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43" w:type="dxa"/>
        <w:tblInd w:w="-5" w:type="dxa"/>
        <w:tblLayout w:type="fixed"/>
        <w:tblLook w:val="0400" w:firstRow="0" w:lastRow="0" w:firstColumn="0" w:lastColumn="0" w:noHBand="0" w:noVBand="1"/>
      </w:tblPr>
      <w:tblGrid>
        <w:gridCol w:w="9043"/>
      </w:tblGrid>
      <w:tr w:rsidR="00256FA2" w:rsidRPr="00A961AA" w14:paraId="53E54CBF" w14:textId="77777777" w:rsidTr="003E55DC">
        <w:trPr>
          <w:trHeight w:val="386"/>
        </w:trPr>
        <w:tc>
          <w:tcPr>
            <w:tcW w:w="9043" w:type="dxa"/>
            <w:shd w:val="clear" w:color="auto" w:fill="FFA543"/>
            <w:vAlign w:val="center"/>
          </w:tcPr>
          <w:p w14:paraId="6712B637" w14:textId="714CBC13"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0" w:name="_Hlk58229524"/>
            <w:r w:rsidRPr="00A961AA">
              <w:rPr>
                <w:rFonts w:ascii="Arial" w:hAnsi="Arial" w:cs="Arial"/>
                <w:b/>
                <w:bCs/>
                <w:color w:val="FFFFFF"/>
                <w:sz w:val="20"/>
                <w:szCs w:val="20"/>
                <w:lang w:val="en-GB" w:eastAsia="en-GB"/>
              </w:rPr>
              <w:t>1</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General information</w:t>
            </w:r>
          </w:p>
        </w:tc>
      </w:tr>
      <w:bookmarkEnd w:id="0"/>
    </w:tbl>
    <w:p w14:paraId="1A0B3B82" w14:textId="2AD6EB02" w:rsidR="00256FA2" w:rsidRPr="00A961AA" w:rsidRDefault="00256FA2" w:rsidP="00DD0580">
      <w:pPr>
        <w:jc w:val="thaiDistribute"/>
        <w:rPr>
          <w:rFonts w:ascii="Arial" w:hAnsi="Arial" w:cs="Arial"/>
          <w:color w:val="000000" w:themeColor="text1"/>
          <w:sz w:val="20"/>
          <w:szCs w:val="20"/>
        </w:rPr>
      </w:pPr>
    </w:p>
    <w:p w14:paraId="006726E2" w14:textId="2B2E871A" w:rsidR="0008252C" w:rsidRPr="00A961AA" w:rsidRDefault="0008252C" w:rsidP="00DD0580">
      <w:pPr>
        <w:jc w:val="thaiDistribute"/>
        <w:rPr>
          <w:rFonts w:ascii="Arial" w:hAnsi="Arial" w:cs="Arial"/>
          <w:color w:val="000000" w:themeColor="text1"/>
          <w:sz w:val="20"/>
          <w:szCs w:val="20"/>
          <w:shd w:val="clear" w:color="auto" w:fill="FFFFFF"/>
        </w:rPr>
      </w:pPr>
      <w:proofErr w:type="spellStart"/>
      <w:r w:rsidRPr="00A961AA">
        <w:rPr>
          <w:rFonts w:ascii="Arial" w:hAnsi="Arial" w:cs="Arial"/>
          <w:color w:val="000000" w:themeColor="text1"/>
          <w:sz w:val="20"/>
          <w:szCs w:val="20"/>
          <w:shd w:val="clear" w:color="auto" w:fill="FFFFFF"/>
        </w:rPr>
        <w:t>Dhipaya</w:t>
      </w:r>
      <w:proofErr w:type="spellEnd"/>
      <w:r w:rsidRPr="00A961AA">
        <w:rPr>
          <w:rFonts w:ascii="Arial" w:hAnsi="Arial" w:cs="Arial"/>
          <w:color w:val="000000" w:themeColor="text1"/>
          <w:sz w:val="20"/>
          <w:szCs w:val="20"/>
          <w:shd w:val="clear" w:color="auto" w:fill="FFFFFF"/>
        </w:rPr>
        <w:t xml:space="preserve"> Group Holdings Public Company Limited (“the Company”) </w:t>
      </w:r>
      <w:r w:rsidR="000B3BB3" w:rsidRPr="00A961AA">
        <w:rPr>
          <w:rFonts w:ascii="Arial" w:hAnsi="Arial" w:cs="Arial"/>
          <w:color w:val="000000" w:themeColor="text1"/>
          <w:sz w:val="20"/>
          <w:szCs w:val="20"/>
          <w:shd w:val="clear" w:color="auto" w:fill="FFFFFF"/>
        </w:rPr>
        <w:t>is a public limited company which listed on the Stock Exchange of Thailand. The Company is incorporated and domiciled in Thailand</w:t>
      </w:r>
      <w:r w:rsidR="000B3BB3" w:rsidRPr="00A961AA" w:rsidDel="000B3BB3">
        <w:rPr>
          <w:rFonts w:ascii="Arial" w:hAnsi="Arial" w:cs="Arial"/>
          <w:color w:val="000000" w:themeColor="text1"/>
          <w:sz w:val="20"/>
          <w:szCs w:val="20"/>
          <w:shd w:val="clear" w:color="auto" w:fill="FFFFFF"/>
        </w:rPr>
        <w:t xml:space="preserve"> </w:t>
      </w:r>
      <w:r w:rsidRPr="00A961AA">
        <w:rPr>
          <w:rFonts w:ascii="Arial" w:hAnsi="Arial" w:cs="Arial"/>
          <w:color w:val="000000" w:themeColor="text1"/>
          <w:sz w:val="20"/>
          <w:szCs w:val="20"/>
          <w:shd w:val="clear" w:color="auto" w:fill="FFFFFF"/>
        </w:rPr>
        <w:t xml:space="preserve">on </w:t>
      </w:r>
      <w:r w:rsidR="009D04E2" w:rsidRPr="00A961AA">
        <w:rPr>
          <w:rFonts w:ascii="Arial" w:hAnsi="Arial" w:cs="Arial"/>
          <w:color w:val="000000" w:themeColor="text1"/>
          <w:sz w:val="20"/>
          <w:szCs w:val="20"/>
          <w:shd w:val="clear" w:color="auto" w:fill="FFFFFF"/>
          <w:lang w:val="en-GB"/>
        </w:rPr>
        <w:t>31</w:t>
      </w:r>
      <w:r w:rsidRPr="00A961AA">
        <w:rPr>
          <w:rFonts w:ascii="Arial" w:hAnsi="Arial" w:cs="Arial"/>
          <w:color w:val="000000" w:themeColor="text1"/>
          <w:sz w:val="20"/>
          <w:szCs w:val="20"/>
          <w:shd w:val="clear" w:color="auto" w:fill="FFFFFF"/>
        </w:rPr>
        <w:t xml:space="preserve"> July </w:t>
      </w:r>
      <w:r w:rsidR="009D04E2" w:rsidRPr="00A961AA">
        <w:rPr>
          <w:rFonts w:ascii="Arial" w:hAnsi="Arial" w:cs="Arial"/>
          <w:color w:val="000000" w:themeColor="text1"/>
          <w:sz w:val="20"/>
          <w:szCs w:val="20"/>
          <w:shd w:val="clear" w:color="auto" w:fill="FFFFFF"/>
          <w:lang w:val="en-GB"/>
        </w:rPr>
        <w:t>2020</w:t>
      </w:r>
      <w:r w:rsidRPr="00A961AA">
        <w:rPr>
          <w:rFonts w:ascii="Arial" w:hAnsi="Arial" w:cs="Arial"/>
          <w:color w:val="000000" w:themeColor="text1"/>
          <w:sz w:val="20"/>
          <w:szCs w:val="20"/>
          <w:shd w:val="clear" w:color="auto" w:fill="FFFFFF"/>
        </w:rPr>
        <w:t>. The address of the Company’s registered office is as follows:</w:t>
      </w:r>
    </w:p>
    <w:p w14:paraId="104B6B92" w14:textId="77777777" w:rsidR="0008252C" w:rsidRPr="00A961AA" w:rsidRDefault="0008252C" w:rsidP="00DD0580">
      <w:pPr>
        <w:jc w:val="thaiDistribute"/>
        <w:rPr>
          <w:rFonts w:ascii="Arial" w:hAnsi="Arial" w:cs="Arial"/>
          <w:color w:val="000000" w:themeColor="text1"/>
          <w:sz w:val="20"/>
          <w:szCs w:val="20"/>
          <w:shd w:val="clear" w:color="auto" w:fill="FFFFFF"/>
          <w:lang w:val="en-GB"/>
        </w:rPr>
      </w:pPr>
    </w:p>
    <w:p w14:paraId="386A6DBF" w14:textId="674990D0" w:rsidR="0008252C" w:rsidRPr="00A961AA" w:rsidRDefault="0008252C" w:rsidP="00DD0580">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 xml:space="preserve">The Company’s registered address is </w:t>
      </w:r>
      <w:r w:rsidR="009D04E2" w:rsidRPr="00A961AA">
        <w:rPr>
          <w:rFonts w:ascii="Arial" w:hAnsi="Arial" w:cs="Arial"/>
          <w:color w:val="000000" w:themeColor="text1"/>
          <w:sz w:val="20"/>
          <w:szCs w:val="20"/>
          <w:shd w:val="clear" w:color="auto" w:fill="FFFFFF"/>
          <w:lang w:val="en-GB"/>
        </w:rPr>
        <w:t>1115</w:t>
      </w:r>
      <w:r w:rsidRPr="00A961AA">
        <w:rPr>
          <w:rFonts w:ascii="Arial" w:hAnsi="Arial" w:cs="Arial"/>
          <w:color w:val="000000" w:themeColor="text1"/>
          <w:sz w:val="20"/>
          <w:szCs w:val="20"/>
          <w:shd w:val="clear" w:color="auto" w:fill="FFFFFF"/>
        </w:rPr>
        <w:t xml:space="preserve"> Rama III Road, Chong </w:t>
      </w:r>
      <w:proofErr w:type="spellStart"/>
      <w:r w:rsidRPr="00A961AA">
        <w:rPr>
          <w:rFonts w:ascii="Arial" w:hAnsi="Arial" w:cs="Arial"/>
          <w:color w:val="000000" w:themeColor="text1"/>
          <w:sz w:val="20"/>
          <w:szCs w:val="20"/>
          <w:shd w:val="clear" w:color="auto" w:fill="FFFFFF"/>
        </w:rPr>
        <w:t>Nonsri</w:t>
      </w:r>
      <w:proofErr w:type="spellEnd"/>
      <w:r w:rsidRPr="00A961AA">
        <w:rPr>
          <w:rFonts w:ascii="Arial" w:hAnsi="Arial" w:cs="Arial"/>
          <w:color w:val="000000" w:themeColor="text1"/>
          <w:sz w:val="20"/>
          <w:szCs w:val="20"/>
          <w:shd w:val="clear" w:color="auto" w:fill="FFFFFF"/>
        </w:rPr>
        <w:t xml:space="preserve">, </w:t>
      </w:r>
      <w:proofErr w:type="spellStart"/>
      <w:r w:rsidRPr="00A961AA">
        <w:rPr>
          <w:rFonts w:ascii="Arial" w:hAnsi="Arial" w:cs="Arial"/>
          <w:color w:val="000000" w:themeColor="text1"/>
          <w:sz w:val="20"/>
          <w:szCs w:val="20"/>
          <w:shd w:val="clear" w:color="auto" w:fill="FFFFFF"/>
        </w:rPr>
        <w:t>Yannawa</w:t>
      </w:r>
      <w:proofErr w:type="spellEnd"/>
      <w:r w:rsidRPr="00A961AA">
        <w:rPr>
          <w:rFonts w:ascii="Arial" w:hAnsi="Arial" w:cs="Arial"/>
          <w:color w:val="000000" w:themeColor="text1"/>
          <w:sz w:val="20"/>
          <w:szCs w:val="20"/>
          <w:shd w:val="clear" w:color="auto" w:fill="FFFFFF"/>
        </w:rPr>
        <w:t>, Bangkok.</w:t>
      </w:r>
    </w:p>
    <w:p w14:paraId="660118F3" w14:textId="77777777" w:rsidR="0008252C" w:rsidRPr="00A961AA" w:rsidRDefault="0008252C" w:rsidP="00DD0580">
      <w:pPr>
        <w:jc w:val="thaiDistribute"/>
        <w:rPr>
          <w:rFonts w:ascii="Arial" w:hAnsi="Arial" w:cs="Arial"/>
          <w:color w:val="000000" w:themeColor="text1"/>
          <w:sz w:val="20"/>
          <w:szCs w:val="20"/>
          <w:shd w:val="clear" w:color="auto" w:fill="FFFFFF"/>
        </w:rPr>
      </w:pPr>
    </w:p>
    <w:p w14:paraId="53270927" w14:textId="77777777" w:rsidR="0008252C" w:rsidRPr="00A961AA" w:rsidRDefault="0008252C" w:rsidP="00DD0580">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 xml:space="preserve">The principal business operations of the Company </w:t>
      </w:r>
      <w:proofErr w:type="gramStart"/>
      <w:r w:rsidRPr="00A961AA">
        <w:rPr>
          <w:rFonts w:ascii="Arial" w:hAnsi="Arial" w:cs="Arial"/>
          <w:color w:val="000000" w:themeColor="text1"/>
          <w:sz w:val="20"/>
          <w:szCs w:val="20"/>
          <w:shd w:val="clear" w:color="auto" w:fill="FFFFFF"/>
        </w:rPr>
        <w:t>is</w:t>
      </w:r>
      <w:proofErr w:type="gramEnd"/>
      <w:r w:rsidRPr="00A961AA">
        <w:rPr>
          <w:rFonts w:ascii="Arial" w:hAnsi="Arial" w:cs="Arial"/>
          <w:color w:val="000000" w:themeColor="text1"/>
          <w:sz w:val="20"/>
          <w:szCs w:val="20"/>
          <w:shd w:val="clear" w:color="auto" w:fill="FFFFFF"/>
        </w:rPr>
        <w:t xml:space="preserve"> holding investment in other companies.</w:t>
      </w:r>
    </w:p>
    <w:p w14:paraId="5D801B77" w14:textId="77777777" w:rsidR="0008252C" w:rsidRPr="00A961AA" w:rsidRDefault="0008252C" w:rsidP="00DD0580">
      <w:pPr>
        <w:jc w:val="thaiDistribute"/>
        <w:rPr>
          <w:rFonts w:ascii="Arial" w:hAnsi="Arial" w:cs="Arial"/>
          <w:color w:val="000000" w:themeColor="text1"/>
          <w:sz w:val="20"/>
          <w:szCs w:val="20"/>
          <w:shd w:val="clear" w:color="auto" w:fill="FFFFFF"/>
        </w:rPr>
      </w:pPr>
    </w:p>
    <w:p w14:paraId="16AA9766" w14:textId="670A6F1A" w:rsidR="0008252C" w:rsidRPr="00A961AA" w:rsidRDefault="0008252C" w:rsidP="00DD0580">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The Company and its subsidiar</w:t>
      </w:r>
      <w:r w:rsidR="005119BC" w:rsidRPr="00A961AA">
        <w:rPr>
          <w:rFonts w:ascii="Arial" w:hAnsi="Arial" w:cs="Arial"/>
          <w:color w:val="000000" w:themeColor="text1"/>
          <w:sz w:val="20"/>
          <w:szCs w:val="20"/>
          <w:shd w:val="clear" w:color="auto" w:fill="FFFFFF"/>
        </w:rPr>
        <w:t>ies</w:t>
      </w:r>
      <w:r w:rsidRPr="00A961AA">
        <w:rPr>
          <w:rFonts w:ascii="Arial" w:hAnsi="Arial" w:cs="Arial"/>
          <w:color w:val="000000" w:themeColor="text1"/>
          <w:sz w:val="20"/>
          <w:szCs w:val="20"/>
          <w:shd w:val="clear" w:color="auto" w:fill="FFFFFF"/>
        </w:rPr>
        <w:t xml:space="preserve"> are subsequently referred as “the Group”.</w:t>
      </w:r>
    </w:p>
    <w:p w14:paraId="297EDE80" w14:textId="77777777" w:rsidR="0008252C" w:rsidRPr="00A961AA" w:rsidRDefault="0008252C" w:rsidP="00DD0580">
      <w:pPr>
        <w:jc w:val="thaiDistribute"/>
        <w:rPr>
          <w:rFonts w:ascii="Arial" w:hAnsi="Arial" w:cs="Arial"/>
          <w:color w:val="000000" w:themeColor="text1"/>
          <w:sz w:val="20"/>
          <w:szCs w:val="20"/>
          <w:shd w:val="clear" w:color="auto" w:fill="FFFFFF"/>
        </w:rPr>
      </w:pPr>
    </w:p>
    <w:p w14:paraId="09489F4B" w14:textId="6B7D7967" w:rsidR="00CE1F20" w:rsidRPr="00A961AA" w:rsidRDefault="0008252C" w:rsidP="00DD0580">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pacing w:val="-4"/>
          <w:sz w:val="20"/>
          <w:szCs w:val="20"/>
          <w:shd w:val="clear" w:color="auto" w:fill="FFFFFF"/>
        </w:rPr>
        <w:t xml:space="preserve">These consolidated and separate financial statements were </w:t>
      </w:r>
      <w:proofErr w:type="spellStart"/>
      <w:r w:rsidRPr="00A961AA">
        <w:rPr>
          <w:rFonts w:ascii="Arial" w:hAnsi="Arial" w:cs="Arial"/>
          <w:color w:val="000000" w:themeColor="text1"/>
          <w:spacing w:val="-4"/>
          <w:sz w:val="20"/>
          <w:szCs w:val="20"/>
          <w:shd w:val="clear" w:color="auto" w:fill="FFFFFF"/>
        </w:rPr>
        <w:t>authorised</w:t>
      </w:r>
      <w:proofErr w:type="spellEnd"/>
      <w:r w:rsidRPr="00A961AA">
        <w:rPr>
          <w:rFonts w:ascii="Arial" w:hAnsi="Arial" w:cs="Arial"/>
          <w:color w:val="000000" w:themeColor="text1"/>
          <w:spacing w:val="-4"/>
          <w:sz w:val="20"/>
          <w:szCs w:val="20"/>
          <w:shd w:val="clear" w:color="auto" w:fill="FFFFFF"/>
        </w:rPr>
        <w:t xml:space="preserve"> for issue by the Board of Directors</w:t>
      </w:r>
      <w:r w:rsidRPr="00A961AA">
        <w:rPr>
          <w:rFonts w:ascii="Arial" w:hAnsi="Arial" w:cs="Arial"/>
          <w:color w:val="000000" w:themeColor="text1"/>
          <w:sz w:val="20"/>
          <w:szCs w:val="20"/>
          <w:shd w:val="clear" w:color="auto" w:fill="FFFFFF"/>
        </w:rPr>
        <w:t xml:space="preserve"> on </w:t>
      </w:r>
      <w:r w:rsidR="00697F22" w:rsidRPr="00A961AA">
        <w:rPr>
          <w:rFonts w:ascii="Arial" w:hAnsi="Arial" w:cs="Arial"/>
          <w:color w:val="000000" w:themeColor="text1"/>
          <w:sz w:val="20"/>
          <w:szCs w:val="20"/>
          <w:shd w:val="clear" w:color="auto" w:fill="FFFFFF"/>
          <w:lang w:val="en-GB"/>
        </w:rPr>
        <w:t>27 February</w:t>
      </w:r>
      <w:r w:rsidR="00F35820" w:rsidRPr="00A961AA">
        <w:rPr>
          <w:rFonts w:ascii="Arial" w:hAnsi="Arial" w:cs="Arial"/>
          <w:color w:val="000000" w:themeColor="text1"/>
          <w:sz w:val="20"/>
          <w:szCs w:val="20"/>
          <w:shd w:val="clear" w:color="auto" w:fill="FFFFFF"/>
        </w:rPr>
        <w:t xml:space="preserve"> </w:t>
      </w:r>
      <w:r w:rsidR="009D04E2" w:rsidRPr="00A961AA">
        <w:rPr>
          <w:rFonts w:ascii="Arial" w:hAnsi="Arial" w:cs="Arial"/>
          <w:sz w:val="20"/>
          <w:szCs w:val="20"/>
          <w:lang w:val="en-GB"/>
        </w:rPr>
        <w:t>202</w:t>
      </w:r>
      <w:r w:rsidR="004119B4" w:rsidRPr="00A961AA">
        <w:rPr>
          <w:rFonts w:ascii="Arial" w:hAnsi="Arial" w:cs="Arial"/>
          <w:sz w:val="20"/>
          <w:szCs w:val="20"/>
          <w:lang w:val="en-GB"/>
        </w:rPr>
        <w:t>4</w:t>
      </w:r>
      <w:r w:rsidRPr="00A961AA">
        <w:rPr>
          <w:rFonts w:ascii="Arial" w:hAnsi="Arial" w:cs="Arial"/>
          <w:color w:val="000000" w:themeColor="text1"/>
          <w:sz w:val="20"/>
          <w:szCs w:val="20"/>
          <w:shd w:val="clear" w:color="auto" w:fill="FFFFFF"/>
          <w:cs/>
        </w:rPr>
        <w:t>.</w:t>
      </w:r>
    </w:p>
    <w:p w14:paraId="4214A325" w14:textId="77777777" w:rsidR="00202C6F" w:rsidRPr="00A961AA" w:rsidRDefault="00202C6F" w:rsidP="00DD0580">
      <w:pPr>
        <w:jc w:val="thaiDistribute"/>
        <w:rPr>
          <w:rFonts w:ascii="Arial" w:hAnsi="Arial" w:cs="Arial"/>
          <w:color w:val="000000" w:themeColor="text1"/>
          <w:sz w:val="20"/>
          <w:szCs w:val="20"/>
          <w:shd w:val="clear" w:color="auto" w:fill="FFFFFF"/>
          <w:cs/>
        </w:rPr>
      </w:pPr>
    </w:p>
    <w:p w14:paraId="477599F8" w14:textId="0EE53AD5" w:rsidR="00BC0E75" w:rsidRPr="00A961AA" w:rsidRDefault="00BC0E75">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49D5A74B" w14:textId="77777777">
        <w:trPr>
          <w:trHeight w:val="386"/>
        </w:trPr>
        <w:tc>
          <w:tcPr>
            <w:tcW w:w="9043" w:type="dxa"/>
            <w:shd w:val="clear" w:color="auto" w:fill="FFA543"/>
            <w:vAlign w:val="center"/>
          </w:tcPr>
          <w:p w14:paraId="7E381DA1" w14:textId="4F21E208" w:rsidR="00256FA2" w:rsidRPr="00A961AA" w:rsidRDefault="00264159">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 w:name="_Hlk58230070"/>
            <w:r w:rsidRPr="00A961AA">
              <w:rPr>
                <w:rFonts w:ascii="Arial" w:hAnsi="Arial" w:cs="Arial"/>
                <w:b/>
                <w:bCs/>
                <w:color w:val="FFFFFF"/>
                <w:sz w:val="20"/>
                <w:szCs w:val="20"/>
                <w:lang w:val="en-GB" w:eastAsia="en-GB"/>
              </w:rPr>
              <w:t>2</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Basis of preparation</w:t>
            </w:r>
          </w:p>
        </w:tc>
      </w:tr>
      <w:bookmarkEnd w:id="1"/>
    </w:tbl>
    <w:p w14:paraId="247FC130" w14:textId="77777777" w:rsidR="00256FA2" w:rsidRPr="00A961AA" w:rsidRDefault="00256FA2">
      <w:pPr>
        <w:tabs>
          <w:tab w:val="left" w:pos="0"/>
        </w:tabs>
        <w:jc w:val="thaiDistribute"/>
        <w:rPr>
          <w:rFonts w:ascii="Arial" w:hAnsi="Arial" w:cs="Arial"/>
          <w:color w:val="000000" w:themeColor="text1"/>
          <w:sz w:val="20"/>
          <w:szCs w:val="20"/>
        </w:rPr>
      </w:pPr>
    </w:p>
    <w:p w14:paraId="54231937" w14:textId="0A4BB357" w:rsidR="00256FA2" w:rsidRPr="00A961AA" w:rsidRDefault="00BC2AC7" w:rsidP="00377090">
      <w:pPr>
        <w:jc w:val="thaiDistribute"/>
        <w:rPr>
          <w:rFonts w:ascii="Arial" w:hAnsi="Arial" w:cs="Arial"/>
          <w:color w:val="000000" w:themeColor="text1"/>
          <w:spacing w:val="-6"/>
          <w:sz w:val="20"/>
          <w:szCs w:val="20"/>
        </w:rPr>
      </w:pPr>
      <w:r w:rsidRPr="00A961AA">
        <w:rPr>
          <w:rFonts w:ascii="Arial" w:hAnsi="Arial" w:cs="Arial"/>
          <w:color w:val="000000" w:themeColor="text1"/>
          <w:spacing w:val="-4"/>
          <w:sz w:val="20"/>
          <w:szCs w:val="20"/>
          <w:shd w:val="clear" w:color="auto" w:fill="FFFFFF"/>
        </w:rPr>
        <w:t xml:space="preserve">The </w:t>
      </w:r>
      <w:r w:rsidR="0008252C" w:rsidRPr="00A961AA">
        <w:rPr>
          <w:rFonts w:ascii="Arial" w:hAnsi="Arial" w:cs="Arial"/>
          <w:color w:val="000000" w:themeColor="text1"/>
          <w:spacing w:val="-4"/>
          <w:sz w:val="20"/>
          <w:szCs w:val="20"/>
          <w:shd w:val="clear" w:color="auto" w:fill="FFFFFF"/>
        </w:rPr>
        <w:t xml:space="preserve">consolidated and separate </w:t>
      </w:r>
      <w:r w:rsidRPr="00A961AA">
        <w:rPr>
          <w:rFonts w:ascii="Arial" w:hAnsi="Arial" w:cs="Arial"/>
          <w:color w:val="000000" w:themeColor="text1"/>
          <w:spacing w:val="-4"/>
          <w:sz w:val="20"/>
          <w:szCs w:val="20"/>
          <w:shd w:val="clear" w:color="auto" w:fill="FFFFFF"/>
        </w:rPr>
        <w:t xml:space="preserve">financial statements have been prepared in accordance with Thai Financial </w:t>
      </w:r>
      <w:r w:rsidRPr="00A961AA">
        <w:rPr>
          <w:rFonts w:ascii="Arial" w:hAnsi="Arial" w:cs="Arial"/>
          <w:color w:val="000000" w:themeColor="text1"/>
          <w:spacing w:val="-6"/>
          <w:sz w:val="20"/>
          <w:szCs w:val="20"/>
          <w:shd w:val="clear" w:color="auto" w:fill="FFFFFF"/>
        </w:rPr>
        <w:t xml:space="preserve">Reporting Standards </w:t>
      </w:r>
      <w:r w:rsidRPr="00A961AA">
        <w:rPr>
          <w:rFonts w:ascii="Arial" w:hAnsi="Arial" w:cs="Arial"/>
          <w:color w:val="000000" w:themeColor="text1"/>
          <w:spacing w:val="-6"/>
          <w:sz w:val="20"/>
          <w:szCs w:val="20"/>
          <w:shd w:val="clear" w:color="auto" w:fill="FFFFFF"/>
          <w:cs/>
        </w:rPr>
        <w:t>(“</w:t>
      </w:r>
      <w:r w:rsidRPr="00A961AA">
        <w:rPr>
          <w:rFonts w:ascii="Arial" w:hAnsi="Arial" w:cs="Arial"/>
          <w:color w:val="000000" w:themeColor="text1"/>
          <w:spacing w:val="-6"/>
          <w:sz w:val="20"/>
          <w:szCs w:val="20"/>
          <w:shd w:val="clear" w:color="auto" w:fill="FFFFFF"/>
        </w:rPr>
        <w:t>TFRS</w:t>
      </w:r>
      <w:r w:rsidRPr="00A961AA">
        <w:rPr>
          <w:rFonts w:ascii="Arial" w:hAnsi="Arial" w:cs="Arial"/>
          <w:color w:val="000000" w:themeColor="text1"/>
          <w:spacing w:val="-6"/>
          <w:sz w:val="20"/>
          <w:szCs w:val="20"/>
          <w:shd w:val="clear" w:color="auto" w:fill="FFFFFF"/>
          <w:cs/>
        </w:rPr>
        <w:t>”)</w:t>
      </w:r>
      <w:r w:rsidR="0008252C" w:rsidRPr="00A961AA">
        <w:rPr>
          <w:rFonts w:ascii="Arial" w:hAnsi="Arial" w:cs="Arial"/>
          <w:spacing w:val="-6"/>
        </w:rPr>
        <w:t xml:space="preserve"> </w:t>
      </w:r>
      <w:r w:rsidR="0008252C" w:rsidRPr="00A961AA">
        <w:rPr>
          <w:rFonts w:ascii="Arial" w:hAnsi="Arial" w:cs="Arial"/>
          <w:color w:val="000000" w:themeColor="text1"/>
          <w:spacing w:val="-6"/>
          <w:sz w:val="20"/>
          <w:szCs w:val="20"/>
          <w:shd w:val="clear" w:color="auto" w:fill="FFFFFF"/>
        </w:rPr>
        <w:t>and the financial reporting requirements issued under the Securities and Exchange Act</w:t>
      </w:r>
      <w:r w:rsidR="00DA4159" w:rsidRPr="00A961AA">
        <w:rPr>
          <w:rFonts w:ascii="Arial" w:hAnsi="Arial" w:cs="Arial"/>
          <w:color w:val="000000" w:themeColor="text1"/>
          <w:spacing w:val="-6"/>
          <w:sz w:val="20"/>
          <w:szCs w:val="20"/>
          <w:shd w:val="clear" w:color="auto" w:fill="FFFFFF"/>
        </w:rPr>
        <w:t xml:space="preserve"> and as required</w:t>
      </w:r>
      <w:r w:rsidRPr="00A961AA">
        <w:rPr>
          <w:rFonts w:ascii="Arial" w:hAnsi="Arial" w:cs="Arial"/>
          <w:color w:val="000000" w:themeColor="text1"/>
          <w:spacing w:val="-6"/>
          <w:sz w:val="20"/>
          <w:szCs w:val="20"/>
        </w:rPr>
        <w:t xml:space="preserve"> by the Notification of the Office of Insurance Commission entitled </w:t>
      </w:r>
      <w:r w:rsidRPr="00A961AA">
        <w:rPr>
          <w:rFonts w:ascii="Arial" w:hAnsi="Arial" w:cs="Arial"/>
          <w:color w:val="000000" w:themeColor="text1"/>
          <w:spacing w:val="-6"/>
          <w:sz w:val="20"/>
          <w:szCs w:val="20"/>
          <w:shd w:val="clear" w:color="auto" w:fill="FFFFFF"/>
          <w:cs/>
        </w:rPr>
        <w:t>“</w:t>
      </w:r>
      <w:r w:rsidRPr="00A961AA">
        <w:rPr>
          <w:rFonts w:ascii="Arial" w:hAnsi="Arial" w:cs="Arial"/>
          <w:color w:val="000000" w:themeColor="text1"/>
          <w:spacing w:val="-6"/>
          <w:sz w:val="20"/>
          <w:szCs w:val="20"/>
          <w:shd w:val="clear" w:color="auto" w:fill="FFFFFF"/>
        </w:rPr>
        <w:t>Principle, methodology, condition and timing of preparation, submission and reporting of financial statements and operation performance for non</w:t>
      </w:r>
      <w:r w:rsidRPr="00A961AA">
        <w:rPr>
          <w:rFonts w:ascii="Arial" w:hAnsi="Arial" w:cs="Arial"/>
          <w:color w:val="000000" w:themeColor="text1"/>
          <w:spacing w:val="-6"/>
          <w:sz w:val="20"/>
          <w:szCs w:val="20"/>
          <w:shd w:val="clear" w:color="auto" w:fill="FFFFFF"/>
          <w:cs/>
        </w:rPr>
        <w:t>-</w:t>
      </w:r>
      <w:r w:rsidRPr="00A961AA">
        <w:rPr>
          <w:rFonts w:ascii="Arial" w:hAnsi="Arial" w:cs="Arial"/>
          <w:color w:val="000000" w:themeColor="text1"/>
          <w:spacing w:val="-6"/>
          <w:sz w:val="20"/>
          <w:szCs w:val="20"/>
          <w:shd w:val="clear" w:color="auto" w:fill="FFFFFF"/>
        </w:rPr>
        <w:t>life insurance company</w:t>
      </w:r>
      <w:r w:rsidRPr="00A961AA">
        <w:rPr>
          <w:rFonts w:ascii="Arial" w:hAnsi="Arial" w:cs="Arial"/>
          <w:color w:val="000000" w:themeColor="text1"/>
          <w:spacing w:val="-6"/>
          <w:sz w:val="20"/>
          <w:szCs w:val="20"/>
          <w:shd w:val="clear" w:color="auto" w:fill="FFFFFF"/>
          <w:cs/>
        </w:rPr>
        <w:t xml:space="preserve"> </w:t>
      </w:r>
      <w:r w:rsidRPr="00A961AA">
        <w:rPr>
          <w:rFonts w:ascii="Arial" w:hAnsi="Arial" w:cs="Arial"/>
          <w:color w:val="000000" w:themeColor="text1"/>
          <w:spacing w:val="-6"/>
          <w:sz w:val="20"/>
          <w:szCs w:val="20"/>
          <w:shd w:val="clear" w:color="auto" w:fill="FFFFFF"/>
        </w:rPr>
        <w:t>B</w:t>
      </w:r>
      <w:r w:rsidRPr="00A961AA">
        <w:rPr>
          <w:rFonts w:ascii="Arial" w:hAnsi="Arial" w:cs="Arial"/>
          <w:color w:val="000000" w:themeColor="text1"/>
          <w:spacing w:val="-6"/>
          <w:sz w:val="20"/>
          <w:szCs w:val="20"/>
          <w:shd w:val="clear" w:color="auto" w:fill="FFFFFF"/>
          <w:cs/>
        </w:rPr>
        <w:t>.</w:t>
      </w:r>
      <w:r w:rsidRPr="00A961AA">
        <w:rPr>
          <w:rFonts w:ascii="Arial" w:hAnsi="Arial" w:cs="Arial"/>
          <w:color w:val="000000" w:themeColor="text1"/>
          <w:spacing w:val="-6"/>
          <w:sz w:val="20"/>
          <w:szCs w:val="20"/>
          <w:shd w:val="clear" w:color="auto" w:fill="FFFFFF"/>
        </w:rPr>
        <w:t>E</w:t>
      </w:r>
      <w:r w:rsidRPr="00A961AA">
        <w:rPr>
          <w:rFonts w:ascii="Arial" w:hAnsi="Arial" w:cs="Arial"/>
          <w:color w:val="000000" w:themeColor="text1"/>
          <w:spacing w:val="-6"/>
          <w:sz w:val="20"/>
          <w:szCs w:val="20"/>
          <w:shd w:val="clear" w:color="auto" w:fill="FFFFFF"/>
          <w:cs/>
        </w:rPr>
        <w:t xml:space="preserve">. </w:t>
      </w:r>
      <w:r w:rsidR="009D04E2" w:rsidRPr="00A961AA">
        <w:rPr>
          <w:rFonts w:ascii="Arial" w:hAnsi="Arial" w:cs="Arial"/>
          <w:color w:val="000000" w:themeColor="text1"/>
          <w:spacing w:val="-6"/>
          <w:sz w:val="20"/>
          <w:szCs w:val="20"/>
          <w:shd w:val="clear" w:color="auto" w:fill="FFFFFF"/>
          <w:lang w:val="en-GB"/>
        </w:rPr>
        <w:t>2</w:t>
      </w:r>
      <w:r w:rsidR="00377090" w:rsidRPr="00A961AA">
        <w:rPr>
          <w:rFonts w:ascii="Arial" w:hAnsi="Arial" w:cs="Arial"/>
          <w:color w:val="000000" w:themeColor="text1"/>
          <w:spacing w:val="-6"/>
          <w:sz w:val="20"/>
          <w:szCs w:val="20"/>
          <w:shd w:val="clear" w:color="auto" w:fill="FFFFFF"/>
          <w:cs/>
          <w:lang w:val="en-GB"/>
        </w:rPr>
        <w:t>5</w:t>
      </w:r>
      <w:r w:rsidR="009D04E2" w:rsidRPr="00A961AA">
        <w:rPr>
          <w:rFonts w:ascii="Arial" w:hAnsi="Arial" w:cs="Arial"/>
          <w:color w:val="000000" w:themeColor="text1"/>
          <w:spacing w:val="-6"/>
          <w:sz w:val="20"/>
          <w:szCs w:val="20"/>
          <w:shd w:val="clear" w:color="auto" w:fill="FFFFFF"/>
          <w:lang w:val="en-GB"/>
        </w:rPr>
        <w:t>6</w:t>
      </w:r>
      <w:r w:rsidR="00377090" w:rsidRPr="00A961AA">
        <w:rPr>
          <w:rFonts w:ascii="Arial" w:hAnsi="Arial" w:cs="Arial"/>
          <w:color w:val="000000" w:themeColor="text1"/>
          <w:spacing w:val="-6"/>
          <w:sz w:val="20"/>
          <w:szCs w:val="20"/>
          <w:shd w:val="clear" w:color="auto" w:fill="FFFFFF"/>
          <w:cs/>
          <w:lang w:val="en-GB"/>
        </w:rPr>
        <w:t>6</w:t>
      </w:r>
      <w:r w:rsidRPr="00A961AA">
        <w:rPr>
          <w:rFonts w:ascii="Arial" w:hAnsi="Arial" w:cs="Arial"/>
          <w:color w:val="000000" w:themeColor="text1"/>
          <w:spacing w:val="-6"/>
          <w:sz w:val="20"/>
          <w:szCs w:val="20"/>
          <w:shd w:val="clear" w:color="auto" w:fill="FFFFFF"/>
          <w:cs/>
        </w:rPr>
        <w:t xml:space="preserve">” </w:t>
      </w:r>
      <w:r w:rsidRPr="00A961AA">
        <w:rPr>
          <w:rFonts w:ascii="Arial" w:hAnsi="Arial" w:cs="Arial"/>
          <w:color w:val="000000" w:themeColor="text1"/>
          <w:spacing w:val="-6"/>
          <w:sz w:val="20"/>
          <w:szCs w:val="20"/>
          <w:shd w:val="clear" w:color="auto" w:fill="FFFFFF"/>
        </w:rPr>
        <w:t xml:space="preserve">dated on </w:t>
      </w:r>
      <w:r w:rsidR="00377090" w:rsidRPr="00A961AA">
        <w:rPr>
          <w:rFonts w:ascii="Arial" w:hAnsi="Arial" w:cs="Arial"/>
          <w:color w:val="000000" w:themeColor="text1"/>
          <w:spacing w:val="-6"/>
          <w:sz w:val="20"/>
          <w:szCs w:val="20"/>
          <w:shd w:val="clear" w:color="auto" w:fill="FFFFFF"/>
          <w:cs/>
          <w:lang w:val="en-GB"/>
        </w:rPr>
        <w:t>8</w:t>
      </w:r>
      <w:r w:rsidRPr="00A961AA">
        <w:rPr>
          <w:rFonts w:ascii="Arial" w:hAnsi="Arial" w:cs="Arial"/>
          <w:color w:val="000000" w:themeColor="text1"/>
          <w:spacing w:val="-6"/>
          <w:sz w:val="20"/>
          <w:szCs w:val="20"/>
          <w:shd w:val="clear" w:color="auto" w:fill="FFFFFF"/>
        </w:rPr>
        <w:t xml:space="preserve"> </w:t>
      </w:r>
      <w:proofErr w:type="spellStart"/>
      <w:r w:rsidR="00377090" w:rsidRPr="00A961AA">
        <w:rPr>
          <w:rFonts w:ascii="Arial" w:hAnsi="Arial" w:cs="Arial"/>
          <w:color w:val="000000" w:themeColor="text1"/>
          <w:spacing w:val="-6"/>
          <w:sz w:val="20"/>
          <w:szCs w:val="25"/>
          <w:shd w:val="clear" w:color="auto" w:fill="FFFFFF"/>
          <w:lang w:val="en-GB"/>
        </w:rPr>
        <w:t>Febuary</w:t>
      </w:r>
      <w:proofErr w:type="spellEnd"/>
      <w:r w:rsidR="00377090" w:rsidRPr="00A961AA">
        <w:rPr>
          <w:rFonts w:ascii="Arial" w:hAnsi="Arial" w:cs="Arial"/>
          <w:color w:val="000000" w:themeColor="text1"/>
          <w:spacing w:val="-6"/>
          <w:sz w:val="20"/>
          <w:szCs w:val="25"/>
          <w:shd w:val="clear" w:color="auto" w:fill="FFFFFF"/>
          <w:lang w:val="en-GB"/>
        </w:rPr>
        <w:t xml:space="preserve"> 2023</w:t>
      </w:r>
      <w:r w:rsidR="00A961AA" w:rsidRPr="00A961AA">
        <w:rPr>
          <w:rFonts w:ascii="Arial" w:hAnsi="Arial" w:cs="Arial"/>
          <w:color w:val="000000" w:themeColor="text1"/>
          <w:spacing w:val="-6"/>
          <w:sz w:val="20"/>
          <w:szCs w:val="25"/>
          <w:shd w:val="clear" w:color="auto" w:fill="FFFFFF"/>
          <w:lang w:val="en-GB"/>
        </w:rPr>
        <w:t xml:space="preserve"> </w:t>
      </w:r>
      <w:r w:rsidRPr="00A961AA">
        <w:rPr>
          <w:rFonts w:ascii="Arial" w:hAnsi="Arial" w:cs="Arial"/>
          <w:snapToGrid w:val="0"/>
          <w:color w:val="000000" w:themeColor="text1"/>
          <w:spacing w:val="-6"/>
          <w:sz w:val="20"/>
          <w:szCs w:val="20"/>
          <w:cs/>
          <w:lang w:eastAsia="th-TH"/>
        </w:rPr>
        <w:t>(‘</w:t>
      </w:r>
      <w:r w:rsidRPr="00A961AA">
        <w:rPr>
          <w:rFonts w:ascii="Arial" w:hAnsi="Arial" w:cs="Arial"/>
          <w:snapToGrid w:val="0"/>
          <w:color w:val="000000" w:themeColor="text1"/>
          <w:spacing w:val="-6"/>
          <w:sz w:val="20"/>
          <w:szCs w:val="20"/>
          <w:lang w:eastAsia="th-TH"/>
        </w:rPr>
        <w:t>OIC Notification</w:t>
      </w:r>
      <w:r w:rsidRPr="00A961AA">
        <w:rPr>
          <w:rFonts w:ascii="Arial" w:hAnsi="Arial" w:cs="Arial"/>
          <w:snapToGrid w:val="0"/>
          <w:color w:val="000000" w:themeColor="text1"/>
          <w:spacing w:val="-6"/>
          <w:sz w:val="20"/>
          <w:szCs w:val="20"/>
          <w:cs/>
          <w:lang w:eastAsia="th-TH"/>
        </w:rPr>
        <w:t>’).</w:t>
      </w:r>
    </w:p>
    <w:p w14:paraId="5A58110E" w14:textId="77777777" w:rsidR="00DA4159" w:rsidRPr="00A961AA" w:rsidRDefault="00DA4159" w:rsidP="00DA4159">
      <w:pPr>
        <w:overflowPunct/>
        <w:autoSpaceDE/>
        <w:autoSpaceDN/>
        <w:adjustRightInd/>
        <w:textAlignment w:val="auto"/>
        <w:rPr>
          <w:rFonts w:ascii="Arial" w:hAnsi="Arial" w:cs="Arial"/>
          <w:color w:val="000000"/>
          <w:sz w:val="20"/>
          <w:szCs w:val="20"/>
          <w:shd w:val="clear" w:color="auto" w:fill="FFFFFF"/>
          <w:lang w:val="en-GB" w:eastAsia="en-GB"/>
        </w:rPr>
      </w:pPr>
    </w:p>
    <w:p w14:paraId="205D0E59" w14:textId="582B72A4" w:rsidR="00DA4159" w:rsidRPr="00A961AA"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A961AA">
        <w:rPr>
          <w:rFonts w:ascii="Arial" w:hAnsi="Arial" w:cs="Arial"/>
          <w:color w:val="000000"/>
          <w:sz w:val="20"/>
          <w:szCs w:val="20"/>
          <w:shd w:val="clear" w:color="auto" w:fill="FFFFFF"/>
          <w:lang w:val="en-GB" w:eastAsia="en-GB"/>
        </w:rPr>
        <w:t xml:space="preserve">The consolidated and separate financial statements have been prepared under the historical cost convention except as disclosed in the accounting policies. </w:t>
      </w:r>
    </w:p>
    <w:p w14:paraId="2CFC25BB" w14:textId="77777777" w:rsidR="00DA4159" w:rsidRPr="00A961AA"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197106C4" w14:textId="6D6E5E8C" w:rsidR="00DA4159" w:rsidRPr="00A961AA"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A961AA">
        <w:rPr>
          <w:rFonts w:ascii="Arial" w:hAnsi="Arial" w:cs="Arial"/>
          <w:color w:val="000000"/>
          <w:sz w:val="20"/>
          <w:szCs w:val="20"/>
          <w:shd w:val="clear" w:color="auto" w:fill="FFFFFF"/>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30647" w:rsidRPr="00A961AA">
        <w:rPr>
          <w:rFonts w:ascii="Arial" w:hAnsi="Arial" w:cs="Arial"/>
          <w:color w:val="000000"/>
          <w:sz w:val="20"/>
          <w:szCs w:val="20"/>
          <w:shd w:val="clear" w:color="auto" w:fill="FFFFFF"/>
          <w:lang w:val="en-GB" w:eastAsia="en-GB"/>
        </w:rPr>
        <w:t>8</w:t>
      </w:r>
      <w:r w:rsidRPr="00A961AA">
        <w:rPr>
          <w:rFonts w:ascii="Arial" w:hAnsi="Arial" w:cs="Arial"/>
          <w:color w:val="000000"/>
          <w:sz w:val="20"/>
          <w:szCs w:val="20"/>
          <w:shd w:val="clear" w:color="auto" w:fill="FFFFFF"/>
          <w:lang w:val="en-GB" w:eastAsia="en-GB"/>
        </w:rPr>
        <w:t>.</w:t>
      </w:r>
    </w:p>
    <w:p w14:paraId="5CB374C8" w14:textId="77777777" w:rsidR="00DA4159" w:rsidRPr="00A961AA"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01D52AA" w14:textId="3310CDB8" w:rsidR="00DA4159" w:rsidRPr="00A961AA"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A961AA">
        <w:rPr>
          <w:rFonts w:ascii="Arial" w:hAnsi="Arial" w:cs="Arial"/>
          <w:color w:val="000000"/>
          <w:sz w:val="20"/>
          <w:szCs w:val="20"/>
          <w:shd w:val="clear" w:color="auto" w:fill="FFFFFF"/>
          <w:lang w:val="en-GB" w:eastAsia="en-GB"/>
        </w:rPr>
        <w:t>An English version of the consolidated and separate financial statements has been prepared from the statutory financial statements that is in the Thai language. In the event of a conflict or a difference in interpretation between the two languages, the Thai language statutory financial statements shall prevail.</w:t>
      </w:r>
    </w:p>
    <w:p w14:paraId="2BC50BF5" w14:textId="00CF43E4" w:rsidR="00AC4325" w:rsidRPr="00A961AA" w:rsidRDefault="00AC4325"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A6C3BC0" w14:textId="12EAB292" w:rsidR="00264159" w:rsidRPr="00A961AA" w:rsidRDefault="00264159">
      <w:pPr>
        <w:overflowPunct/>
        <w:autoSpaceDE/>
        <w:autoSpaceDN/>
        <w:adjustRightInd/>
        <w:textAlignment w:val="auto"/>
        <w:rPr>
          <w:rFonts w:ascii="Arial" w:hAnsi="Arial" w:cs="Arial"/>
          <w:color w:val="000000"/>
          <w:sz w:val="20"/>
          <w:szCs w:val="20"/>
          <w:shd w:val="clear" w:color="auto" w:fill="FFFFFF"/>
          <w:lang w:val="en-GB" w:eastAsia="en-GB"/>
        </w:rPr>
      </w:pPr>
      <w:r w:rsidRPr="00A961AA">
        <w:rPr>
          <w:rFonts w:ascii="Arial" w:hAnsi="Arial" w:cs="Arial"/>
          <w:color w:val="000000"/>
          <w:sz w:val="20"/>
          <w:szCs w:val="20"/>
          <w:shd w:val="clear" w:color="auto" w:fill="FFFFFF"/>
          <w:lang w:val="en-GB" w:eastAsia="en-GB"/>
        </w:rPr>
        <w:br w:type="page"/>
      </w:r>
    </w:p>
    <w:tbl>
      <w:tblPr>
        <w:tblW w:w="9043" w:type="dxa"/>
        <w:tblInd w:w="-5" w:type="dxa"/>
        <w:tblLayout w:type="fixed"/>
        <w:tblLook w:val="0400" w:firstRow="0" w:lastRow="0" w:firstColumn="0" w:lastColumn="0" w:noHBand="0" w:noVBand="1"/>
      </w:tblPr>
      <w:tblGrid>
        <w:gridCol w:w="9043"/>
      </w:tblGrid>
      <w:tr w:rsidR="00AC4325" w:rsidRPr="00A961AA" w14:paraId="29CDFB3A" w14:textId="77777777" w:rsidTr="00FA717C">
        <w:trPr>
          <w:trHeight w:val="386"/>
        </w:trPr>
        <w:tc>
          <w:tcPr>
            <w:tcW w:w="9043" w:type="dxa"/>
            <w:shd w:val="clear" w:color="auto" w:fill="FFA543"/>
            <w:vAlign w:val="center"/>
          </w:tcPr>
          <w:p w14:paraId="443E6C4F" w14:textId="46C872D8" w:rsidR="00AC4325" w:rsidRPr="00A961AA" w:rsidRDefault="00264159" w:rsidP="00202C6F">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3</w:t>
            </w:r>
            <w:r w:rsidR="00AC4325" w:rsidRPr="00A961AA">
              <w:rPr>
                <w:rFonts w:ascii="Arial" w:hAnsi="Arial" w:cs="Arial"/>
                <w:b/>
                <w:bCs/>
                <w:color w:val="FFFFFF"/>
                <w:sz w:val="20"/>
                <w:szCs w:val="20"/>
                <w:cs/>
                <w:lang w:val="en-GB" w:eastAsia="en-GB"/>
              </w:rPr>
              <w:t>.</w:t>
            </w:r>
            <w:r w:rsidR="00AC4325" w:rsidRPr="00A961AA">
              <w:rPr>
                <w:rFonts w:ascii="Arial" w:hAnsi="Arial" w:cs="Arial"/>
                <w:b/>
                <w:bCs/>
                <w:color w:val="FFFFFF"/>
                <w:sz w:val="20"/>
                <w:szCs w:val="20"/>
                <w:lang w:val="en-GB" w:eastAsia="en-GB"/>
              </w:rPr>
              <w:tab/>
              <w:t>New and amended financial reporting standards</w:t>
            </w:r>
          </w:p>
        </w:tc>
      </w:tr>
    </w:tbl>
    <w:p w14:paraId="5E2BA275" w14:textId="570A358B" w:rsidR="00AC4325" w:rsidRPr="00A961AA" w:rsidRDefault="00AC4325" w:rsidP="00DD0580">
      <w:pPr>
        <w:overflowPunct/>
        <w:autoSpaceDE/>
        <w:autoSpaceDN/>
        <w:adjustRightInd/>
        <w:ind w:right="119"/>
        <w:textAlignment w:val="auto"/>
        <w:rPr>
          <w:rFonts w:ascii="Arial" w:hAnsi="Arial" w:cs="Arial"/>
          <w:color w:val="000000"/>
          <w:sz w:val="20"/>
          <w:szCs w:val="20"/>
          <w:shd w:val="clear" w:color="auto" w:fill="FFFFFF"/>
          <w:lang w:val="en-GB" w:eastAsia="en-GB"/>
        </w:rPr>
      </w:pPr>
    </w:p>
    <w:p w14:paraId="2AE09C1B" w14:textId="342EFD5C" w:rsidR="00C551CD" w:rsidRPr="00A961AA" w:rsidRDefault="00264159" w:rsidP="00DD0580">
      <w:pPr>
        <w:pStyle w:val="Heading2"/>
        <w:ind w:left="567" w:right="29" w:hanging="567"/>
        <w:rPr>
          <w:rFonts w:ascii="Arial" w:hAnsi="Arial" w:cs="Arial"/>
          <w:b/>
          <w:bCs/>
          <w:color w:val="CF4A02"/>
          <w:sz w:val="20"/>
          <w:szCs w:val="20"/>
          <w:lang w:val="en-US" w:eastAsia="en-US"/>
        </w:rPr>
      </w:pPr>
      <w:r w:rsidRPr="00A961AA">
        <w:rPr>
          <w:rFonts w:ascii="Arial" w:hAnsi="Arial" w:cs="Arial"/>
          <w:b/>
          <w:bCs/>
          <w:color w:val="CF4A02"/>
          <w:sz w:val="20"/>
          <w:szCs w:val="20"/>
          <w:lang w:val="en-US" w:eastAsia="en-US"/>
        </w:rPr>
        <w:t>3</w:t>
      </w:r>
      <w:r w:rsidR="00483A5A" w:rsidRPr="00A961AA">
        <w:rPr>
          <w:rFonts w:ascii="Arial" w:hAnsi="Arial" w:cs="Arial"/>
          <w:b/>
          <w:bCs/>
          <w:color w:val="CF4A02"/>
          <w:sz w:val="20"/>
          <w:szCs w:val="20"/>
          <w:lang w:val="en-US" w:eastAsia="en-US"/>
        </w:rPr>
        <w:t>.1</w:t>
      </w:r>
      <w:r w:rsidR="00483A5A" w:rsidRPr="00A961AA">
        <w:rPr>
          <w:rFonts w:ascii="Arial" w:hAnsi="Arial" w:cs="Arial"/>
          <w:b/>
          <w:bCs/>
          <w:color w:val="CF4A02"/>
          <w:sz w:val="20"/>
          <w:szCs w:val="20"/>
          <w:lang w:val="en-US" w:eastAsia="en-US"/>
        </w:rPr>
        <w:tab/>
      </w:r>
      <w:proofErr w:type="gramStart"/>
      <w:r w:rsidR="001F3D84" w:rsidRPr="00A961AA">
        <w:rPr>
          <w:rFonts w:ascii="Arial" w:hAnsi="Arial" w:cs="Arial"/>
          <w:b/>
          <w:bCs/>
          <w:color w:val="CF4A02"/>
          <w:sz w:val="20"/>
          <w:szCs w:val="20"/>
          <w:lang w:val="en-GB" w:eastAsia="en-US"/>
        </w:rPr>
        <w:t>New  and</w:t>
      </w:r>
      <w:proofErr w:type="gramEnd"/>
      <w:r w:rsidR="001F3D84" w:rsidRPr="00A961AA">
        <w:rPr>
          <w:rFonts w:ascii="Arial" w:hAnsi="Arial" w:cs="Arial"/>
          <w:b/>
          <w:bCs/>
          <w:color w:val="CF4A02"/>
          <w:sz w:val="20"/>
          <w:szCs w:val="20"/>
          <w:lang w:val="en-GB" w:eastAsia="en-US"/>
        </w:rPr>
        <w:t xml:space="preserve"> amended financial reporting standards that are effective for accounting period beginning on or after 1 January 2023 do not have significant impacts to the Group.</w:t>
      </w:r>
    </w:p>
    <w:p w14:paraId="4169F81C" w14:textId="77777777" w:rsidR="00DD0580" w:rsidRPr="00A961AA" w:rsidRDefault="00DD0580" w:rsidP="00DD0580">
      <w:pPr>
        <w:shd w:val="clear" w:color="auto" w:fill="FFFFFF"/>
        <w:ind w:left="562" w:right="119"/>
        <w:jc w:val="both"/>
        <w:rPr>
          <w:rFonts w:ascii="Arial" w:hAnsi="Arial" w:cs="Arial"/>
          <w:color w:val="000000" w:themeColor="text1"/>
          <w:sz w:val="20"/>
          <w:szCs w:val="20"/>
          <w:shd w:val="clear" w:color="auto" w:fill="FFFFFF"/>
        </w:rPr>
      </w:pPr>
    </w:p>
    <w:p w14:paraId="14186C39" w14:textId="77777777" w:rsidR="00377090" w:rsidRPr="00A961AA" w:rsidRDefault="00377090" w:rsidP="00377090">
      <w:pPr>
        <w:shd w:val="clear" w:color="auto" w:fill="FFFFFF"/>
        <w:ind w:left="562" w:right="119"/>
        <w:jc w:val="both"/>
        <w:rPr>
          <w:rFonts w:ascii="Arial" w:hAnsi="Arial" w:cs="Arial"/>
          <w:color w:val="000000" w:themeColor="text1"/>
          <w:sz w:val="20"/>
          <w:szCs w:val="20"/>
          <w:shd w:val="clear" w:color="auto" w:fill="FFFFFF"/>
        </w:rPr>
      </w:pPr>
    </w:p>
    <w:p w14:paraId="39F99B66" w14:textId="03DAF4A6" w:rsidR="00AC4325" w:rsidRPr="00A961AA" w:rsidRDefault="00264159" w:rsidP="00DD0580">
      <w:pPr>
        <w:pStyle w:val="Heading2"/>
        <w:ind w:left="567" w:right="29" w:hanging="567"/>
        <w:rPr>
          <w:rFonts w:ascii="Arial" w:hAnsi="Arial" w:cs="Arial"/>
          <w:b/>
          <w:bCs/>
          <w:color w:val="CF4A02"/>
          <w:sz w:val="20"/>
          <w:szCs w:val="20"/>
          <w:lang w:val="en-US" w:eastAsia="en-US"/>
        </w:rPr>
      </w:pPr>
      <w:bookmarkStart w:id="2" w:name="_Toc122629603"/>
      <w:r w:rsidRPr="00A961AA">
        <w:rPr>
          <w:rFonts w:ascii="Arial" w:hAnsi="Arial" w:cs="Arial"/>
          <w:b/>
          <w:bCs/>
          <w:color w:val="CF4A02"/>
          <w:sz w:val="20"/>
          <w:szCs w:val="20"/>
          <w:lang w:val="en-US" w:eastAsia="en-US"/>
        </w:rPr>
        <w:t>3</w:t>
      </w:r>
      <w:r w:rsidR="00AC4325" w:rsidRPr="00A961AA">
        <w:rPr>
          <w:rFonts w:ascii="Arial" w:hAnsi="Arial" w:cs="Arial"/>
          <w:b/>
          <w:bCs/>
          <w:color w:val="CF4A02"/>
          <w:sz w:val="20"/>
          <w:szCs w:val="20"/>
          <w:lang w:val="en-US" w:eastAsia="en-US"/>
        </w:rPr>
        <w:t>.2</w:t>
      </w:r>
      <w:r w:rsidR="00AC4325" w:rsidRPr="00A961AA">
        <w:rPr>
          <w:rFonts w:ascii="Arial" w:hAnsi="Arial" w:cs="Arial"/>
          <w:b/>
          <w:bCs/>
          <w:color w:val="CF4A02"/>
          <w:sz w:val="20"/>
          <w:szCs w:val="20"/>
          <w:lang w:val="en-US" w:eastAsia="en-US"/>
        </w:rPr>
        <w:tab/>
      </w:r>
      <w:bookmarkEnd w:id="2"/>
      <w:r w:rsidR="001F3D84" w:rsidRPr="00A961AA">
        <w:rPr>
          <w:rFonts w:ascii="Arial" w:hAnsi="Arial" w:cs="Arial"/>
          <w:b/>
          <w:bCs/>
          <w:color w:val="CF4A02"/>
          <w:sz w:val="20"/>
          <w:szCs w:val="20"/>
          <w:lang w:val="en-US" w:eastAsia="en-US"/>
        </w:rPr>
        <w:t>Amended financial reporting standards that are effective for the accounting period beginning on or after 1 January 2024.</w:t>
      </w:r>
    </w:p>
    <w:p w14:paraId="7FD077D6" w14:textId="77777777" w:rsidR="00B65E76" w:rsidRPr="00A961AA" w:rsidRDefault="00B65E76" w:rsidP="00264159">
      <w:pPr>
        <w:shd w:val="clear" w:color="auto" w:fill="FFFFFF"/>
        <w:ind w:left="540" w:right="119"/>
        <w:jc w:val="both"/>
        <w:rPr>
          <w:rFonts w:ascii="Arial" w:hAnsi="Arial" w:cs="Arial"/>
          <w:color w:val="000000" w:themeColor="text1"/>
          <w:spacing w:val="-2"/>
          <w:sz w:val="20"/>
          <w:szCs w:val="20"/>
          <w:shd w:val="clear" w:color="auto" w:fill="FFFFFF"/>
        </w:rPr>
      </w:pPr>
    </w:p>
    <w:p w14:paraId="10D5D7A6" w14:textId="45232AD3" w:rsidR="001F3D84" w:rsidRPr="00A961AA" w:rsidRDefault="001F3D84" w:rsidP="00FA717C">
      <w:pPr>
        <w:ind w:left="567"/>
        <w:jc w:val="thaiDistribute"/>
        <w:rPr>
          <w:rFonts w:ascii="Arial" w:hAnsi="Arial" w:cs="Arial"/>
          <w:color w:val="000000"/>
          <w:sz w:val="20"/>
          <w:szCs w:val="20"/>
          <w:lang w:val="en-GB"/>
        </w:rPr>
      </w:pPr>
      <w:r w:rsidRPr="00A961AA">
        <w:rPr>
          <w:rFonts w:ascii="Arial" w:hAnsi="Arial" w:cs="Arial"/>
          <w:color w:val="000000"/>
          <w:sz w:val="20"/>
          <w:szCs w:val="20"/>
          <w:lang w:val="en-GB"/>
        </w:rPr>
        <w:t>The following amended TFRSs were not mandatory for the current reporting period and the Group has not early adopted them.</w:t>
      </w:r>
      <w:r w:rsidRPr="00A961AA">
        <w:rPr>
          <w:rFonts w:ascii="Arial" w:hAnsi="Arial" w:cs="Arial"/>
          <w:color w:val="000000"/>
          <w:sz w:val="20"/>
          <w:szCs w:val="20"/>
          <w:cs/>
          <w:lang w:val="en-GB"/>
        </w:rPr>
        <w:t xml:space="preserve"> </w:t>
      </w:r>
    </w:p>
    <w:p w14:paraId="76BEB838" w14:textId="77777777" w:rsidR="001F3D84" w:rsidRPr="00A961AA" w:rsidRDefault="001F3D84" w:rsidP="00FA717C">
      <w:pPr>
        <w:ind w:left="567"/>
        <w:jc w:val="thaiDistribute"/>
        <w:rPr>
          <w:rFonts w:ascii="Arial" w:hAnsi="Arial" w:cs="Arial"/>
          <w:b/>
          <w:bCs/>
          <w:color w:val="CF4A02"/>
          <w:sz w:val="20"/>
          <w:szCs w:val="20"/>
          <w:lang w:val="en-GB"/>
        </w:rPr>
      </w:pPr>
    </w:p>
    <w:p w14:paraId="6E758E20" w14:textId="77A1213F" w:rsidR="001F3D84" w:rsidRPr="00A961AA" w:rsidRDefault="001F3D84" w:rsidP="00FA717C">
      <w:pPr>
        <w:pStyle w:val="ListParagraph"/>
        <w:numPr>
          <w:ilvl w:val="0"/>
          <w:numId w:val="43"/>
        </w:numPr>
        <w:overflowPunct/>
        <w:spacing w:after="160" w:line="259" w:lineRule="auto"/>
        <w:ind w:left="1080" w:hanging="540"/>
        <w:jc w:val="thaiDistribute"/>
        <w:textAlignment w:val="auto"/>
        <w:rPr>
          <w:rFonts w:ascii="Arial" w:eastAsiaTheme="minorHAnsi" w:hAnsi="Arial" w:cs="Arial"/>
          <w:sz w:val="20"/>
          <w:szCs w:val="20"/>
        </w:rPr>
      </w:pPr>
      <w:r w:rsidRPr="00A961AA">
        <w:rPr>
          <w:rFonts w:ascii="Arial" w:hAnsi="Arial" w:cs="Arial"/>
          <w:b/>
          <w:bCs/>
          <w:color w:val="CF4A02"/>
          <w:sz w:val="20"/>
          <w:szCs w:val="20"/>
        </w:rPr>
        <w:t xml:space="preserve">Amendment to TAS </w:t>
      </w:r>
      <w:r w:rsidRPr="00A961AA">
        <w:rPr>
          <w:rFonts w:ascii="Arial" w:hAnsi="Arial" w:cs="Arial"/>
          <w:b/>
          <w:bCs/>
          <w:color w:val="CF4A02"/>
          <w:sz w:val="20"/>
          <w:szCs w:val="20"/>
          <w:lang w:val="en-GB"/>
        </w:rPr>
        <w:t>1</w:t>
      </w:r>
      <w:r w:rsidRPr="00A961AA">
        <w:rPr>
          <w:rFonts w:ascii="Arial" w:hAnsi="Arial" w:cs="Arial"/>
          <w:b/>
          <w:bCs/>
          <w:color w:val="CF4A02"/>
          <w:sz w:val="20"/>
          <w:szCs w:val="20"/>
          <w:cs/>
        </w:rPr>
        <w:t xml:space="preserve"> </w:t>
      </w:r>
      <w:r w:rsidRPr="00A961AA">
        <w:rPr>
          <w:rFonts w:ascii="Arial" w:hAnsi="Arial" w:cs="Arial"/>
          <w:b/>
          <w:bCs/>
          <w:color w:val="CF4A02"/>
          <w:sz w:val="20"/>
          <w:szCs w:val="20"/>
        </w:rPr>
        <w:t>- Presentation of financial statements</w:t>
      </w:r>
      <w:r w:rsidRPr="00A961AA">
        <w:rPr>
          <w:rFonts w:ascii="Arial" w:hAnsi="Arial" w:cs="Arial"/>
          <w:color w:val="CF4A02"/>
          <w:sz w:val="20"/>
          <w:szCs w:val="20"/>
        </w:rPr>
        <w:t xml:space="preserve"> </w:t>
      </w:r>
      <w:r w:rsidRPr="00A961AA">
        <w:rPr>
          <w:rFonts w:ascii="Arial" w:hAnsi="Arial" w:cs="Arial"/>
          <w:sz w:val="20"/>
          <w:szCs w:val="20"/>
        </w:rPr>
        <w:t>revised the disclosure from ‘</w:t>
      </w:r>
      <w:r w:rsidRPr="00A961AA">
        <w:rPr>
          <w:rFonts w:ascii="Arial" w:hAnsi="Arial" w:cs="Arial"/>
          <w:i/>
          <w:iCs/>
          <w:sz w:val="20"/>
          <w:szCs w:val="20"/>
        </w:rPr>
        <w:t xml:space="preserve">significant </w:t>
      </w:r>
      <w:r w:rsidRPr="00A961AA">
        <w:rPr>
          <w:rFonts w:ascii="Arial" w:hAnsi="Arial" w:cs="Arial"/>
          <w:sz w:val="20"/>
          <w:szCs w:val="20"/>
        </w:rPr>
        <w:t>accounting policies’ to ‘</w:t>
      </w:r>
      <w:r w:rsidRPr="00A961AA">
        <w:rPr>
          <w:rFonts w:ascii="Arial" w:hAnsi="Arial" w:cs="Arial"/>
          <w:i/>
          <w:iCs/>
          <w:sz w:val="20"/>
          <w:szCs w:val="20"/>
        </w:rPr>
        <w:t>material</w:t>
      </w:r>
      <w:r w:rsidRPr="00A961AA">
        <w:rPr>
          <w:rFonts w:ascii="Arial" w:hAnsi="Arial" w:cs="Arial"/>
          <w:i/>
          <w:iCs/>
          <w:sz w:val="20"/>
          <w:szCs w:val="20"/>
          <w:cs/>
        </w:rPr>
        <w:t xml:space="preserve"> </w:t>
      </w:r>
      <w:r w:rsidRPr="00A961AA">
        <w:rPr>
          <w:rFonts w:ascii="Arial" w:hAnsi="Arial" w:cs="Arial"/>
          <w:sz w:val="20"/>
          <w:szCs w:val="20"/>
        </w:rPr>
        <w:t xml:space="preserve">accounting </w:t>
      </w:r>
      <w:proofErr w:type="gramStart"/>
      <w:r w:rsidRPr="00A961AA">
        <w:rPr>
          <w:rFonts w:ascii="Arial" w:hAnsi="Arial" w:cs="Arial"/>
          <w:sz w:val="20"/>
          <w:szCs w:val="20"/>
        </w:rPr>
        <w:t>policies’</w:t>
      </w:r>
      <w:proofErr w:type="gramEnd"/>
      <w:r w:rsidRPr="00A961AA">
        <w:rPr>
          <w:rFonts w:ascii="Arial" w:hAnsi="Arial" w:cs="Arial"/>
          <w:sz w:val="20"/>
          <w:szCs w:val="20"/>
        </w:rPr>
        <w:t>. The amendment also provides guidelines on</w:t>
      </w:r>
      <w:r w:rsidRPr="00A961AA">
        <w:rPr>
          <w:rFonts w:ascii="Arial" w:hAnsi="Arial" w:cs="Arial"/>
          <w:i/>
          <w:iCs/>
          <w:sz w:val="20"/>
          <w:szCs w:val="20"/>
        </w:rPr>
        <w:t xml:space="preserve"> </w:t>
      </w:r>
      <w:r w:rsidRPr="00A961AA">
        <w:rPr>
          <w:rFonts w:ascii="Arial" w:hAnsi="Arial" w:cs="Arial"/>
          <w:sz w:val="20"/>
          <w:szCs w:val="20"/>
        </w:rPr>
        <w:t>identifying</w:t>
      </w:r>
      <w:r w:rsidRPr="00A961AA">
        <w:rPr>
          <w:rFonts w:ascii="Arial" w:hAnsi="Arial" w:cs="Arial"/>
          <w:sz w:val="20"/>
          <w:szCs w:val="20"/>
          <w:cs/>
        </w:rPr>
        <w:t xml:space="preserve"> </w:t>
      </w:r>
      <w:r w:rsidRPr="00A961AA">
        <w:rPr>
          <w:rFonts w:ascii="Arial" w:hAnsi="Arial" w:cs="Arial"/>
          <w:sz w:val="20"/>
          <w:szCs w:val="20"/>
        </w:rPr>
        <w:t>when the accounting policy information is material.</w:t>
      </w:r>
      <w:r w:rsidRPr="00A961AA">
        <w:rPr>
          <w:rFonts w:ascii="Arial" w:hAnsi="Arial" w:cs="Arial"/>
          <w:sz w:val="20"/>
          <w:szCs w:val="20"/>
          <w:cs/>
        </w:rPr>
        <w:t xml:space="preserve"> </w:t>
      </w:r>
      <w:r w:rsidRPr="00A961AA">
        <w:rPr>
          <w:rFonts w:ascii="Arial" w:hAnsi="Arial" w:cs="Arial"/>
          <w:sz w:val="20"/>
          <w:szCs w:val="20"/>
        </w:rPr>
        <w:t>Consequently, immaterial accounting policy information does not need to be disclosed. If it is disclosed, it should not obscure material accounting information.</w:t>
      </w:r>
    </w:p>
    <w:p w14:paraId="7B855822" w14:textId="77777777" w:rsidR="001F3D84" w:rsidRPr="00A961AA" w:rsidRDefault="001F3D84" w:rsidP="001F3D84">
      <w:pPr>
        <w:pStyle w:val="ListParagraph"/>
        <w:overflowPunct/>
        <w:spacing w:after="160" w:line="259" w:lineRule="auto"/>
        <w:ind w:left="1080"/>
        <w:jc w:val="thaiDistribute"/>
        <w:textAlignment w:val="auto"/>
        <w:rPr>
          <w:rFonts w:ascii="Arial" w:eastAsiaTheme="minorHAnsi" w:hAnsi="Arial" w:cs="Arial"/>
          <w:sz w:val="20"/>
          <w:szCs w:val="20"/>
        </w:rPr>
      </w:pPr>
    </w:p>
    <w:p w14:paraId="2EDA5F0E" w14:textId="77777777" w:rsidR="001F3D84" w:rsidRPr="00A961AA" w:rsidRDefault="001F3D84" w:rsidP="001F3D84">
      <w:pPr>
        <w:pStyle w:val="ListParagraph"/>
        <w:numPr>
          <w:ilvl w:val="0"/>
          <w:numId w:val="43"/>
        </w:numPr>
        <w:overflowPunct/>
        <w:ind w:left="1080" w:hanging="540"/>
        <w:jc w:val="thaiDistribute"/>
        <w:textAlignment w:val="auto"/>
        <w:rPr>
          <w:rFonts w:ascii="Arial" w:hAnsi="Arial" w:cs="Arial"/>
          <w:sz w:val="20"/>
          <w:szCs w:val="20"/>
        </w:rPr>
      </w:pPr>
      <w:r w:rsidRPr="00A961AA">
        <w:rPr>
          <w:rFonts w:ascii="Arial" w:hAnsi="Arial" w:cs="Arial"/>
          <w:b/>
          <w:bCs/>
          <w:color w:val="CF4A02"/>
          <w:sz w:val="20"/>
          <w:szCs w:val="20"/>
        </w:rPr>
        <w:t xml:space="preserve">Amendment to TAS </w:t>
      </w:r>
      <w:r w:rsidRPr="00A961AA">
        <w:rPr>
          <w:rFonts w:ascii="Arial" w:hAnsi="Arial" w:cs="Arial"/>
          <w:b/>
          <w:bCs/>
          <w:color w:val="CF4A02"/>
          <w:sz w:val="20"/>
          <w:szCs w:val="20"/>
          <w:lang w:val="en-GB"/>
        </w:rPr>
        <w:t>8</w:t>
      </w:r>
      <w:r w:rsidRPr="00A961AA">
        <w:rPr>
          <w:rFonts w:ascii="Arial" w:hAnsi="Arial" w:cs="Arial"/>
          <w:b/>
          <w:bCs/>
          <w:color w:val="CF4A02"/>
          <w:sz w:val="20"/>
          <w:szCs w:val="20"/>
        </w:rPr>
        <w:t xml:space="preserve"> - Accounting policies, changes in accounting</w:t>
      </w:r>
      <w:r w:rsidRPr="00A961AA">
        <w:rPr>
          <w:rFonts w:ascii="Arial" w:hAnsi="Arial" w:cs="Arial"/>
          <w:b/>
          <w:bCs/>
          <w:color w:val="CF4A02"/>
          <w:sz w:val="20"/>
          <w:szCs w:val="20"/>
          <w:cs/>
        </w:rPr>
        <w:t xml:space="preserve"> </w:t>
      </w:r>
      <w:r w:rsidRPr="00A961AA">
        <w:rPr>
          <w:rFonts w:ascii="Arial" w:hAnsi="Arial" w:cs="Arial"/>
          <w:b/>
          <w:bCs/>
          <w:color w:val="CF4A02"/>
          <w:sz w:val="20"/>
          <w:szCs w:val="20"/>
        </w:rPr>
        <w:t>estimates and errors</w:t>
      </w:r>
      <w:r w:rsidRPr="00A961AA">
        <w:rPr>
          <w:rFonts w:ascii="Arial" w:hAnsi="Arial" w:cs="Arial"/>
          <w:sz w:val="20"/>
          <w:szCs w:val="20"/>
        </w:rPr>
        <w:t xml:space="preserve"> revised to the definition of ‘accounting estimates’ to clarify how companies should distinguish between changes</w:t>
      </w:r>
      <w:r w:rsidRPr="00A961AA">
        <w:rPr>
          <w:rFonts w:ascii="Arial" w:hAnsi="Arial" w:cs="Arial"/>
          <w:i/>
          <w:iCs/>
          <w:sz w:val="20"/>
          <w:szCs w:val="20"/>
        </w:rPr>
        <w:t xml:space="preserve"> </w:t>
      </w:r>
      <w:r w:rsidRPr="00A961AA">
        <w:rPr>
          <w:rFonts w:ascii="Arial" w:hAnsi="Arial" w:cs="Arial"/>
          <w:sz w:val="20"/>
          <w:szCs w:val="20"/>
        </w:rPr>
        <w:t>in accounting policies and changes in accounting estimates.</w:t>
      </w:r>
      <w:r w:rsidRPr="00A961AA">
        <w:rPr>
          <w:rFonts w:ascii="Arial" w:hAnsi="Arial" w:cs="Arial"/>
          <w:sz w:val="20"/>
          <w:szCs w:val="20"/>
          <w:cs/>
        </w:rPr>
        <w:t xml:space="preserve"> </w:t>
      </w:r>
      <w:r w:rsidRPr="00A961AA">
        <w:rPr>
          <w:rFonts w:ascii="Arial" w:hAnsi="Arial" w:cs="Arial"/>
          <w:sz w:val="20"/>
          <w:szCs w:val="20"/>
        </w:rPr>
        <w:t xml:space="preserve">The distinction is important because changes in accounting estimates are applied prospectively to transactions, other </w:t>
      </w:r>
      <w:proofErr w:type="gramStart"/>
      <w:r w:rsidRPr="00A961AA">
        <w:rPr>
          <w:rFonts w:ascii="Arial" w:hAnsi="Arial" w:cs="Arial"/>
          <w:sz w:val="20"/>
          <w:szCs w:val="20"/>
        </w:rPr>
        <w:t>events</w:t>
      </w:r>
      <w:proofErr w:type="gramEnd"/>
      <w:r w:rsidRPr="00A961AA">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A961AA">
        <w:rPr>
          <w:rFonts w:ascii="Arial" w:hAnsi="Arial" w:cs="Arial"/>
          <w:sz w:val="20"/>
          <w:szCs w:val="20"/>
          <w:cs/>
        </w:rPr>
        <w:t xml:space="preserve"> </w:t>
      </w:r>
      <w:r w:rsidRPr="00A961AA">
        <w:rPr>
          <w:rFonts w:ascii="Arial" w:hAnsi="Arial" w:cs="Arial"/>
          <w:sz w:val="20"/>
          <w:szCs w:val="20"/>
        </w:rPr>
        <w:t>as if the new accounting policy had always been applied.</w:t>
      </w:r>
    </w:p>
    <w:p w14:paraId="0A7D78A0" w14:textId="77777777" w:rsidR="001F3D84" w:rsidRPr="00A961AA" w:rsidRDefault="001F3D84" w:rsidP="00FA717C">
      <w:pPr>
        <w:pStyle w:val="ListParagraph"/>
        <w:ind w:left="1080" w:hanging="540"/>
        <w:jc w:val="thaiDistribute"/>
        <w:rPr>
          <w:rFonts w:ascii="Arial" w:hAnsi="Arial" w:cs="Arial"/>
          <w:sz w:val="20"/>
          <w:szCs w:val="20"/>
        </w:rPr>
      </w:pPr>
    </w:p>
    <w:p w14:paraId="0A89521E" w14:textId="77777777" w:rsidR="001F3D84" w:rsidRPr="00A961AA" w:rsidRDefault="001F3D84" w:rsidP="001F3D84">
      <w:pPr>
        <w:pStyle w:val="ListParagraph"/>
        <w:numPr>
          <w:ilvl w:val="0"/>
          <w:numId w:val="43"/>
        </w:numPr>
        <w:overflowPunct/>
        <w:ind w:left="1080" w:hanging="540"/>
        <w:jc w:val="thaiDistribute"/>
        <w:textAlignment w:val="auto"/>
        <w:rPr>
          <w:rFonts w:ascii="Arial" w:hAnsi="Arial" w:cs="Arial"/>
          <w:sz w:val="20"/>
          <w:szCs w:val="20"/>
        </w:rPr>
      </w:pPr>
      <w:r w:rsidRPr="00A961AA">
        <w:rPr>
          <w:rFonts w:ascii="Arial" w:hAnsi="Arial" w:cs="Arial"/>
          <w:b/>
          <w:bCs/>
          <w:color w:val="CF4A02"/>
          <w:sz w:val="20"/>
          <w:szCs w:val="20"/>
        </w:rPr>
        <w:t xml:space="preserve">Amendments to TAS </w:t>
      </w:r>
      <w:r w:rsidRPr="00A961AA">
        <w:rPr>
          <w:rFonts w:ascii="Arial" w:hAnsi="Arial" w:cs="Arial"/>
          <w:b/>
          <w:bCs/>
          <w:color w:val="CF4A02"/>
          <w:sz w:val="20"/>
          <w:szCs w:val="20"/>
          <w:lang w:val="en-GB"/>
        </w:rPr>
        <w:t>12</w:t>
      </w:r>
      <w:r w:rsidRPr="00A961AA">
        <w:rPr>
          <w:rFonts w:ascii="Arial" w:hAnsi="Arial" w:cs="Arial"/>
          <w:b/>
          <w:bCs/>
          <w:color w:val="CF4A02"/>
          <w:sz w:val="20"/>
          <w:szCs w:val="20"/>
        </w:rPr>
        <w:t xml:space="preserve"> - Income taxes</w:t>
      </w:r>
      <w:r w:rsidRPr="00A961AA">
        <w:rPr>
          <w:rFonts w:ascii="Arial" w:hAnsi="Arial" w:cs="Arial"/>
          <w:i/>
          <w:iCs/>
          <w:sz w:val="20"/>
          <w:szCs w:val="20"/>
        </w:rPr>
        <w:t xml:space="preserve"> </w:t>
      </w:r>
      <w:r w:rsidRPr="00A961AA">
        <w:rPr>
          <w:rFonts w:ascii="Arial" w:hAnsi="Arial" w:cs="Arial"/>
          <w:sz w:val="20"/>
          <w:szCs w:val="20"/>
        </w:rPr>
        <w:t>require companies to</w:t>
      </w:r>
      <w:r w:rsidRPr="00A961AA">
        <w:rPr>
          <w:rFonts w:ascii="Arial" w:hAnsi="Arial" w:cs="Arial"/>
          <w:sz w:val="20"/>
          <w:szCs w:val="20"/>
          <w:cs/>
        </w:rPr>
        <w:t xml:space="preserve"> </w:t>
      </w:r>
      <w:proofErr w:type="spellStart"/>
      <w:r w:rsidRPr="00A961AA">
        <w:rPr>
          <w:rFonts w:ascii="Arial" w:hAnsi="Arial" w:cs="Arial"/>
          <w:sz w:val="20"/>
          <w:szCs w:val="20"/>
        </w:rPr>
        <w:t>recognise</w:t>
      </w:r>
      <w:proofErr w:type="spellEnd"/>
      <w:r w:rsidRPr="00A961AA">
        <w:rPr>
          <w:rFonts w:ascii="Arial" w:hAnsi="Arial" w:cs="Arial"/>
          <w:sz w:val="20"/>
          <w:szCs w:val="20"/>
        </w:rPr>
        <w:t xml:space="preserve"> deferred tax related to assets and</w:t>
      </w:r>
      <w:r w:rsidRPr="00A961AA">
        <w:rPr>
          <w:rFonts w:ascii="Arial" w:hAnsi="Arial" w:cs="Arial"/>
          <w:sz w:val="20"/>
          <w:szCs w:val="20"/>
          <w:cs/>
        </w:rPr>
        <w:t xml:space="preserve"> </w:t>
      </w:r>
      <w:r w:rsidRPr="00A961AA">
        <w:rPr>
          <w:rFonts w:ascii="Arial" w:hAnsi="Arial" w:cs="Arial"/>
          <w:sz w:val="20"/>
          <w:szCs w:val="20"/>
        </w:rPr>
        <w:t>liabilities arising from a single</w:t>
      </w:r>
      <w:r w:rsidRPr="00A961AA">
        <w:rPr>
          <w:rFonts w:ascii="Arial" w:hAnsi="Arial" w:cs="Arial"/>
          <w:sz w:val="20"/>
          <w:szCs w:val="20"/>
          <w:cs/>
        </w:rPr>
        <w:t xml:space="preserve"> </w:t>
      </w:r>
      <w:r w:rsidRPr="00A961AA">
        <w:rPr>
          <w:rFonts w:ascii="Arial" w:hAnsi="Arial" w:cs="Arial"/>
          <w:sz w:val="20"/>
          <w:szCs w:val="20"/>
        </w:rPr>
        <w:t>transaction that, on initial recognition, gives rise</w:t>
      </w:r>
      <w:r w:rsidRPr="00A961AA">
        <w:rPr>
          <w:rFonts w:ascii="Arial" w:hAnsi="Arial" w:cs="Arial"/>
          <w:sz w:val="20"/>
          <w:szCs w:val="20"/>
          <w:cs/>
        </w:rPr>
        <w:t xml:space="preserve"> </w:t>
      </w:r>
      <w:r w:rsidRPr="00A961AA">
        <w:rPr>
          <w:rFonts w:ascii="Arial" w:hAnsi="Arial" w:cs="Arial"/>
          <w:sz w:val="20"/>
          <w:szCs w:val="20"/>
        </w:rPr>
        <w:t>to equal amounts of taxable and deductible temporary differences. Example transactions are leases and</w:t>
      </w:r>
      <w:r w:rsidRPr="00A961AA">
        <w:rPr>
          <w:rFonts w:ascii="Arial" w:hAnsi="Arial" w:cs="Arial"/>
          <w:sz w:val="20"/>
          <w:szCs w:val="20"/>
          <w:cs/>
        </w:rPr>
        <w:t xml:space="preserve"> </w:t>
      </w:r>
      <w:r w:rsidRPr="00A961AA">
        <w:rPr>
          <w:rFonts w:ascii="Arial" w:hAnsi="Arial" w:cs="Arial"/>
          <w:sz w:val="20"/>
          <w:szCs w:val="20"/>
        </w:rPr>
        <w:t>decommissioning obligations.</w:t>
      </w:r>
    </w:p>
    <w:p w14:paraId="51200105" w14:textId="77777777" w:rsidR="001F3D84" w:rsidRPr="00A961AA" w:rsidRDefault="001F3D84" w:rsidP="00FA717C">
      <w:pPr>
        <w:ind w:left="1080"/>
        <w:jc w:val="thaiDistribute"/>
        <w:rPr>
          <w:rFonts w:ascii="Arial" w:hAnsi="Arial" w:cs="Arial"/>
          <w:sz w:val="20"/>
          <w:szCs w:val="20"/>
        </w:rPr>
      </w:pPr>
    </w:p>
    <w:p w14:paraId="53D3F887"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The amendment should be applied to transactions on or after</w:t>
      </w:r>
      <w:r w:rsidRPr="00A961AA">
        <w:rPr>
          <w:rFonts w:ascii="Arial" w:hAnsi="Arial" w:cs="Arial"/>
          <w:sz w:val="20"/>
          <w:szCs w:val="20"/>
          <w:cs/>
        </w:rPr>
        <w:t xml:space="preserve"> </w:t>
      </w:r>
      <w:r w:rsidRPr="00A961AA">
        <w:rPr>
          <w:rFonts w:ascii="Arial" w:hAnsi="Arial" w:cs="Arial"/>
          <w:sz w:val="20"/>
          <w:szCs w:val="20"/>
        </w:rPr>
        <w:t>the beginning of the earliest comparative period presented. In addition,</w:t>
      </w:r>
      <w:r w:rsidRPr="00A961AA">
        <w:rPr>
          <w:rFonts w:ascii="Arial" w:hAnsi="Arial" w:cs="Arial"/>
          <w:sz w:val="20"/>
          <w:szCs w:val="20"/>
          <w:cs/>
        </w:rPr>
        <w:t xml:space="preserve"> </w:t>
      </w:r>
      <w:r w:rsidRPr="00A961AA">
        <w:rPr>
          <w:rFonts w:ascii="Arial" w:hAnsi="Arial" w:cs="Arial"/>
          <w:sz w:val="20"/>
          <w:szCs w:val="20"/>
        </w:rPr>
        <w:t xml:space="preserve">entities should </w:t>
      </w:r>
      <w:proofErr w:type="spellStart"/>
      <w:r w:rsidRPr="00A961AA">
        <w:rPr>
          <w:rFonts w:ascii="Arial" w:hAnsi="Arial" w:cs="Arial"/>
          <w:sz w:val="20"/>
          <w:szCs w:val="20"/>
        </w:rPr>
        <w:t>recognise</w:t>
      </w:r>
      <w:proofErr w:type="spellEnd"/>
      <w:r w:rsidRPr="00A961AA">
        <w:rPr>
          <w:rFonts w:ascii="Arial" w:hAnsi="Arial" w:cs="Arial"/>
          <w:sz w:val="20"/>
          <w:szCs w:val="20"/>
        </w:rPr>
        <w:t xml:space="preserve"> deferred tax assets (to the extent that they can</w:t>
      </w:r>
      <w:r w:rsidRPr="00A961AA">
        <w:rPr>
          <w:rFonts w:ascii="Arial" w:hAnsi="Arial" w:cs="Arial"/>
          <w:sz w:val="20"/>
          <w:szCs w:val="20"/>
          <w:cs/>
        </w:rPr>
        <w:t xml:space="preserve"> </w:t>
      </w:r>
      <w:r w:rsidRPr="00A961AA">
        <w:rPr>
          <w:rFonts w:ascii="Arial" w:hAnsi="Arial" w:cs="Arial"/>
          <w:sz w:val="20"/>
          <w:szCs w:val="20"/>
        </w:rPr>
        <w:t xml:space="preserve">probably be </w:t>
      </w:r>
      <w:proofErr w:type="spellStart"/>
      <w:r w:rsidRPr="00A961AA">
        <w:rPr>
          <w:rFonts w:ascii="Arial" w:hAnsi="Arial" w:cs="Arial"/>
          <w:sz w:val="20"/>
          <w:szCs w:val="20"/>
        </w:rPr>
        <w:t>utilised</w:t>
      </w:r>
      <w:proofErr w:type="spellEnd"/>
      <w:r w:rsidRPr="00A961AA">
        <w:rPr>
          <w:rFonts w:ascii="Arial" w:hAnsi="Arial" w:cs="Arial"/>
          <w:sz w:val="20"/>
          <w:szCs w:val="20"/>
        </w:rPr>
        <w:t>) and deferred tax liabilities at the</w:t>
      </w:r>
      <w:r w:rsidRPr="00A961AA">
        <w:rPr>
          <w:rFonts w:ascii="Arial" w:hAnsi="Arial" w:cs="Arial"/>
          <w:sz w:val="20"/>
          <w:szCs w:val="20"/>
          <w:cs/>
        </w:rPr>
        <w:t xml:space="preserve"> </w:t>
      </w:r>
      <w:r w:rsidRPr="00A961AA">
        <w:rPr>
          <w:rFonts w:ascii="Arial" w:hAnsi="Arial" w:cs="Arial"/>
          <w:sz w:val="20"/>
          <w:szCs w:val="20"/>
        </w:rPr>
        <w:t>beginning of the earliest comparative</w:t>
      </w:r>
      <w:r w:rsidRPr="00A961AA">
        <w:rPr>
          <w:rFonts w:ascii="Arial" w:hAnsi="Arial" w:cs="Arial"/>
          <w:sz w:val="20"/>
          <w:szCs w:val="20"/>
          <w:cs/>
        </w:rPr>
        <w:t xml:space="preserve"> </w:t>
      </w:r>
      <w:r w:rsidRPr="00A961AA">
        <w:rPr>
          <w:rFonts w:ascii="Arial" w:hAnsi="Arial" w:cs="Arial"/>
          <w:sz w:val="20"/>
          <w:szCs w:val="20"/>
        </w:rPr>
        <w:t>period for all deductible and taxable</w:t>
      </w:r>
      <w:r w:rsidRPr="00A961AA">
        <w:rPr>
          <w:rFonts w:ascii="Arial" w:hAnsi="Arial" w:cs="Arial"/>
          <w:sz w:val="20"/>
          <w:szCs w:val="20"/>
          <w:cs/>
        </w:rPr>
        <w:t xml:space="preserve"> </w:t>
      </w:r>
      <w:r w:rsidRPr="00A961AA">
        <w:rPr>
          <w:rFonts w:ascii="Arial" w:hAnsi="Arial" w:cs="Arial"/>
          <w:sz w:val="20"/>
          <w:szCs w:val="20"/>
        </w:rPr>
        <w:t>temporary differences associated with:</w:t>
      </w:r>
    </w:p>
    <w:p w14:paraId="05F23979" w14:textId="77777777" w:rsidR="001F3D84" w:rsidRPr="00A961AA" w:rsidRDefault="001F3D84" w:rsidP="00FA717C">
      <w:pPr>
        <w:pStyle w:val="ListParagraph"/>
        <w:ind w:left="1440" w:hanging="360"/>
        <w:jc w:val="thaiDistribute"/>
        <w:rPr>
          <w:rFonts w:ascii="Arial" w:hAnsi="Arial" w:cs="Arial"/>
          <w:sz w:val="20"/>
          <w:szCs w:val="20"/>
        </w:rPr>
      </w:pPr>
    </w:p>
    <w:p w14:paraId="3893960C" w14:textId="77777777" w:rsidR="001F3D84" w:rsidRPr="00A961AA" w:rsidRDefault="001F3D84" w:rsidP="001F3D84">
      <w:pPr>
        <w:pStyle w:val="ListParagraph"/>
        <w:numPr>
          <w:ilvl w:val="0"/>
          <w:numId w:val="44"/>
        </w:numPr>
        <w:overflowPunct/>
        <w:jc w:val="thaiDistribute"/>
        <w:textAlignment w:val="auto"/>
        <w:rPr>
          <w:rFonts w:ascii="Arial" w:hAnsi="Arial" w:cs="Arial"/>
          <w:sz w:val="20"/>
          <w:szCs w:val="20"/>
        </w:rPr>
      </w:pPr>
      <w:r w:rsidRPr="00A961AA">
        <w:rPr>
          <w:rFonts w:ascii="Arial" w:hAnsi="Arial" w:cs="Arial"/>
          <w:sz w:val="20"/>
          <w:szCs w:val="20"/>
        </w:rPr>
        <w:t>right-of-use assets and lease liabilities, and</w:t>
      </w:r>
    </w:p>
    <w:p w14:paraId="10F021F4" w14:textId="77777777" w:rsidR="001F3D84" w:rsidRPr="00A961AA" w:rsidRDefault="001F3D84" w:rsidP="001F3D84">
      <w:pPr>
        <w:pStyle w:val="ListParagraph"/>
        <w:numPr>
          <w:ilvl w:val="0"/>
          <w:numId w:val="44"/>
        </w:numPr>
        <w:overflowPunct/>
        <w:jc w:val="thaiDistribute"/>
        <w:textAlignment w:val="auto"/>
        <w:rPr>
          <w:rFonts w:ascii="Arial" w:hAnsi="Arial" w:cs="Arial"/>
          <w:sz w:val="20"/>
          <w:szCs w:val="20"/>
        </w:rPr>
      </w:pPr>
      <w:r w:rsidRPr="00A961AA">
        <w:rPr>
          <w:rFonts w:ascii="Arial" w:hAnsi="Arial" w:cs="Arial"/>
          <w:sz w:val="20"/>
          <w:szCs w:val="20"/>
        </w:rPr>
        <w:t>decommissioning, restoration and similar liabilities, and the</w:t>
      </w:r>
      <w:r w:rsidRPr="00A961AA">
        <w:rPr>
          <w:rFonts w:ascii="Arial" w:hAnsi="Arial" w:cs="Arial"/>
          <w:sz w:val="20"/>
          <w:szCs w:val="20"/>
          <w:cs/>
        </w:rPr>
        <w:t xml:space="preserve"> </w:t>
      </w:r>
      <w:r w:rsidRPr="00A961AA">
        <w:rPr>
          <w:rFonts w:ascii="Arial" w:hAnsi="Arial" w:cs="Arial"/>
          <w:sz w:val="20"/>
          <w:szCs w:val="20"/>
        </w:rPr>
        <w:t xml:space="preserve">corresponding amounts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as part of the cost of the related</w:t>
      </w:r>
      <w:r w:rsidRPr="00A961AA">
        <w:rPr>
          <w:rFonts w:ascii="Arial" w:hAnsi="Arial" w:cs="Arial"/>
          <w:sz w:val="20"/>
          <w:szCs w:val="20"/>
          <w:cs/>
        </w:rPr>
        <w:t xml:space="preserve"> </w:t>
      </w:r>
      <w:r w:rsidRPr="00A961AA">
        <w:rPr>
          <w:rFonts w:ascii="Arial" w:hAnsi="Arial" w:cs="Arial"/>
          <w:sz w:val="20"/>
          <w:szCs w:val="20"/>
        </w:rPr>
        <w:t>assets.</w:t>
      </w:r>
    </w:p>
    <w:p w14:paraId="67534E14" w14:textId="77777777" w:rsidR="001F3D84" w:rsidRPr="00A961AA" w:rsidRDefault="001F3D84" w:rsidP="00FA717C">
      <w:pPr>
        <w:pStyle w:val="ListParagraph"/>
        <w:ind w:left="1080"/>
        <w:jc w:val="thaiDistribute"/>
        <w:rPr>
          <w:rFonts w:ascii="Arial" w:hAnsi="Arial" w:cs="Arial"/>
          <w:sz w:val="20"/>
          <w:szCs w:val="20"/>
        </w:rPr>
      </w:pPr>
    </w:p>
    <w:p w14:paraId="01E73733"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 xml:space="preserve">The cumulative effect of </w:t>
      </w:r>
      <w:proofErr w:type="spellStart"/>
      <w:r w:rsidRPr="00A961AA">
        <w:rPr>
          <w:rFonts w:ascii="Arial" w:hAnsi="Arial" w:cs="Arial"/>
          <w:sz w:val="20"/>
          <w:szCs w:val="20"/>
        </w:rPr>
        <w:t>recognising</w:t>
      </w:r>
      <w:proofErr w:type="spellEnd"/>
      <w:r w:rsidRPr="00A961AA">
        <w:rPr>
          <w:rFonts w:ascii="Arial" w:hAnsi="Arial" w:cs="Arial"/>
          <w:sz w:val="20"/>
          <w:szCs w:val="20"/>
        </w:rPr>
        <w:t xml:space="preserve"> these adjustments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at the</w:t>
      </w:r>
      <w:r w:rsidRPr="00A961AA">
        <w:rPr>
          <w:rFonts w:ascii="Arial" w:hAnsi="Arial" w:cs="Arial"/>
          <w:sz w:val="20"/>
          <w:szCs w:val="20"/>
          <w:cs/>
        </w:rPr>
        <w:t xml:space="preserve"> </w:t>
      </w:r>
      <w:r w:rsidRPr="00A961AA">
        <w:rPr>
          <w:rFonts w:ascii="Arial" w:hAnsi="Arial" w:cs="Arial"/>
          <w:sz w:val="20"/>
          <w:szCs w:val="20"/>
        </w:rPr>
        <w:t>beginning of retained earnings or another component of equity, as appropriate.</w:t>
      </w:r>
    </w:p>
    <w:p w14:paraId="1E3D6284" w14:textId="7704CB08" w:rsidR="00E36E66" w:rsidRPr="00A961AA" w:rsidRDefault="00E36E66">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77F12C07" w14:textId="20842DCC" w:rsidR="001F3D84" w:rsidRPr="00A961AA" w:rsidRDefault="001F3D84" w:rsidP="001F3D84">
      <w:pPr>
        <w:pStyle w:val="Heading2"/>
        <w:ind w:left="567" w:right="29" w:hanging="567"/>
        <w:rPr>
          <w:rFonts w:ascii="Arial" w:hAnsi="Arial" w:cs="Arial"/>
          <w:b/>
          <w:bCs/>
          <w:color w:val="CF4A02"/>
          <w:sz w:val="20"/>
          <w:szCs w:val="20"/>
          <w:lang w:val="en-US" w:eastAsia="en-US"/>
        </w:rPr>
      </w:pPr>
      <w:r w:rsidRPr="00A961AA">
        <w:rPr>
          <w:rFonts w:ascii="Arial" w:hAnsi="Arial" w:cs="Arial"/>
          <w:b/>
          <w:bCs/>
          <w:color w:val="CF4A02"/>
          <w:sz w:val="20"/>
          <w:szCs w:val="20"/>
          <w:lang w:val="en-US" w:eastAsia="en-US"/>
        </w:rPr>
        <w:lastRenderedPageBreak/>
        <w:t>3.3</w:t>
      </w:r>
      <w:r w:rsidRPr="00A961AA">
        <w:rPr>
          <w:rFonts w:ascii="Arial" w:hAnsi="Arial" w:cs="Arial"/>
          <w:b/>
          <w:bCs/>
          <w:color w:val="CF4A02"/>
          <w:sz w:val="20"/>
          <w:szCs w:val="20"/>
          <w:lang w:val="en-US" w:eastAsia="en-US"/>
        </w:rPr>
        <w:tab/>
        <w:t>Amended financial reporting standards that is effective for the accounting period beginning on or after 1 January 2025.</w:t>
      </w:r>
    </w:p>
    <w:p w14:paraId="7A32F4E3" w14:textId="77777777" w:rsidR="001F3D84" w:rsidRPr="00A961AA" w:rsidRDefault="001F3D84" w:rsidP="00FA717C">
      <w:pPr>
        <w:pStyle w:val="ListParagraph"/>
        <w:ind w:left="1080"/>
        <w:jc w:val="thaiDistribute"/>
        <w:rPr>
          <w:rFonts w:ascii="Arial" w:hAnsi="Arial" w:cs="Arial"/>
          <w:sz w:val="20"/>
          <w:szCs w:val="20"/>
        </w:rPr>
      </w:pPr>
    </w:p>
    <w:p w14:paraId="0FFE90A2" w14:textId="13095562" w:rsidR="001F3D84" w:rsidRPr="00A961AA" w:rsidRDefault="001F3D84" w:rsidP="00FA60A4">
      <w:pPr>
        <w:pStyle w:val="ListParagraph"/>
        <w:numPr>
          <w:ilvl w:val="0"/>
          <w:numId w:val="45"/>
        </w:numPr>
        <w:overflowPunct/>
        <w:ind w:left="1080" w:hanging="567"/>
        <w:jc w:val="thaiDistribute"/>
        <w:textAlignment w:val="auto"/>
        <w:rPr>
          <w:rFonts w:ascii="Arial" w:hAnsi="Arial" w:cs="Arial"/>
          <w:sz w:val="20"/>
          <w:szCs w:val="20"/>
        </w:rPr>
      </w:pPr>
      <w:r w:rsidRPr="00A961AA">
        <w:rPr>
          <w:rFonts w:ascii="Arial" w:hAnsi="Arial" w:cs="Arial"/>
          <w:b/>
          <w:bCs/>
          <w:color w:val="CF4A02"/>
          <w:sz w:val="20"/>
          <w:szCs w:val="20"/>
        </w:rPr>
        <w:t xml:space="preserve">TFRS 17 Insurance Contracts </w:t>
      </w:r>
      <w:r w:rsidRPr="00A961AA">
        <w:rPr>
          <w:rFonts w:ascii="Arial" w:hAnsi="Arial" w:cs="Arial"/>
          <w:sz w:val="20"/>
          <w:szCs w:val="20"/>
        </w:rPr>
        <w:t>TFRS 17 has replaced TFRS 4 Insurance Contracts</w:t>
      </w:r>
      <w:r w:rsidR="005219E3" w:rsidRPr="00A961AA">
        <w:rPr>
          <w:rFonts w:ascii="Arial" w:hAnsi="Arial" w:cs="Arial"/>
          <w:sz w:val="20"/>
          <w:szCs w:val="20"/>
        </w:rPr>
        <w:t xml:space="preserve"> that are effective for the accounting period beginning on or after 1 January 2025.</w:t>
      </w:r>
    </w:p>
    <w:p w14:paraId="680BDD5C" w14:textId="77777777" w:rsidR="005219E3" w:rsidRPr="00A961AA" w:rsidRDefault="005219E3" w:rsidP="005219E3">
      <w:pPr>
        <w:pStyle w:val="ListParagraph"/>
        <w:ind w:left="1080"/>
        <w:jc w:val="thaiDistribute"/>
        <w:rPr>
          <w:rFonts w:ascii="Arial" w:hAnsi="Arial" w:cs="Arial"/>
          <w:sz w:val="20"/>
          <w:szCs w:val="20"/>
        </w:rPr>
      </w:pPr>
    </w:p>
    <w:p w14:paraId="33FF4D40"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It requires a current measurement model where estimates are remeasured in each reporting period. Contracts are measured using the building blocks of:</w:t>
      </w:r>
    </w:p>
    <w:p w14:paraId="64436524" w14:textId="77777777" w:rsidR="001F3D84" w:rsidRPr="00A961AA" w:rsidRDefault="001F3D84" w:rsidP="00FA717C">
      <w:pPr>
        <w:pStyle w:val="ListParagraph"/>
        <w:ind w:left="1080"/>
        <w:jc w:val="thaiDistribute"/>
        <w:rPr>
          <w:rFonts w:ascii="Arial" w:hAnsi="Arial" w:cs="Arial"/>
          <w:sz w:val="20"/>
          <w:szCs w:val="20"/>
        </w:rPr>
      </w:pPr>
    </w:p>
    <w:p w14:paraId="088C0E91" w14:textId="77777777" w:rsidR="001F3D84" w:rsidRPr="00A961AA" w:rsidRDefault="001F3D84" w:rsidP="001F3D84">
      <w:pPr>
        <w:pStyle w:val="ListParagraph"/>
        <w:numPr>
          <w:ilvl w:val="0"/>
          <w:numId w:val="44"/>
        </w:numPr>
        <w:overflowPunct/>
        <w:jc w:val="thaiDistribute"/>
        <w:textAlignment w:val="auto"/>
        <w:rPr>
          <w:rFonts w:ascii="Arial" w:hAnsi="Arial" w:cs="Arial"/>
          <w:sz w:val="20"/>
          <w:szCs w:val="20"/>
        </w:rPr>
      </w:pPr>
      <w:r w:rsidRPr="00A961AA">
        <w:rPr>
          <w:rFonts w:ascii="Arial" w:hAnsi="Arial" w:cs="Arial"/>
          <w:sz w:val="20"/>
          <w:szCs w:val="20"/>
        </w:rPr>
        <w:t>discounted probability-weighted cash flows</w:t>
      </w:r>
    </w:p>
    <w:p w14:paraId="00178727" w14:textId="77777777" w:rsidR="001F3D84" w:rsidRPr="00A961AA" w:rsidRDefault="001F3D84" w:rsidP="001F3D84">
      <w:pPr>
        <w:pStyle w:val="ListParagraph"/>
        <w:numPr>
          <w:ilvl w:val="0"/>
          <w:numId w:val="44"/>
        </w:numPr>
        <w:overflowPunct/>
        <w:jc w:val="thaiDistribute"/>
        <w:textAlignment w:val="auto"/>
        <w:rPr>
          <w:rFonts w:ascii="Arial" w:hAnsi="Arial" w:cs="Arial"/>
          <w:sz w:val="20"/>
          <w:szCs w:val="20"/>
        </w:rPr>
      </w:pPr>
      <w:r w:rsidRPr="00A961AA">
        <w:rPr>
          <w:rFonts w:ascii="Arial" w:hAnsi="Arial" w:cs="Arial"/>
          <w:sz w:val="20"/>
          <w:szCs w:val="20"/>
        </w:rPr>
        <w:t>an explicit risk adjustment, and</w:t>
      </w:r>
    </w:p>
    <w:p w14:paraId="21A898AB" w14:textId="77777777" w:rsidR="001F3D84" w:rsidRPr="00A961AA" w:rsidRDefault="001F3D84" w:rsidP="001F3D84">
      <w:pPr>
        <w:pStyle w:val="ListParagraph"/>
        <w:numPr>
          <w:ilvl w:val="0"/>
          <w:numId w:val="44"/>
        </w:numPr>
        <w:overflowPunct/>
        <w:jc w:val="thaiDistribute"/>
        <w:textAlignment w:val="auto"/>
        <w:rPr>
          <w:rFonts w:ascii="Arial" w:hAnsi="Arial" w:cs="Arial"/>
          <w:sz w:val="20"/>
          <w:szCs w:val="20"/>
        </w:rPr>
      </w:pPr>
      <w:r w:rsidRPr="00A961AA">
        <w:rPr>
          <w:rFonts w:ascii="Arial" w:hAnsi="Arial" w:cs="Arial"/>
          <w:sz w:val="20"/>
          <w:szCs w:val="20"/>
        </w:rPr>
        <w:t xml:space="preserve">a contractual service margin (CSM) representing the unearned profit of the contract which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as revenue over the coverage period.</w:t>
      </w:r>
    </w:p>
    <w:p w14:paraId="5BF5A61F" w14:textId="77777777" w:rsidR="001F3D84" w:rsidRPr="00A961AA" w:rsidRDefault="001F3D84" w:rsidP="00FA717C">
      <w:pPr>
        <w:pStyle w:val="ListParagraph"/>
        <w:ind w:left="1440"/>
        <w:jc w:val="thaiDistribute"/>
        <w:rPr>
          <w:rFonts w:ascii="Arial" w:hAnsi="Arial" w:cs="Arial"/>
          <w:sz w:val="20"/>
          <w:szCs w:val="20"/>
        </w:rPr>
      </w:pPr>
    </w:p>
    <w:p w14:paraId="79F2DE1B"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 xml:space="preserve">The standard allows a choice between </w:t>
      </w:r>
      <w:proofErr w:type="spellStart"/>
      <w:r w:rsidRPr="00A961AA">
        <w:rPr>
          <w:rFonts w:ascii="Arial" w:hAnsi="Arial" w:cs="Arial"/>
          <w:sz w:val="20"/>
          <w:szCs w:val="20"/>
        </w:rPr>
        <w:t>recognising</w:t>
      </w:r>
      <w:proofErr w:type="spellEnd"/>
      <w:r w:rsidRPr="00A961AA">
        <w:rPr>
          <w:rFonts w:ascii="Arial" w:hAnsi="Arial" w:cs="Arial"/>
          <w:sz w:val="20"/>
          <w:szCs w:val="20"/>
        </w:rPr>
        <w:t xml:space="preserve"> changes in discount rates either in the statement of profit or loss or directly in other comprehensive income. The choice is likely to reflect how insurers account for their financial assets under TFRS 9. </w:t>
      </w:r>
    </w:p>
    <w:p w14:paraId="753FB2C2" w14:textId="77777777" w:rsidR="001F3D84" w:rsidRPr="00A961AA" w:rsidRDefault="001F3D84" w:rsidP="00FA717C">
      <w:pPr>
        <w:pStyle w:val="ListParagraph"/>
        <w:ind w:left="1080"/>
        <w:jc w:val="thaiDistribute"/>
        <w:rPr>
          <w:rFonts w:ascii="Arial" w:hAnsi="Arial" w:cs="Arial"/>
          <w:sz w:val="20"/>
          <w:szCs w:val="20"/>
        </w:rPr>
      </w:pPr>
    </w:p>
    <w:p w14:paraId="27B9AD8C"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An optional, simplified premium allocation approach is permitted for the liability for the remaining coverage for eligible groups of insurance contracts, which are often written by non-life insurers.</w:t>
      </w:r>
    </w:p>
    <w:p w14:paraId="19438B16" w14:textId="77777777" w:rsidR="001F3D84" w:rsidRPr="00A961AA" w:rsidRDefault="001F3D84" w:rsidP="00FA717C">
      <w:pPr>
        <w:pStyle w:val="ListParagraph"/>
        <w:ind w:left="1080"/>
        <w:jc w:val="thaiDistribute"/>
        <w:rPr>
          <w:rFonts w:ascii="Arial" w:hAnsi="Arial" w:cs="Arial"/>
          <w:sz w:val="20"/>
          <w:szCs w:val="20"/>
        </w:rPr>
      </w:pPr>
    </w:p>
    <w:p w14:paraId="4F3B7972"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37AEFBEE" w14:textId="77777777" w:rsidR="001F3D84" w:rsidRPr="00A961AA" w:rsidRDefault="001F3D84" w:rsidP="00FA717C">
      <w:pPr>
        <w:pStyle w:val="ListParagraph"/>
        <w:ind w:left="1080"/>
        <w:jc w:val="thaiDistribute"/>
        <w:rPr>
          <w:rFonts w:ascii="Arial" w:hAnsi="Arial" w:cs="Arial"/>
          <w:sz w:val="20"/>
          <w:szCs w:val="20"/>
          <w:cs/>
        </w:rPr>
      </w:pPr>
    </w:p>
    <w:p w14:paraId="4F03BA6B"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 xml:space="preserve">Adopting TFRS 17, the Group can choose to </w:t>
      </w:r>
      <w:proofErr w:type="spellStart"/>
      <w:r w:rsidRPr="00A961AA">
        <w:rPr>
          <w:rFonts w:ascii="Arial" w:hAnsi="Arial" w:cs="Arial"/>
          <w:sz w:val="20"/>
          <w:szCs w:val="20"/>
        </w:rPr>
        <w:t>recognise</w:t>
      </w:r>
      <w:proofErr w:type="spellEnd"/>
      <w:r w:rsidRPr="00A961AA">
        <w:rPr>
          <w:rFonts w:ascii="Arial" w:hAnsi="Arial" w:cs="Arial"/>
          <w:sz w:val="20"/>
          <w:szCs w:val="20"/>
        </w:rPr>
        <w:t xml:space="preserve"> any cumulative negative impacts from insurance contract liabilities in retained earnings by applying the straight-line method, using no more than a three-year period from the transition date.</w:t>
      </w:r>
    </w:p>
    <w:p w14:paraId="5D13765B" w14:textId="77777777" w:rsidR="001F3D84" w:rsidRPr="00A961AA" w:rsidRDefault="001F3D84" w:rsidP="00FA717C">
      <w:pPr>
        <w:jc w:val="thaiDistribute"/>
        <w:rPr>
          <w:rFonts w:ascii="Arial" w:hAnsi="Arial" w:cs="Arial"/>
          <w:sz w:val="20"/>
          <w:szCs w:val="20"/>
        </w:rPr>
      </w:pPr>
    </w:p>
    <w:p w14:paraId="4EB078F1" w14:textId="77777777" w:rsidR="001F3D84" w:rsidRPr="00A961AA" w:rsidRDefault="001F3D84" w:rsidP="00FA717C">
      <w:pPr>
        <w:pStyle w:val="ListParagraph"/>
        <w:ind w:left="1080"/>
        <w:jc w:val="thaiDistribute"/>
        <w:rPr>
          <w:rFonts w:ascii="Arial" w:hAnsi="Arial" w:cs="Arial"/>
          <w:sz w:val="20"/>
          <w:szCs w:val="20"/>
        </w:rPr>
      </w:pPr>
      <w:r w:rsidRPr="00A961AA">
        <w:rPr>
          <w:rFonts w:ascii="Arial" w:hAnsi="Arial" w:cs="Arial"/>
          <w:sz w:val="20"/>
          <w:szCs w:val="20"/>
        </w:rPr>
        <w:t xml:space="preserve">The new rules will affect the financial statements and key performance indicators of all entities that issue insurance contracts or investment contracts with discretionary participation features. </w:t>
      </w:r>
    </w:p>
    <w:p w14:paraId="631CA75D" w14:textId="0C1BF998" w:rsidR="001F3D84" w:rsidRPr="00A961AA" w:rsidRDefault="001F3D84" w:rsidP="001F3D84">
      <w:pPr>
        <w:rPr>
          <w:rFonts w:ascii="Arial" w:hAnsi="Arial" w:cs="Arial"/>
          <w:sz w:val="20"/>
          <w:szCs w:val="20"/>
          <w:lang w:val="en-GB"/>
        </w:rPr>
      </w:pPr>
    </w:p>
    <w:p w14:paraId="2D0059AC" w14:textId="77777777" w:rsidR="001F3D84" w:rsidRPr="00A961AA" w:rsidRDefault="001F3D84" w:rsidP="001F3D84">
      <w:pPr>
        <w:pStyle w:val="ListParagraph"/>
        <w:ind w:left="540"/>
        <w:jc w:val="thaiDistribute"/>
        <w:rPr>
          <w:rFonts w:ascii="Arial" w:hAnsi="Arial" w:cs="Arial"/>
          <w:spacing w:val="-2"/>
          <w:sz w:val="20"/>
          <w:szCs w:val="20"/>
          <w:shd w:val="clear" w:color="auto" w:fill="FFFFFF"/>
        </w:rPr>
      </w:pPr>
      <w:r w:rsidRPr="00A961AA">
        <w:rPr>
          <w:rFonts w:ascii="Arial" w:hAnsi="Arial" w:cs="Arial"/>
          <w:spacing w:val="-2"/>
          <w:sz w:val="20"/>
          <w:szCs w:val="20"/>
        </w:rPr>
        <w:t>The Group’s management is currently assessing the impact on the amendments of these standards.</w:t>
      </w:r>
    </w:p>
    <w:p w14:paraId="2842FD68" w14:textId="77777777" w:rsidR="001F3D84" w:rsidRPr="00A961AA" w:rsidRDefault="001F3D84" w:rsidP="001F3D84">
      <w:pPr>
        <w:rPr>
          <w:rFonts w:ascii="Arial" w:hAnsi="Arial" w:cs="Arial"/>
          <w:sz w:val="20"/>
          <w:szCs w:val="20"/>
          <w:lang w:val="en-GB"/>
        </w:rPr>
      </w:pPr>
    </w:p>
    <w:p w14:paraId="22FA7FB4" w14:textId="7F01DC9A" w:rsidR="001F3D84" w:rsidRPr="00A961AA" w:rsidRDefault="001F3D84" w:rsidP="001F3D84">
      <w:pPr>
        <w:rPr>
          <w:rFonts w:ascii="Arial" w:hAnsi="Arial" w:cs="Arial"/>
          <w:sz w:val="20"/>
          <w:szCs w:val="20"/>
          <w:lang w:val="en-GB"/>
        </w:rPr>
      </w:pPr>
    </w:p>
    <w:p w14:paraId="0578F357" w14:textId="7CF227F7" w:rsidR="00E36E66" w:rsidRPr="00A961AA" w:rsidRDefault="00E36E66">
      <w:pPr>
        <w:overflowPunct/>
        <w:autoSpaceDE/>
        <w:autoSpaceDN/>
        <w:adjustRightInd/>
        <w:textAlignment w:val="auto"/>
        <w:rPr>
          <w:rFonts w:ascii="Arial" w:hAnsi="Arial" w:cs="Arial"/>
          <w:sz w:val="20"/>
          <w:szCs w:val="20"/>
          <w:lang w:val="en-GB"/>
        </w:rPr>
      </w:pPr>
      <w:r w:rsidRPr="00A961AA">
        <w:rPr>
          <w:rFonts w:ascii="Arial" w:hAnsi="Arial" w:cs="Arial"/>
          <w:sz w:val="20"/>
          <w:szCs w:val="20"/>
          <w:lang w:val="en-GB"/>
        </w:rPr>
        <w:br w:type="page"/>
      </w:r>
    </w:p>
    <w:tbl>
      <w:tblPr>
        <w:tblW w:w="9043" w:type="dxa"/>
        <w:tblInd w:w="-5" w:type="dxa"/>
        <w:tblLayout w:type="fixed"/>
        <w:tblLook w:val="0400" w:firstRow="0" w:lastRow="0" w:firstColumn="0" w:lastColumn="0" w:noHBand="0" w:noVBand="1"/>
      </w:tblPr>
      <w:tblGrid>
        <w:gridCol w:w="9043"/>
      </w:tblGrid>
      <w:tr w:rsidR="00256FA2" w:rsidRPr="00A961AA" w14:paraId="39FB143B" w14:textId="77777777">
        <w:trPr>
          <w:trHeight w:val="386"/>
        </w:trPr>
        <w:tc>
          <w:tcPr>
            <w:tcW w:w="9043" w:type="dxa"/>
            <w:shd w:val="clear" w:color="auto" w:fill="FFA543"/>
            <w:vAlign w:val="center"/>
          </w:tcPr>
          <w:p w14:paraId="520236BF" w14:textId="2CFA28FD" w:rsidR="00256FA2" w:rsidRPr="00A961AA" w:rsidRDefault="0026415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4</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Accounting policies</w:t>
            </w:r>
          </w:p>
        </w:tc>
      </w:tr>
    </w:tbl>
    <w:p w14:paraId="7043E2EA" w14:textId="77777777" w:rsidR="00256FA2" w:rsidRPr="00A961AA"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2615D2B2" w14:textId="5B6FCE16" w:rsidR="00332353"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332353" w:rsidRPr="00A961AA">
        <w:rPr>
          <w:rFonts w:ascii="Arial" w:hAnsi="Arial" w:cs="Arial"/>
          <w:b/>
          <w:bCs/>
          <w:color w:val="CF4A02"/>
          <w:sz w:val="20"/>
          <w:szCs w:val="20"/>
        </w:rPr>
        <w:t>.</w:t>
      </w:r>
      <w:r w:rsidR="009D04E2" w:rsidRPr="00A961AA">
        <w:rPr>
          <w:rFonts w:ascii="Arial" w:hAnsi="Arial" w:cs="Arial"/>
          <w:b/>
          <w:bCs/>
          <w:color w:val="CF4A02"/>
          <w:sz w:val="20"/>
          <w:szCs w:val="20"/>
          <w:lang w:val="en-GB"/>
        </w:rPr>
        <w:t>1</w:t>
      </w:r>
      <w:r w:rsidR="00332353" w:rsidRPr="00A961AA">
        <w:rPr>
          <w:rFonts w:ascii="Arial" w:hAnsi="Arial" w:cs="Arial"/>
          <w:b/>
          <w:bCs/>
          <w:color w:val="CF4A02"/>
          <w:sz w:val="20"/>
          <w:szCs w:val="20"/>
        </w:rPr>
        <w:tab/>
        <w:t>Principles of consolidation accounting</w:t>
      </w:r>
    </w:p>
    <w:p w14:paraId="4D8949D1" w14:textId="26E1BC3B" w:rsidR="00332353" w:rsidRPr="00A961AA" w:rsidRDefault="00332353">
      <w:pPr>
        <w:ind w:left="540" w:hanging="540"/>
        <w:jc w:val="thaiDistribute"/>
        <w:rPr>
          <w:rFonts w:ascii="Arial" w:hAnsi="Arial" w:cs="Arial"/>
          <w:b/>
          <w:bCs/>
          <w:color w:val="CF4A02"/>
          <w:sz w:val="20"/>
          <w:szCs w:val="20"/>
        </w:rPr>
      </w:pPr>
    </w:p>
    <w:p w14:paraId="3CFEED17" w14:textId="57CE907C" w:rsidR="00332353" w:rsidRPr="00A961AA" w:rsidRDefault="00332353" w:rsidP="001628F4">
      <w:pPr>
        <w:pStyle w:val="ListParagraph"/>
        <w:numPr>
          <w:ilvl w:val="0"/>
          <w:numId w:val="38"/>
        </w:numPr>
        <w:rPr>
          <w:rFonts w:ascii="Arial" w:hAnsi="Arial" w:cs="Arial"/>
          <w:b/>
          <w:bCs/>
          <w:color w:val="CF4A02"/>
          <w:sz w:val="20"/>
          <w:szCs w:val="20"/>
        </w:rPr>
      </w:pPr>
      <w:r w:rsidRPr="00A961AA">
        <w:rPr>
          <w:rFonts w:ascii="Arial" w:hAnsi="Arial" w:cs="Arial"/>
          <w:b/>
          <w:bCs/>
          <w:color w:val="CF4A02"/>
          <w:sz w:val="20"/>
          <w:szCs w:val="20"/>
        </w:rPr>
        <w:t>Subsidiaries</w:t>
      </w:r>
    </w:p>
    <w:p w14:paraId="304B6781" w14:textId="2012A5C6" w:rsidR="00332353" w:rsidRPr="00A961AA" w:rsidRDefault="00332353" w:rsidP="00C35183">
      <w:pPr>
        <w:ind w:left="1080"/>
        <w:jc w:val="thaiDistribute"/>
        <w:rPr>
          <w:rFonts w:ascii="Arial" w:hAnsi="Arial" w:cs="Arial"/>
          <w:b/>
          <w:bCs/>
          <w:color w:val="CF4A02"/>
          <w:sz w:val="20"/>
          <w:szCs w:val="20"/>
        </w:rPr>
      </w:pPr>
    </w:p>
    <w:p w14:paraId="50D5FA0A" w14:textId="77777777" w:rsidR="00332353" w:rsidRPr="00A961AA" w:rsidRDefault="00332353" w:rsidP="00C35183">
      <w:pPr>
        <w:pStyle w:val="Default"/>
        <w:ind w:left="1080"/>
        <w:jc w:val="thaiDistribute"/>
        <w:rPr>
          <w:rFonts w:eastAsia="Times New Roman"/>
          <w:color w:val="000000" w:themeColor="text1"/>
          <w:spacing w:val="-4"/>
          <w:sz w:val="20"/>
          <w:szCs w:val="20"/>
          <w:lang w:val="en-US"/>
        </w:rPr>
      </w:pPr>
      <w:r w:rsidRPr="00A961AA">
        <w:rPr>
          <w:rFonts w:eastAsia="Times New Roman"/>
          <w:color w:val="000000" w:themeColor="text1"/>
          <w:spacing w:val="-4"/>
          <w:sz w:val="20"/>
          <w:szCs w:val="20"/>
          <w:lang w:val="en-US"/>
        </w:rPr>
        <w:t xml:space="preserve">Subsidiaries are all entities over which the Group has control. The Group controls an entity when the Group is exposed to, or has rights to, variable returns from its involvement with the entity and </w:t>
      </w:r>
      <w:proofErr w:type="gramStart"/>
      <w:r w:rsidRPr="00A961AA">
        <w:rPr>
          <w:rFonts w:eastAsia="Times New Roman"/>
          <w:color w:val="000000" w:themeColor="text1"/>
          <w:spacing w:val="-4"/>
          <w:sz w:val="20"/>
          <w:szCs w:val="20"/>
          <w:lang w:val="en-US"/>
        </w:rPr>
        <w:t>has the ability to</w:t>
      </w:r>
      <w:proofErr w:type="gramEnd"/>
      <w:r w:rsidRPr="00A961AA">
        <w:rPr>
          <w:rFonts w:eastAsia="Times New Roman"/>
          <w:color w:val="000000" w:themeColor="text1"/>
          <w:spacing w:val="-4"/>
          <w:sz w:val="20"/>
          <w:szCs w:val="20"/>
          <w:lang w:val="en-US"/>
        </w:rPr>
        <w:t xml:space="preserve"> affect those returns through its power over the entity. Subsidiaries are consolidated from the date on which control is transferred to the Group until the date that control ceases.</w:t>
      </w:r>
    </w:p>
    <w:p w14:paraId="3BE630B8" w14:textId="77777777" w:rsidR="00332353" w:rsidRPr="00A961AA" w:rsidRDefault="00332353" w:rsidP="00C35183">
      <w:pPr>
        <w:pStyle w:val="Default"/>
        <w:ind w:left="1080"/>
        <w:jc w:val="thaiDistribute"/>
        <w:rPr>
          <w:rFonts w:eastAsia="Times New Roman"/>
          <w:color w:val="000000" w:themeColor="text1"/>
          <w:spacing w:val="-4"/>
          <w:sz w:val="20"/>
          <w:szCs w:val="20"/>
          <w:lang w:val="en-US"/>
        </w:rPr>
      </w:pPr>
    </w:p>
    <w:p w14:paraId="08E7C994" w14:textId="77777777" w:rsidR="00332353" w:rsidRPr="00A961AA" w:rsidRDefault="00332353" w:rsidP="00C35183">
      <w:pPr>
        <w:pStyle w:val="Default"/>
        <w:ind w:left="1080"/>
        <w:jc w:val="thaiDistribute"/>
        <w:rPr>
          <w:rFonts w:eastAsia="Times New Roman"/>
          <w:color w:val="000000" w:themeColor="text1"/>
          <w:spacing w:val="-4"/>
          <w:sz w:val="20"/>
          <w:szCs w:val="20"/>
          <w:lang w:val="en-US"/>
        </w:rPr>
      </w:pPr>
      <w:r w:rsidRPr="00A961AA">
        <w:rPr>
          <w:rFonts w:eastAsia="Times New Roman"/>
          <w:color w:val="000000" w:themeColor="text1"/>
          <w:spacing w:val="-4"/>
          <w:sz w:val="20"/>
          <w:szCs w:val="20"/>
          <w:lang w:val="en-US"/>
        </w:rPr>
        <w:t>In the separate financial statements, investments in subsidiaries are accounted for using cost method.</w:t>
      </w:r>
    </w:p>
    <w:p w14:paraId="066E4EE9" w14:textId="118B9FD2" w:rsidR="001628F4" w:rsidRPr="00A961AA" w:rsidRDefault="001628F4" w:rsidP="00C35183">
      <w:pPr>
        <w:overflowPunct/>
        <w:autoSpaceDE/>
        <w:autoSpaceDN/>
        <w:adjustRightInd/>
        <w:ind w:left="1080"/>
        <w:textAlignment w:val="auto"/>
        <w:rPr>
          <w:rFonts w:ascii="Arial" w:hAnsi="Arial" w:cs="Arial"/>
          <w:b/>
          <w:bCs/>
          <w:color w:val="CF4A02"/>
          <w:sz w:val="20"/>
          <w:szCs w:val="20"/>
        </w:rPr>
      </w:pPr>
    </w:p>
    <w:p w14:paraId="2AD06A90" w14:textId="0B216605" w:rsidR="00332353" w:rsidRPr="00A961AA" w:rsidRDefault="00332353" w:rsidP="00332353">
      <w:pPr>
        <w:pStyle w:val="ListParagraph"/>
        <w:numPr>
          <w:ilvl w:val="0"/>
          <w:numId w:val="38"/>
        </w:numPr>
        <w:rPr>
          <w:rFonts w:ascii="Arial" w:hAnsi="Arial" w:cs="Arial"/>
          <w:b/>
          <w:bCs/>
          <w:color w:val="CF4A02"/>
          <w:sz w:val="20"/>
          <w:szCs w:val="20"/>
        </w:rPr>
      </w:pPr>
      <w:r w:rsidRPr="00A961AA">
        <w:rPr>
          <w:rFonts w:ascii="Arial" w:hAnsi="Arial" w:cs="Arial"/>
          <w:b/>
          <w:bCs/>
          <w:color w:val="CF4A02"/>
          <w:sz w:val="20"/>
          <w:szCs w:val="20"/>
        </w:rPr>
        <w:t>Changes in ownership interests</w:t>
      </w:r>
    </w:p>
    <w:p w14:paraId="14AE615B" w14:textId="1B5384BE" w:rsidR="00332353" w:rsidRPr="00A961AA" w:rsidRDefault="00332353" w:rsidP="00104307">
      <w:pPr>
        <w:pStyle w:val="ListParagraph"/>
        <w:ind w:left="1080"/>
        <w:jc w:val="thaiDistribute"/>
        <w:rPr>
          <w:rFonts w:ascii="Arial" w:hAnsi="Arial" w:cs="Arial"/>
          <w:b/>
          <w:bCs/>
          <w:color w:val="CF4A02"/>
          <w:sz w:val="20"/>
          <w:szCs w:val="20"/>
        </w:rPr>
      </w:pPr>
    </w:p>
    <w:p w14:paraId="379F7D89" w14:textId="77777777" w:rsidR="00332353" w:rsidRPr="00A961AA" w:rsidRDefault="00332353" w:rsidP="00104307">
      <w:pPr>
        <w:pStyle w:val="ListParagraph"/>
        <w:ind w:left="1080"/>
        <w:jc w:val="thaiDistribute"/>
        <w:rPr>
          <w:rFonts w:ascii="Arial" w:hAnsi="Arial" w:cs="Arial"/>
          <w:color w:val="000000" w:themeColor="text1"/>
          <w:spacing w:val="-4"/>
          <w:sz w:val="20"/>
          <w:szCs w:val="20"/>
        </w:rPr>
      </w:pPr>
      <w:r w:rsidRPr="00A961AA">
        <w:rPr>
          <w:rFonts w:ascii="Arial" w:hAnsi="Arial" w:cs="Arial"/>
          <w:color w:val="000000" w:themeColor="text1"/>
          <w:spacing w:val="-4"/>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within equity. </w:t>
      </w:r>
    </w:p>
    <w:p w14:paraId="7C9FCD61" w14:textId="77777777" w:rsidR="00332353" w:rsidRPr="00A961AA" w:rsidRDefault="00332353" w:rsidP="00104307">
      <w:pPr>
        <w:pStyle w:val="ListParagraph"/>
        <w:ind w:left="1080"/>
        <w:jc w:val="thaiDistribute"/>
        <w:rPr>
          <w:rFonts w:ascii="Arial" w:hAnsi="Arial" w:cs="Arial"/>
          <w:color w:val="000000" w:themeColor="text1"/>
          <w:spacing w:val="-4"/>
          <w:sz w:val="20"/>
          <w:szCs w:val="20"/>
        </w:rPr>
      </w:pPr>
    </w:p>
    <w:p w14:paraId="6E1825F7" w14:textId="7E872C9E" w:rsidR="00332353" w:rsidRPr="00A961AA" w:rsidRDefault="00332353" w:rsidP="00104307">
      <w:pPr>
        <w:pStyle w:val="ListParagraph"/>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When the Group losses control, joint control or significant influence over investments, any retained interest in the investment is remeasured to its fair value, with the change in carrying amount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in profit or loss. The fair value becomes the initial carrying amount of the retained interest which is reclassified to investment in an associate, or a joint venture or a financial asset accordingly.</w:t>
      </w:r>
    </w:p>
    <w:p w14:paraId="22C7A51B" w14:textId="77777777" w:rsidR="00F72C08" w:rsidRPr="00A961AA" w:rsidRDefault="00F72C08" w:rsidP="00104307">
      <w:pPr>
        <w:pStyle w:val="ListParagraph"/>
        <w:ind w:left="1080"/>
        <w:jc w:val="thaiDistribute"/>
        <w:rPr>
          <w:rFonts w:ascii="Arial" w:hAnsi="Arial" w:cs="Arial"/>
          <w:color w:val="000000" w:themeColor="text1"/>
          <w:spacing w:val="-2"/>
          <w:sz w:val="20"/>
          <w:szCs w:val="20"/>
        </w:rPr>
      </w:pPr>
    </w:p>
    <w:p w14:paraId="1F67C880" w14:textId="77777777" w:rsidR="005E35E2" w:rsidRPr="00A961AA" w:rsidRDefault="005E35E2" w:rsidP="005E35E2">
      <w:pPr>
        <w:pStyle w:val="ListParagraph"/>
        <w:numPr>
          <w:ilvl w:val="0"/>
          <w:numId w:val="38"/>
        </w:numPr>
        <w:rPr>
          <w:rFonts w:ascii="Arial" w:hAnsi="Arial" w:cs="Arial"/>
          <w:b/>
          <w:bCs/>
          <w:color w:val="CF4A02"/>
          <w:sz w:val="20"/>
          <w:szCs w:val="20"/>
        </w:rPr>
      </w:pPr>
      <w:r w:rsidRPr="00A961AA">
        <w:rPr>
          <w:rFonts w:ascii="Arial" w:hAnsi="Arial" w:cs="Arial"/>
          <w:b/>
          <w:bCs/>
          <w:color w:val="CF4A02"/>
          <w:sz w:val="20"/>
          <w:szCs w:val="20"/>
        </w:rPr>
        <w:t>Associates</w:t>
      </w:r>
    </w:p>
    <w:p w14:paraId="6B83A120" w14:textId="77777777" w:rsidR="005E35E2" w:rsidRPr="00A961AA" w:rsidRDefault="005E35E2" w:rsidP="00C35183">
      <w:pPr>
        <w:pStyle w:val="NoSpacing"/>
        <w:ind w:left="1080"/>
        <w:jc w:val="both"/>
        <w:rPr>
          <w:rFonts w:ascii="Arial" w:eastAsia="Times New Roman" w:hAnsi="Arial" w:cs="Arial"/>
          <w:color w:val="auto"/>
          <w:lang w:val="en-GB"/>
        </w:rPr>
      </w:pPr>
    </w:p>
    <w:p w14:paraId="33C94588" w14:textId="77777777" w:rsidR="005E35E2" w:rsidRPr="00A961AA" w:rsidRDefault="005E35E2" w:rsidP="00C35183">
      <w:pPr>
        <w:pStyle w:val="ListParagraph"/>
        <w:ind w:left="1080"/>
        <w:jc w:val="thaiDistribute"/>
        <w:rPr>
          <w:rFonts w:ascii="Arial" w:hAnsi="Arial" w:cs="Arial"/>
          <w:color w:val="000000" w:themeColor="text1"/>
          <w:spacing w:val="-6"/>
          <w:sz w:val="20"/>
          <w:szCs w:val="20"/>
        </w:rPr>
      </w:pPr>
      <w:r w:rsidRPr="00A961AA">
        <w:rPr>
          <w:rFonts w:ascii="Arial" w:hAnsi="Arial" w:cs="Arial"/>
          <w:color w:val="000000" w:themeColor="text1"/>
          <w:spacing w:val="-6"/>
          <w:sz w:val="20"/>
          <w:szCs w:val="20"/>
        </w:rPr>
        <w:t>Associates are all entities over which the Group has significant influence but not control or joint control. Investments in associates are accounted for using the equity method of accounting.</w:t>
      </w:r>
    </w:p>
    <w:p w14:paraId="71B5B745" w14:textId="13CE8005" w:rsidR="00BC0E75" w:rsidRPr="00A961AA" w:rsidRDefault="00BC0E75">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281D5BBF" w14:textId="77777777" w:rsidR="005E35E2" w:rsidRPr="00A961AA" w:rsidRDefault="005E35E2" w:rsidP="005E35E2">
      <w:pPr>
        <w:pStyle w:val="ListParagraph"/>
        <w:numPr>
          <w:ilvl w:val="0"/>
          <w:numId w:val="38"/>
        </w:numPr>
        <w:rPr>
          <w:rFonts w:ascii="Arial" w:hAnsi="Arial" w:cs="Arial"/>
          <w:b/>
          <w:bCs/>
          <w:color w:val="CF4A02"/>
          <w:sz w:val="20"/>
          <w:szCs w:val="20"/>
        </w:rPr>
      </w:pPr>
      <w:r w:rsidRPr="00A961AA">
        <w:rPr>
          <w:rFonts w:ascii="Arial" w:hAnsi="Arial" w:cs="Arial"/>
          <w:b/>
          <w:bCs/>
          <w:color w:val="CF4A02"/>
          <w:sz w:val="20"/>
          <w:szCs w:val="20"/>
        </w:rPr>
        <w:lastRenderedPageBreak/>
        <w:t>Equity method</w:t>
      </w:r>
    </w:p>
    <w:p w14:paraId="095568C2" w14:textId="77777777" w:rsidR="005E35E2" w:rsidRPr="00A961AA" w:rsidRDefault="005E35E2" w:rsidP="00C35183">
      <w:pPr>
        <w:pStyle w:val="ListParagraph"/>
        <w:ind w:left="1080"/>
        <w:jc w:val="thaiDistribute"/>
        <w:rPr>
          <w:rFonts w:ascii="Arial" w:hAnsi="Arial" w:cs="Arial"/>
          <w:color w:val="000000" w:themeColor="text1"/>
          <w:spacing w:val="-2"/>
          <w:sz w:val="20"/>
          <w:szCs w:val="20"/>
        </w:rPr>
      </w:pPr>
    </w:p>
    <w:p w14:paraId="2CA0A10F" w14:textId="77777777" w:rsidR="005E35E2" w:rsidRPr="00A961AA" w:rsidRDefault="005E35E2" w:rsidP="005E35E2">
      <w:pPr>
        <w:pStyle w:val="ListParagraph"/>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investment is initially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at cost which is consideration paid and directly attributable costs.</w:t>
      </w:r>
    </w:p>
    <w:p w14:paraId="294F9A56" w14:textId="77777777" w:rsidR="005E35E2" w:rsidRPr="00A961AA" w:rsidRDefault="005E35E2" w:rsidP="005E35E2">
      <w:pPr>
        <w:pStyle w:val="ListParagraph"/>
        <w:ind w:left="1080"/>
        <w:jc w:val="thaiDistribute"/>
        <w:rPr>
          <w:rFonts w:ascii="Arial" w:hAnsi="Arial" w:cs="Arial"/>
          <w:color w:val="000000" w:themeColor="text1"/>
          <w:spacing w:val="-2"/>
          <w:sz w:val="20"/>
          <w:szCs w:val="20"/>
        </w:rPr>
      </w:pPr>
    </w:p>
    <w:p w14:paraId="6DE09F92" w14:textId="77777777" w:rsidR="005E35E2" w:rsidRPr="00A961AA" w:rsidRDefault="005E35E2" w:rsidP="005E35E2">
      <w:pPr>
        <w:pStyle w:val="ListParagraph"/>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Group’s subsequently </w:t>
      </w:r>
      <w:proofErr w:type="spellStart"/>
      <w:r w:rsidRPr="00A961AA">
        <w:rPr>
          <w:rFonts w:ascii="Arial" w:hAnsi="Arial" w:cs="Arial"/>
          <w:color w:val="000000" w:themeColor="text1"/>
          <w:spacing w:val="-2"/>
          <w:sz w:val="20"/>
          <w:szCs w:val="20"/>
        </w:rPr>
        <w:t>recognises</w:t>
      </w:r>
      <w:proofErr w:type="spellEnd"/>
      <w:r w:rsidRPr="00A961AA">
        <w:rPr>
          <w:rFonts w:ascii="Arial" w:hAnsi="Arial" w:cs="Arial"/>
          <w:color w:val="000000" w:themeColor="text1"/>
          <w:spacing w:val="-2"/>
          <w:sz w:val="20"/>
          <w:szCs w:val="20"/>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5D568512" w14:textId="77777777" w:rsidR="005E35E2" w:rsidRPr="00A961AA" w:rsidRDefault="005E35E2" w:rsidP="005E35E2">
      <w:pPr>
        <w:pStyle w:val="ListParagraph"/>
        <w:ind w:left="1080"/>
        <w:jc w:val="thaiDistribute"/>
        <w:rPr>
          <w:rFonts w:ascii="Arial" w:hAnsi="Arial" w:cs="Arial"/>
          <w:color w:val="000000" w:themeColor="text1"/>
          <w:spacing w:val="-2"/>
          <w:sz w:val="20"/>
          <w:szCs w:val="20"/>
        </w:rPr>
      </w:pPr>
    </w:p>
    <w:p w14:paraId="5B3BE612" w14:textId="77777777" w:rsidR="005E35E2" w:rsidRPr="00A961AA" w:rsidRDefault="005E35E2" w:rsidP="005E35E2">
      <w:pPr>
        <w:pStyle w:val="ListParagraph"/>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When the Group’s share of losses in associates equals or exceeds its interest in the associates, the Group does not </w:t>
      </w:r>
      <w:proofErr w:type="spellStart"/>
      <w:r w:rsidRPr="00A961AA">
        <w:rPr>
          <w:rFonts w:ascii="Arial" w:hAnsi="Arial" w:cs="Arial"/>
          <w:color w:val="000000" w:themeColor="text1"/>
          <w:spacing w:val="-2"/>
          <w:sz w:val="20"/>
          <w:szCs w:val="20"/>
        </w:rPr>
        <w:t>recognise</w:t>
      </w:r>
      <w:proofErr w:type="spellEnd"/>
      <w:r w:rsidRPr="00A961AA">
        <w:rPr>
          <w:rFonts w:ascii="Arial" w:hAnsi="Arial" w:cs="Arial"/>
          <w:color w:val="000000" w:themeColor="text1"/>
          <w:spacing w:val="-2"/>
          <w:sz w:val="20"/>
          <w:szCs w:val="20"/>
        </w:rPr>
        <w:t xml:space="preserve"> further losses, unless it has incurred obligations or made payments on behalf of the associates.</w:t>
      </w:r>
    </w:p>
    <w:p w14:paraId="6F6BC696" w14:textId="77777777" w:rsidR="00332353" w:rsidRPr="00A961AA" w:rsidRDefault="00332353" w:rsidP="00104307">
      <w:pPr>
        <w:ind w:left="1080"/>
        <w:jc w:val="thaiDistribute"/>
        <w:rPr>
          <w:rFonts w:ascii="Arial" w:hAnsi="Arial" w:cs="Arial"/>
          <w:color w:val="000000" w:themeColor="text1"/>
          <w:spacing w:val="-4"/>
          <w:sz w:val="20"/>
          <w:szCs w:val="20"/>
        </w:rPr>
      </w:pPr>
    </w:p>
    <w:p w14:paraId="0B96A6C0" w14:textId="2906D3C9" w:rsidR="00332353" w:rsidRPr="00A961AA" w:rsidRDefault="00332353" w:rsidP="00332353">
      <w:pPr>
        <w:pStyle w:val="ListParagraph"/>
        <w:numPr>
          <w:ilvl w:val="0"/>
          <w:numId w:val="38"/>
        </w:numPr>
        <w:rPr>
          <w:rFonts w:ascii="Arial" w:hAnsi="Arial" w:cs="Arial"/>
          <w:b/>
          <w:bCs/>
          <w:color w:val="CF4A02"/>
          <w:sz w:val="20"/>
          <w:szCs w:val="20"/>
        </w:rPr>
      </w:pPr>
      <w:r w:rsidRPr="00A961AA">
        <w:rPr>
          <w:rFonts w:ascii="Arial" w:hAnsi="Arial" w:cs="Arial"/>
          <w:b/>
          <w:bCs/>
          <w:color w:val="CF4A02"/>
          <w:sz w:val="20"/>
          <w:szCs w:val="20"/>
        </w:rPr>
        <w:t>Intercompany transactions on consolidation</w:t>
      </w:r>
    </w:p>
    <w:p w14:paraId="47F91D5C" w14:textId="05F7833D" w:rsidR="00332353" w:rsidRPr="00A961AA" w:rsidRDefault="00332353" w:rsidP="00332353">
      <w:pPr>
        <w:pStyle w:val="ListParagraph"/>
        <w:ind w:left="1080"/>
        <w:rPr>
          <w:rFonts w:ascii="Arial" w:hAnsi="Arial" w:cs="Arial"/>
          <w:b/>
          <w:bCs/>
          <w:color w:val="CF4A02"/>
          <w:sz w:val="20"/>
          <w:szCs w:val="20"/>
        </w:rPr>
      </w:pPr>
    </w:p>
    <w:p w14:paraId="4AFB86AD" w14:textId="4833A409" w:rsidR="005E35E2" w:rsidRPr="00A961AA" w:rsidRDefault="005E35E2" w:rsidP="005E35E2">
      <w:pPr>
        <w:pStyle w:val="ListParagraph"/>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Intra-group transactions, balances and </w:t>
      </w:r>
      <w:proofErr w:type="spellStart"/>
      <w:r w:rsidRPr="00A961AA">
        <w:rPr>
          <w:rFonts w:ascii="Arial" w:hAnsi="Arial" w:cs="Arial"/>
          <w:color w:val="000000" w:themeColor="text1"/>
          <w:spacing w:val="-2"/>
          <w:sz w:val="20"/>
          <w:szCs w:val="20"/>
        </w:rPr>
        <w:t>unrealised</w:t>
      </w:r>
      <w:proofErr w:type="spellEnd"/>
      <w:r w:rsidRPr="00A961AA">
        <w:rPr>
          <w:rFonts w:ascii="Arial" w:hAnsi="Arial" w:cs="Arial"/>
          <w:color w:val="000000" w:themeColor="text1"/>
          <w:spacing w:val="-2"/>
          <w:sz w:val="20"/>
          <w:szCs w:val="20"/>
        </w:rPr>
        <w:t xml:space="preserve"> gains on transactions are eliminated. </w:t>
      </w:r>
      <w:proofErr w:type="spellStart"/>
      <w:r w:rsidRPr="00A961AA">
        <w:rPr>
          <w:rFonts w:ascii="Arial" w:hAnsi="Arial" w:cs="Arial"/>
          <w:color w:val="000000" w:themeColor="text1"/>
          <w:spacing w:val="-2"/>
          <w:sz w:val="20"/>
          <w:szCs w:val="20"/>
        </w:rPr>
        <w:t>Unrealised</w:t>
      </w:r>
      <w:proofErr w:type="spellEnd"/>
      <w:r w:rsidRPr="00A961AA">
        <w:rPr>
          <w:rFonts w:ascii="Arial" w:hAnsi="Arial" w:cs="Arial"/>
          <w:color w:val="000000" w:themeColor="text1"/>
          <w:spacing w:val="-2"/>
          <w:sz w:val="20"/>
          <w:szCs w:val="20"/>
        </w:rPr>
        <w:t xml:space="preserve"> gains on transactions between the Group and its associates are eliminated to the extent of the Group’s interest in the associates. </w:t>
      </w:r>
      <w:proofErr w:type="spellStart"/>
      <w:r w:rsidRPr="00A961AA">
        <w:rPr>
          <w:rFonts w:ascii="Arial" w:hAnsi="Arial" w:cs="Arial"/>
          <w:color w:val="000000" w:themeColor="text1"/>
          <w:spacing w:val="-2"/>
          <w:sz w:val="20"/>
          <w:szCs w:val="20"/>
        </w:rPr>
        <w:t>Unrealised</w:t>
      </w:r>
      <w:proofErr w:type="spellEnd"/>
      <w:r w:rsidRPr="00A961AA">
        <w:rPr>
          <w:rFonts w:ascii="Arial" w:hAnsi="Arial" w:cs="Arial"/>
          <w:color w:val="000000" w:themeColor="text1"/>
          <w:spacing w:val="-2"/>
          <w:sz w:val="20"/>
          <w:szCs w:val="20"/>
        </w:rPr>
        <w:t xml:space="preserve"> losses are also eliminated in the same manner unless the transaction provides evidence of an impairment of the asset transferred.</w:t>
      </w:r>
    </w:p>
    <w:p w14:paraId="0028B907" w14:textId="42860E3A" w:rsidR="00C35183" w:rsidRPr="00A961AA" w:rsidRDefault="00C35183" w:rsidP="005E35E2">
      <w:pPr>
        <w:pStyle w:val="ListParagraph"/>
        <w:ind w:left="1080"/>
        <w:jc w:val="thaiDistribute"/>
        <w:rPr>
          <w:rFonts w:ascii="Arial" w:hAnsi="Arial" w:cs="Arial"/>
          <w:color w:val="000000" w:themeColor="text1"/>
          <w:spacing w:val="-2"/>
          <w:sz w:val="20"/>
          <w:szCs w:val="20"/>
        </w:rPr>
      </w:pPr>
    </w:p>
    <w:p w14:paraId="2BDC9D3D" w14:textId="611E613E" w:rsidR="00A47A78" w:rsidRPr="00A961AA" w:rsidRDefault="00264159" w:rsidP="00A47A78">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A47A78" w:rsidRPr="00A961AA">
        <w:rPr>
          <w:rFonts w:ascii="Arial" w:hAnsi="Arial" w:cs="Arial"/>
          <w:b/>
          <w:bCs/>
          <w:color w:val="CF4A02"/>
          <w:sz w:val="20"/>
          <w:szCs w:val="20"/>
          <w:cs/>
        </w:rPr>
        <w:t>.</w:t>
      </w:r>
      <w:r w:rsidR="00A47A78" w:rsidRPr="00A961AA">
        <w:rPr>
          <w:rFonts w:ascii="Arial" w:hAnsi="Arial" w:cs="Arial"/>
          <w:b/>
          <w:bCs/>
          <w:color w:val="CF4A02"/>
          <w:sz w:val="20"/>
          <w:szCs w:val="20"/>
          <w:lang w:val="en-GB"/>
        </w:rPr>
        <w:t>2</w:t>
      </w:r>
      <w:r w:rsidR="00A47A78" w:rsidRPr="00A961AA">
        <w:rPr>
          <w:rFonts w:ascii="Arial" w:hAnsi="Arial" w:cs="Arial"/>
          <w:b/>
          <w:bCs/>
          <w:color w:val="CF4A02"/>
          <w:sz w:val="20"/>
          <w:szCs w:val="20"/>
        </w:rPr>
        <w:tab/>
        <w:t>Business combination</w:t>
      </w:r>
    </w:p>
    <w:p w14:paraId="49AB6DB5" w14:textId="35CE78C9" w:rsidR="00A47A78" w:rsidRPr="00A961AA" w:rsidRDefault="00A47A78" w:rsidP="00C16B4E">
      <w:pPr>
        <w:ind w:left="540"/>
        <w:jc w:val="thaiDistribute"/>
        <w:rPr>
          <w:rFonts w:ascii="Arial" w:hAnsi="Arial" w:cs="Arial"/>
          <w:b/>
          <w:bCs/>
          <w:color w:val="CF4A02"/>
          <w:sz w:val="20"/>
          <w:szCs w:val="20"/>
        </w:rPr>
      </w:pPr>
    </w:p>
    <w:p w14:paraId="0F616662"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The Group applies the acquisition method to account for business combinations with an exception on business combination under common control. The consideration transferred for the acquisition of a subsidiary comprises.</w:t>
      </w:r>
    </w:p>
    <w:p w14:paraId="26A17CEB" w14:textId="77777777" w:rsidR="00A47A78" w:rsidRPr="00A961AA" w:rsidRDefault="00A47A78" w:rsidP="00C16B4E">
      <w:pPr>
        <w:ind w:left="540"/>
        <w:jc w:val="both"/>
        <w:rPr>
          <w:rFonts w:ascii="Arial" w:hAnsi="Arial" w:cs="Arial"/>
          <w:color w:val="000000" w:themeColor="text1"/>
          <w:sz w:val="20"/>
          <w:szCs w:val="20"/>
        </w:rPr>
      </w:pPr>
    </w:p>
    <w:p w14:paraId="1C420982"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cs/>
        </w:rPr>
        <w:tab/>
      </w:r>
      <w:r w:rsidRPr="00A961AA">
        <w:rPr>
          <w:rFonts w:ascii="Arial" w:hAnsi="Arial" w:cs="Arial"/>
          <w:color w:val="000000" w:themeColor="text1"/>
          <w:sz w:val="20"/>
          <w:szCs w:val="20"/>
        </w:rPr>
        <w:t xml:space="preserve">fair value of the assets transferred, </w:t>
      </w:r>
    </w:p>
    <w:p w14:paraId="2C73744E"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cs/>
        </w:rPr>
        <w:tab/>
      </w:r>
      <w:r w:rsidRPr="00A961AA">
        <w:rPr>
          <w:rFonts w:ascii="Arial" w:hAnsi="Arial" w:cs="Arial"/>
          <w:color w:val="000000" w:themeColor="text1"/>
          <w:sz w:val="20"/>
          <w:szCs w:val="20"/>
        </w:rPr>
        <w:t>liabilities incurred to the former owners of the acquiree</w:t>
      </w:r>
    </w:p>
    <w:p w14:paraId="64419107"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cs/>
        </w:rPr>
        <w:tab/>
      </w:r>
      <w:r w:rsidRPr="00A961AA">
        <w:rPr>
          <w:rFonts w:ascii="Arial" w:hAnsi="Arial" w:cs="Arial"/>
          <w:color w:val="000000" w:themeColor="text1"/>
          <w:sz w:val="20"/>
          <w:szCs w:val="20"/>
        </w:rPr>
        <w:t>equity interests issued by the Group</w:t>
      </w:r>
    </w:p>
    <w:p w14:paraId="42659854" w14:textId="77777777" w:rsidR="00A47A78" w:rsidRPr="00A961AA" w:rsidRDefault="00A47A78" w:rsidP="00C16B4E">
      <w:pPr>
        <w:ind w:left="540"/>
        <w:jc w:val="both"/>
        <w:rPr>
          <w:rFonts w:ascii="Arial" w:hAnsi="Arial" w:cs="Arial"/>
          <w:color w:val="000000" w:themeColor="text1"/>
          <w:sz w:val="20"/>
          <w:szCs w:val="20"/>
        </w:rPr>
      </w:pPr>
    </w:p>
    <w:p w14:paraId="4E919FBD"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Identifiable assets and liabilities </w:t>
      </w:r>
      <w:proofErr w:type="gramStart"/>
      <w:r w:rsidRPr="00A961AA">
        <w:rPr>
          <w:rFonts w:ascii="Arial" w:hAnsi="Arial" w:cs="Arial"/>
          <w:color w:val="000000" w:themeColor="text1"/>
          <w:sz w:val="20"/>
          <w:szCs w:val="20"/>
        </w:rPr>
        <w:t>acquired</w:t>
      </w:r>
      <w:proofErr w:type="gramEnd"/>
      <w:r w:rsidRPr="00A961AA">
        <w:rPr>
          <w:rFonts w:ascii="Arial" w:hAnsi="Arial" w:cs="Arial"/>
          <w:color w:val="000000" w:themeColor="text1"/>
          <w:sz w:val="20"/>
          <w:szCs w:val="20"/>
        </w:rPr>
        <w:t xml:space="preserve"> and contingent liabilities assumed in a business combination are measured initially at their fair values at the acquisition date.</w:t>
      </w:r>
    </w:p>
    <w:p w14:paraId="43A9EB9A" w14:textId="77777777" w:rsidR="00A47A78" w:rsidRPr="00A961AA" w:rsidRDefault="00A47A78" w:rsidP="00C16B4E">
      <w:pPr>
        <w:ind w:left="540"/>
        <w:jc w:val="both"/>
        <w:rPr>
          <w:rFonts w:ascii="Arial" w:hAnsi="Arial" w:cs="Arial"/>
          <w:color w:val="000000" w:themeColor="text1"/>
          <w:sz w:val="20"/>
          <w:szCs w:val="20"/>
        </w:rPr>
      </w:pPr>
    </w:p>
    <w:p w14:paraId="68C059E5"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On an acquisition-by-acquisition basis, the Group initially </w:t>
      </w:r>
      <w:proofErr w:type="spellStart"/>
      <w:r w:rsidRPr="00A961AA">
        <w:rPr>
          <w:rFonts w:ascii="Arial" w:hAnsi="Arial" w:cs="Arial"/>
          <w:color w:val="000000" w:themeColor="text1"/>
          <w:sz w:val="20"/>
          <w:szCs w:val="20"/>
        </w:rPr>
        <w:t>recognises</w:t>
      </w:r>
      <w:proofErr w:type="spellEnd"/>
      <w:r w:rsidRPr="00A961AA">
        <w:rPr>
          <w:rFonts w:ascii="Arial" w:hAnsi="Arial" w:cs="Arial"/>
          <w:color w:val="000000" w:themeColor="text1"/>
          <w:sz w:val="20"/>
          <w:szCs w:val="20"/>
        </w:rPr>
        <w:t xml:space="preserve"> any non-controlling interest in the acquiree either at fair value or at the non-controlling interest’s proportionate share of the acquiree’s net assets.</w:t>
      </w:r>
    </w:p>
    <w:p w14:paraId="3645960F" w14:textId="36C2AC75" w:rsidR="00A47A78" w:rsidRPr="00A961AA" w:rsidRDefault="00A47A78" w:rsidP="00C16B4E">
      <w:pPr>
        <w:ind w:left="540"/>
        <w:jc w:val="both"/>
        <w:rPr>
          <w:rFonts w:ascii="Arial" w:hAnsi="Arial" w:cs="Arial"/>
          <w:color w:val="000000" w:themeColor="text1"/>
          <w:sz w:val="20"/>
          <w:szCs w:val="20"/>
        </w:rPr>
      </w:pPr>
    </w:p>
    <w:p w14:paraId="269A9E8F" w14:textId="77777777"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The excess of the consideration transferred, the amount of any non-controlling interest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and the acquisition-date fair value of any previous equity interest in the acquiree (for business</w:t>
      </w:r>
      <w:r w:rsidRPr="00A961AA">
        <w:rPr>
          <w:rFonts w:ascii="Arial" w:hAnsi="Arial" w:cs="Arial"/>
          <w:color w:val="000000" w:themeColor="text1"/>
          <w:sz w:val="20"/>
          <w:szCs w:val="20"/>
        </w:rPr>
        <w:t xml:space="preserve"> combination achieved in stages) over the fair value of the identifiable net assets acquired is recorded as goodwill. In the case of a bargain purchase, the difference is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directly in profit or loss.</w:t>
      </w:r>
    </w:p>
    <w:p w14:paraId="14C19703" w14:textId="76D0460D" w:rsidR="00A47A78" w:rsidRPr="00A961AA" w:rsidRDefault="00A47A78" w:rsidP="00C16B4E">
      <w:pPr>
        <w:ind w:left="540"/>
        <w:jc w:val="both"/>
        <w:rPr>
          <w:rFonts w:ascii="Arial" w:hAnsi="Arial" w:cs="Arial"/>
          <w:color w:val="000000" w:themeColor="text1"/>
          <w:sz w:val="20"/>
          <w:szCs w:val="20"/>
        </w:rPr>
      </w:pPr>
    </w:p>
    <w:p w14:paraId="2F1C5550" w14:textId="6D01A9D0" w:rsidR="00533CB2" w:rsidRPr="00A961AA" w:rsidRDefault="00533CB2">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4D027658" w14:textId="778774B1" w:rsidR="00A47A78" w:rsidRPr="00A961AA" w:rsidRDefault="00A47A78" w:rsidP="00C16B4E">
      <w:pPr>
        <w:ind w:left="540"/>
        <w:jc w:val="both"/>
        <w:rPr>
          <w:rFonts w:ascii="Arial" w:hAnsi="Arial" w:cs="Arial"/>
          <w:i/>
          <w:iCs/>
          <w:color w:val="CF4A02"/>
          <w:sz w:val="20"/>
          <w:szCs w:val="20"/>
        </w:rPr>
      </w:pPr>
      <w:r w:rsidRPr="00A961AA">
        <w:rPr>
          <w:rFonts w:ascii="Arial" w:hAnsi="Arial" w:cs="Arial"/>
          <w:i/>
          <w:iCs/>
          <w:color w:val="CF4A02"/>
          <w:sz w:val="20"/>
          <w:szCs w:val="20"/>
        </w:rPr>
        <w:lastRenderedPageBreak/>
        <w:t>Acquisition-related cost</w:t>
      </w:r>
    </w:p>
    <w:p w14:paraId="0B6F6F03" w14:textId="77777777" w:rsidR="00A47A78" w:rsidRPr="00A961AA" w:rsidRDefault="00A47A78" w:rsidP="00C16B4E">
      <w:pPr>
        <w:ind w:left="540"/>
        <w:jc w:val="both"/>
        <w:rPr>
          <w:rFonts w:ascii="Arial" w:hAnsi="Arial" w:cs="Arial"/>
          <w:color w:val="000000" w:themeColor="text1"/>
          <w:sz w:val="20"/>
          <w:szCs w:val="20"/>
        </w:rPr>
      </w:pPr>
    </w:p>
    <w:p w14:paraId="589A32E7" w14:textId="165525FE" w:rsidR="00A47A78" w:rsidRPr="00A961AA" w:rsidRDefault="00A47A78"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Acquisition-related cost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expenses in consolidated financial statements</w:t>
      </w:r>
      <w:r w:rsidR="005119BC" w:rsidRPr="00A961AA">
        <w:rPr>
          <w:rFonts w:ascii="Arial" w:hAnsi="Arial" w:cs="Arial"/>
          <w:color w:val="000000" w:themeColor="text1"/>
          <w:sz w:val="20"/>
          <w:szCs w:val="20"/>
        </w:rPr>
        <w:t>.</w:t>
      </w:r>
    </w:p>
    <w:p w14:paraId="2E9FB670" w14:textId="6A964737" w:rsidR="00A47A78" w:rsidRPr="00A961AA" w:rsidRDefault="00A47A78" w:rsidP="00C16B4E">
      <w:pPr>
        <w:ind w:left="540"/>
        <w:jc w:val="both"/>
        <w:rPr>
          <w:rFonts w:ascii="Arial" w:hAnsi="Arial" w:cs="Arial"/>
          <w:color w:val="000000" w:themeColor="text1"/>
          <w:sz w:val="20"/>
          <w:szCs w:val="20"/>
        </w:rPr>
      </w:pPr>
    </w:p>
    <w:p w14:paraId="30E18A5B" w14:textId="56C6C232" w:rsidR="00A47A78" w:rsidRPr="00A961AA" w:rsidRDefault="00A47A78" w:rsidP="00C16B4E">
      <w:pPr>
        <w:ind w:left="540"/>
        <w:jc w:val="both"/>
        <w:rPr>
          <w:rFonts w:ascii="Arial" w:hAnsi="Arial" w:cs="Arial"/>
          <w:i/>
          <w:iCs/>
          <w:color w:val="CF4A02"/>
          <w:sz w:val="20"/>
          <w:szCs w:val="20"/>
        </w:rPr>
      </w:pPr>
      <w:r w:rsidRPr="00A961AA">
        <w:rPr>
          <w:rFonts w:ascii="Arial" w:hAnsi="Arial" w:cs="Arial"/>
          <w:i/>
          <w:iCs/>
          <w:color w:val="CF4A02"/>
          <w:sz w:val="20"/>
          <w:szCs w:val="20"/>
        </w:rPr>
        <w:t>Step-up acquisition</w:t>
      </w:r>
    </w:p>
    <w:p w14:paraId="293EF205" w14:textId="77777777" w:rsidR="00A47A78" w:rsidRPr="00A961AA" w:rsidRDefault="00A47A78" w:rsidP="00C16B4E">
      <w:pPr>
        <w:ind w:left="540"/>
        <w:jc w:val="both"/>
        <w:rPr>
          <w:rFonts w:ascii="Arial" w:hAnsi="Arial" w:cs="Arial"/>
          <w:color w:val="000000" w:themeColor="text1"/>
          <w:sz w:val="20"/>
          <w:szCs w:val="20"/>
        </w:rPr>
      </w:pPr>
    </w:p>
    <w:p w14:paraId="6ED76C5A" w14:textId="77777777" w:rsidR="00A47A78" w:rsidRPr="00A961AA" w:rsidRDefault="00A47A78" w:rsidP="00C16B4E">
      <w:pPr>
        <w:ind w:left="540"/>
        <w:jc w:val="both"/>
        <w:rPr>
          <w:rFonts w:ascii="Arial" w:hAnsi="Arial" w:cs="Arial"/>
          <w:color w:val="000000" w:themeColor="text1"/>
          <w:spacing w:val="-4"/>
          <w:sz w:val="20"/>
          <w:szCs w:val="20"/>
        </w:rPr>
      </w:pPr>
      <w:r w:rsidRPr="00A961AA">
        <w:rPr>
          <w:rFonts w:ascii="Arial" w:hAnsi="Arial" w:cs="Arial"/>
          <w:color w:val="000000" w:themeColor="text1"/>
          <w:sz w:val="20"/>
          <w:szCs w:val="20"/>
        </w:rPr>
        <w:t xml:space="preserve">If the business combination is achieved in stages, the acquisition date carrying value of the </w:t>
      </w:r>
      <w:r w:rsidRPr="00A961AA">
        <w:rPr>
          <w:rFonts w:ascii="Arial" w:hAnsi="Arial" w:cs="Arial"/>
          <w:color w:val="000000" w:themeColor="text1"/>
          <w:spacing w:val="-4"/>
          <w:sz w:val="20"/>
          <w:szCs w:val="20"/>
        </w:rPr>
        <w:t xml:space="preserve">acquirer’s previously held equity interest in the acquiree is re-measured to fair value at the acquisition date; any gains or losses arising from such re-measured are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in profit or loss.</w:t>
      </w:r>
    </w:p>
    <w:p w14:paraId="59649DEC" w14:textId="22CCC5C3" w:rsidR="00A47A78" w:rsidRPr="00A961AA" w:rsidRDefault="00A47A78" w:rsidP="00C16B4E">
      <w:pPr>
        <w:ind w:left="540"/>
        <w:jc w:val="both"/>
        <w:rPr>
          <w:rFonts w:ascii="Arial" w:hAnsi="Arial" w:cs="Arial"/>
          <w:color w:val="000000" w:themeColor="text1"/>
          <w:sz w:val="20"/>
          <w:szCs w:val="20"/>
        </w:rPr>
      </w:pPr>
    </w:p>
    <w:p w14:paraId="681F69B1" w14:textId="1796C5B0" w:rsidR="00A47A78" w:rsidRPr="00A961AA" w:rsidRDefault="00A47A78" w:rsidP="00C16B4E">
      <w:pPr>
        <w:ind w:left="540"/>
        <w:jc w:val="both"/>
        <w:rPr>
          <w:rFonts w:ascii="Arial" w:hAnsi="Arial" w:cs="Arial"/>
          <w:i/>
          <w:iCs/>
          <w:color w:val="CF4A02"/>
          <w:sz w:val="20"/>
          <w:szCs w:val="20"/>
        </w:rPr>
      </w:pPr>
      <w:r w:rsidRPr="00A961AA">
        <w:rPr>
          <w:rFonts w:ascii="Arial" w:hAnsi="Arial" w:cs="Arial"/>
          <w:i/>
          <w:iCs/>
          <w:color w:val="CF4A02"/>
          <w:sz w:val="20"/>
          <w:szCs w:val="20"/>
        </w:rPr>
        <w:t>Changes in fair value of contingent consideration paid/</w:t>
      </w:r>
      <w:proofErr w:type="gramStart"/>
      <w:r w:rsidRPr="00A961AA">
        <w:rPr>
          <w:rFonts w:ascii="Arial" w:hAnsi="Arial" w:cs="Arial"/>
          <w:i/>
          <w:iCs/>
          <w:color w:val="CF4A02"/>
          <w:sz w:val="20"/>
          <w:szCs w:val="20"/>
        </w:rPr>
        <w:t>received</w:t>
      </w:r>
      <w:proofErr w:type="gramEnd"/>
    </w:p>
    <w:p w14:paraId="040B4FDD" w14:textId="77777777" w:rsidR="00A47A78" w:rsidRPr="00A961AA" w:rsidRDefault="00A47A78" w:rsidP="00C16B4E">
      <w:pPr>
        <w:ind w:left="540"/>
        <w:jc w:val="both"/>
        <w:rPr>
          <w:rFonts w:ascii="Arial" w:hAnsi="Arial" w:cs="Arial"/>
          <w:color w:val="000000" w:themeColor="text1"/>
          <w:sz w:val="20"/>
          <w:szCs w:val="20"/>
        </w:rPr>
      </w:pPr>
    </w:p>
    <w:p w14:paraId="29D74EE6" w14:textId="72D13FD5" w:rsidR="00A47A78" w:rsidRPr="00A961AA" w:rsidRDefault="00A47A78" w:rsidP="00C16B4E">
      <w:pPr>
        <w:ind w:left="540"/>
        <w:jc w:val="both"/>
        <w:rPr>
          <w:rFonts w:ascii="Arial" w:hAnsi="Arial" w:cs="Arial"/>
          <w:color w:val="000000" w:themeColor="text1"/>
          <w:spacing w:val="-4"/>
          <w:sz w:val="20"/>
          <w:szCs w:val="20"/>
        </w:rPr>
      </w:pPr>
      <w:r w:rsidRPr="00A961AA">
        <w:rPr>
          <w:rFonts w:ascii="Arial" w:hAnsi="Arial" w:cs="Arial"/>
          <w:color w:val="000000" w:themeColor="text1"/>
          <w:sz w:val="20"/>
          <w:szCs w:val="20"/>
        </w:rPr>
        <w:t xml:space="preserve">Subsequent changes to the fair value of the contingent consideration that is an asset or liability </w:t>
      </w:r>
      <w:r w:rsidRPr="00A961AA">
        <w:rPr>
          <w:rFonts w:ascii="Arial" w:hAnsi="Arial" w:cs="Arial"/>
          <w:color w:val="000000" w:themeColor="text1"/>
          <w:spacing w:val="-4"/>
          <w:sz w:val="20"/>
          <w:szCs w:val="20"/>
        </w:rPr>
        <w:t xml:space="preserve">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in profit or loss. Contingent consideration that is classified as equity is not re-measured.</w:t>
      </w:r>
    </w:p>
    <w:p w14:paraId="65254F31" w14:textId="77777777" w:rsidR="00A47A78" w:rsidRPr="00A961AA" w:rsidRDefault="00A47A78" w:rsidP="00C16B4E">
      <w:pPr>
        <w:pStyle w:val="ListParagraph"/>
        <w:ind w:left="540"/>
        <w:jc w:val="thaiDistribute"/>
        <w:rPr>
          <w:rFonts w:ascii="Arial" w:hAnsi="Arial" w:cs="Arial"/>
          <w:color w:val="000000" w:themeColor="text1"/>
          <w:spacing w:val="-2"/>
          <w:sz w:val="20"/>
          <w:szCs w:val="20"/>
        </w:rPr>
      </w:pPr>
    </w:p>
    <w:p w14:paraId="77650FC9" w14:textId="7E559045"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3</w:t>
      </w:r>
      <w:r w:rsidR="00BC2AC7" w:rsidRPr="00A961AA">
        <w:rPr>
          <w:rFonts w:ascii="Arial" w:hAnsi="Arial" w:cs="Arial"/>
          <w:b/>
          <w:bCs/>
          <w:color w:val="CF4A02"/>
          <w:sz w:val="20"/>
          <w:szCs w:val="20"/>
        </w:rPr>
        <w:tab/>
        <w:t>Revenue recognition</w:t>
      </w:r>
    </w:p>
    <w:p w14:paraId="7B1B77B2" w14:textId="77777777" w:rsidR="00256FA2" w:rsidRPr="00A961AA" w:rsidRDefault="00256FA2" w:rsidP="006C35BB">
      <w:pPr>
        <w:ind w:left="540"/>
        <w:jc w:val="both"/>
        <w:rPr>
          <w:rFonts w:ascii="Arial" w:hAnsi="Arial" w:cs="Arial"/>
          <w:color w:val="CF4A02"/>
          <w:sz w:val="20"/>
          <w:szCs w:val="20"/>
          <w:lang w:val="en-GB"/>
        </w:rPr>
      </w:pPr>
    </w:p>
    <w:p w14:paraId="67CBD43C" w14:textId="77777777" w:rsidR="00256FA2" w:rsidRPr="00A961AA" w:rsidRDefault="00BC2AC7">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a</w:t>
      </w:r>
      <w:r w:rsidRPr="00A961AA">
        <w:rPr>
          <w:rFonts w:ascii="Arial" w:hAnsi="Arial" w:cs="Arial"/>
          <w:b/>
          <w:bCs/>
          <w:color w:val="CF4A02"/>
          <w:sz w:val="20"/>
          <w:szCs w:val="20"/>
          <w:cs/>
        </w:rPr>
        <w:t>)</w:t>
      </w:r>
      <w:r w:rsidRPr="00A961AA">
        <w:rPr>
          <w:rFonts w:ascii="Arial" w:hAnsi="Arial" w:cs="Arial"/>
          <w:b/>
          <w:bCs/>
          <w:color w:val="CF4A02"/>
          <w:sz w:val="20"/>
          <w:szCs w:val="20"/>
        </w:rPr>
        <w:tab/>
        <w:t>Net premium earned</w:t>
      </w:r>
    </w:p>
    <w:p w14:paraId="1199E348" w14:textId="77777777" w:rsidR="00256FA2" w:rsidRPr="00A961AA" w:rsidRDefault="00256FA2">
      <w:pPr>
        <w:ind w:left="1080"/>
        <w:jc w:val="both"/>
        <w:rPr>
          <w:rFonts w:ascii="Arial" w:hAnsi="Arial" w:cs="Arial"/>
          <w:color w:val="000000" w:themeColor="text1"/>
          <w:sz w:val="20"/>
          <w:szCs w:val="20"/>
          <w:lang w:val="en-GB"/>
        </w:rPr>
      </w:pPr>
    </w:p>
    <w:p w14:paraId="57B100B2" w14:textId="354EE728" w:rsidR="00256FA2" w:rsidRPr="00A961AA" w:rsidRDefault="00BC2AC7">
      <w:pPr>
        <w:ind w:left="1080"/>
        <w:jc w:val="thaiDistribute"/>
        <w:rPr>
          <w:rFonts w:ascii="Arial" w:hAnsi="Arial" w:cs="Arial"/>
          <w:color w:val="000000" w:themeColor="text1"/>
          <w:spacing w:val="-4"/>
          <w:sz w:val="20"/>
          <w:szCs w:val="20"/>
        </w:rPr>
      </w:pPr>
      <w:r w:rsidRPr="00A961AA">
        <w:rPr>
          <w:rFonts w:ascii="Arial" w:hAnsi="Arial" w:cs="Arial"/>
          <w:color w:val="000000" w:themeColor="text1"/>
          <w:spacing w:val="-4"/>
          <w:sz w:val="20"/>
          <w:szCs w:val="20"/>
        </w:rPr>
        <w:t>Premium written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lang w:val="en-GB"/>
        </w:rPr>
        <w:t xml:space="preserve">comprised of direct premium written and inward reinsurance premium, less </w:t>
      </w:r>
      <w:r w:rsidRPr="00A961AA">
        <w:rPr>
          <w:rFonts w:ascii="Arial" w:hAnsi="Arial" w:cs="Arial"/>
          <w:color w:val="000000" w:themeColor="text1"/>
          <w:spacing w:val="-4"/>
          <w:sz w:val="20"/>
          <w:szCs w:val="20"/>
        </w:rPr>
        <w:t>cancelled premium</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Premium </w:t>
      </w:r>
      <w:r w:rsidRPr="00A961AA">
        <w:rPr>
          <w:rFonts w:ascii="Arial" w:hAnsi="Arial" w:cs="Arial"/>
          <w:color w:val="000000" w:themeColor="text1"/>
          <w:spacing w:val="-4"/>
          <w:sz w:val="20"/>
          <w:szCs w:val="20"/>
          <w:lang w:val="en-GB"/>
        </w:rPr>
        <w:t>written</w:t>
      </w:r>
      <w:r w:rsidRPr="00A961AA">
        <w:rPr>
          <w:rFonts w:ascii="Arial" w:hAnsi="Arial" w:cs="Arial"/>
          <w:color w:val="000000" w:themeColor="text1"/>
          <w:spacing w:val="-4"/>
          <w:sz w:val="20"/>
          <w:szCs w:val="20"/>
        </w:rPr>
        <w:t xml:space="preserve"> 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on the date the insurance policy comes into effective date for insurance policies of which the coverage periods are less than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rPr>
        <w:t xml:space="preserve"> year</w:t>
      </w:r>
      <w:r w:rsidRPr="00A961AA">
        <w:rPr>
          <w:rFonts w:ascii="Arial" w:hAnsi="Arial" w:cs="Arial"/>
          <w:color w:val="000000" w:themeColor="text1"/>
          <w:spacing w:val="-4"/>
          <w:sz w:val="20"/>
          <w:szCs w:val="20"/>
          <w:cs/>
        </w:rPr>
        <w:t xml:space="preserve">. </w:t>
      </w:r>
      <w:r w:rsidR="00C35183" w:rsidRPr="00A961AA">
        <w:rPr>
          <w:rFonts w:ascii="Arial" w:hAnsi="Arial" w:cs="Arial"/>
          <w:color w:val="000000" w:themeColor="text1"/>
          <w:spacing w:val="-4"/>
          <w:sz w:val="20"/>
          <w:szCs w:val="20"/>
        </w:rPr>
        <w:br/>
      </w:r>
      <w:r w:rsidRPr="00A961AA">
        <w:rPr>
          <w:rFonts w:ascii="Arial" w:hAnsi="Arial" w:cs="Arial"/>
          <w:color w:val="000000" w:themeColor="text1"/>
          <w:spacing w:val="-4"/>
          <w:sz w:val="20"/>
          <w:szCs w:val="20"/>
        </w:rPr>
        <w:t>For long</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xml:space="preserve">term policies which the coverage periods are longer than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rPr>
        <w:t xml:space="preserve"> year, the related revenues </w:t>
      </w:r>
      <w:proofErr w:type="gramStart"/>
      <w:r w:rsidRPr="00A961AA">
        <w:rPr>
          <w:rFonts w:ascii="Arial" w:hAnsi="Arial" w:cs="Arial"/>
          <w:color w:val="000000" w:themeColor="text1"/>
          <w:spacing w:val="-4"/>
          <w:sz w:val="20"/>
          <w:szCs w:val="20"/>
        </w:rPr>
        <w:t>is</w:t>
      </w:r>
      <w:proofErr w:type="gramEnd"/>
      <w:r w:rsidRPr="00A961AA">
        <w:rPr>
          <w:rFonts w:ascii="Arial" w:hAnsi="Arial" w:cs="Arial"/>
          <w:color w:val="000000" w:themeColor="text1"/>
          <w:spacing w:val="-4"/>
          <w:sz w:val="20"/>
          <w:szCs w:val="20"/>
        </w:rPr>
        <w:t xml:space="preserve"> recorded as </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Premium received in advance</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w:t>
      </w:r>
      <w:proofErr w:type="spellStart"/>
      <w:r w:rsidRPr="00A961AA">
        <w:rPr>
          <w:rFonts w:ascii="Arial" w:hAnsi="Arial" w:cs="Arial"/>
          <w:color w:val="000000" w:themeColor="text1"/>
          <w:spacing w:val="-4"/>
          <w:sz w:val="20"/>
          <w:szCs w:val="20"/>
        </w:rPr>
        <w:t>amortises</w:t>
      </w:r>
      <w:proofErr w:type="spellEnd"/>
      <w:r w:rsidRPr="00A961AA">
        <w:rPr>
          <w:rFonts w:ascii="Arial" w:hAnsi="Arial" w:cs="Arial"/>
          <w:color w:val="000000" w:themeColor="text1"/>
          <w:spacing w:val="-4"/>
          <w:sz w:val="20"/>
          <w:szCs w:val="20"/>
        </w:rPr>
        <w:t xml:space="preserve"> the recognition of the unearned items as income over the coverage period on the annual basis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Inward reinsurance premium 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as income when the reinsurer places the reinsurance application or Statement of Accounts with 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cs/>
        </w:rPr>
        <w:t>.</w:t>
      </w:r>
    </w:p>
    <w:p w14:paraId="3C7487B4" w14:textId="77777777" w:rsidR="00256FA2" w:rsidRPr="00A961AA" w:rsidRDefault="00256FA2">
      <w:pPr>
        <w:tabs>
          <w:tab w:val="left" w:pos="6211"/>
        </w:tabs>
        <w:ind w:left="1080"/>
        <w:jc w:val="both"/>
        <w:rPr>
          <w:rFonts w:ascii="Arial" w:hAnsi="Arial" w:cs="Arial"/>
          <w:color w:val="000000" w:themeColor="text1"/>
          <w:sz w:val="20"/>
          <w:szCs w:val="20"/>
          <w:lang w:val="en-GB"/>
        </w:rPr>
      </w:pPr>
    </w:p>
    <w:p w14:paraId="5D86D277" w14:textId="4DDE9DE0" w:rsidR="00256FA2" w:rsidRPr="00A961AA" w:rsidRDefault="00BC2AC7">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 xml:space="preserve">Ceded premium is premium income which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ceded to reinsurer</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For long</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term </w:t>
      </w:r>
      <w:r w:rsidRPr="00A961AA">
        <w:rPr>
          <w:rFonts w:ascii="Arial" w:hAnsi="Arial" w:cs="Arial"/>
          <w:color w:val="000000" w:themeColor="text1"/>
          <w:spacing w:val="-2"/>
          <w:sz w:val="20"/>
          <w:szCs w:val="20"/>
        </w:rPr>
        <w:t xml:space="preserve">policies which the coverage periods are longer than </w:t>
      </w:r>
      <w:r w:rsidR="009D04E2" w:rsidRPr="00A961AA">
        <w:rPr>
          <w:rFonts w:ascii="Arial" w:hAnsi="Arial" w:cs="Arial"/>
          <w:color w:val="000000" w:themeColor="text1"/>
          <w:spacing w:val="-2"/>
          <w:sz w:val="20"/>
          <w:szCs w:val="20"/>
          <w:lang w:val="en-GB"/>
        </w:rPr>
        <w:t>1</w:t>
      </w:r>
      <w:r w:rsidRPr="00A961AA">
        <w:rPr>
          <w:rFonts w:ascii="Arial" w:hAnsi="Arial" w:cs="Arial"/>
          <w:color w:val="000000" w:themeColor="text1"/>
          <w:spacing w:val="-2"/>
          <w:sz w:val="20"/>
          <w:szCs w:val="20"/>
        </w:rPr>
        <w:t xml:space="preserve"> year,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presented as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Prepaid</w:t>
      </w:r>
      <w:r w:rsidRPr="00A961AA">
        <w:rPr>
          <w:rFonts w:ascii="Arial" w:hAnsi="Arial" w:cs="Arial"/>
          <w:color w:val="000000" w:themeColor="text1"/>
          <w:sz w:val="20"/>
          <w:szCs w:val="20"/>
        </w:rPr>
        <w:t xml:space="preserve"> reinsurance premium, net</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by net presenting with related prepaid commission income</w:t>
      </w:r>
      <w:r w:rsidRPr="00A961AA">
        <w:rPr>
          <w:rFonts w:ascii="Arial" w:hAnsi="Arial" w:cs="Arial"/>
          <w:color w:val="000000" w:themeColor="text1"/>
          <w:sz w:val="20"/>
          <w:szCs w:val="20"/>
          <w:cs/>
        </w:rPr>
        <w:t>.</w:t>
      </w:r>
    </w:p>
    <w:p w14:paraId="1845036A" w14:textId="77777777" w:rsidR="00256FA2" w:rsidRPr="00A961AA" w:rsidRDefault="00256FA2">
      <w:pPr>
        <w:ind w:left="1080"/>
        <w:jc w:val="both"/>
        <w:rPr>
          <w:rFonts w:ascii="Arial" w:hAnsi="Arial" w:cs="Arial"/>
          <w:color w:val="000000" w:themeColor="text1"/>
          <w:sz w:val="20"/>
          <w:szCs w:val="20"/>
          <w:lang w:val="en-GB"/>
        </w:rPr>
      </w:pPr>
    </w:p>
    <w:p w14:paraId="2AA0A75E" w14:textId="77777777" w:rsidR="00256FA2" w:rsidRPr="00A961AA" w:rsidRDefault="00BC2AC7">
      <w:pPr>
        <w:ind w:left="1080"/>
        <w:jc w:val="both"/>
        <w:rPr>
          <w:rFonts w:ascii="Arial" w:hAnsi="Arial" w:cs="Arial"/>
          <w:color w:val="000000" w:themeColor="text1"/>
          <w:spacing w:val="-2"/>
          <w:sz w:val="20"/>
          <w:szCs w:val="20"/>
        </w:rPr>
      </w:pPr>
      <w:r w:rsidRPr="00A961AA">
        <w:rPr>
          <w:rFonts w:ascii="Arial" w:hAnsi="Arial" w:cs="Arial"/>
          <w:color w:val="000000" w:themeColor="text1"/>
          <w:sz w:val="20"/>
          <w:szCs w:val="20"/>
          <w:lang w:val="en-GB"/>
        </w:rPr>
        <w:t xml:space="preserve">Net premium earned comprises of </w:t>
      </w:r>
      <w:r w:rsidRPr="00A961AA">
        <w:rPr>
          <w:rFonts w:ascii="Arial" w:hAnsi="Arial" w:cs="Arial"/>
          <w:color w:val="000000" w:themeColor="text1"/>
          <w:spacing w:val="-2"/>
          <w:sz w:val="20"/>
          <w:szCs w:val="20"/>
        </w:rPr>
        <w:t>premium written</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pacing w:val="-2"/>
          <w:sz w:val="20"/>
          <w:szCs w:val="20"/>
        </w:rPr>
        <w:t>after deducting ceded premium, adjusted with unearned premium reserve adjustment</w:t>
      </w:r>
      <w:r w:rsidRPr="00A961AA">
        <w:rPr>
          <w:rFonts w:ascii="Arial" w:hAnsi="Arial" w:cs="Arial"/>
          <w:color w:val="000000" w:themeColor="text1"/>
          <w:spacing w:val="-2"/>
          <w:sz w:val="20"/>
          <w:szCs w:val="20"/>
          <w:cs/>
        </w:rPr>
        <w:t>.</w:t>
      </w:r>
    </w:p>
    <w:p w14:paraId="70417AEA" w14:textId="2B687CBC" w:rsidR="00BC0E75" w:rsidRPr="00A961AA" w:rsidRDefault="00BC0E75">
      <w:pPr>
        <w:overflowPunct/>
        <w:autoSpaceDE/>
        <w:autoSpaceDN/>
        <w:adjustRightInd/>
        <w:textAlignment w:val="auto"/>
        <w:rPr>
          <w:rFonts w:ascii="Arial" w:hAnsi="Arial" w:cs="Arial"/>
          <w:color w:val="CF4A02"/>
          <w:spacing w:val="-2"/>
          <w:sz w:val="20"/>
          <w:szCs w:val="20"/>
        </w:rPr>
      </w:pPr>
      <w:r w:rsidRPr="00A961AA">
        <w:rPr>
          <w:rFonts w:ascii="Arial" w:hAnsi="Arial" w:cs="Arial"/>
          <w:color w:val="CF4A02"/>
          <w:spacing w:val="-2"/>
          <w:sz w:val="20"/>
          <w:szCs w:val="20"/>
        </w:rPr>
        <w:br w:type="page"/>
      </w:r>
    </w:p>
    <w:p w14:paraId="1B1564F0" w14:textId="77777777" w:rsidR="00256FA2" w:rsidRPr="00A961AA" w:rsidRDefault="00BC2AC7">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lastRenderedPageBreak/>
        <w:t>(</w:t>
      </w:r>
      <w:r w:rsidRPr="00A961AA">
        <w:rPr>
          <w:rFonts w:ascii="Arial" w:hAnsi="Arial" w:cs="Arial"/>
          <w:b/>
          <w:bCs/>
          <w:color w:val="CF4A02"/>
          <w:sz w:val="20"/>
          <w:szCs w:val="20"/>
        </w:rPr>
        <w:t>b</w:t>
      </w:r>
      <w:r w:rsidRPr="00A961AA">
        <w:rPr>
          <w:rFonts w:ascii="Arial" w:hAnsi="Arial" w:cs="Arial"/>
          <w:b/>
          <w:bCs/>
          <w:color w:val="CF4A02"/>
          <w:sz w:val="20"/>
          <w:szCs w:val="20"/>
          <w:cs/>
        </w:rPr>
        <w:t>)</w:t>
      </w:r>
      <w:r w:rsidRPr="00A961AA">
        <w:rPr>
          <w:rFonts w:ascii="Arial" w:hAnsi="Arial" w:cs="Arial"/>
          <w:b/>
          <w:bCs/>
          <w:color w:val="CF4A02"/>
          <w:sz w:val="20"/>
          <w:szCs w:val="20"/>
        </w:rPr>
        <w:tab/>
        <w:t>Fee and commission income</w:t>
      </w:r>
    </w:p>
    <w:p w14:paraId="1ECDFD77" w14:textId="77777777" w:rsidR="00256FA2" w:rsidRPr="00A961AA" w:rsidRDefault="00256FA2">
      <w:pPr>
        <w:ind w:left="1080"/>
        <w:jc w:val="both"/>
        <w:rPr>
          <w:rFonts w:ascii="Arial" w:hAnsi="Arial" w:cs="Arial"/>
          <w:color w:val="000000" w:themeColor="text1"/>
          <w:sz w:val="20"/>
          <w:szCs w:val="20"/>
          <w:lang w:val="en-GB"/>
        </w:rPr>
      </w:pPr>
    </w:p>
    <w:p w14:paraId="5F81937F" w14:textId="77777777" w:rsidR="00256FA2" w:rsidRPr="00A961AA" w:rsidRDefault="00BC2AC7">
      <w:pPr>
        <w:ind w:left="108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Fee and commission from ceded premium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income within the accounting period when incurred</w:t>
      </w:r>
      <w:r w:rsidRPr="00A961AA">
        <w:rPr>
          <w:rFonts w:ascii="Arial" w:hAnsi="Arial" w:cs="Arial"/>
          <w:color w:val="000000" w:themeColor="text1"/>
          <w:sz w:val="20"/>
          <w:szCs w:val="20"/>
          <w:cs/>
        </w:rPr>
        <w:t>.</w:t>
      </w:r>
    </w:p>
    <w:p w14:paraId="0904641A" w14:textId="77777777" w:rsidR="00256FA2" w:rsidRPr="00A961AA" w:rsidRDefault="00256FA2">
      <w:pPr>
        <w:ind w:left="1080"/>
        <w:jc w:val="both"/>
        <w:rPr>
          <w:rFonts w:ascii="Arial" w:hAnsi="Arial" w:cs="Arial"/>
          <w:color w:val="000000" w:themeColor="text1"/>
          <w:sz w:val="20"/>
          <w:szCs w:val="20"/>
          <w:lang w:val="en-GB"/>
        </w:rPr>
      </w:pPr>
    </w:p>
    <w:p w14:paraId="088101AE" w14:textId="6015D273" w:rsidR="00256FA2" w:rsidRPr="00A961AA" w:rsidRDefault="00BC2AC7">
      <w:pPr>
        <w:ind w:left="108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Fee and commission from ceded premium with coverage periods longer than </w:t>
      </w:r>
      <w:r w:rsidR="009D04E2"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year are recorded as unearned items net presenting in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Prepaid reinsurance premium, net</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and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income over the coverage period on the annual basis</w:t>
      </w:r>
      <w:r w:rsidRPr="00A961AA">
        <w:rPr>
          <w:rFonts w:ascii="Arial" w:hAnsi="Arial" w:cs="Arial"/>
          <w:color w:val="000000" w:themeColor="text1"/>
          <w:sz w:val="20"/>
          <w:szCs w:val="20"/>
          <w:cs/>
        </w:rPr>
        <w:t>.</w:t>
      </w:r>
    </w:p>
    <w:p w14:paraId="40377738" w14:textId="77777777" w:rsidR="00F72C08" w:rsidRPr="00A961AA" w:rsidRDefault="00F72C08">
      <w:pPr>
        <w:ind w:left="1080"/>
        <w:jc w:val="thaiDistribute"/>
        <w:rPr>
          <w:rFonts w:ascii="Arial" w:hAnsi="Arial" w:cs="Arial"/>
          <w:color w:val="000000" w:themeColor="text1"/>
          <w:sz w:val="20"/>
          <w:szCs w:val="20"/>
        </w:rPr>
      </w:pPr>
    </w:p>
    <w:p w14:paraId="643D61E2" w14:textId="77777777" w:rsidR="00256FA2" w:rsidRPr="00A961AA" w:rsidRDefault="00BC2AC7">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c</w:t>
      </w:r>
      <w:r w:rsidRPr="00A961AA">
        <w:rPr>
          <w:rFonts w:ascii="Arial" w:hAnsi="Arial" w:cs="Arial"/>
          <w:b/>
          <w:bCs/>
          <w:color w:val="CF4A02"/>
          <w:sz w:val="20"/>
          <w:szCs w:val="20"/>
          <w:cs/>
        </w:rPr>
        <w:t>)</w:t>
      </w:r>
      <w:r w:rsidRPr="00A961AA">
        <w:rPr>
          <w:rFonts w:ascii="Arial" w:hAnsi="Arial" w:cs="Arial"/>
          <w:b/>
          <w:bCs/>
          <w:color w:val="CF4A02"/>
          <w:sz w:val="20"/>
          <w:szCs w:val="20"/>
        </w:rPr>
        <w:tab/>
        <w:t>Interest income and dividends</w:t>
      </w:r>
    </w:p>
    <w:p w14:paraId="21E10461" w14:textId="77777777" w:rsidR="00256FA2" w:rsidRPr="00A961AA" w:rsidRDefault="00256FA2">
      <w:pPr>
        <w:ind w:left="1080"/>
        <w:jc w:val="both"/>
        <w:rPr>
          <w:rFonts w:ascii="Arial" w:hAnsi="Arial" w:cs="Arial"/>
          <w:color w:val="000000" w:themeColor="text1"/>
          <w:sz w:val="20"/>
          <w:szCs w:val="20"/>
          <w:lang w:val="en-GB"/>
        </w:rPr>
      </w:pPr>
    </w:p>
    <w:p w14:paraId="5071B895" w14:textId="77777777" w:rsidR="00256FA2" w:rsidRPr="00A961AA" w:rsidRDefault="00BC2AC7">
      <w:pPr>
        <w:ind w:left="108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Interest income is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interest accrues based on the effective rate method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Dividends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when the right to receive the dividend is established</w:t>
      </w:r>
      <w:r w:rsidRPr="00A961AA">
        <w:rPr>
          <w:rFonts w:ascii="Arial" w:hAnsi="Arial" w:cs="Arial"/>
          <w:color w:val="000000" w:themeColor="text1"/>
          <w:sz w:val="20"/>
          <w:szCs w:val="20"/>
          <w:cs/>
        </w:rPr>
        <w:t>.</w:t>
      </w:r>
    </w:p>
    <w:p w14:paraId="35C30093" w14:textId="77777777" w:rsidR="00256FA2" w:rsidRPr="00A961AA" w:rsidRDefault="00256FA2">
      <w:pPr>
        <w:ind w:left="1080"/>
        <w:jc w:val="thaiDistribute"/>
        <w:rPr>
          <w:rFonts w:ascii="Arial" w:hAnsi="Arial" w:cs="Arial"/>
          <w:color w:val="000000" w:themeColor="text1"/>
          <w:sz w:val="20"/>
          <w:szCs w:val="20"/>
        </w:rPr>
      </w:pPr>
    </w:p>
    <w:p w14:paraId="14F9D614" w14:textId="77777777" w:rsidR="00256FA2" w:rsidRPr="00A961AA" w:rsidRDefault="00BC2AC7">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d</w:t>
      </w:r>
      <w:r w:rsidRPr="00A961AA">
        <w:rPr>
          <w:rFonts w:ascii="Arial" w:hAnsi="Arial" w:cs="Arial"/>
          <w:b/>
          <w:bCs/>
          <w:color w:val="CF4A02"/>
          <w:sz w:val="20"/>
          <w:szCs w:val="20"/>
          <w:cs/>
        </w:rPr>
        <w:t>)</w:t>
      </w:r>
      <w:r w:rsidRPr="00A961AA">
        <w:rPr>
          <w:rFonts w:ascii="Arial" w:hAnsi="Arial" w:cs="Arial"/>
          <w:b/>
          <w:bCs/>
          <w:color w:val="CF4A02"/>
          <w:sz w:val="20"/>
          <w:szCs w:val="20"/>
        </w:rPr>
        <w:tab/>
        <w:t>Gains</w:t>
      </w:r>
      <w:r w:rsidRPr="00A961AA">
        <w:rPr>
          <w:rFonts w:ascii="Arial" w:hAnsi="Arial" w:cs="Arial"/>
          <w:b/>
          <w:bCs/>
          <w:color w:val="CF4A02"/>
          <w:sz w:val="20"/>
          <w:szCs w:val="20"/>
          <w:cs/>
        </w:rPr>
        <w:t xml:space="preserve"> (</w:t>
      </w:r>
      <w:r w:rsidRPr="00A961AA">
        <w:rPr>
          <w:rFonts w:ascii="Arial" w:hAnsi="Arial" w:cs="Arial"/>
          <w:b/>
          <w:bCs/>
          <w:color w:val="CF4A02"/>
          <w:sz w:val="20"/>
          <w:szCs w:val="20"/>
        </w:rPr>
        <w:t>losses</w:t>
      </w:r>
      <w:r w:rsidRPr="00A961AA">
        <w:rPr>
          <w:rFonts w:ascii="Arial" w:hAnsi="Arial" w:cs="Arial"/>
          <w:b/>
          <w:bCs/>
          <w:color w:val="CF4A02"/>
          <w:sz w:val="20"/>
          <w:szCs w:val="20"/>
          <w:cs/>
        </w:rPr>
        <w:t xml:space="preserve">) </w:t>
      </w:r>
      <w:r w:rsidRPr="00A961AA">
        <w:rPr>
          <w:rFonts w:ascii="Arial" w:hAnsi="Arial" w:cs="Arial"/>
          <w:b/>
          <w:bCs/>
          <w:color w:val="CF4A02"/>
          <w:sz w:val="20"/>
          <w:szCs w:val="20"/>
        </w:rPr>
        <w:t>on securities trading</w:t>
      </w:r>
    </w:p>
    <w:p w14:paraId="4F968C77" w14:textId="77777777" w:rsidR="00256FA2" w:rsidRPr="00A961AA" w:rsidRDefault="00256FA2">
      <w:pPr>
        <w:ind w:left="1080"/>
        <w:jc w:val="both"/>
        <w:rPr>
          <w:rFonts w:ascii="Arial" w:hAnsi="Arial" w:cs="Arial"/>
          <w:color w:val="000000" w:themeColor="text1"/>
          <w:sz w:val="20"/>
          <w:szCs w:val="20"/>
          <w:lang w:val="en-GB"/>
        </w:rPr>
      </w:pPr>
    </w:p>
    <w:p w14:paraId="5D978AD8" w14:textId="77777777" w:rsidR="00256FA2" w:rsidRPr="00A961AA" w:rsidRDefault="00BC2AC7">
      <w:pPr>
        <w:ind w:left="1080"/>
        <w:jc w:val="thaiDistribute"/>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Gains </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losses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on trading in securities 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as incomes or expenses on the transaction</w:t>
      </w:r>
      <w:r w:rsidRPr="00A961AA">
        <w:rPr>
          <w:rFonts w:ascii="Arial" w:hAnsi="Arial" w:cs="Arial"/>
          <w:color w:val="000000" w:themeColor="text1"/>
          <w:sz w:val="20"/>
          <w:szCs w:val="20"/>
        </w:rPr>
        <w:t xml:space="preserve"> date</w:t>
      </w:r>
      <w:r w:rsidRPr="00A961AA">
        <w:rPr>
          <w:rFonts w:ascii="Arial" w:hAnsi="Arial" w:cs="Arial"/>
          <w:color w:val="000000" w:themeColor="text1"/>
          <w:sz w:val="20"/>
          <w:szCs w:val="20"/>
          <w:cs/>
        </w:rPr>
        <w:t>.</w:t>
      </w:r>
    </w:p>
    <w:p w14:paraId="19B6639A" w14:textId="0199A92C" w:rsidR="00256FA2" w:rsidRPr="00A961AA" w:rsidRDefault="00256FA2">
      <w:pPr>
        <w:ind w:left="1080"/>
        <w:jc w:val="both"/>
        <w:rPr>
          <w:rFonts w:ascii="Arial" w:hAnsi="Arial" w:cs="Arial"/>
          <w:color w:val="000000" w:themeColor="text1"/>
          <w:sz w:val="20"/>
          <w:szCs w:val="20"/>
          <w:lang w:val="en-GB"/>
        </w:rPr>
      </w:pPr>
    </w:p>
    <w:p w14:paraId="390B6EA2" w14:textId="36ABBF3B" w:rsidR="0095005F" w:rsidRPr="00A961AA" w:rsidRDefault="0095005F" w:rsidP="0095005F">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lang w:val="en-GB"/>
        </w:rPr>
        <w:t>e</w:t>
      </w:r>
      <w:r w:rsidRPr="00A961AA">
        <w:rPr>
          <w:rFonts w:ascii="Arial" w:hAnsi="Arial" w:cs="Arial"/>
          <w:b/>
          <w:bCs/>
          <w:color w:val="CF4A02"/>
          <w:sz w:val="20"/>
          <w:szCs w:val="20"/>
          <w:cs/>
        </w:rPr>
        <w:t>)</w:t>
      </w:r>
      <w:r w:rsidRPr="00A961AA">
        <w:rPr>
          <w:rFonts w:ascii="Arial" w:hAnsi="Arial" w:cs="Arial"/>
          <w:b/>
          <w:bCs/>
          <w:color w:val="CF4A02"/>
          <w:sz w:val="20"/>
          <w:szCs w:val="20"/>
        </w:rPr>
        <w:tab/>
        <w:t>Other service income</w:t>
      </w:r>
    </w:p>
    <w:p w14:paraId="06A00469" w14:textId="77777777" w:rsidR="0095005F" w:rsidRPr="00A961AA" w:rsidRDefault="0095005F" w:rsidP="0095005F">
      <w:pPr>
        <w:ind w:left="1080"/>
        <w:jc w:val="both"/>
        <w:rPr>
          <w:rFonts w:ascii="Arial" w:hAnsi="Arial" w:cs="Arial"/>
          <w:color w:val="000000" w:themeColor="text1"/>
          <w:sz w:val="20"/>
          <w:szCs w:val="20"/>
          <w:lang w:val="en-GB"/>
        </w:rPr>
      </w:pPr>
    </w:p>
    <w:p w14:paraId="0E2A57C3" w14:textId="77777777" w:rsidR="0095005F" w:rsidRPr="00A961AA" w:rsidRDefault="0095005F" w:rsidP="0095005F">
      <w:pPr>
        <w:ind w:left="1080"/>
        <w:jc w:val="thaiDistribute"/>
        <w:rPr>
          <w:rFonts w:ascii="Arial" w:hAnsi="Arial" w:cs="Arial"/>
          <w:color w:val="000000" w:themeColor="text1"/>
          <w:spacing w:val="-4"/>
          <w:sz w:val="20"/>
          <w:szCs w:val="20"/>
        </w:rPr>
      </w:pPr>
      <w:r w:rsidRPr="00A961AA">
        <w:rPr>
          <w:rFonts w:ascii="Arial" w:hAnsi="Arial" w:cs="Arial"/>
          <w:color w:val="000000" w:themeColor="text1"/>
          <w:spacing w:val="-4"/>
          <w:sz w:val="20"/>
          <w:szCs w:val="20"/>
        </w:rPr>
        <w:t>Other</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service income </w:t>
      </w:r>
      <w:proofErr w:type="gramStart"/>
      <w:r w:rsidRPr="00A961AA">
        <w:rPr>
          <w:rFonts w:ascii="Arial" w:hAnsi="Arial" w:cs="Arial"/>
          <w:color w:val="000000" w:themeColor="text1"/>
          <w:spacing w:val="-4"/>
          <w:sz w:val="20"/>
          <w:szCs w:val="20"/>
        </w:rPr>
        <w:t>are</w:t>
      </w:r>
      <w:proofErr w:type="gramEnd"/>
      <w:r w:rsidRPr="00A961AA">
        <w:rPr>
          <w:rFonts w:ascii="Arial" w:hAnsi="Arial" w:cs="Arial"/>
          <w:color w:val="000000" w:themeColor="text1"/>
          <w:spacing w:val="-4"/>
          <w:sz w:val="20"/>
          <w:szCs w:val="20"/>
        </w:rPr>
        <w:t xml:space="preserve">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on an accrual basis.</w:t>
      </w:r>
    </w:p>
    <w:p w14:paraId="60F34C6D" w14:textId="77777777" w:rsidR="0095005F" w:rsidRPr="00A961AA" w:rsidRDefault="0095005F">
      <w:pPr>
        <w:ind w:left="1080"/>
        <w:jc w:val="both"/>
        <w:rPr>
          <w:rFonts w:ascii="Arial" w:hAnsi="Arial" w:cs="Arial"/>
          <w:color w:val="000000" w:themeColor="text1"/>
          <w:sz w:val="20"/>
          <w:szCs w:val="20"/>
          <w:lang w:val="en-GB"/>
        </w:rPr>
      </w:pPr>
    </w:p>
    <w:p w14:paraId="0517CA57" w14:textId="3112D41F" w:rsidR="00256FA2" w:rsidRPr="00A961AA" w:rsidRDefault="00BC2AC7">
      <w:pPr>
        <w:ind w:left="1080" w:hanging="540"/>
        <w:jc w:val="thaiDistribute"/>
        <w:rPr>
          <w:rFonts w:ascii="Arial" w:hAnsi="Arial" w:cs="Arial"/>
          <w:b/>
          <w:bCs/>
          <w:color w:val="CF4A02"/>
          <w:sz w:val="20"/>
          <w:szCs w:val="20"/>
        </w:rPr>
      </w:pPr>
      <w:r w:rsidRPr="00A961AA">
        <w:rPr>
          <w:rFonts w:ascii="Arial" w:hAnsi="Arial" w:cs="Arial"/>
          <w:b/>
          <w:bCs/>
          <w:color w:val="CF4A02"/>
          <w:sz w:val="20"/>
          <w:szCs w:val="20"/>
          <w:cs/>
        </w:rPr>
        <w:t>(</w:t>
      </w:r>
      <w:r w:rsidR="0095005F" w:rsidRPr="00A961AA">
        <w:rPr>
          <w:rFonts w:ascii="Arial" w:hAnsi="Arial" w:cs="Arial"/>
          <w:b/>
          <w:bCs/>
          <w:color w:val="CF4A02"/>
          <w:sz w:val="20"/>
          <w:szCs w:val="20"/>
        </w:rPr>
        <w:t>f</w:t>
      </w:r>
      <w:r w:rsidRPr="00A961AA">
        <w:rPr>
          <w:rFonts w:ascii="Arial" w:hAnsi="Arial" w:cs="Arial"/>
          <w:b/>
          <w:bCs/>
          <w:color w:val="CF4A02"/>
          <w:sz w:val="20"/>
          <w:szCs w:val="20"/>
          <w:cs/>
        </w:rPr>
        <w:t>)</w:t>
      </w:r>
      <w:r w:rsidRPr="00A961AA">
        <w:rPr>
          <w:rFonts w:ascii="Arial" w:hAnsi="Arial" w:cs="Arial"/>
          <w:b/>
          <w:bCs/>
          <w:color w:val="CF4A02"/>
          <w:sz w:val="20"/>
          <w:szCs w:val="20"/>
        </w:rPr>
        <w:tab/>
        <w:t>Other income</w:t>
      </w:r>
    </w:p>
    <w:p w14:paraId="7CBA1257" w14:textId="77777777" w:rsidR="00256FA2" w:rsidRPr="00A961AA" w:rsidRDefault="00256FA2">
      <w:pPr>
        <w:ind w:left="1080"/>
        <w:jc w:val="both"/>
        <w:rPr>
          <w:rFonts w:ascii="Arial" w:hAnsi="Arial" w:cs="Arial"/>
          <w:color w:val="000000" w:themeColor="text1"/>
          <w:sz w:val="20"/>
          <w:szCs w:val="20"/>
          <w:lang w:val="en-GB"/>
        </w:rPr>
      </w:pPr>
    </w:p>
    <w:p w14:paraId="095E904A" w14:textId="77777777" w:rsidR="00256FA2" w:rsidRPr="00A961AA" w:rsidRDefault="00BC2AC7">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 xml:space="preserve">Other income is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on the accrual basis</w:t>
      </w:r>
      <w:r w:rsidRPr="00A961AA">
        <w:rPr>
          <w:rFonts w:ascii="Arial" w:hAnsi="Arial" w:cs="Arial"/>
          <w:color w:val="000000" w:themeColor="text1"/>
          <w:sz w:val="20"/>
          <w:szCs w:val="20"/>
          <w:cs/>
        </w:rPr>
        <w:t>.</w:t>
      </w:r>
    </w:p>
    <w:p w14:paraId="17B9FC8B" w14:textId="058DCBC9" w:rsidR="00BC0E75" w:rsidRPr="00A961AA" w:rsidRDefault="00BC0E75">
      <w:pPr>
        <w:overflowPunct/>
        <w:autoSpaceDE/>
        <w:autoSpaceDN/>
        <w:adjustRightInd/>
        <w:textAlignment w:val="auto"/>
        <w:rPr>
          <w:rFonts w:ascii="Arial" w:hAnsi="Arial" w:cs="Arial"/>
          <w:b/>
          <w:bCs/>
          <w:color w:val="CF4A02"/>
          <w:spacing w:val="-2"/>
          <w:sz w:val="20"/>
          <w:szCs w:val="20"/>
          <w:shd w:val="clear" w:color="auto" w:fill="FFFFFF"/>
        </w:rPr>
      </w:pPr>
      <w:r w:rsidRPr="00A961AA">
        <w:rPr>
          <w:rFonts w:ascii="Arial" w:hAnsi="Arial" w:cs="Arial"/>
          <w:b/>
          <w:bCs/>
          <w:color w:val="CF4A02"/>
          <w:spacing w:val="-2"/>
          <w:sz w:val="20"/>
          <w:szCs w:val="20"/>
          <w:shd w:val="clear" w:color="auto" w:fill="FFFFFF"/>
        </w:rPr>
        <w:br w:type="page"/>
      </w:r>
    </w:p>
    <w:p w14:paraId="65DBB959" w14:textId="36784E20" w:rsidR="00256FA2" w:rsidRPr="00A961AA" w:rsidRDefault="00264159">
      <w:pPr>
        <w:tabs>
          <w:tab w:val="left" w:pos="0"/>
          <w:tab w:val="left" w:pos="540"/>
          <w:tab w:val="left" w:pos="1440"/>
        </w:tabs>
        <w:jc w:val="thaiDistribute"/>
        <w:rPr>
          <w:rFonts w:ascii="Arial" w:hAnsi="Arial" w:cs="Arial"/>
          <w:b/>
          <w:bCs/>
          <w:color w:val="CF4A02"/>
          <w:spacing w:val="-2"/>
          <w:sz w:val="20"/>
          <w:szCs w:val="20"/>
          <w:shd w:val="clear" w:color="auto" w:fill="FFFFFF"/>
        </w:rPr>
      </w:pPr>
      <w:r w:rsidRPr="00A961AA">
        <w:rPr>
          <w:rFonts w:ascii="Arial" w:hAnsi="Arial" w:cs="Arial"/>
          <w:b/>
          <w:bCs/>
          <w:color w:val="CF4A02"/>
          <w:spacing w:val="-2"/>
          <w:sz w:val="20"/>
          <w:szCs w:val="20"/>
          <w:shd w:val="clear" w:color="auto" w:fill="FFFFFF"/>
        </w:rPr>
        <w:lastRenderedPageBreak/>
        <w:t>4</w:t>
      </w:r>
      <w:r w:rsidR="00BC2AC7" w:rsidRPr="00A961AA">
        <w:rPr>
          <w:rFonts w:ascii="Arial" w:hAnsi="Arial" w:cs="Arial"/>
          <w:b/>
          <w:bCs/>
          <w:color w:val="CF4A02"/>
          <w:spacing w:val="-2"/>
          <w:sz w:val="20"/>
          <w:szCs w:val="20"/>
          <w:shd w:val="clear" w:color="auto" w:fill="FFFFFF"/>
          <w:cs/>
        </w:rPr>
        <w:t>.</w:t>
      </w:r>
      <w:r w:rsidR="00C4446D" w:rsidRPr="00A961AA">
        <w:rPr>
          <w:rFonts w:ascii="Arial" w:hAnsi="Arial" w:cs="Arial"/>
          <w:b/>
          <w:bCs/>
          <w:color w:val="CF4A02"/>
          <w:spacing w:val="-2"/>
          <w:sz w:val="20"/>
          <w:szCs w:val="20"/>
          <w:shd w:val="clear" w:color="auto" w:fill="FFFFFF"/>
          <w:lang w:val="en-GB"/>
        </w:rPr>
        <w:t>4</w:t>
      </w:r>
      <w:r w:rsidR="00BC2AC7" w:rsidRPr="00A961AA">
        <w:rPr>
          <w:rFonts w:ascii="Arial" w:hAnsi="Arial" w:cs="Arial"/>
          <w:b/>
          <w:bCs/>
          <w:color w:val="CF4A02"/>
          <w:spacing w:val="-2"/>
          <w:sz w:val="20"/>
          <w:szCs w:val="20"/>
          <w:shd w:val="clear" w:color="auto" w:fill="FFFFFF"/>
        </w:rPr>
        <w:tab/>
        <w:t>Premium reserve</w:t>
      </w:r>
    </w:p>
    <w:p w14:paraId="3962870A" w14:textId="77777777" w:rsidR="00256FA2" w:rsidRPr="00A961AA" w:rsidRDefault="00256FA2">
      <w:pPr>
        <w:tabs>
          <w:tab w:val="left" w:pos="1620"/>
        </w:tabs>
        <w:ind w:left="540"/>
        <w:rPr>
          <w:rFonts w:ascii="Arial" w:hAnsi="Arial" w:cs="Arial"/>
          <w:color w:val="CF4A02"/>
          <w:sz w:val="20"/>
          <w:szCs w:val="20"/>
        </w:rPr>
      </w:pPr>
    </w:p>
    <w:p w14:paraId="13E36034" w14:textId="77777777" w:rsidR="00256FA2" w:rsidRPr="00A961AA" w:rsidRDefault="00BC2AC7">
      <w:pPr>
        <w:numPr>
          <w:ilvl w:val="0"/>
          <w:numId w:val="1"/>
        </w:numPr>
        <w:tabs>
          <w:tab w:val="left" w:pos="1620"/>
        </w:tabs>
        <w:ind w:left="1080" w:hanging="540"/>
        <w:rPr>
          <w:rFonts w:ascii="Arial" w:hAnsi="Arial" w:cs="Arial"/>
          <w:b/>
          <w:bCs/>
          <w:color w:val="CF4A02"/>
          <w:sz w:val="20"/>
          <w:szCs w:val="20"/>
        </w:rPr>
      </w:pPr>
      <w:r w:rsidRPr="00A961AA">
        <w:rPr>
          <w:rFonts w:ascii="Arial" w:hAnsi="Arial" w:cs="Arial"/>
          <w:b/>
          <w:bCs/>
          <w:color w:val="CF4A02"/>
          <w:sz w:val="20"/>
          <w:szCs w:val="20"/>
        </w:rPr>
        <w:t>Unearned premium reserve</w:t>
      </w:r>
    </w:p>
    <w:p w14:paraId="14EE6F01" w14:textId="77777777" w:rsidR="00256FA2" w:rsidRPr="00A961AA" w:rsidRDefault="00256FA2">
      <w:pPr>
        <w:ind w:left="1080"/>
        <w:jc w:val="both"/>
        <w:rPr>
          <w:rFonts w:ascii="Arial" w:hAnsi="Arial" w:cs="Arial"/>
          <w:color w:val="000000" w:themeColor="text1"/>
          <w:sz w:val="20"/>
          <w:szCs w:val="20"/>
        </w:rPr>
      </w:pPr>
    </w:p>
    <w:p w14:paraId="1A25311D" w14:textId="5B9F4A2D" w:rsidR="00256FA2" w:rsidRPr="00A961AA" w:rsidRDefault="00BC2AC7">
      <w:pPr>
        <w:ind w:left="1080"/>
        <w:jc w:val="both"/>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Unearned premium reserve is set aside in compliance with the Notification of the Office of Insurance Commission governing the </w:t>
      </w:r>
      <w:r w:rsidRPr="00A961AA">
        <w:rPr>
          <w:rFonts w:ascii="Arial" w:hAnsi="Arial" w:cs="Arial"/>
          <w:color w:val="000000" w:themeColor="text1"/>
          <w:spacing w:val="-4"/>
          <w:sz w:val="20"/>
          <w:szCs w:val="20"/>
          <w:shd w:val="clear" w:color="auto" w:fill="FFFFFF"/>
        </w:rPr>
        <w:t xml:space="preserve">principle, methodology and condition </w:t>
      </w:r>
      <w:r w:rsidRPr="00A961AA">
        <w:rPr>
          <w:rFonts w:ascii="Arial" w:hAnsi="Arial" w:cs="Arial"/>
          <w:color w:val="000000" w:themeColor="text1"/>
          <w:spacing w:val="-4"/>
          <w:sz w:val="20"/>
          <w:szCs w:val="20"/>
        </w:rPr>
        <w:t>of unearned premium reserves, loss reserves and other reserves of non</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life insurance companies B</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E</w:t>
      </w:r>
      <w:r w:rsidRPr="00A961AA">
        <w:rPr>
          <w:rFonts w:ascii="Arial" w:hAnsi="Arial" w:cs="Arial"/>
          <w:color w:val="000000" w:themeColor="text1"/>
          <w:spacing w:val="-4"/>
          <w:sz w:val="20"/>
          <w:szCs w:val="20"/>
          <w:cs/>
        </w:rPr>
        <w:t>.</w:t>
      </w:r>
      <w:r w:rsidR="009D04E2" w:rsidRPr="00A961AA">
        <w:rPr>
          <w:rFonts w:ascii="Arial" w:hAnsi="Arial" w:cs="Arial"/>
          <w:color w:val="000000" w:themeColor="text1"/>
          <w:spacing w:val="-4"/>
          <w:sz w:val="20"/>
          <w:szCs w:val="20"/>
          <w:lang w:val="en-GB"/>
        </w:rPr>
        <w:t>2554</w:t>
      </w:r>
      <w:r w:rsidRPr="00A961AA">
        <w:rPr>
          <w:rFonts w:ascii="Arial" w:hAnsi="Arial" w:cs="Arial"/>
          <w:color w:val="000000" w:themeColor="text1"/>
          <w:sz w:val="20"/>
          <w:szCs w:val="20"/>
        </w:rPr>
        <w:t xml:space="preserve"> as follows</w:t>
      </w:r>
      <w:r w:rsidRPr="00A961AA">
        <w:rPr>
          <w:rFonts w:ascii="Arial" w:hAnsi="Arial" w:cs="Arial"/>
          <w:color w:val="000000" w:themeColor="text1"/>
          <w:sz w:val="20"/>
          <w:szCs w:val="20"/>
          <w:cs/>
        </w:rPr>
        <w:t>:</w:t>
      </w:r>
    </w:p>
    <w:p w14:paraId="1FD9DE68" w14:textId="77777777" w:rsidR="00256FA2" w:rsidRPr="00A961AA" w:rsidRDefault="00256FA2">
      <w:pPr>
        <w:ind w:left="1080"/>
        <w:jc w:val="both"/>
        <w:rPr>
          <w:rFonts w:ascii="Arial" w:hAnsi="Arial" w:cs="Arial"/>
          <w:color w:val="000000" w:themeColor="text1"/>
          <w:sz w:val="20"/>
          <w:szCs w:val="20"/>
        </w:rPr>
      </w:pPr>
    </w:p>
    <w:tbl>
      <w:tblPr>
        <w:tblW w:w="7920" w:type="dxa"/>
        <w:tblInd w:w="1080" w:type="dxa"/>
        <w:tblLayout w:type="fixed"/>
        <w:tblLook w:val="04A0" w:firstRow="1" w:lastRow="0" w:firstColumn="1" w:lastColumn="0" w:noHBand="0" w:noVBand="1"/>
      </w:tblPr>
      <w:tblGrid>
        <w:gridCol w:w="3780"/>
        <w:gridCol w:w="4140"/>
      </w:tblGrid>
      <w:tr w:rsidR="00256FA2" w:rsidRPr="00A961AA" w14:paraId="15E85F43" w14:textId="77777777" w:rsidTr="00ED41F2">
        <w:tc>
          <w:tcPr>
            <w:tcW w:w="3780" w:type="dxa"/>
            <w:tcBorders>
              <w:top w:val="single" w:sz="4" w:space="0" w:color="auto"/>
              <w:bottom w:val="single" w:sz="4" w:space="0" w:color="auto"/>
            </w:tcBorders>
            <w:hideMark/>
          </w:tcPr>
          <w:p w14:paraId="04361074" w14:textId="77777777" w:rsidR="00256FA2" w:rsidRPr="00A961AA" w:rsidRDefault="00BC2AC7" w:rsidP="00ED41F2">
            <w:pPr>
              <w:ind w:left="162" w:firstLine="9"/>
              <w:jc w:val="center"/>
              <w:rPr>
                <w:rFonts w:ascii="Arial" w:hAnsi="Arial" w:cs="Arial"/>
                <w:b/>
                <w:bCs/>
                <w:color w:val="000000" w:themeColor="text1"/>
                <w:sz w:val="20"/>
                <w:szCs w:val="20"/>
              </w:rPr>
            </w:pPr>
            <w:r w:rsidRPr="00A961AA">
              <w:rPr>
                <w:rFonts w:ascii="Arial" w:hAnsi="Arial" w:cs="Arial"/>
                <w:b/>
                <w:bCs/>
                <w:color w:val="000000" w:themeColor="text1"/>
                <w:sz w:val="20"/>
                <w:szCs w:val="20"/>
              </w:rPr>
              <w:t>Type of insurance</w:t>
            </w:r>
          </w:p>
        </w:tc>
        <w:tc>
          <w:tcPr>
            <w:tcW w:w="4140" w:type="dxa"/>
            <w:tcBorders>
              <w:top w:val="single" w:sz="4" w:space="0" w:color="auto"/>
              <w:bottom w:val="single" w:sz="4" w:space="0" w:color="auto"/>
            </w:tcBorders>
            <w:hideMark/>
          </w:tcPr>
          <w:p w14:paraId="2921EF5C" w14:textId="77777777" w:rsidR="00256FA2" w:rsidRPr="00A961AA" w:rsidRDefault="00BC2AC7" w:rsidP="00ED41F2">
            <w:pPr>
              <w:ind w:left="540" w:hanging="515"/>
              <w:jc w:val="center"/>
              <w:rPr>
                <w:rFonts w:ascii="Arial" w:hAnsi="Arial" w:cs="Arial"/>
                <w:b/>
                <w:bCs/>
                <w:color w:val="000000" w:themeColor="text1"/>
                <w:sz w:val="20"/>
                <w:szCs w:val="20"/>
              </w:rPr>
            </w:pPr>
            <w:r w:rsidRPr="00A961AA">
              <w:rPr>
                <w:rFonts w:ascii="Arial" w:hAnsi="Arial" w:cs="Arial"/>
                <w:b/>
                <w:bCs/>
                <w:color w:val="000000" w:themeColor="text1"/>
                <w:sz w:val="20"/>
                <w:szCs w:val="20"/>
              </w:rPr>
              <w:t>Reserve calculation method</w:t>
            </w:r>
          </w:p>
        </w:tc>
      </w:tr>
      <w:tr w:rsidR="00256FA2" w:rsidRPr="00A961AA" w14:paraId="08D0B4AA" w14:textId="77777777" w:rsidTr="00ED41F2">
        <w:tc>
          <w:tcPr>
            <w:tcW w:w="3780" w:type="dxa"/>
            <w:tcBorders>
              <w:top w:val="single" w:sz="4" w:space="0" w:color="auto"/>
            </w:tcBorders>
          </w:tcPr>
          <w:p w14:paraId="0E9B41B8" w14:textId="77777777" w:rsidR="00256FA2" w:rsidRPr="00A961AA" w:rsidRDefault="00256FA2" w:rsidP="00ED41F2">
            <w:pPr>
              <w:ind w:left="162" w:firstLine="9"/>
              <w:rPr>
                <w:rFonts w:ascii="Arial" w:hAnsi="Arial" w:cs="Arial"/>
                <w:color w:val="000000" w:themeColor="text1"/>
                <w:sz w:val="20"/>
                <w:szCs w:val="20"/>
              </w:rPr>
            </w:pPr>
          </w:p>
        </w:tc>
        <w:tc>
          <w:tcPr>
            <w:tcW w:w="4140" w:type="dxa"/>
            <w:tcBorders>
              <w:top w:val="single" w:sz="4" w:space="0" w:color="auto"/>
            </w:tcBorders>
          </w:tcPr>
          <w:p w14:paraId="7534E20B" w14:textId="77777777" w:rsidR="00256FA2" w:rsidRPr="00A961AA" w:rsidRDefault="00256FA2">
            <w:pPr>
              <w:ind w:left="540" w:hanging="515"/>
              <w:jc w:val="both"/>
              <w:rPr>
                <w:rFonts w:ascii="Arial" w:hAnsi="Arial" w:cs="Arial"/>
                <w:color w:val="000000" w:themeColor="text1"/>
                <w:sz w:val="20"/>
                <w:szCs w:val="20"/>
              </w:rPr>
            </w:pPr>
          </w:p>
        </w:tc>
      </w:tr>
      <w:tr w:rsidR="00256FA2" w:rsidRPr="00A961AA" w14:paraId="58CFFF42" w14:textId="77777777" w:rsidTr="00ED41F2">
        <w:tc>
          <w:tcPr>
            <w:tcW w:w="3780" w:type="dxa"/>
            <w:hideMark/>
          </w:tcPr>
          <w:p w14:paraId="49AF8A31" w14:textId="41F75B02" w:rsidR="00256FA2" w:rsidRPr="00A961AA" w:rsidRDefault="00BC2AC7" w:rsidP="006C35BB">
            <w:pPr>
              <w:tabs>
                <w:tab w:val="left" w:pos="792"/>
              </w:tabs>
              <w:ind w:left="162" w:hanging="282"/>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t xml:space="preserve">Fire, marine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hull</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 and miscellaneous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except for travel accident with coverage of less than </w:t>
            </w:r>
            <w:r w:rsidR="009D04E2" w:rsidRPr="00A961AA">
              <w:rPr>
                <w:rFonts w:ascii="Arial" w:hAnsi="Arial" w:cs="Arial"/>
                <w:color w:val="000000" w:themeColor="text1"/>
                <w:sz w:val="20"/>
                <w:szCs w:val="20"/>
                <w:lang w:val="en-GB"/>
              </w:rPr>
              <w:t>6</w:t>
            </w:r>
            <w:r w:rsidRPr="00A961AA">
              <w:rPr>
                <w:rFonts w:ascii="Arial" w:hAnsi="Arial" w:cs="Arial"/>
                <w:color w:val="000000" w:themeColor="text1"/>
                <w:sz w:val="20"/>
                <w:szCs w:val="20"/>
              </w:rPr>
              <w:t xml:space="preserve"> months</w:t>
            </w:r>
            <w:r w:rsidRPr="00A961AA">
              <w:rPr>
                <w:rFonts w:ascii="Arial" w:hAnsi="Arial" w:cs="Arial"/>
                <w:color w:val="000000" w:themeColor="text1"/>
                <w:sz w:val="20"/>
                <w:szCs w:val="20"/>
                <w:cs/>
              </w:rPr>
              <w:t>)</w:t>
            </w:r>
          </w:p>
        </w:tc>
        <w:tc>
          <w:tcPr>
            <w:tcW w:w="4140" w:type="dxa"/>
            <w:hideMark/>
          </w:tcPr>
          <w:p w14:paraId="6E55489F" w14:textId="77777777" w:rsidR="00256FA2" w:rsidRPr="00A961AA" w:rsidRDefault="00BC2AC7" w:rsidP="006C35BB">
            <w:pPr>
              <w:tabs>
                <w:tab w:val="left" w:pos="276"/>
              </w:tabs>
              <w:ind w:left="276" w:hanging="251"/>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t xml:space="preserve">Monthly average basis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the one</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twenty fourth basis</w:t>
            </w:r>
            <w:r w:rsidRPr="00A961AA">
              <w:rPr>
                <w:rFonts w:ascii="Arial" w:hAnsi="Arial" w:cs="Arial"/>
                <w:color w:val="000000" w:themeColor="text1"/>
                <w:sz w:val="20"/>
                <w:szCs w:val="20"/>
                <w:cs/>
              </w:rPr>
              <w:t>)</w:t>
            </w:r>
          </w:p>
        </w:tc>
      </w:tr>
      <w:tr w:rsidR="00256FA2" w:rsidRPr="00A961AA" w14:paraId="4F0F523C" w14:textId="77777777" w:rsidTr="00ED41F2">
        <w:tc>
          <w:tcPr>
            <w:tcW w:w="3780" w:type="dxa"/>
          </w:tcPr>
          <w:p w14:paraId="3E807ECA" w14:textId="77777777" w:rsidR="00256FA2" w:rsidRPr="00A961AA" w:rsidRDefault="00256FA2" w:rsidP="006C35BB">
            <w:pPr>
              <w:tabs>
                <w:tab w:val="left" w:pos="792"/>
              </w:tabs>
              <w:ind w:left="162" w:hanging="282"/>
              <w:rPr>
                <w:rFonts w:ascii="Arial" w:hAnsi="Arial" w:cs="Arial"/>
                <w:color w:val="000000" w:themeColor="text1"/>
                <w:sz w:val="20"/>
                <w:szCs w:val="20"/>
              </w:rPr>
            </w:pPr>
          </w:p>
        </w:tc>
        <w:tc>
          <w:tcPr>
            <w:tcW w:w="4140" w:type="dxa"/>
          </w:tcPr>
          <w:p w14:paraId="628CCFDE" w14:textId="77777777" w:rsidR="00256FA2" w:rsidRPr="00A961AA" w:rsidRDefault="00256FA2" w:rsidP="006C35BB">
            <w:pPr>
              <w:tabs>
                <w:tab w:val="left" w:pos="276"/>
              </w:tabs>
              <w:ind w:left="276" w:hanging="251"/>
              <w:rPr>
                <w:rFonts w:ascii="Arial" w:hAnsi="Arial" w:cs="Arial"/>
                <w:color w:val="000000" w:themeColor="text1"/>
                <w:sz w:val="20"/>
                <w:szCs w:val="20"/>
              </w:rPr>
            </w:pPr>
          </w:p>
        </w:tc>
      </w:tr>
      <w:tr w:rsidR="00256FA2" w:rsidRPr="00A961AA" w14:paraId="00259D13" w14:textId="77777777" w:rsidTr="00ED41F2">
        <w:tc>
          <w:tcPr>
            <w:tcW w:w="3780" w:type="dxa"/>
            <w:hideMark/>
          </w:tcPr>
          <w:p w14:paraId="19D2B8CB" w14:textId="314069DB" w:rsidR="00256FA2" w:rsidRPr="00A961AA" w:rsidRDefault="00BC2AC7" w:rsidP="006C35BB">
            <w:pPr>
              <w:tabs>
                <w:tab w:val="left" w:pos="780"/>
              </w:tabs>
              <w:ind w:left="162" w:hanging="282"/>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t xml:space="preserve">Marine and transportation, travel accident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the coverage not more than </w:t>
            </w:r>
            <w:r w:rsidR="009D04E2" w:rsidRPr="00A961AA">
              <w:rPr>
                <w:rFonts w:ascii="Arial" w:hAnsi="Arial" w:cs="Arial"/>
                <w:color w:val="000000" w:themeColor="text1"/>
                <w:sz w:val="20"/>
                <w:szCs w:val="20"/>
                <w:lang w:val="en-GB"/>
              </w:rPr>
              <w:t>6</w:t>
            </w:r>
            <w:r w:rsidRPr="00A961AA">
              <w:rPr>
                <w:rFonts w:ascii="Arial" w:hAnsi="Arial" w:cs="Arial"/>
                <w:color w:val="000000" w:themeColor="text1"/>
                <w:sz w:val="20"/>
                <w:szCs w:val="20"/>
              </w:rPr>
              <w:t xml:space="preserve"> months</w:t>
            </w:r>
            <w:r w:rsidRPr="00A961AA">
              <w:rPr>
                <w:rFonts w:ascii="Arial" w:hAnsi="Arial" w:cs="Arial"/>
                <w:color w:val="000000" w:themeColor="text1"/>
                <w:sz w:val="20"/>
                <w:szCs w:val="20"/>
                <w:cs/>
              </w:rPr>
              <w:t>)</w:t>
            </w:r>
          </w:p>
        </w:tc>
        <w:tc>
          <w:tcPr>
            <w:tcW w:w="4140" w:type="dxa"/>
            <w:hideMark/>
          </w:tcPr>
          <w:p w14:paraId="4407F3ED" w14:textId="42185E48" w:rsidR="00256FA2" w:rsidRPr="00A961AA" w:rsidRDefault="00BC2AC7" w:rsidP="006C35BB">
            <w:pPr>
              <w:tabs>
                <w:tab w:val="left" w:pos="276"/>
              </w:tabs>
              <w:ind w:left="276" w:hanging="251"/>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r>
            <w:r w:rsidR="009D04E2" w:rsidRPr="00A961AA">
              <w:rPr>
                <w:rFonts w:ascii="Arial" w:hAnsi="Arial" w:cs="Arial"/>
                <w:color w:val="000000" w:themeColor="text1"/>
                <w:sz w:val="20"/>
                <w:szCs w:val="20"/>
                <w:lang w:val="en-GB"/>
              </w:rPr>
              <w:t>100</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of </w:t>
            </w:r>
            <w:r w:rsidRPr="00A961AA">
              <w:rPr>
                <w:rFonts w:ascii="Arial" w:hAnsi="Arial" w:cs="Arial"/>
                <w:color w:val="000000" w:themeColor="text1"/>
                <w:sz w:val="20"/>
                <w:szCs w:val="20"/>
                <w:lang w:val="en-GB"/>
              </w:rPr>
              <w:t>n</w:t>
            </w:r>
            <w:proofErr w:type="spellStart"/>
            <w:r w:rsidRPr="00A961AA">
              <w:rPr>
                <w:rFonts w:ascii="Arial" w:hAnsi="Arial" w:cs="Arial"/>
                <w:color w:val="000000" w:themeColor="text1"/>
                <w:sz w:val="20"/>
                <w:szCs w:val="20"/>
              </w:rPr>
              <w:t>et</w:t>
            </w:r>
            <w:proofErr w:type="spellEnd"/>
            <w:r w:rsidRPr="00A961AA">
              <w:rPr>
                <w:rFonts w:ascii="Arial" w:hAnsi="Arial" w:cs="Arial"/>
                <w:color w:val="000000" w:themeColor="text1"/>
                <w:sz w:val="20"/>
                <w:szCs w:val="20"/>
              </w:rPr>
              <w:t xml:space="preserve"> premium written starting from the policy effective date</w:t>
            </w:r>
          </w:p>
        </w:tc>
      </w:tr>
    </w:tbl>
    <w:p w14:paraId="6FFCD40A" w14:textId="7FE08B83" w:rsidR="001628F4" w:rsidRPr="00A961AA" w:rsidRDefault="001628F4" w:rsidP="00C35183">
      <w:pPr>
        <w:ind w:left="1080"/>
        <w:jc w:val="both"/>
        <w:rPr>
          <w:rFonts w:ascii="Arial" w:hAnsi="Arial" w:cs="Arial"/>
          <w:color w:val="000000" w:themeColor="text1"/>
          <w:sz w:val="20"/>
          <w:szCs w:val="20"/>
        </w:rPr>
      </w:pPr>
    </w:p>
    <w:p w14:paraId="4256CECB" w14:textId="77777777" w:rsidR="00256FA2" w:rsidRPr="00A961AA" w:rsidRDefault="00BC2AC7">
      <w:pPr>
        <w:numPr>
          <w:ilvl w:val="0"/>
          <w:numId w:val="1"/>
        </w:numPr>
        <w:tabs>
          <w:tab w:val="left" w:pos="1620"/>
        </w:tabs>
        <w:ind w:left="1080" w:hanging="540"/>
        <w:rPr>
          <w:rFonts w:ascii="Arial" w:hAnsi="Arial" w:cs="Arial"/>
          <w:b/>
          <w:bCs/>
          <w:color w:val="CF4A02"/>
          <w:sz w:val="20"/>
          <w:szCs w:val="20"/>
        </w:rPr>
      </w:pPr>
      <w:r w:rsidRPr="00A961AA">
        <w:rPr>
          <w:rFonts w:ascii="Arial" w:hAnsi="Arial" w:cs="Arial"/>
          <w:b/>
          <w:bCs/>
          <w:color w:val="CF4A02"/>
          <w:sz w:val="20"/>
          <w:szCs w:val="20"/>
        </w:rPr>
        <w:t>Unexpired risks reserve</w:t>
      </w:r>
    </w:p>
    <w:p w14:paraId="17481D63" w14:textId="77777777" w:rsidR="00256FA2" w:rsidRPr="00A961AA" w:rsidRDefault="00256FA2" w:rsidP="00C35183">
      <w:pPr>
        <w:ind w:left="1080"/>
        <w:jc w:val="both"/>
        <w:rPr>
          <w:rFonts w:ascii="Arial" w:hAnsi="Arial" w:cs="Arial"/>
          <w:color w:val="000000" w:themeColor="text1"/>
          <w:sz w:val="20"/>
          <w:szCs w:val="20"/>
        </w:rPr>
      </w:pPr>
    </w:p>
    <w:p w14:paraId="449C180F" w14:textId="77777777" w:rsidR="00256FA2" w:rsidRPr="00A961AA" w:rsidRDefault="00BC2AC7" w:rsidP="00C35183">
      <w:pPr>
        <w:ind w:left="1080"/>
        <w:jc w:val="both"/>
        <w:rPr>
          <w:rFonts w:ascii="Arial" w:hAnsi="Arial" w:cs="Arial"/>
          <w:color w:val="000000" w:themeColor="text1"/>
          <w:sz w:val="20"/>
          <w:szCs w:val="20"/>
          <w:cs/>
        </w:rPr>
      </w:pPr>
      <w:r w:rsidRPr="00A961AA">
        <w:rPr>
          <w:rFonts w:ascii="Arial" w:hAnsi="Arial" w:cs="Arial"/>
          <w:color w:val="000000" w:themeColor="text1"/>
          <w:spacing w:val="-4"/>
          <w:sz w:val="20"/>
          <w:szCs w:val="20"/>
        </w:rPr>
        <w:t>Unexpired risks reserve is the reserve for the claims that may be incurred in respect of in</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force</w:t>
      </w:r>
      <w:r w:rsidRPr="00A961AA">
        <w:rPr>
          <w:rFonts w:ascii="Arial" w:hAnsi="Arial" w:cs="Arial"/>
          <w:color w:val="000000" w:themeColor="text1"/>
          <w:sz w:val="20"/>
          <w:szCs w:val="20"/>
        </w:rPr>
        <w:t xml:space="preserve"> policies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Unexpired risks reserve is set aside using an actuarial method, at the best estimate of the claims that are expected be incurred during the remaining period of coverage, based on historical claims data</w:t>
      </w:r>
      <w:r w:rsidRPr="00A961AA">
        <w:rPr>
          <w:rFonts w:ascii="Arial" w:hAnsi="Arial" w:cs="Arial"/>
          <w:color w:val="000000" w:themeColor="text1"/>
          <w:sz w:val="20"/>
          <w:szCs w:val="20"/>
          <w:cs/>
        </w:rPr>
        <w:t>.</w:t>
      </w:r>
    </w:p>
    <w:p w14:paraId="3353E106" w14:textId="77777777" w:rsidR="00256FA2" w:rsidRPr="00A961AA" w:rsidRDefault="00256FA2" w:rsidP="00C35183">
      <w:pPr>
        <w:ind w:left="1080"/>
        <w:jc w:val="both"/>
        <w:rPr>
          <w:rFonts w:ascii="Arial" w:hAnsi="Arial" w:cs="Arial"/>
          <w:color w:val="000000" w:themeColor="text1"/>
          <w:sz w:val="20"/>
          <w:szCs w:val="20"/>
        </w:rPr>
      </w:pPr>
    </w:p>
    <w:p w14:paraId="33EC7A66" w14:textId="15CF7A05" w:rsidR="00256FA2" w:rsidRPr="00A961AA" w:rsidRDefault="00BC2AC7" w:rsidP="00C35183">
      <w:pPr>
        <w:ind w:left="1080"/>
        <w:jc w:val="both"/>
        <w:rPr>
          <w:rFonts w:ascii="Arial" w:hAnsi="Arial" w:cs="Arial"/>
          <w:color w:val="000000" w:themeColor="text1"/>
          <w:spacing w:val="-2"/>
          <w:sz w:val="20"/>
          <w:szCs w:val="20"/>
        </w:rPr>
      </w:pPr>
      <w:r w:rsidRPr="00A961AA">
        <w:rPr>
          <w:rFonts w:ascii="Arial" w:hAnsi="Arial" w:cs="Arial"/>
          <w:color w:val="000000" w:themeColor="text1"/>
          <w:spacing w:val="-4"/>
          <w:sz w:val="20"/>
          <w:szCs w:val="20"/>
        </w:rPr>
        <w:t xml:space="preserve">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compares the amounts of unexpired risks reserve with unearned premium reserve, and if unexpired risks reserve is higher than unearned premium reserve, the difference</w:t>
      </w:r>
      <w:r w:rsidRPr="00A961AA">
        <w:rPr>
          <w:rFonts w:ascii="Arial" w:hAnsi="Arial" w:cs="Arial"/>
          <w:color w:val="000000" w:themeColor="text1"/>
          <w:sz w:val="20"/>
          <w:szCs w:val="20"/>
        </w:rPr>
        <w:t xml:space="preserve"> is</w:t>
      </w:r>
      <w:r w:rsidRPr="00A961AA">
        <w:rPr>
          <w:rFonts w:ascii="Arial" w:hAnsi="Arial" w:cs="Arial"/>
          <w:color w:val="000000" w:themeColor="text1"/>
          <w:spacing w:val="-2"/>
          <w:sz w:val="20"/>
          <w:szCs w:val="20"/>
        </w:rPr>
        <w:t xml:space="preserve">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as unexpired risks reserve in the financial statements</w:t>
      </w:r>
      <w:r w:rsidRPr="00A961AA">
        <w:rPr>
          <w:rFonts w:ascii="Arial" w:hAnsi="Arial" w:cs="Arial"/>
          <w:color w:val="000000" w:themeColor="text1"/>
          <w:spacing w:val="-2"/>
          <w:sz w:val="20"/>
          <w:szCs w:val="20"/>
          <w:cs/>
        </w:rPr>
        <w:t>.</w:t>
      </w:r>
    </w:p>
    <w:p w14:paraId="12205F05" w14:textId="636C4021" w:rsidR="00256FA2" w:rsidRPr="00A961AA" w:rsidRDefault="00256FA2" w:rsidP="00C35183">
      <w:pPr>
        <w:ind w:left="1080"/>
        <w:jc w:val="thaiDistribute"/>
        <w:rPr>
          <w:rFonts w:ascii="Arial" w:hAnsi="Arial" w:cs="Arial"/>
          <w:color w:val="000000" w:themeColor="text1"/>
          <w:sz w:val="20"/>
          <w:szCs w:val="20"/>
        </w:rPr>
      </w:pPr>
    </w:p>
    <w:p w14:paraId="4AE52095" w14:textId="531FD1DD" w:rsidR="00C35183" w:rsidRPr="00A961AA" w:rsidRDefault="00C35183">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738918DA" w14:textId="53DD9AC2"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5</w:t>
      </w:r>
      <w:r w:rsidR="00BC2AC7" w:rsidRPr="00A961AA">
        <w:rPr>
          <w:rFonts w:ascii="Arial" w:hAnsi="Arial" w:cs="Arial"/>
          <w:b/>
          <w:bCs/>
          <w:color w:val="CF4A02"/>
          <w:sz w:val="20"/>
          <w:szCs w:val="20"/>
        </w:rPr>
        <w:tab/>
        <w:t>Loss reserve and outstanding claims</w:t>
      </w:r>
    </w:p>
    <w:p w14:paraId="6D8B5216" w14:textId="77777777" w:rsidR="00256FA2" w:rsidRPr="00A961AA" w:rsidRDefault="00256FA2">
      <w:pPr>
        <w:ind w:left="540"/>
        <w:jc w:val="both"/>
        <w:rPr>
          <w:rFonts w:ascii="Arial" w:hAnsi="Arial" w:cs="Arial"/>
          <w:color w:val="000000" w:themeColor="text1"/>
          <w:spacing w:val="-2"/>
          <w:sz w:val="20"/>
          <w:szCs w:val="20"/>
        </w:rPr>
      </w:pPr>
    </w:p>
    <w:p w14:paraId="14D90F9B" w14:textId="1673E864"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records outstanding claims at the amount to be paid, while loss reserves are provided upon receipt of claim </w:t>
      </w:r>
      <w:proofErr w:type="gramStart"/>
      <w:r w:rsidRPr="00A961AA">
        <w:rPr>
          <w:rFonts w:ascii="Arial" w:hAnsi="Arial" w:cs="Arial"/>
          <w:color w:val="000000" w:themeColor="text1"/>
          <w:spacing w:val="-2"/>
          <w:sz w:val="20"/>
          <w:szCs w:val="20"/>
        </w:rPr>
        <w:t>advices</w:t>
      </w:r>
      <w:proofErr w:type="gramEnd"/>
      <w:r w:rsidRPr="00A961AA">
        <w:rPr>
          <w:rFonts w:ascii="Arial" w:hAnsi="Arial" w:cs="Arial"/>
          <w:color w:val="000000" w:themeColor="text1"/>
          <w:spacing w:val="-2"/>
          <w:sz w:val="20"/>
          <w:szCs w:val="20"/>
        </w:rPr>
        <w:t xml:space="preserve"> from the insured</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They are recorded at the value appraised by an </w:t>
      </w:r>
      <w:proofErr w:type="gramStart"/>
      <w:r w:rsidRPr="00A961AA">
        <w:rPr>
          <w:rFonts w:ascii="Arial" w:hAnsi="Arial" w:cs="Arial"/>
          <w:color w:val="000000" w:themeColor="text1"/>
          <w:spacing w:val="-2"/>
          <w:sz w:val="20"/>
          <w:szCs w:val="20"/>
        </w:rPr>
        <w:t>independent surveyors</w:t>
      </w:r>
      <w:proofErr w:type="gramEnd"/>
      <w:r w:rsidRPr="00A961AA">
        <w:rPr>
          <w:rFonts w:ascii="Arial" w:hAnsi="Arial" w:cs="Arial"/>
          <w:color w:val="000000" w:themeColor="text1"/>
          <w:spacing w:val="-2"/>
          <w:sz w:val="20"/>
          <w:szCs w:val="20"/>
        </w:rPr>
        <w:t xml:space="preserve">, or by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s officer as each case but not exceed the maximum of sum insured of each policy</w:t>
      </w:r>
      <w:r w:rsidRPr="00A961AA">
        <w:rPr>
          <w:rFonts w:ascii="Arial" w:hAnsi="Arial" w:cs="Arial"/>
          <w:color w:val="000000" w:themeColor="text1"/>
          <w:spacing w:val="-2"/>
          <w:sz w:val="20"/>
          <w:szCs w:val="20"/>
          <w:cs/>
        </w:rPr>
        <w:t>.</w:t>
      </w:r>
    </w:p>
    <w:p w14:paraId="6638594A" w14:textId="77777777" w:rsidR="00256FA2" w:rsidRPr="00A961AA" w:rsidRDefault="00256FA2">
      <w:pPr>
        <w:ind w:left="540"/>
        <w:jc w:val="both"/>
        <w:rPr>
          <w:rFonts w:ascii="Arial" w:hAnsi="Arial" w:cs="Arial"/>
          <w:color w:val="000000" w:themeColor="text1"/>
          <w:spacing w:val="-2"/>
          <w:sz w:val="20"/>
          <w:szCs w:val="20"/>
        </w:rPr>
      </w:pPr>
    </w:p>
    <w:p w14:paraId="1AC65DA0" w14:textId="5CA86C6D"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sets up reserve for claims incurred but not yet reported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IBNR</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which is calculated as based on the best estimate by professional actuary, the provision will be covered for all projected losses, such as losses incurred during this period, claims incurred but not reported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IBNR</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and net by loss paid</w:t>
      </w:r>
      <w:r w:rsidRPr="00A961AA">
        <w:rPr>
          <w:rFonts w:ascii="Arial" w:hAnsi="Arial" w:cs="Arial"/>
          <w:color w:val="000000" w:themeColor="text1"/>
          <w:spacing w:val="-2"/>
          <w:sz w:val="20"/>
          <w:szCs w:val="20"/>
          <w:cs/>
        </w:rPr>
        <w:t xml:space="preserve">. </w:t>
      </w:r>
    </w:p>
    <w:p w14:paraId="470292A0" w14:textId="77777777" w:rsidR="00256FA2" w:rsidRPr="00A961AA" w:rsidRDefault="00256FA2">
      <w:pPr>
        <w:ind w:left="540"/>
        <w:jc w:val="thaiDistribute"/>
        <w:rPr>
          <w:rFonts w:ascii="Arial" w:hAnsi="Arial" w:cs="Arial"/>
          <w:color w:val="000000" w:themeColor="text1"/>
          <w:sz w:val="20"/>
          <w:szCs w:val="20"/>
        </w:rPr>
      </w:pPr>
    </w:p>
    <w:p w14:paraId="48BFD340" w14:textId="0F83D324"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6</w:t>
      </w:r>
      <w:r w:rsidR="00BC2AC7" w:rsidRPr="00A961AA">
        <w:rPr>
          <w:rFonts w:ascii="Arial" w:hAnsi="Arial" w:cs="Arial"/>
          <w:b/>
          <w:bCs/>
          <w:color w:val="CF4A02"/>
          <w:sz w:val="20"/>
          <w:szCs w:val="20"/>
        </w:rPr>
        <w:tab/>
        <w:t>Product classification</w:t>
      </w:r>
    </w:p>
    <w:p w14:paraId="021810E6" w14:textId="77777777" w:rsidR="00256FA2" w:rsidRPr="00A961AA" w:rsidRDefault="00256FA2">
      <w:pPr>
        <w:ind w:left="540"/>
        <w:jc w:val="both"/>
        <w:rPr>
          <w:rFonts w:ascii="Arial" w:hAnsi="Arial" w:cs="Arial"/>
          <w:color w:val="000000" w:themeColor="text1"/>
          <w:sz w:val="20"/>
          <w:szCs w:val="20"/>
        </w:rPr>
      </w:pPr>
    </w:p>
    <w:p w14:paraId="704D0871" w14:textId="75150015"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classified the insurance and reinsurance contracts considering the transfer of significant insurance risk by agreeing to compensate the policyholder if a specified uncertain future event, insured event, adversely affects the policyholder</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None of the insurance and </w:t>
      </w:r>
      <w:r w:rsidRPr="00A961AA">
        <w:rPr>
          <w:rFonts w:ascii="Arial" w:hAnsi="Arial" w:cs="Arial"/>
          <w:color w:val="000000" w:themeColor="text1"/>
          <w:spacing w:val="-4"/>
          <w:sz w:val="20"/>
          <w:szCs w:val="20"/>
        </w:rPr>
        <w:t>reinsurance contracts contain embedded derivatives or are required to be unbundled the components</w:t>
      </w:r>
      <w:r w:rsidRPr="00A961AA">
        <w:rPr>
          <w:rFonts w:ascii="Arial" w:hAnsi="Arial" w:cs="Arial"/>
          <w:color w:val="000000" w:themeColor="text1"/>
          <w:sz w:val="20"/>
          <w:szCs w:val="20"/>
        </w:rPr>
        <w:t xml:space="preserve"> or classified as financial reinsurance contract</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Such contracts are accounted for as insurance contracts for the remainder of its lifetime until all right and obligations of loss compensation to the policyholder are extinguished or expired</w:t>
      </w:r>
      <w:r w:rsidRPr="00A961AA">
        <w:rPr>
          <w:rFonts w:ascii="Arial" w:hAnsi="Arial" w:cs="Arial"/>
          <w:color w:val="000000" w:themeColor="text1"/>
          <w:sz w:val="20"/>
          <w:szCs w:val="20"/>
          <w:cs/>
        </w:rPr>
        <w:t>.</w:t>
      </w:r>
    </w:p>
    <w:p w14:paraId="5649BC6E" w14:textId="77777777" w:rsidR="00256FA2" w:rsidRPr="00A961AA" w:rsidRDefault="00256FA2">
      <w:pPr>
        <w:ind w:left="540"/>
        <w:jc w:val="both"/>
        <w:rPr>
          <w:rFonts w:ascii="Arial" w:hAnsi="Arial" w:cs="Arial"/>
          <w:color w:val="000000" w:themeColor="text1"/>
          <w:sz w:val="20"/>
          <w:szCs w:val="20"/>
        </w:rPr>
      </w:pPr>
    </w:p>
    <w:p w14:paraId="65CEAF96" w14:textId="3FFADEA2"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classified all insurance contracts as </w:t>
      </w:r>
      <w:proofErr w:type="gramStart"/>
      <w:r w:rsidRPr="00A961AA">
        <w:rPr>
          <w:rFonts w:ascii="Arial" w:hAnsi="Arial" w:cs="Arial"/>
          <w:color w:val="000000" w:themeColor="text1"/>
          <w:sz w:val="20"/>
          <w:szCs w:val="20"/>
        </w:rPr>
        <w:t>short term</w:t>
      </w:r>
      <w:proofErr w:type="gramEnd"/>
      <w:r w:rsidRPr="00A961AA">
        <w:rPr>
          <w:rFonts w:ascii="Arial" w:hAnsi="Arial" w:cs="Arial"/>
          <w:color w:val="000000" w:themeColor="text1"/>
          <w:sz w:val="20"/>
          <w:szCs w:val="20"/>
        </w:rPr>
        <w:t xml:space="preserve"> insurance contracts which mean the coverage period under the contract is not exceeding </w:t>
      </w:r>
      <w:r w:rsidR="009D04E2"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year and no certification of automatic renewal</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insurance contracts that cover dread disease and the personal accident or health insurance contracts which the coverage period is exceeding </w:t>
      </w:r>
      <w:r w:rsidR="009D04E2"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year,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w:t>
      </w:r>
      <w:proofErr w:type="gramStart"/>
      <w:r w:rsidRPr="00A961AA">
        <w:rPr>
          <w:rFonts w:ascii="Arial" w:hAnsi="Arial" w:cs="Arial"/>
          <w:color w:val="000000" w:themeColor="text1"/>
          <w:sz w:val="20"/>
          <w:szCs w:val="20"/>
        </w:rPr>
        <w:t>is able to</w:t>
      </w:r>
      <w:proofErr w:type="gramEnd"/>
      <w:r w:rsidRPr="00A961AA">
        <w:rPr>
          <w:rFonts w:ascii="Arial" w:hAnsi="Arial" w:cs="Arial"/>
          <w:color w:val="000000" w:themeColor="text1"/>
          <w:sz w:val="20"/>
          <w:szCs w:val="20"/>
        </w:rPr>
        <w:t xml:space="preserve"> terminate the contract, the insurance premium can either be added or reduced, and any amendment of the benefit of the insurance contract can be made throughout coverage period</w:t>
      </w:r>
      <w:r w:rsidRPr="00A961AA">
        <w:rPr>
          <w:rFonts w:ascii="Arial" w:hAnsi="Arial" w:cs="Arial"/>
          <w:color w:val="000000" w:themeColor="text1"/>
          <w:sz w:val="20"/>
          <w:szCs w:val="20"/>
          <w:cs/>
        </w:rPr>
        <w:t xml:space="preserve">. </w:t>
      </w:r>
    </w:p>
    <w:p w14:paraId="186F31EA" w14:textId="7F32DEE7" w:rsidR="00256FA2" w:rsidRPr="00A961AA" w:rsidRDefault="00256FA2">
      <w:pPr>
        <w:overflowPunct/>
        <w:autoSpaceDE/>
        <w:autoSpaceDN/>
        <w:adjustRightInd/>
        <w:textAlignment w:val="auto"/>
        <w:rPr>
          <w:rFonts w:ascii="Arial" w:hAnsi="Arial" w:cs="Arial"/>
          <w:b/>
          <w:bCs/>
          <w:color w:val="CF4A02"/>
          <w:sz w:val="20"/>
          <w:szCs w:val="20"/>
        </w:rPr>
      </w:pPr>
    </w:p>
    <w:p w14:paraId="7CDAADF4" w14:textId="0D6189B6"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7</w:t>
      </w:r>
      <w:r w:rsidR="00BC2AC7" w:rsidRPr="00A961AA">
        <w:rPr>
          <w:rFonts w:ascii="Arial" w:hAnsi="Arial" w:cs="Arial"/>
          <w:b/>
          <w:bCs/>
          <w:color w:val="CF4A02"/>
          <w:sz w:val="20"/>
          <w:szCs w:val="20"/>
        </w:rPr>
        <w:tab/>
        <w:t>Liabilities adequacy testing</w:t>
      </w:r>
    </w:p>
    <w:p w14:paraId="6C506293" w14:textId="77777777" w:rsidR="00256FA2" w:rsidRPr="00A961AA" w:rsidRDefault="00256FA2">
      <w:pPr>
        <w:ind w:left="540"/>
        <w:jc w:val="both"/>
        <w:rPr>
          <w:rFonts w:ascii="Arial" w:hAnsi="Arial" w:cs="Arial"/>
          <w:color w:val="000000" w:themeColor="text1"/>
          <w:sz w:val="20"/>
          <w:szCs w:val="20"/>
        </w:rPr>
      </w:pPr>
    </w:p>
    <w:p w14:paraId="62E281D5" w14:textId="77777777" w:rsidR="00256FA2" w:rsidRPr="00A961AA" w:rsidRDefault="00BC2AC7">
      <w:pPr>
        <w:ind w:left="540"/>
        <w:jc w:val="both"/>
        <w:rPr>
          <w:rFonts w:ascii="Arial" w:hAnsi="Arial" w:cs="Arial"/>
          <w:b/>
          <w:bCs/>
          <w:color w:val="000000" w:themeColor="text1"/>
          <w:spacing w:val="-2"/>
          <w:sz w:val="20"/>
          <w:szCs w:val="20"/>
          <w:shd w:val="clear" w:color="auto" w:fill="FFFFFF"/>
        </w:rPr>
      </w:pPr>
      <w:r w:rsidRPr="00A961AA">
        <w:rPr>
          <w:rFonts w:ascii="Arial" w:hAnsi="Arial" w:cs="Arial"/>
          <w:color w:val="000000" w:themeColor="text1"/>
          <w:sz w:val="20"/>
          <w:szCs w:val="20"/>
        </w:rPr>
        <w:t xml:space="preserve">Liability adequacy tests of insurance contract liabilities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the financial statement are performed at the end of reporting period, using the best estimate of ultimate loss, best estimate of future contractual liabilities of the in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forced insurance contracts, also including claims handling expense, policy maintenance expense, and cost of reinsurance</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If that assessment shows that the carrying amount of its insurance liabilities less related acquisition cost is inadequate in the light of the future estimates, the entire deficiency shall be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profit or loss</w:t>
      </w:r>
      <w:r w:rsidRPr="00A961AA">
        <w:rPr>
          <w:rFonts w:ascii="Arial" w:hAnsi="Arial" w:cs="Arial"/>
          <w:color w:val="000000" w:themeColor="text1"/>
          <w:sz w:val="20"/>
          <w:szCs w:val="20"/>
          <w:cs/>
        </w:rPr>
        <w:t>.</w:t>
      </w:r>
    </w:p>
    <w:p w14:paraId="269BBFE4" w14:textId="7ECF3D96" w:rsidR="00BC0E75" w:rsidRPr="00A961AA" w:rsidRDefault="00BC0E75">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401D5CCE" w14:textId="2344544A"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8</w:t>
      </w:r>
      <w:r w:rsidR="00BC2AC7" w:rsidRPr="00A961AA">
        <w:rPr>
          <w:rFonts w:ascii="Arial" w:hAnsi="Arial" w:cs="Arial"/>
          <w:b/>
          <w:bCs/>
          <w:color w:val="CF4A02"/>
          <w:sz w:val="20"/>
          <w:szCs w:val="20"/>
        </w:rPr>
        <w:tab/>
        <w:t xml:space="preserve">Commissions, </w:t>
      </w:r>
      <w:proofErr w:type="gramStart"/>
      <w:r w:rsidR="00BC2AC7" w:rsidRPr="00A961AA">
        <w:rPr>
          <w:rFonts w:ascii="Arial" w:hAnsi="Arial" w:cs="Arial"/>
          <w:b/>
          <w:bCs/>
          <w:color w:val="CF4A02"/>
          <w:sz w:val="20"/>
          <w:szCs w:val="20"/>
        </w:rPr>
        <w:t>brokerages</w:t>
      </w:r>
      <w:proofErr w:type="gramEnd"/>
      <w:r w:rsidR="00BC2AC7" w:rsidRPr="00A961AA">
        <w:rPr>
          <w:rFonts w:ascii="Arial" w:hAnsi="Arial" w:cs="Arial"/>
          <w:b/>
          <w:bCs/>
          <w:color w:val="CF4A02"/>
          <w:sz w:val="20"/>
          <w:szCs w:val="20"/>
        </w:rPr>
        <w:t xml:space="preserve"> and other expenses</w:t>
      </w:r>
    </w:p>
    <w:p w14:paraId="417E0F8C" w14:textId="77777777" w:rsidR="00256FA2" w:rsidRPr="00A961AA" w:rsidRDefault="00256FA2" w:rsidP="00C16B4E">
      <w:pPr>
        <w:ind w:left="540"/>
        <w:jc w:val="both"/>
        <w:rPr>
          <w:rFonts w:ascii="Arial" w:hAnsi="Arial" w:cs="Arial"/>
          <w:color w:val="000000" w:themeColor="text1"/>
          <w:sz w:val="20"/>
          <w:szCs w:val="20"/>
        </w:rPr>
      </w:pPr>
    </w:p>
    <w:p w14:paraId="1C2736FE" w14:textId="717644F5" w:rsidR="00256FA2" w:rsidRPr="00A961AA" w:rsidRDefault="00BC2AC7"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Commissions and brokerages are expensed within the accounting period when incurred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For long</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term policies which the coverage periods are longer than one year,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w:t>
      </w:r>
      <w:proofErr w:type="spellStart"/>
      <w:r w:rsidRPr="00A961AA">
        <w:rPr>
          <w:rFonts w:ascii="Arial" w:hAnsi="Arial" w:cs="Arial"/>
          <w:color w:val="000000" w:themeColor="text1"/>
          <w:sz w:val="20"/>
          <w:szCs w:val="20"/>
        </w:rPr>
        <w:t>amortises</w:t>
      </w:r>
      <w:proofErr w:type="spellEnd"/>
      <w:r w:rsidRPr="00A961AA">
        <w:rPr>
          <w:rFonts w:ascii="Arial" w:hAnsi="Arial" w:cs="Arial"/>
          <w:color w:val="000000" w:themeColor="text1"/>
          <w:sz w:val="20"/>
          <w:szCs w:val="20"/>
        </w:rPr>
        <w:t xml:space="preserve"> the recognition of the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Prepaid commissions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as expenses over the coverage period on the annual basis</w:t>
      </w:r>
      <w:r w:rsidRPr="00A961AA">
        <w:rPr>
          <w:rFonts w:ascii="Arial" w:hAnsi="Arial" w:cs="Arial"/>
          <w:color w:val="000000" w:themeColor="text1"/>
          <w:sz w:val="20"/>
          <w:szCs w:val="20"/>
          <w:cs/>
        </w:rPr>
        <w:t>.</w:t>
      </w:r>
    </w:p>
    <w:p w14:paraId="27756C8A" w14:textId="77777777" w:rsidR="00256FA2" w:rsidRPr="00A961AA" w:rsidRDefault="00256FA2" w:rsidP="00C16B4E">
      <w:pPr>
        <w:ind w:left="540"/>
        <w:jc w:val="both"/>
        <w:rPr>
          <w:rFonts w:ascii="Arial" w:hAnsi="Arial" w:cs="Arial"/>
          <w:color w:val="000000" w:themeColor="text1"/>
          <w:sz w:val="20"/>
          <w:szCs w:val="20"/>
        </w:rPr>
      </w:pPr>
    </w:p>
    <w:p w14:paraId="5ED1C1CC" w14:textId="77777777" w:rsidR="00256FA2" w:rsidRPr="00A961AA" w:rsidRDefault="00BC2AC7" w:rsidP="00C16B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Other expenses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on the accrual basis</w:t>
      </w:r>
      <w:r w:rsidRPr="00A961AA">
        <w:rPr>
          <w:rFonts w:ascii="Arial" w:hAnsi="Arial" w:cs="Arial"/>
          <w:color w:val="000000" w:themeColor="text1"/>
          <w:sz w:val="20"/>
          <w:szCs w:val="20"/>
          <w:cs/>
        </w:rPr>
        <w:t>.</w:t>
      </w:r>
    </w:p>
    <w:p w14:paraId="30049CE1" w14:textId="77777777" w:rsidR="00256FA2" w:rsidRPr="00A961AA" w:rsidRDefault="00256FA2" w:rsidP="00C16B4E">
      <w:pPr>
        <w:ind w:left="540"/>
        <w:jc w:val="thaiDistribute"/>
        <w:rPr>
          <w:rFonts w:ascii="Arial" w:hAnsi="Arial" w:cs="Arial"/>
          <w:b/>
          <w:bCs/>
          <w:color w:val="CF4A02"/>
          <w:sz w:val="20"/>
          <w:szCs w:val="20"/>
        </w:rPr>
      </w:pPr>
    </w:p>
    <w:p w14:paraId="3C03418D" w14:textId="4A6D6532"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9</w:t>
      </w:r>
      <w:r w:rsidR="00BC2AC7" w:rsidRPr="00A961AA">
        <w:rPr>
          <w:rFonts w:ascii="Arial" w:hAnsi="Arial" w:cs="Arial"/>
          <w:b/>
          <w:bCs/>
          <w:color w:val="CF4A02"/>
          <w:sz w:val="20"/>
          <w:szCs w:val="20"/>
        </w:rPr>
        <w:tab/>
        <w:t>Cash and cash equivalents</w:t>
      </w:r>
    </w:p>
    <w:p w14:paraId="63F68195" w14:textId="77777777" w:rsidR="00256FA2" w:rsidRPr="00A961AA" w:rsidRDefault="00256FA2">
      <w:pPr>
        <w:ind w:left="540"/>
        <w:jc w:val="both"/>
        <w:rPr>
          <w:rFonts w:ascii="Arial" w:hAnsi="Arial" w:cs="Arial"/>
          <w:color w:val="000000" w:themeColor="text1"/>
          <w:sz w:val="20"/>
          <w:szCs w:val="20"/>
        </w:rPr>
      </w:pPr>
    </w:p>
    <w:p w14:paraId="02D61649" w14:textId="77777777" w:rsidR="00256FA2" w:rsidRPr="00A961AA" w:rsidRDefault="00BC2AC7">
      <w:pPr>
        <w:ind w:left="540"/>
        <w:jc w:val="thaiDistribute"/>
        <w:rPr>
          <w:rFonts w:ascii="Arial" w:hAnsi="Arial" w:cs="Arial"/>
          <w:color w:val="000000" w:themeColor="text1"/>
          <w:spacing w:val="-4"/>
          <w:sz w:val="20"/>
          <w:szCs w:val="25"/>
          <w:lang w:val="en-GB"/>
        </w:rPr>
      </w:pPr>
      <w:r w:rsidRPr="00A961AA">
        <w:rPr>
          <w:rFonts w:ascii="Arial" w:hAnsi="Arial" w:cs="Arial"/>
          <w:color w:val="000000" w:themeColor="text1"/>
          <w:spacing w:val="-4"/>
          <w:sz w:val="20"/>
          <w:szCs w:val="20"/>
        </w:rPr>
        <w:t>In the statements of cash flows, cash and cash equivalents includes cash on hand, deposits held at call, short</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term highly liquid investments with maturities of three months or less from acquisition date</w:t>
      </w:r>
      <w:r w:rsidRPr="00A961AA">
        <w:rPr>
          <w:rFonts w:ascii="Arial" w:hAnsi="Arial" w:cs="Arial"/>
          <w:color w:val="000000" w:themeColor="text1"/>
          <w:spacing w:val="-4"/>
          <w:sz w:val="20"/>
          <w:szCs w:val="20"/>
          <w:cs/>
          <w:lang w:val="en-GB"/>
        </w:rPr>
        <w:t>.</w:t>
      </w:r>
    </w:p>
    <w:p w14:paraId="6A21AA3C" w14:textId="2B600347" w:rsidR="00256FA2" w:rsidRPr="00A961AA" w:rsidRDefault="00256FA2">
      <w:pPr>
        <w:ind w:left="540"/>
        <w:jc w:val="thaiDistribute"/>
        <w:rPr>
          <w:rFonts w:ascii="Arial" w:hAnsi="Arial" w:cs="Arial"/>
          <w:color w:val="CF4A02"/>
          <w:sz w:val="20"/>
          <w:szCs w:val="20"/>
        </w:rPr>
      </w:pPr>
    </w:p>
    <w:p w14:paraId="6C636D7E" w14:textId="08475150" w:rsidR="00D33714" w:rsidRPr="00A961AA" w:rsidRDefault="00D33714" w:rsidP="00D33714">
      <w:pPr>
        <w:ind w:left="540"/>
        <w:jc w:val="thaiDistribute"/>
        <w:rPr>
          <w:rFonts w:ascii="Arial" w:hAnsi="Arial" w:cs="Arial"/>
          <w:color w:val="000000" w:themeColor="text1"/>
          <w:spacing w:val="-4"/>
          <w:sz w:val="20"/>
          <w:szCs w:val="20"/>
        </w:rPr>
      </w:pPr>
      <w:r w:rsidRPr="00A961AA">
        <w:rPr>
          <w:rFonts w:ascii="Arial" w:hAnsi="Arial" w:cs="Arial"/>
          <w:color w:val="000000" w:themeColor="text1"/>
          <w:spacing w:val="-4"/>
          <w:sz w:val="20"/>
          <w:szCs w:val="20"/>
        </w:rPr>
        <w:t>While cash and cash equivalents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are also subject to the impairment requirements of </w:t>
      </w:r>
      <w:r w:rsidR="00143B67" w:rsidRPr="00A961AA">
        <w:rPr>
          <w:rFonts w:ascii="Arial" w:hAnsi="Arial" w:cs="Arial"/>
          <w:color w:val="000000" w:themeColor="text1"/>
          <w:spacing w:val="-4"/>
          <w:sz w:val="20"/>
          <w:szCs w:val="20"/>
        </w:rPr>
        <w:t>financial instruments and disclosures for insurance companies ’accounting guidance’ (“The Accounting Guidance”)</w:t>
      </w:r>
      <w:r w:rsidRPr="00A961AA">
        <w:rPr>
          <w:rFonts w:ascii="Arial" w:hAnsi="Arial" w:cs="Arial"/>
          <w:color w:val="000000" w:themeColor="text1"/>
          <w:spacing w:val="-4"/>
          <w:sz w:val="20"/>
          <w:szCs w:val="20"/>
        </w:rPr>
        <w:t>, the identified impairment loss was immaterial</w:t>
      </w:r>
      <w:r w:rsidRPr="00A961AA">
        <w:rPr>
          <w:rFonts w:ascii="Arial" w:hAnsi="Arial" w:cs="Arial"/>
          <w:color w:val="000000" w:themeColor="text1"/>
          <w:spacing w:val="-4"/>
          <w:sz w:val="20"/>
          <w:szCs w:val="20"/>
          <w:cs/>
        </w:rPr>
        <w:t>.</w:t>
      </w:r>
    </w:p>
    <w:p w14:paraId="6DD668E4" w14:textId="5D9E4BFC" w:rsidR="00D33714" w:rsidRPr="00A961AA" w:rsidRDefault="00D33714">
      <w:pPr>
        <w:ind w:left="540"/>
        <w:jc w:val="thaiDistribute"/>
        <w:rPr>
          <w:rFonts w:ascii="Arial" w:hAnsi="Arial" w:cs="Arial"/>
          <w:color w:val="CF4A02"/>
          <w:sz w:val="20"/>
          <w:szCs w:val="20"/>
        </w:rPr>
      </w:pPr>
    </w:p>
    <w:p w14:paraId="288CB716" w14:textId="0591760E" w:rsidR="00256FA2" w:rsidRPr="00A961AA" w:rsidRDefault="0026415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10</w:t>
      </w:r>
      <w:r w:rsidR="00BC2AC7" w:rsidRPr="00A961AA">
        <w:rPr>
          <w:rFonts w:ascii="Arial" w:hAnsi="Arial" w:cs="Arial"/>
          <w:b/>
          <w:bCs/>
          <w:color w:val="CF4A02"/>
          <w:sz w:val="20"/>
          <w:szCs w:val="20"/>
        </w:rPr>
        <w:tab/>
        <w:t>Premium due and uncollected</w:t>
      </w:r>
    </w:p>
    <w:p w14:paraId="39589811" w14:textId="77777777" w:rsidR="00256FA2" w:rsidRPr="00A961AA" w:rsidRDefault="00256FA2">
      <w:pPr>
        <w:ind w:left="540"/>
        <w:jc w:val="both"/>
        <w:rPr>
          <w:rFonts w:ascii="Arial" w:hAnsi="Arial" w:cs="Arial"/>
          <w:color w:val="000000" w:themeColor="text1"/>
          <w:sz w:val="20"/>
          <w:szCs w:val="20"/>
        </w:rPr>
      </w:pPr>
    </w:p>
    <w:p w14:paraId="16CE8C2F" w14:textId="7D0C666C"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Premium due and uncollected is carried at its net </w:t>
      </w:r>
      <w:proofErr w:type="spellStart"/>
      <w:r w:rsidRPr="00A961AA">
        <w:rPr>
          <w:rFonts w:ascii="Arial" w:hAnsi="Arial" w:cs="Arial"/>
          <w:color w:val="000000" w:themeColor="text1"/>
          <w:sz w:val="20"/>
          <w:szCs w:val="20"/>
        </w:rPr>
        <w:t>realisable</w:t>
      </w:r>
      <w:proofErr w:type="spellEnd"/>
      <w:r w:rsidRPr="00A961AA">
        <w:rPr>
          <w:rFonts w:ascii="Arial" w:hAnsi="Arial" w:cs="Arial"/>
          <w:color w:val="000000" w:themeColor="text1"/>
          <w:sz w:val="20"/>
          <w:szCs w:val="20"/>
        </w:rPr>
        <w:t xml:space="preserve"> value</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sets up an allowance for doubtful accounts based on the estimated loss that may incurred in collection of receivables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 allowance is generally based on collection experiences</w:t>
      </w:r>
      <w:r w:rsidR="003D3A40" w:rsidRPr="00A961AA">
        <w:rPr>
          <w:rFonts w:ascii="Arial" w:hAnsi="Arial" w:cs="Arial"/>
          <w:color w:val="000000" w:themeColor="text1"/>
          <w:sz w:val="20"/>
          <w:szCs w:val="20"/>
          <w:cs/>
        </w:rPr>
        <w:t xml:space="preserve"> </w:t>
      </w:r>
      <w:r w:rsidR="003D3A40" w:rsidRPr="00A961AA">
        <w:rPr>
          <w:rFonts w:ascii="Arial" w:hAnsi="Arial" w:cs="Arial"/>
          <w:color w:val="000000" w:themeColor="text1"/>
          <w:sz w:val="20"/>
          <w:szCs w:val="20"/>
          <w:lang w:val="en-GB"/>
        </w:rPr>
        <w:t xml:space="preserve">by considering long outstanding balance more than </w:t>
      </w:r>
      <w:r w:rsidR="009D04E2" w:rsidRPr="00A961AA">
        <w:rPr>
          <w:rFonts w:ascii="Arial" w:hAnsi="Arial" w:cs="Arial"/>
          <w:color w:val="000000" w:themeColor="text1"/>
          <w:sz w:val="20"/>
          <w:szCs w:val="20"/>
          <w:lang w:val="en-GB"/>
        </w:rPr>
        <w:t>180</w:t>
      </w:r>
      <w:r w:rsidR="003D3A40" w:rsidRPr="00A961AA">
        <w:rPr>
          <w:rFonts w:ascii="Arial" w:hAnsi="Arial" w:cs="Arial"/>
          <w:color w:val="000000" w:themeColor="text1"/>
          <w:sz w:val="20"/>
          <w:szCs w:val="20"/>
          <w:lang w:val="en-GB"/>
        </w:rPr>
        <w:t xml:space="preserve"> days </w:t>
      </w:r>
      <w:r w:rsidRPr="00A961AA">
        <w:rPr>
          <w:rFonts w:ascii="Arial" w:hAnsi="Arial" w:cs="Arial"/>
          <w:color w:val="000000" w:themeColor="text1"/>
          <w:sz w:val="20"/>
          <w:szCs w:val="20"/>
        </w:rPr>
        <w:t xml:space="preserve">and analysis of debtor aging and </w:t>
      </w:r>
      <w:proofErr w:type="gramStart"/>
      <w:r w:rsidRPr="00A961AA">
        <w:rPr>
          <w:rFonts w:ascii="Arial" w:hAnsi="Arial" w:cs="Arial"/>
          <w:color w:val="000000" w:themeColor="text1"/>
          <w:sz w:val="20"/>
          <w:szCs w:val="20"/>
        </w:rPr>
        <w:t>current status</w:t>
      </w:r>
      <w:proofErr w:type="gramEnd"/>
      <w:r w:rsidRPr="00A961AA">
        <w:rPr>
          <w:rFonts w:ascii="Arial" w:hAnsi="Arial" w:cs="Arial"/>
          <w:color w:val="000000" w:themeColor="text1"/>
          <w:sz w:val="20"/>
          <w:szCs w:val="20"/>
        </w:rPr>
        <w:t xml:space="preserve"> of the premium due as at the Statement of Financial Position date</w:t>
      </w:r>
      <w:r w:rsidRPr="00A961AA">
        <w:rPr>
          <w:rFonts w:ascii="Arial" w:hAnsi="Arial" w:cs="Arial"/>
          <w:color w:val="000000" w:themeColor="text1"/>
          <w:sz w:val="20"/>
          <w:szCs w:val="20"/>
          <w:cs/>
        </w:rPr>
        <w:t>.</w:t>
      </w:r>
    </w:p>
    <w:p w14:paraId="1002E16C" w14:textId="7FF714A6" w:rsidR="00256FA2" w:rsidRPr="00A961AA" w:rsidRDefault="00256FA2">
      <w:pPr>
        <w:overflowPunct/>
        <w:autoSpaceDE/>
        <w:autoSpaceDN/>
        <w:adjustRightInd/>
        <w:textAlignment w:val="auto"/>
        <w:rPr>
          <w:rFonts w:ascii="Arial" w:hAnsi="Arial" w:cs="Arial"/>
          <w:b/>
          <w:bCs/>
          <w:color w:val="CF4A02"/>
          <w:sz w:val="20"/>
          <w:szCs w:val="20"/>
        </w:rPr>
      </w:pPr>
    </w:p>
    <w:p w14:paraId="598EB224" w14:textId="70321B91" w:rsidR="00256FA2" w:rsidRPr="00A961AA" w:rsidRDefault="00264159">
      <w:pPr>
        <w:ind w:left="540" w:hanging="540"/>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Reinsurance assets and due to reinsurers</w:t>
      </w:r>
    </w:p>
    <w:p w14:paraId="5254FAF9" w14:textId="77777777" w:rsidR="00256FA2" w:rsidRPr="00A961AA" w:rsidRDefault="00256FA2">
      <w:pPr>
        <w:pStyle w:val="ListParagraph"/>
        <w:tabs>
          <w:tab w:val="left" w:pos="1080"/>
        </w:tabs>
        <w:overflowPunct/>
        <w:autoSpaceDE/>
        <w:autoSpaceDN/>
        <w:adjustRightInd/>
        <w:ind w:left="540"/>
        <w:contextualSpacing w:val="0"/>
        <w:jc w:val="thaiDistribute"/>
        <w:textAlignment w:val="auto"/>
        <w:rPr>
          <w:rFonts w:ascii="Arial" w:hAnsi="Arial" w:cs="Arial"/>
          <w:color w:val="CF4A02"/>
          <w:sz w:val="20"/>
          <w:szCs w:val="20"/>
        </w:rPr>
      </w:pPr>
    </w:p>
    <w:p w14:paraId="212D11E1" w14:textId="77777777" w:rsidR="00256FA2" w:rsidRPr="00A961AA" w:rsidRDefault="00BC2AC7">
      <w:pPr>
        <w:pStyle w:val="ListParagraph"/>
        <w:numPr>
          <w:ilvl w:val="0"/>
          <w:numId w:val="2"/>
        </w:numPr>
        <w:tabs>
          <w:tab w:val="left" w:pos="1620"/>
        </w:tabs>
        <w:overflowPunct/>
        <w:autoSpaceDE/>
        <w:autoSpaceDN/>
        <w:adjustRightInd/>
        <w:ind w:left="1080"/>
        <w:contextualSpacing w:val="0"/>
        <w:jc w:val="thaiDistribute"/>
        <w:textAlignment w:val="auto"/>
        <w:rPr>
          <w:rFonts w:ascii="Arial" w:hAnsi="Arial" w:cs="Arial"/>
          <w:b/>
          <w:bCs/>
          <w:color w:val="CF4A02"/>
          <w:sz w:val="20"/>
          <w:szCs w:val="20"/>
        </w:rPr>
      </w:pPr>
      <w:r w:rsidRPr="00A961AA">
        <w:rPr>
          <w:rFonts w:ascii="Arial" w:hAnsi="Arial" w:cs="Arial"/>
          <w:b/>
          <w:bCs/>
          <w:color w:val="CF4A02"/>
          <w:sz w:val="20"/>
          <w:szCs w:val="20"/>
        </w:rPr>
        <w:t>Reinsurance assets, net</w:t>
      </w:r>
    </w:p>
    <w:p w14:paraId="59139C09" w14:textId="77777777" w:rsidR="00256FA2" w:rsidRPr="00A961AA"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6055E10E" w14:textId="77777777" w:rsidR="00256FA2" w:rsidRPr="00A961AA"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A961AA">
        <w:rPr>
          <w:rFonts w:ascii="Arial" w:hAnsi="Arial" w:cs="Arial"/>
          <w:color w:val="000000" w:themeColor="text1"/>
          <w:sz w:val="20"/>
          <w:szCs w:val="20"/>
        </w:rPr>
        <w:t>Reinsurance assets are stated at the outstanding balance of insurance reserve refundable from reinsurers</w:t>
      </w:r>
      <w:r w:rsidRPr="00A961AA">
        <w:rPr>
          <w:rFonts w:ascii="Arial" w:hAnsi="Arial" w:cs="Arial"/>
          <w:color w:val="000000" w:themeColor="text1"/>
          <w:sz w:val="20"/>
          <w:szCs w:val="20"/>
          <w:cs/>
        </w:rPr>
        <w:t>.</w:t>
      </w:r>
    </w:p>
    <w:p w14:paraId="59A7C37B" w14:textId="77777777" w:rsidR="00256FA2" w:rsidRPr="00A961AA" w:rsidRDefault="00256FA2">
      <w:pPr>
        <w:ind w:left="1080"/>
        <w:jc w:val="thaiDistribute"/>
        <w:outlineLvl w:val="0"/>
        <w:rPr>
          <w:rFonts w:ascii="Arial" w:hAnsi="Arial" w:cs="Arial"/>
          <w:color w:val="000000" w:themeColor="text1"/>
          <w:sz w:val="20"/>
          <w:szCs w:val="20"/>
        </w:rPr>
      </w:pPr>
    </w:p>
    <w:p w14:paraId="14032705" w14:textId="77777777" w:rsidR="00256FA2" w:rsidRPr="00A961AA" w:rsidRDefault="00BC2AC7">
      <w:pPr>
        <w:ind w:left="1080"/>
        <w:jc w:val="thaiDistribute"/>
        <w:outlineLvl w:val="0"/>
        <w:rPr>
          <w:rFonts w:ascii="Arial" w:hAnsi="Arial" w:cs="Arial"/>
          <w:color w:val="000000" w:themeColor="text1"/>
          <w:sz w:val="20"/>
          <w:szCs w:val="20"/>
        </w:rPr>
      </w:pPr>
      <w:r w:rsidRPr="00A961AA">
        <w:rPr>
          <w:rFonts w:ascii="Arial" w:hAnsi="Arial" w:cs="Arial"/>
          <w:color w:val="000000" w:themeColor="text1"/>
          <w:spacing w:val="-4"/>
          <w:sz w:val="20"/>
          <w:szCs w:val="20"/>
        </w:rPr>
        <w:t>Insurance reserve refundable from reinsurers is estimated based on the related reinsurance contract of premium reserve, loss reserve and claims incurred but not yet reported by insured accordance with the law regarding insurance reserve calculation</w:t>
      </w:r>
      <w:r w:rsidRPr="00A961AA">
        <w:rPr>
          <w:rFonts w:ascii="Arial" w:hAnsi="Arial" w:cs="Arial"/>
          <w:color w:val="000000" w:themeColor="text1"/>
          <w:spacing w:val="-4"/>
          <w:sz w:val="20"/>
          <w:szCs w:val="20"/>
          <w:cs/>
        </w:rPr>
        <w:t xml:space="preserve">. </w:t>
      </w:r>
    </w:p>
    <w:p w14:paraId="57FC9C6B" w14:textId="77777777" w:rsidR="00256FA2" w:rsidRPr="00A961AA" w:rsidRDefault="00256FA2">
      <w:pPr>
        <w:ind w:left="1080"/>
        <w:jc w:val="thaiDistribute"/>
        <w:outlineLvl w:val="0"/>
        <w:rPr>
          <w:rFonts w:ascii="Arial" w:hAnsi="Arial" w:cs="Arial"/>
          <w:color w:val="000000" w:themeColor="text1"/>
          <w:sz w:val="20"/>
          <w:szCs w:val="20"/>
        </w:rPr>
      </w:pPr>
    </w:p>
    <w:p w14:paraId="11099827" w14:textId="6C2C0BFC" w:rsidR="00256FA2" w:rsidRPr="00A961AA" w:rsidRDefault="00BC2AC7">
      <w:pPr>
        <w:ind w:left="1080"/>
        <w:jc w:val="thaiDistribute"/>
        <w:outlineLvl w:val="0"/>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records allowance for doubtful accounts for the estimated losses that may be incurred due to inability to make collection by considering financial status of reinsurers as at the end of the reporting period</w:t>
      </w:r>
      <w:r w:rsidRPr="00A961AA">
        <w:rPr>
          <w:rFonts w:ascii="Arial" w:hAnsi="Arial" w:cs="Arial"/>
          <w:color w:val="000000" w:themeColor="text1"/>
          <w:sz w:val="20"/>
          <w:szCs w:val="20"/>
          <w:cs/>
        </w:rPr>
        <w:t>.</w:t>
      </w:r>
    </w:p>
    <w:p w14:paraId="381EDD7F" w14:textId="31AA2621" w:rsidR="00BC0E75" w:rsidRPr="00A961AA" w:rsidRDefault="00BC0E75">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13241600" w14:textId="77777777" w:rsidR="00256FA2" w:rsidRPr="00A961AA" w:rsidRDefault="00BC2AC7">
      <w:pPr>
        <w:numPr>
          <w:ilvl w:val="0"/>
          <w:numId w:val="2"/>
        </w:numPr>
        <w:tabs>
          <w:tab w:val="left" w:pos="1620"/>
        </w:tabs>
        <w:overflowPunct/>
        <w:autoSpaceDE/>
        <w:autoSpaceDN/>
        <w:adjustRightInd/>
        <w:ind w:left="1080"/>
        <w:jc w:val="thaiDistribute"/>
        <w:textAlignment w:val="auto"/>
        <w:rPr>
          <w:rFonts w:ascii="Arial" w:hAnsi="Arial" w:cs="Arial"/>
          <w:b/>
          <w:bCs/>
          <w:color w:val="CF4A02"/>
          <w:sz w:val="20"/>
          <w:szCs w:val="20"/>
        </w:rPr>
      </w:pPr>
      <w:r w:rsidRPr="00A961AA">
        <w:rPr>
          <w:rFonts w:ascii="Arial" w:hAnsi="Arial" w:cs="Arial"/>
          <w:b/>
          <w:bCs/>
          <w:color w:val="CF4A02"/>
          <w:sz w:val="20"/>
          <w:szCs w:val="20"/>
        </w:rPr>
        <w:lastRenderedPageBreak/>
        <w:t xml:space="preserve">Amount due from reinsurance, </w:t>
      </w:r>
      <w:proofErr w:type="gramStart"/>
      <w:r w:rsidRPr="00A961AA">
        <w:rPr>
          <w:rFonts w:ascii="Arial" w:hAnsi="Arial" w:cs="Arial"/>
          <w:b/>
          <w:bCs/>
          <w:color w:val="CF4A02"/>
          <w:sz w:val="20"/>
          <w:szCs w:val="20"/>
        </w:rPr>
        <w:t>net</w:t>
      </w:r>
      <w:proofErr w:type="gramEnd"/>
    </w:p>
    <w:p w14:paraId="6A6CAEB3" w14:textId="77777777" w:rsidR="00256FA2" w:rsidRPr="00A961AA" w:rsidRDefault="00256FA2">
      <w:pPr>
        <w:tabs>
          <w:tab w:val="left" w:pos="1620"/>
        </w:tabs>
        <w:overflowPunct/>
        <w:autoSpaceDE/>
        <w:autoSpaceDN/>
        <w:adjustRightInd/>
        <w:ind w:left="1080"/>
        <w:jc w:val="thaiDistribute"/>
        <w:textAlignment w:val="auto"/>
        <w:rPr>
          <w:rFonts w:ascii="Arial" w:hAnsi="Arial" w:cs="Arial"/>
          <w:color w:val="000000" w:themeColor="text1"/>
          <w:sz w:val="20"/>
          <w:szCs w:val="20"/>
        </w:rPr>
      </w:pPr>
    </w:p>
    <w:p w14:paraId="66770BC6" w14:textId="77777777" w:rsidR="00256FA2" w:rsidRPr="00A961AA"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A961AA">
        <w:rPr>
          <w:rFonts w:ascii="Arial" w:hAnsi="Arial" w:cs="Arial"/>
          <w:color w:val="000000" w:themeColor="text1"/>
          <w:sz w:val="20"/>
          <w:szCs w:val="20"/>
        </w:rPr>
        <w:t>Amount due from reinsurance are stated at the outstanding balance of claims and various other items receivable from reinsurers, amounts deposit on reinsurance, and reinsurance premium receivable, less allowance for doubtful accounts</w:t>
      </w:r>
      <w:r w:rsidRPr="00A961AA">
        <w:rPr>
          <w:rFonts w:ascii="Arial" w:hAnsi="Arial" w:cs="Arial"/>
          <w:color w:val="000000" w:themeColor="text1"/>
          <w:sz w:val="20"/>
          <w:szCs w:val="20"/>
          <w:cs/>
        </w:rPr>
        <w:t xml:space="preserve">. </w:t>
      </w:r>
    </w:p>
    <w:p w14:paraId="000BA9B6" w14:textId="77777777" w:rsidR="00256FA2" w:rsidRPr="00A961AA"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A6B7B" w14:textId="2CB337E9" w:rsidR="00256FA2" w:rsidRPr="00A961AA"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records allowance for doubtful accounts for the estimated losses that may be incurred due to inability to make collection by considering long outstanding balance more than two years and financial status of reinsurers as at the end of the reporting period</w:t>
      </w:r>
      <w:r w:rsidRPr="00A961AA">
        <w:rPr>
          <w:rFonts w:ascii="Arial" w:hAnsi="Arial" w:cs="Arial"/>
          <w:color w:val="000000" w:themeColor="text1"/>
          <w:sz w:val="20"/>
          <w:szCs w:val="20"/>
          <w:cs/>
        </w:rPr>
        <w:t>.</w:t>
      </w:r>
    </w:p>
    <w:p w14:paraId="257A28A6" w14:textId="77777777" w:rsidR="00256FA2" w:rsidRPr="00A961AA"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63D0C" w14:textId="77777777" w:rsidR="00256FA2" w:rsidRPr="00A961AA" w:rsidRDefault="00BC2AC7">
      <w:pPr>
        <w:tabs>
          <w:tab w:val="left" w:pos="1620"/>
        </w:tabs>
        <w:overflowPunct/>
        <w:autoSpaceDE/>
        <w:autoSpaceDN/>
        <w:adjustRightInd/>
        <w:ind w:left="1080" w:hanging="540"/>
        <w:jc w:val="thaiDistribute"/>
        <w:textAlignment w:val="auto"/>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c</w:t>
      </w:r>
      <w:r w:rsidRPr="00A961AA">
        <w:rPr>
          <w:rFonts w:ascii="Arial" w:hAnsi="Arial" w:cs="Arial"/>
          <w:b/>
          <w:bCs/>
          <w:color w:val="CF4A02"/>
          <w:sz w:val="20"/>
          <w:szCs w:val="20"/>
          <w:cs/>
        </w:rPr>
        <w:t>)</w:t>
      </w:r>
      <w:r w:rsidRPr="00A961AA">
        <w:rPr>
          <w:rFonts w:ascii="Arial" w:hAnsi="Arial" w:cs="Arial"/>
          <w:b/>
          <w:bCs/>
          <w:color w:val="CF4A02"/>
          <w:sz w:val="20"/>
          <w:szCs w:val="20"/>
        </w:rPr>
        <w:tab/>
        <w:t>Due to reinsurers</w:t>
      </w:r>
    </w:p>
    <w:p w14:paraId="0510DFE9" w14:textId="77777777" w:rsidR="00256FA2" w:rsidRPr="00A961AA" w:rsidRDefault="00256FA2">
      <w:pPr>
        <w:ind w:left="1080"/>
        <w:jc w:val="thaiDistribute"/>
        <w:outlineLvl w:val="0"/>
        <w:rPr>
          <w:rFonts w:ascii="Arial" w:hAnsi="Arial" w:cs="Arial"/>
          <w:color w:val="000000" w:themeColor="text1"/>
          <w:sz w:val="20"/>
          <w:szCs w:val="20"/>
        </w:rPr>
      </w:pPr>
    </w:p>
    <w:p w14:paraId="736AAC5B" w14:textId="360CDAB0" w:rsidR="00256FA2" w:rsidRPr="00A961AA" w:rsidRDefault="00BC2AC7">
      <w:pPr>
        <w:pStyle w:val="ListParagraph"/>
        <w:overflowPunct/>
        <w:autoSpaceDE/>
        <w:autoSpaceDN/>
        <w:adjustRightInd/>
        <w:ind w:left="1080"/>
        <w:contextualSpacing w:val="0"/>
        <w:jc w:val="thaiDistribute"/>
        <w:textAlignment w:val="auto"/>
        <w:outlineLvl w:val="0"/>
        <w:rPr>
          <w:rFonts w:ascii="Arial" w:hAnsi="Arial" w:cs="Arial"/>
          <w:color w:val="000000" w:themeColor="text1"/>
          <w:sz w:val="20"/>
          <w:szCs w:val="20"/>
        </w:rPr>
      </w:pPr>
      <w:r w:rsidRPr="00A961AA">
        <w:rPr>
          <w:rFonts w:ascii="Arial" w:hAnsi="Arial" w:cs="Arial"/>
          <w:color w:val="000000" w:themeColor="text1"/>
          <w:spacing w:val="-4"/>
          <w:sz w:val="20"/>
          <w:szCs w:val="20"/>
        </w:rPr>
        <w:t>Due to reinsurers are stated at the outstanding balance payable from reinsurance and amounts</w:t>
      </w:r>
      <w:r w:rsidRPr="00A961AA">
        <w:rPr>
          <w:rFonts w:ascii="Arial" w:hAnsi="Arial" w:cs="Arial"/>
          <w:color w:val="000000" w:themeColor="text1"/>
          <w:sz w:val="20"/>
          <w:szCs w:val="20"/>
        </w:rPr>
        <w:t xml:space="preserve"> withheld on reinsurance</w:t>
      </w:r>
      <w:r w:rsidR="00032B25"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Amount due to reinsurers consist of reinsurance premiums and other items payable to reinsurers, excluding claims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presents net of reinsurance to the same entity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reinsurance assets or due to reinsurers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when the </w:t>
      </w:r>
      <w:proofErr w:type="gramStart"/>
      <w:r w:rsidRPr="00A961AA">
        <w:rPr>
          <w:rFonts w:ascii="Arial" w:hAnsi="Arial" w:cs="Arial"/>
          <w:color w:val="000000" w:themeColor="text1"/>
          <w:sz w:val="20"/>
          <w:szCs w:val="20"/>
        </w:rPr>
        <w:t>criteria</w:t>
      </w:r>
      <w:proofErr w:type="gramEnd"/>
      <w:r w:rsidRPr="00A961AA">
        <w:rPr>
          <w:rFonts w:ascii="Arial" w:hAnsi="Arial" w:cs="Arial"/>
          <w:color w:val="000000" w:themeColor="text1"/>
          <w:sz w:val="20"/>
          <w:szCs w:val="20"/>
        </w:rPr>
        <w:t xml:space="preserve"> for offsetting as follows</w:t>
      </w:r>
      <w:r w:rsidRPr="00A961AA">
        <w:rPr>
          <w:rFonts w:ascii="Arial" w:hAnsi="Arial" w:cs="Arial"/>
          <w:color w:val="000000" w:themeColor="text1"/>
          <w:sz w:val="20"/>
          <w:szCs w:val="20"/>
          <w:cs/>
        </w:rPr>
        <w:t>:</w:t>
      </w:r>
    </w:p>
    <w:p w14:paraId="5E632088" w14:textId="77777777" w:rsidR="00256FA2" w:rsidRPr="00A961AA" w:rsidRDefault="00256FA2">
      <w:pPr>
        <w:tabs>
          <w:tab w:val="left" w:pos="1080"/>
        </w:tabs>
        <w:ind w:left="1080"/>
        <w:jc w:val="thaiDistribute"/>
        <w:rPr>
          <w:rFonts w:ascii="Arial" w:hAnsi="Arial" w:cs="Arial"/>
          <w:color w:val="000000" w:themeColor="text1"/>
          <w:sz w:val="20"/>
          <w:szCs w:val="20"/>
        </w:rPr>
      </w:pPr>
    </w:p>
    <w:p w14:paraId="1BE3FCD1" w14:textId="60CA3A4F" w:rsidR="00256FA2" w:rsidRPr="00A961AA" w:rsidRDefault="00BC2AC7">
      <w:pPr>
        <w:tabs>
          <w:tab w:val="left" w:pos="1980"/>
        </w:tabs>
        <w:ind w:left="1440" w:hanging="360"/>
        <w:jc w:val="thaiDistribute"/>
        <w:rPr>
          <w:rFonts w:ascii="Arial" w:hAnsi="Arial" w:cs="Arial"/>
          <w:color w:val="000000" w:themeColor="text1"/>
          <w:sz w:val="20"/>
          <w:szCs w:val="20"/>
        </w:rPr>
      </w:pP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1</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a legal right to offset amounts presented in the Statement of Financial Position, and</w:t>
      </w:r>
    </w:p>
    <w:p w14:paraId="146697A0" w14:textId="77777777" w:rsidR="00256FA2" w:rsidRPr="00A961AA" w:rsidRDefault="00256FA2">
      <w:pPr>
        <w:tabs>
          <w:tab w:val="left" w:pos="1980"/>
        </w:tabs>
        <w:ind w:left="1440" w:hanging="360"/>
        <w:jc w:val="thaiDistribute"/>
        <w:rPr>
          <w:rFonts w:ascii="Arial" w:hAnsi="Arial" w:cs="Arial"/>
          <w:color w:val="000000" w:themeColor="text1"/>
          <w:sz w:val="20"/>
          <w:szCs w:val="20"/>
        </w:rPr>
      </w:pPr>
    </w:p>
    <w:p w14:paraId="3ED3835B" w14:textId="7CB86E42" w:rsidR="00256FA2" w:rsidRPr="00A961AA" w:rsidRDefault="00BC2AC7">
      <w:pPr>
        <w:tabs>
          <w:tab w:val="left" w:pos="1980"/>
        </w:tabs>
        <w:ind w:left="1440" w:hanging="360"/>
        <w:jc w:val="thaiDistribute"/>
        <w:rPr>
          <w:rFonts w:ascii="Arial" w:hAnsi="Arial" w:cs="Arial"/>
          <w:color w:val="000000" w:themeColor="text1"/>
          <w:sz w:val="20"/>
          <w:szCs w:val="20"/>
        </w:rPr>
      </w:pP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ab/>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intends to receive or pay the net amount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the Statement of Financial Position, or to </w:t>
      </w:r>
      <w:proofErr w:type="spellStart"/>
      <w:r w:rsidRPr="00A961AA">
        <w:rPr>
          <w:rFonts w:ascii="Arial" w:hAnsi="Arial" w:cs="Arial"/>
          <w:color w:val="000000" w:themeColor="text1"/>
          <w:sz w:val="20"/>
          <w:szCs w:val="20"/>
        </w:rPr>
        <w:t>realise</w:t>
      </w:r>
      <w:proofErr w:type="spellEnd"/>
      <w:r w:rsidRPr="00A961AA">
        <w:rPr>
          <w:rFonts w:ascii="Arial" w:hAnsi="Arial" w:cs="Arial"/>
          <w:color w:val="000000" w:themeColor="text1"/>
          <w:sz w:val="20"/>
          <w:szCs w:val="20"/>
        </w:rPr>
        <w:t xml:space="preserve"> the asset at the same time as it pays the liability</w:t>
      </w:r>
      <w:r w:rsidRPr="00A961AA">
        <w:rPr>
          <w:rFonts w:ascii="Arial" w:hAnsi="Arial" w:cs="Arial"/>
          <w:color w:val="000000" w:themeColor="text1"/>
          <w:sz w:val="20"/>
          <w:szCs w:val="20"/>
          <w:cs/>
        </w:rPr>
        <w:t>.</w:t>
      </w:r>
    </w:p>
    <w:p w14:paraId="78CB3377" w14:textId="77777777" w:rsidR="005C393D" w:rsidRPr="00A961AA" w:rsidRDefault="005C393D">
      <w:pPr>
        <w:overflowPunct/>
        <w:autoSpaceDE/>
        <w:autoSpaceDN/>
        <w:adjustRightInd/>
        <w:textAlignment w:val="auto"/>
        <w:rPr>
          <w:rFonts w:ascii="Arial" w:hAnsi="Arial" w:cs="Arial"/>
          <w:b/>
          <w:bCs/>
          <w:color w:val="CF4A02"/>
          <w:sz w:val="20"/>
          <w:szCs w:val="20"/>
        </w:rPr>
      </w:pPr>
    </w:p>
    <w:p w14:paraId="56ACC17F" w14:textId="56D123F4" w:rsidR="005C393D" w:rsidRPr="00A961AA" w:rsidRDefault="00264159" w:rsidP="005C393D">
      <w:pPr>
        <w:ind w:left="540" w:hanging="540"/>
        <w:jc w:val="both"/>
        <w:rPr>
          <w:rFonts w:ascii="Arial" w:hAnsi="Arial" w:cs="Arial"/>
          <w:b/>
          <w:bCs/>
          <w:color w:val="CF4A02"/>
          <w:sz w:val="20"/>
          <w:szCs w:val="20"/>
        </w:rPr>
      </w:pPr>
      <w:r w:rsidRPr="00A961AA">
        <w:rPr>
          <w:rFonts w:ascii="Arial" w:hAnsi="Arial" w:cs="Arial"/>
          <w:b/>
          <w:bCs/>
          <w:color w:val="CF4A02"/>
          <w:sz w:val="20"/>
          <w:szCs w:val="20"/>
        </w:rPr>
        <w:t>4</w:t>
      </w:r>
      <w:r w:rsidR="005C393D" w:rsidRPr="00A961AA">
        <w:rPr>
          <w:rFonts w:ascii="Arial" w:hAnsi="Arial" w:cs="Arial"/>
          <w:b/>
          <w:bCs/>
          <w:color w:val="CF4A02"/>
          <w:sz w:val="20"/>
          <w:szCs w:val="20"/>
        </w:rPr>
        <w:t>.1</w:t>
      </w:r>
      <w:r w:rsidR="00C4446D" w:rsidRPr="00A961AA">
        <w:rPr>
          <w:rFonts w:ascii="Arial" w:hAnsi="Arial" w:cs="Arial"/>
          <w:b/>
          <w:bCs/>
          <w:color w:val="CF4A02"/>
          <w:sz w:val="20"/>
          <w:szCs w:val="20"/>
        </w:rPr>
        <w:t>2</w:t>
      </w:r>
      <w:r w:rsidR="005C393D" w:rsidRPr="00A961AA">
        <w:rPr>
          <w:rFonts w:ascii="Arial" w:hAnsi="Arial" w:cs="Arial"/>
          <w:b/>
          <w:bCs/>
          <w:color w:val="CF4A02"/>
          <w:sz w:val="20"/>
          <w:szCs w:val="20"/>
        </w:rPr>
        <w:tab/>
        <w:t>Accounts receivable, net</w:t>
      </w:r>
    </w:p>
    <w:p w14:paraId="5DD9C5B6" w14:textId="77777777" w:rsidR="0048166C" w:rsidRPr="00A961AA" w:rsidRDefault="0048166C" w:rsidP="005C393D">
      <w:pPr>
        <w:pStyle w:val="NoSpacing"/>
        <w:ind w:left="540"/>
        <w:jc w:val="both"/>
        <w:rPr>
          <w:rFonts w:ascii="Arial" w:eastAsia="Times New Roman" w:hAnsi="Arial" w:cs="Arial"/>
          <w:color w:val="auto"/>
          <w:szCs w:val="25"/>
          <w:lang w:val="en-GB"/>
        </w:rPr>
      </w:pPr>
    </w:p>
    <w:p w14:paraId="490B45F5" w14:textId="50D1258D" w:rsidR="005C393D" w:rsidRPr="00A961AA" w:rsidRDefault="005C393D" w:rsidP="005C393D">
      <w:pPr>
        <w:pStyle w:val="NoSpacing"/>
        <w:ind w:left="540"/>
        <w:jc w:val="both"/>
        <w:rPr>
          <w:rFonts w:ascii="Arial" w:eastAsia="Times New Roman" w:hAnsi="Arial" w:cs="Arial"/>
          <w:color w:val="auto"/>
          <w:szCs w:val="25"/>
          <w:lang w:val="en-GB"/>
        </w:rPr>
      </w:pPr>
      <w:r w:rsidRPr="00A961AA">
        <w:rPr>
          <w:rFonts w:ascii="Arial" w:eastAsia="Times New Roman" w:hAnsi="Arial" w:cs="Arial"/>
          <w:color w:val="auto"/>
          <w:szCs w:val="25"/>
          <w:lang w:val="en-GB"/>
        </w:rPr>
        <w:t xml:space="preserve">Accounts </w:t>
      </w:r>
      <w:proofErr w:type="gramStart"/>
      <w:r w:rsidRPr="00A961AA">
        <w:rPr>
          <w:rFonts w:ascii="Arial" w:eastAsia="Times New Roman" w:hAnsi="Arial" w:cs="Arial"/>
          <w:color w:val="auto"/>
          <w:szCs w:val="25"/>
          <w:lang w:val="en-GB"/>
        </w:rPr>
        <w:t>receivable</w:t>
      </w:r>
      <w:proofErr w:type="gramEnd"/>
      <w:r w:rsidRPr="00A961AA">
        <w:rPr>
          <w:rFonts w:ascii="Arial" w:eastAsia="Times New Roman" w:hAnsi="Arial" w:cs="Arial"/>
          <w:color w:val="auto"/>
          <w:szCs w:val="25"/>
          <w:lang w:val="en-GB"/>
        </w:rPr>
        <w:t xml:space="preserve"> are stated at the net realisable value less allowance for doubtful account </w:t>
      </w:r>
      <w:r w:rsidR="00C16B4E" w:rsidRPr="00A961AA">
        <w:rPr>
          <w:rFonts w:ascii="Arial" w:eastAsia="Times New Roman" w:hAnsi="Arial" w:cs="Arial"/>
          <w:color w:val="auto"/>
          <w:szCs w:val="25"/>
          <w:lang w:val="en-GB"/>
        </w:rPr>
        <w:br/>
      </w:r>
      <w:r w:rsidRPr="00A961AA">
        <w:rPr>
          <w:rFonts w:ascii="Arial" w:eastAsia="Times New Roman" w:hAnsi="Arial" w:cs="Arial"/>
          <w:color w:val="auto"/>
          <w:szCs w:val="25"/>
          <w:lang w:val="en-GB"/>
        </w:rPr>
        <w:t>(if any). The Group provides allowance for doubtful accounts equal to the amount expected to be uncollectible approximately based on collection experience.</w:t>
      </w:r>
    </w:p>
    <w:p w14:paraId="536316AB" w14:textId="1A50C04D" w:rsidR="00256FA2" w:rsidRPr="00A961AA" w:rsidRDefault="00256FA2" w:rsidP="00C16B4E">
      <w:pPr>
        <w:pStyle w:val="NoSpacing"/>
        <w:ind w:left="540"/>
        <w:jc w:val="both"/>
        <w:rPr>
          <w:rFonts w:ascii="Arial" w:eastAsia="Times New Roman" w:hAnsi="Arial" w:cs="Arial"/>
          <w:color w:val="auto"/>
          <w:szCs w:val="25"/>
          <w:lang w:val="en-GB"/>
        </w:rPr>
      </w:pPr>
    </w:p>
    <w:p w14:paraId="1B698B72" w14:textId="7FDD1D39" w:rsidR="00256FA2" w:rsidRPr="00A961AA" w:rsidRDefault="00264159">
      <w:pPr>
        <w:ind w:left="540" w:hanging="540"/>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3</w:t>
      </w:r>
      <w:r w:rsidR="00BC2AC7" w:rsidRPr="00A961AA">
        <w:rPr>
          <w:rFonts w:ascii="Arial" w:hAnsi="Arial" w:cs="Arial"/>
          <w:b/>
          <w:bCs/>
          <w:color w:val="CF4A02"/>
          <w:sz w:val="20"/>
          <w:szCs w:val="20"/>
        </w:rPr>
        <w:tab/>
      </w:r>
      <w:r w:rsidR="00431B6B" w:rsidRPr="00A961AA">
        <w:rPr>
          <w:rFonts w:ascii="Arial" w:hAnsi="Arial" w:cs="Arial"/>
          <w:b/>
          <w:bCs/>
          <w:color w:val="CF4A02"/>
          <w:sz w:val="20"/>
          <w:szCs w:val="20"/>
        </w:rPr>
        <w:t>Financial asset</w:t>
      </w:r>
    </w:p>
    <w:p w14:paraId="7D6F335D" w14:textId="2E126142" w:rsidR="00431B6B" w:rsidRPr="00A961AA" w:rsidRDefault="00431B6B" w:rsidP="00C16B4E">
      <w:pPr>
        <w:pStyle w:val="NoSpacing"/>
        <w:ind w:left="540"/>
        <w:jc w:val="both"/>
        <w:rPr>
          <w:rFonts w:ascii="Arial" w:eastAsia="Times New Roman" w:hAnsi="Arial" w:cs="Arial"/>
          <w:color w:val="auto"/>
          <w:szCs w:val="25"/>
          <w:lang w:val="en-GB"/>
        </w:rPr>
      </w:pPr>
    </w:p>
    <w:p w14:paraId="6879422B" w14:textId="029A7A9A" w:rsidR="00431B6B" w:rsidRPr="00A961AA" w:rsidRDefault="00431B6B" w:rsidP="00431B6B">
      <w:pPr>
        <w:pStyle w:val="NoSpacing"/>
        <w:ind w:left="540"/>
        <w:jc w:val="both"/>
        <w:rPr>
          <w:rFonts w:ascii="Arial" w:eastAsia="Times New Roman" w:hAnsi="Arial" w:cs="Arial"/>
          <w:color w:val="auto"/>
          <w:szCs w:val="25"/>
          <w:lang w:val="en-GB"/>
        </w:rPr>
      </w:pPr>
      <w:r w:rsidRPr="00A961AA">
        <w:rPr>
          <w:rFonts w:ascii="Arial" w:eastAsia="Times New Roman" w:hAnsi="Arial" w:cs="Arial"/>
          <w:color w:val="auto"/>
          <w:szCs w:val="25"/>
          <w:lang w:val="en-GB"/>
        </w:rPr>
        <w:t xml:space="preserve">The Group temporary exemption from TFRS 9 Financial Instruments and TFRS 7 Financial Instruments: Disclosures under TFRS 4 (revised 2018) Insurance Contracts. The Group apply the ‘financial instruments and disclosures for insurance companies’ accounting guidance’ </w:t>
      </w:r>
      <w:r w:rsidR="00C16B4E" w:rsidRPr="00A961AA">
        <w:rPr>
          <w:rFonts w:ascii="Arial" w:eastAsia="Times New Roman" w:hAnsi="Arial" w:cs="Arial"/>
          <w:color w:val="auto"/>
          <w:szCs w:val="25"/>
          <w:lang w:val="en-GB"/>
        </w:rPr>
        <w:br/>
      </w:r>
      <w:r w:rsidRPr="00A961AA">
        <w:rPr>
          <w:rFonts w:ascii="Arial" w:eastAsia="Times New Roman" w:hAnsi="Arial" w:cs="Arial"/>
          <w:color w:val="auto"/>
          <w:szCs w:val="25"/>
          <w:lang w:val="en-GB"/>
        </w:rPr>
        <w:t>(</w:t>
      </w:r>
      <w:r w:rsidR="00270C62" w:rsidRPr="00A961AA">
        <w:rPr>
          <w:rFonts w:ascii="Arial" w:eastAsia="Times New Roman" w:hAnsi="Arial" w:cs="Arial"/>
          <w:color w:val="auto"/>
          <w:szCs w:val="25"/>
          <w:lang w:val="en-GB"/>
        </w:rPr>
        <w:t>“</w:t>
      </w:r>
      <w:r w:rsidRPr="00A961AA">
        <w:rPr>
          <w:rFonts w:ascii="Arial" w:eastAsia="Times New Roman" w:hAnsi="Arial" w:cs="Arial"/>
          <w:color w:val="auto"/>
          <w:szCs w:val="25"/>
          <w:lang w:val="en-GB"/>
        </w:rPr>
        <w:t>The Accounting Guidance</w:t>
      </w:r>
      <w:r w:rsidR="00270C62" w:rsidRPr="00A961AA">
        <w:rPr>
          <w:rFonts w:ascii="Arial" w:eastAsia="Times New Roman" w:hAnsi="Arial" w:cs="Arial"/>
          <w:color w:val="auto"/>
          <w:szCs w:val="25"/>
          <w:lang w:val="en-GB"/>
        </w:rPr>
        <w:t>”</w:t>
      </w:r>
      <w:r w:rsidRPr="00A961AA">
        <w:rPr>
          <w:rFonts w:ascii="Arial" w:eastAsia="Times New Roman" w:hAnsi="Arial" w:cs="Arial"/>
          <w:color w:val="auto"/>
          <w:szCs w:val="25"/>
          <w:lang w:val="en-GB"/>
        </w:rPr>
        <w:t>) issued by the Federation of Accounting Professions until TFRS 17 becomes effective.</w:t>
      </w:r>
    </w:p>
    <w:p w14:paraId="1229FF2A" w14:textId="77777777" w:rsidR="00431B6B" w:rsidRPr="00A961AA" w:rsidRDefault="00431B6B">
      <w:pPr>
        <w:ind w:left="540" w:hanging="540"/>
        <w:rPr>
          <w:rFonts w:ascii="Arial" w:hAnsi="Arial" w:cs="Arial"/>
          <w:color w:val="000000" w:themeColor="text1"/>
          <w:sz w:val="20"/>
          <w:szCs w:val="20"/>
        </w:rPr>
      </w:pPr>
    </w:p>
    <w:p w14:paraId="06383821" w14:textId="26EE06AB" w:rsidR="00BC0E75" w:rsidRPr="00A961AA" w:rsidRDefault="00BC0E75">
      <w:pPr>
        <w:overflowPunct/>
        <w:autoSpaceDE/>
        <w:autoSpaceDN/>
        <w:adjustRightInd/>
        <w:textAlignment w:val="auto"/>
        <w:rPr>
          <w:rFonts w:ascii="Arial" w:eastAsia="Arial Unicode MS" w:hAnsi="Arial" w:cs="Arial"/>
          <w:color w:val="CF4A02"/>
          <w:sz w:val="20"/>
          <w:szCs w:val="20"/>
        </w:rPr>
      </w:pPr>
      <w:r w:rsidRPr="00A961AA">
        <w:rPr>
          <w:rFonts w:ascii="Arial" w:eastAsia="Arial Unicode MS" w:hAnsi="Arial" w:cs="Arial"/>
          <w:color w:val="CF4A02"/>
          <w:sz w:val="20"/>
          <w:szCs w:val="20"/>
        </w:rPr>
        <w:br w:type="page"/>
      </w:r>
    </w:p>
    <w:p w14:paraId="35CDF479" w14:textId="77777777" w:rsidR="00256FA2" w:rsidRPr="00A961AA" w:rsidRDefault="00BC2AC7" w:rsidP="00C35183">
      <w:pPr>
        <w:pBdr>
          <w:top w:val="nil"/>
          <w:left w:val="nil"/>
          <w:bottom w:val="nil"/>
          <w:right w:val="nil"/>
          <w:between w:val="nil"/>
        </w:pBdr>
        <w:ind w:left="1080" w:hanging="540"/>
        <w:rPr>
          <w:rFonts w:ascii="Arial" w:hAnsi="Arial" w:cs="Arial"/>
          <w:b/>
          <w:bCs/>
          <w:color w:val="CF4A02"/>
          <w:sz w:val="20"/>
          <w:szCs w:val="20"/>
        </w:rPr>
      </w:pPr>
      <w:bookmarkStart w:id="3" w:name="_Hlk61136292"/>
      <w:r w:rsidRPr="00A961AA">
        <w:rPr>
          <w:rFonts w:ascii="Arial" w:hAnsi="Arial" w:cs="Arial"/>
          <w:b/>
          <w:bCs/>
          <w:color w:val="CF4A02"/>
          <w:sz w:val="20"/>
          <w:szCs w:val="20"/>
          <w:cs/>
        </w:rPr>
        <w:lastRenderedPageBreak/>
        <w:t>(</w:t>
      </w:r>
      <w:r w:rsidRPr="00A961AA">
        <w:rPr>
          <w:rFonts w:ascii="Arial" w:hAnsi="Arial" w:cs="Arial"/>
          <w:b/>
          <w:bCs/>
          <w:color w:val="CF4A02"/>
          <w:sz w:val="20"/>
          <w:szCs w:val="20"/>
        </w:rPr>
        <w:t>a</w:t>
      </w:r>
      <w:r w:rsidRPr="00A961AA">
        <w:rPr>
          <w:rFonts w:ascii="Arial" w:hAnsi="Arial" w:cs="Arial"/>
          <w:b/>
          <w:bCs/>
          <w:color w:val="CF4A02"/>
          <w:sz w:val="20"/>
          <w:szCs w:val="20"/>
          <w:cs/>
        </w:rPr>
        <w:t>)</w:t>
      </w:r>
      <w:r w:rsidRPr="00A961AA">
        <w:rPr>
          <w:rFonts w:ascii="Arial" w:hAnsi="Arial" w:cs="Arial"/>
          <w:b/>
          <w:bCs/>
          <w:color w:val="CF4A02"/>
          <w:sz w:val="20"/>
          <w:szCs w:val="20"/>
        </w:rPr>
        <w:tab/>
      </w:r>
      <w:bookmarkEnd w:id="3"/>
      <w:r w:rsidRPr="00A961AA">
        <w:rPr>
          <w:rFonts w:ascii="Arial" w:hAnsi="Arial" w:cs="Arial"/>
          <w:b/>
          <w:bCs/>
          <w:color w:val="CF4A02"/>
          <w:sz w:val="20"/>
          <w:szCs w:val="20"/>
        </w:rPr>
        <w:t>Classification</w:t>
      </w:r>
    </w:p>
    <w:p w14:paraId="0082E665" w14:textId="77777777" w:rsidR="00C35183" w:rsidRPr="00A961AA" w:rsidRDefault="00C35183">
      <w:pPr>
        <w:ind w:left="1066"/>
        <w:jc w:val="thaiDistribute"/>
        <w:rPr>
          <w:rFonts w:ascii="Arial" w:hAnsi="Arial" w:cs="Arial"/>
          <w:color w:val="000000"/>
          <w:spacing w:val="-4"/>
          <w:sz w:val="20"/>
          <w:szCs w:val="20"/>
        </w:rPr>
      </w:pPr>
    </w:p>
    <w:p w14:paraId="6678C76D" w14:textId="03B98DD5" w:rsidR="00256FA2" w:rsidRPr="00A961AA" w:rsidRDefault="006879CF">
      <w:pPr>
        <w:ind w:left="1066"/>
        <w:jc w:val="thaiDistribute"/>
        <w:rPr>
          <w:rFonts w:ascii="Arial" w:hAnsi="Arial" w:cs="Arial"/>
          <w:color w:val="000000"/>
          <w:spacing w:val="-4"/>
          <w:sz w:val="20"/>
          <w:szCs w:val="20"/>
        </w:rPr>
      </w:pPr>
      <w:r w:rsidRPr="00A961AA">
        <w:rPr>
          <w:rFonts w:ascii="Arial" w:hAnsi="Arial" w:cs="Arial"/>
          <w:color w:val="000000"/>
          <w:spacing w:val="-4"/>
          <w:sz w:val="20"/>
          <w:szCs w:val="20"/>
        </w:rPr>
        <w:t>T</w:t>
      </w:r>
      <w:r w:rsidR="00BC2AC7" w:rsidRPr="00A961AA">
        <w:rPr>
          <w:rFonts w:ascii="Arial" w:hAnsi="Arial" w:cs="Arial"/>
          <w:color w:val="000000"/>
          <w:spacing w:val="-4"/>
          <w:sz w:val="20"/>
          <w:szCs w:val="20"/>
        </w:rPr>
        <w:t xml:space="preserve">he </w:t>
      </w:r>
      <w:r w:rsidR="003F3564" w:rsidRPr="00A961AA">
        <w:rPr>
          <w:rFonts w:ascii="Arial" w:hAnsi="Arial" w:cs="Arial"/>
          <w:color w:val="000000"/>
          <w:spacing w:val="-4"/>
          <w:sz w:val="20"/>
          <w:szCs w:val="20"/>
        </w:rPr>
        <w:t>Group</w:t>
      </w:r>
      <w:r w:rsidR="00BC2AC7" w:rsidRPr="00A961AA">
        <w:rPr>
          <w:rFonts w:ascii="Arial" w:hAnsi="Arial" w:cs="Arial"/>
          <w:color w:val="000000"/>
          <w:spacing w:val="-4"/>
          <w:sz w:val="20"/>
          <w:szCs w:val="20"/>
        </w:rPr>
        <w:t xml:space="preserve"> classifies its investments in securities as follows</w:t>
      </w:r>
      <w:r w:rsidR="00BC2AC7" w:rsidRPr="00A961AA">
        <w:rPr>
          <w:rFonts w:ascii="Arial" w:hAnsi="Arial" w:cs="Arial"/>
          <w:color w:val="000000"/>
          <w:spacing w:val="-4"/>
          <w:sz w:val="20"/>
          <w:szCs w:val="20"/>
          <w:cs/>
        </w:rPr>
        <w:t>:</w:t>
      </w:r>
    </w:p>
    <w:p w14:paraId="42878E98" w14:textId="77777777" w:rsidR="00256FA2" w:rsidRPr="00A961AA"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A961AA">
        <w:rPr>
          <w:rFonts w:ascii="Arial" w:hAnsi="Arial" w:cs="Arial"/>
          <w:sz w:val="20"/>
          <w:szCs w:val="20"/>
        </w:rPr>
        <w:t xml:space="preserve">Investments measured at fair value through profit or loss </w:t>
      </w:r>
      <w:bookmarkStart w:id="4" w:name="_Hlk38394828"/>
      <w:r w:rsidRPr="00A961AA">
        <w:rPr>
          <w:rFonts w:ascii="Arial" w:hAnsi="Arial" w:cs="Arial"/>
          <w:sz w:val="20"/>
          <w:szCs w:val="20"/>
          <w:cs/>
        </w:rPr>
        <w:t>(</w:t>
      </w:r>
      <w:r w:rsidRPr="00A961AA">
        <w:rPr>
          <w:rFonts w:ascii="Arial" w:hAnsi="Arial" w:cs="Arial"/>
          <w:sz w:val="20"/>
          <w:szCs w:val="20"/>
        </w:rPr>
        <w:t>FVPL</w:t>
      </w:r>
      <w:r w:rsidRPr="00A961AA">
        <w:rPr>
          <w:rFonts w:ascii="Arial" w:hAnsi="Arial" w:cs="Arial"/>
          <w:sz w:val="20"/>
          <w:szCs w:val="20"/>
          <w:cs/>
        </w:rPr>
        <w:t>)</w:t>
      </w:r>
      <w:bookmarkEnd w:id="4"/>
    </w:p>
    <w:p w14:paraId="65762992" w14:textId="77777777" w:rsidR="00256FA2" w:rsidRPr="00A961AA"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A961AA">
        <w:rPr>
          <w:rFonts w:ascii="Arial" w:hAnsi="Arial" w:cs="Arial"/>
          <w:sz w:val="20"/>
          <w:szCs w:val="20"/>
        </w:rPr>
        <w:t xml:space="preserve">Investments measured at fair value through other comprehensive income </w:t>
      </w:r>
      <w:bookmarkStart w:id="5" w:name="_Hlk38394836"/>
      <w:r w:rsidRPr="00A961AA">
        <w:rPr>
          <w:rFonts w:ascii="Arial" w:hAnsi="Arial" w:cs="Arial"/>
          <w:sz w:val="20"/>
          <w:szCs w:val="20"/>
          <w:cs/>
        </w:rPr>
        <w:t>(</w:t>
      </w:r>
      <w:r w:rsidRPr="00A961AA">
        <w:rPr>
          <w:rFonts w:ascii="Arial" w:hAnsi="Arial" w:cs="Arial"/>
          <w:sz w:val="20"/>
          <w:szCs w:val="20"/>
        </w:rPr>
        <w:t>FVOCI</w:t>
      </w:r>
      <w:r w:rsidRPr="00A961AA">
        <w:rPr>
          <w:rFonts w:ascii="Arial" w:hAnsi="Arial" w:cs="Arial"/>
          <w:sz w:val="20"/>
          <w:szCs w:val="20"/>
          <w:cs/>
        </w:rPr>
        <w:t>)</w:t>
      </w:r>
      <w:bookmarkEnd w:id="5"/>
    </w:p>
    <w:p w14:paraId="0125A367" w14:textId="77777777" w:rsidR="00256FA2" w:rsidRPr="00A961AA"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A961AA">
        <w:rPr>
          <w:rFonts w:ascii="Arial" w:hAnsi="Arial" w:cs="Arial"/>
          <w:sz w:val="20"/>
          <w:szCs w:val="20"/>
        </w:rPr>
        <w:t xml:space="preserve">Investments measured at </w:t>
      </w:r>
      <w:proofErr w:type="spellStart"/>
      <w:r w:rsidRPr="00A961AA">
        <w:rPr>
          <w:rFonts w:ascii="Arial" w:hAnsi="Arial" w:cs="Arial"/>
          <w:sz w:val="20"/>
          <w:szCs w:val="20"/>
        </w:rPr>
        <w:t>amortised</w:t>
      </w:r>
      <w:proofErr w:type="spellEnd"/>
      <w:r w:rsidRPr="00A961AA">
        <w:rPr>
          <w:rFonts w:ascii="Arial" w:hAnsi="Arial" w:cs="Arial"/>
          <w:sz w:val="20"/>
          <w:szCs w:val="20"/>
        </w:rPr>
        <w:t xml:space="preserve"> </w:t>
      </w:r>
      <w:proofErr w:type="gramStart"/>
      <w:r w:rsidRPr="00A961AA">
        <w:rPr>
          <w:rFonts w:ascii="Arial" w:hAnsi="Arial" w:cs="Arial"/>
          <w:sz w:val="20"/>
          <w:szCs w:val="20"/>
        </w:rPr>
        <w:t>cost</w:t>
      </w:r>
      <w:proofErr w:type="gramEnd"/>
    </w:p>
    <w:p w14:paraId="1BFA6656" w14:textId="77777777" w:rsidR="00256FA2" w:rsidRPr="00A961AA" w:rsidRDefault="00256FA2" w:rsidP="00C35183">
      <w:pPr>
        <w:ind w:left="1080"/>
        <w:contextualSpacing/>
        <w:jc w:val="thaiDistribute"/>
        <w:rPr>
          <w:rFonts w:ascii="Arial" w:hAnsi="Arial" w:cs="Arial"/>
          <w:sz w:val="20"/>
          <w:szCs w:val="20"/>
        </w:rPr>
      </w:pPr>
    </w:p>
    <w:p w14:paraId="7034A265" w14:textId="77777777" w:rsidR="00256FA2" w:rsidRPr="00A961AA" w:rsidRDefault="00BC2AC7">
      <w:pPr>
        <w:pBdr>
          <w:top w:val="nil"/>
          <w:left w:val="nil"/>
          <w:bottom w:val="nil"/>
          <w:right w:val="nil"/>
          <w:between w:val="nil"/>
        </w:pBdr>
        <w:ind w:left="1080" w:hanging="540"/>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b</w:t>
      </w:r>
      <w:r w:rsidRPr="00A961AA">
        <w:rPr>
          <w:rFonts w:ascii="Arial" w:hAnsi="Arial" w:cs="Arial"/>
          <w:b/>
          <w:bCs/>
          <w:color w:val="CF4A02"/>
          <w:sz w:val="20"/>
          <w:szCs w:val="20"/>
          <w:cs/>
        </w:rPr>
        <w:t>)</w:t>
      </w:r>
      <w:r w:rsidRPr="00A961AA">
        <w:rPr>
          <w:rFonts w:ascii="Arial" w:hAnsi="Arial" w:cs="Arial"/>
          <w:b/>
          <w:bCs/>
          <w:color w:val="CF4A02"/>
          <w:sz w:val="20"/>
          <w:szCs w:val="20"/>
        </w:rPr>
        <w:tab/>
        <w:t>Recognition and derecognition</w:t>
      </w:r>
    </w:p>
    <w:p w14:paraId="2E46E807" w14:textId="77777777" w:rsidR="00256FA2" w:rsidRPr="00A961AA" w:rsidRDefault="00256FA2" w:rsidP="00C35183">
      <w:pPr>
        <w:ind w:left="1080"/>
        <w:contextualSpacing/>
        <w:jc w:val="thaiDistribute"/>
        <w:rPr>
          <w:rFonts w:ascii="Arial" w:hAnsi="Arial" w:cs="Arial"/>
          <w:sz w:val="20"/>
          <w:szCs w:val="20"/>
        </w:rPr>
      </w:pPr>
    </w:p>
    <w:p w14:paraId="714022FD" w14:textId="26B1AA6F" w:rsidR="00256FA2" w:rsidRPr="00A961AA" w:rsidRDefault="00BC2AC7">
      <w:pPr>
        <w:tabs>
          <w:tab w:val="left" w:pos="540"/>
        </w:tabs>
        <w:ind w:left="1080"/>
        <w:jc w:val="both"/>
        <w:rPr>
          <w:rFonts w:ascii="Arial" w:hAnsi="Arial" w:cs="Arial"/>
          <w:sz w:val="20"/>
          <w:szCs w:val="20"/>
        </w:rPr>
      </w:pPr>
      <w:r w:rsidRPr="00A961AA">
        <w:rPr>
          <w:rFonts w:ascii="Arial" w:hAnsi="Arial" w:cs="Arial"/>
          <w:sz w:val="20"/>
          <w:szCs w:val="20"/>
        </w:rPr>
        <w:t xml:space="preserve">Regular way purchases, acquires and sales of </w:t>
      </w:r>
      <w:r w:rsidRPr="00A961AA">
        <w:rPr>
          <w:rFonts w:ascii="Arial" w:hAnsi="Arial" w:cs="Arial"/>
          <w:color w:val="000000"/>
          <w:spacing w:val="-4"/>
          <w:sz w:val="20"/>
          <w:szCs w:val="20"/>
        </w:rPr>
        <w:t>investments in securities</w:t>
      </w:r>
      <w:r w:rsidRPr="00A961AA">
        <w:rPr>
          <w:rFonts w:ascii="Arial" w:hAnsi="Arial" w:cs="Arial"/>
          <w:sz w:val="20"/>
          <w:szCs w:val="20"/>
        </w:rPr>
        <w:t xml:space="preserve"> are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on trade</w:t>
      </w:r>
      <w:r w:rsidRPr="00A961AA">
        <w:rPr>
          <w:rFonts w:ascii="Arial" w:hAnsi="Arial" w:cs="Arial"/>
          <w:sz w:val="20"/>
          <w:szCs w:val="20"/>
          <w:cs/>
        </w:rPr>
        <w:t>-</w:t>
      </w:r>
      <w:r w:rsidRPr="00A961AA">
        <w:rPr>
          <w:rFonts w:ascii="Arial" w:hAnsi="Arial" w:cs="Arial"/>
          <w:sz w:val="20"/>
          <w:szCs w:val="20"/>
        </w:rPr>
        <w:t xml:space="preserve">date, the date on which the </w:t>
      </w:r>
      <w:r w:rsidR="003F3564" w:rsidRPr="00A961AA">
        <w:rPr>
          <w:rFonts w:ascii="Arial" w:hAnsi="Arial" w:cs="Arial"/>
          <w:sz w:val="20"/>
          <w:szCs w:val="20"/>
        </w:rPr>
        <w:t>Group</w:t>
      </w:r>
      <w:r w:rsidRPr="00A961AA">
        <w:rPr>
          <w:rFonts w:ascii="Arial" w:hAnsi="Arial" w:cs="Arial"/>
          <w:sz w:val="20"/>
          <w:szCs w:val="20"/>
        </w:rPr>
        <w:t xml:space="preserve"> commits to purchase or sell the </w:t>
      </w:r>
      <w:r w:rsidRPr="00A961AA">
        <w:rPr>
          <w:rFonts w:ascii="Arial" w:hAnsi="Arial" w:cs="Arial"/>
          <w:color w:val="000000"/>
          <w:spacing w:val="-4"/>
          <w:sz w:val="20"/>
          <w:szCs w:val="20"/>
        </w:rPr>
        <w:t>investments</w:t>
      </w:r>
      <w:r w:rsidRPr="00A961AA">
        <w:rPr>
          <w:rFonts w:ascii="Arial" w:hAnsi="Arial" w:cs="Arial"/>
          <w:sz w:val="20"/>
          <w:szCs w:val="20"/>
          <w:cs/>
        </w:rPr>
        <w:t xml:space="preserve">. </w:t>
      </w:r>
      <w:r w:rsidRPr="00A961AA">
        <w:rPr>
          <w:rFonts w:ascii="Arial" w:hAnsi="Arial" w:cs="Arial"/>
          <w:sz w:val="20"/>
          <w:szCs w:val="20"/>
        </w:rPr>
        <w:t xml:space="preserve">Investments in securities are </w:t>
      </w:r>
      <w:proofErr w:type="spellStart"/>
      <w:r w:rsidRPr="00A961AA">
        <w:rPr>
          <w:rFonts w:ascii="Arial" w:hAnsi="Arial" w:cs="Arial"/>
          <w:sz w:val="20"/>
          <w:szCs w:val="20"/>
        </w:rPr>
        <w:t>derecognised</w:t>
      </w:r>
      <w:proofErr w:type="spellEnd"/>
      <w:r w:rsidRPr="00A961AA">
        <w:rPr>
          <w:rFonts w:ascii="Arial" w:hAnsi="Arial" w:cs="Arial"/>
          <w:sz w:val="20"/>
          <w:szCs w:val="20"/>
        </w:rPr>
        <w:t xml:space="preserve"> when the rights to receive cash flows from the investments have expired or have been transferred and the </w:t>
      </w:r>
      <w:r w:rsidR="003F3564" w:rsidRPr="00A961AA">
        <w:rPr>
          <w:rFonts w:ascii="Arial" w:hAnsi="Arial" w:cs="Arial"/>
          <w:sz w:val="20"/>
          <w:szCs w:val="20"/>
        </w:rPr>
        <w:t>Group</w:t>
      </w:r>
      <w:r w:rsidRPr="00A961AA">
        <w:rPr>
          <w:rFonts w:ascii="Arial" w:hAnsi="Arial" w:cs="Arial"/>
          <w:sz w:val="20"/>
          <w:szCs w:val="20"/>
        </w:rPr>
        <w:t xml:space="preserve"> has transferred substantially all the risks and rewards of ownership</w:t>
      </w:r>
      <w:r w:rsidRPr="00A961AA">
        <w:rPr>
          <w:rFonts w:ascii="Arial" w:hAnsi="Arial" w:cs="Arial"/>
          <w:sz w:val="20"/>
          <w:szCs w:val="20"/>
          <w:cs/>
        </w:rPr>
        <w:t>.</w:t>
      </w:r>
    </w:p>
    <w:p w14:paraId="448B4AEE" w14:textId="77777777" w:rsidR="00256FA2" w:rsidRPr="00A961AA" w:rsidRDefault="00256FA2">
      <w:pPr>
        <w:tabs>
          <w:tab w:val="left" w:pos="540"/>
        </w:tabs>
        <w:ind w:left="1080"/>
        <w:jc w:val="both"/>
        <w:rPr>
          <w:rFonts w:ascii="Arial" w:hAnsi="Arial" w:cs="Arial"/>
          <w:sz w:val="20"/>
          <w:szCs w:val="20"/>
        </w:rPr>
      </w:pPr>
    </w:p>
    <w:p w14:paraId="2EC67297" w14:textId="77777777" w:rsidR="00256FA2" w:rsidRPr="00A961AA" w:rsidRDefault="00BC2AC7">
      <w:pPr>
        <w:pBdr>
          <w:top w:val="nil"/>
          <w:left w:val="nil"/>
          <w:bottom w:val="nil"/>
          <w:right w:val="nil"/>
          <w:between w:val="nil"/>
        </w:pBdr>
        <w:ind w:left="1080" w:hanging="540"/>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c</w:t>
      </w:r>
      <w:r w:rsidRPr="00A961AA">
        <w:rPr>
          <w:rFonts w:ascii="Arial" w:hAnsi="Arial" w:cs="Arial"/>
          <w:b/>
          <w:bCs/>
          <w:color w:val="CF4A02"/>
          <w:sz w:val="20"/>
          <w:szCs w:val="20"/>
          <w:cs/>
        </w:rPr>
        <w:t>)</w:t>
      </w:r>
      <w:r w:rsidRPr="00A961AA">
        <w:rPr>
          <w:rFonts w:ascii="Arial" w:hAnsi="Arial" w:cs="Arial"/>
          <w:b/>
          <w:bCs/>
          <w:color w:val="CF4A02"/>
          <w:sz w:val="20"/>
          <w:szCs w:val="20"/>
        </w:rPr>
        <w:tab/>
        <w:t>Measurement</w:t>
      </w:r>
    </w:p>
    <w:p w14:paraId="0E26D470" w14:textId="77777777" w:rsidR="00256FA2" w:rsidRPr="00A961AA" w:rsidRDefault="00256FA2" w:rsidP="006C35BB">
      <w:pPr>
        <w:ind w:left="1080"/>
        <w:jc w:val="both"/>
        <w:rPr>
          <w:rFonts w:ascii="Arial" w:hAnsi="Arial" w:cs="Arial"/>
          <w:sz w:val="20"/>
          <w:szCs w:val="20"/>
        </w:rPr>
      </w:pPr>
    </w:p>
    <w:p w14:paraId="02B08E67" w14:textId="341B267F" w:rsidR="00256FA2" w:rsidRPr="00A961AA" w:rsidRDefault="00BC2AC7" w:rsidP="006C35BB">
      <w:pPr>
        <w:ind w:left="1080"/>
        <w:jc w:val="both"/>
        <w:rPr>
          <w:rFonts w:ascii="Arial" w:hAnsi="Arial" w:cs="Arial"/>
          <w:sz w:val="20"/>
          <w:szCs w:val="20"/>
        </w:rPr>
      </w:pPr>
      <w:r w:rsidRPr="00A961AA">
        <w:rPr>
          <w:rFonts w:ascii="Arial" w:hAnsi="Arial" w:cs="Arial"/>
          <w:sz w:val="20"/>
          <w:szCs w:val="20"/>
        </w:rPr>
        <w:t xml:space="preserve">At initial recognition, the </w:t>
      </w:r>
      <w:r w:rsidR="003F3564" w:rsidRPr="00A961AA">
        <w:rPr>
          <w:rFonts w:ascii="Arial" w:hAnsi="Arial" w:cs="Arial"/>
          <w:sz w:val="20"/>
          <w:szCs w:val="20"/>
        </w:rPr>
        <w:t>Group</w:t>
      </w:r>
      <w:r w:rsidRPr="00A961AA">
        <w:rPr>
          <w:rFonts w:ascii="Arial" w:hAnsi="Arial" w:cs="Arial"/>
          <w:sz w:val="20"/>
          <w:szCs w:val="20"/>
        </w:rPr>
        <w:t xml:space="preserve"> measures an</w:t>
      </w:r>
      <w:r w:rsidRPr="00A961AA">
        <w:rPr>
          <w:rFonts w:ascii="Arial" w:hAnsi="Arial" w:cs="Arial"/>
          <w:sz w:val="20"/>
          <w:szCs w:val="20"/>
          <w:cs/>
        </w:rPr>
        <w:t xml:space="preserve"> </w:t>
      </w:r>
      <w:r w:rsidRPr="00A961AA">
        <w:rPr>
          <w:rFonts w:ascii="Arial" w:hAnsi="Arial" w:cs="Arial"/>
          <w:color w:val="000000"/>
          <w:spacing w:val="-4"/>
          <w:sz w:val="20"/>
          <w:szCs w:val="20"/>
        </w:rPr>
        <w:t>investment in securities</w:t>
      </w:r>
      <w:r w:rsidRPr="00A961AA">
        <w:rPr>
          <w:rFonts w:ascii="Arial" w:hAnsi="Arial" w:cs="Arial"/>
          <w:sz w:val="20"/>
          <w:szCs w:val="20"/>
        </w:rPr>
        <w:t xml:space="preserve"> at its fair value plus, in the case of an</w:t>
      </w:r>
      <w:r w:rsidRPr="00A961AA">
        <w:rPr>
          <w:rFonts w:ascii="Arial" w:hAnsi="Arial" w:cs="Arial"/>
          <w:sz w:val="20"/>
          <w:szCs w:val="20"/>
          <w:cs/>
        </w:rPr>
        <w:t xml:space="preserve"> </w:t>
      </w:r>
      <w:r w:rsidRPr="00A961AA">
        <w:rPr>
          <w:rFonts w:ascii="Arial" w:hAnsi="Arial" w:cs="Arial"/>
          <w:color w:val="000000"/>
          <w:spacing w:val="-4"/>
          <w:sz w:val="20"/>
          <w:szCs w:val="20"/>
        </w:rPr>
        <w:t>investment in securities</w:t>
      </w:r>
      <w:r w:rsidRPr="00A961AA">
        <w:rPr>
          <w:rFonts w:ascii="Arial" w:hAnsi="Arial" w:cs="Arial"/>
          <w:sz w:val="20"/>
          <w:szCs w:val="20"/>
        </w:rPr>
        <w:t xml:space="preserve"> not at FVPL, transaction costs that are directly attributable to the acquisition of the </w:t>
      </w:r>
      <w:r w:rsidRPr="00A961AA">
        <w:rPr>
          <w:rFonts w:ascii="Arial" w:hAnsi="Arial" w:cs="Arial"/>
          <w:color w:val="000000"/>
          <w:spacing w:val="-4"/>
          <w:sz w:val="20"/>
          <w:szCs w:val="20"/>
        </w:rPr>
        <w:t>investments</w:t>
      </w:r>
      <w:r w:rsidRPr="00A961AA">
        <w:rPr>
          <w:rFonts w:ascii="Arial" w:hAnsi="Arial" w:cs="Arial"/>
          <w:sz w:val="20"/>
          <w:szCs w:val="20"/>
          <w:cs/>
        </w:rPr>
        <w:t xml:space="preserve">. </w:t>
      </w:r>
      <w:r w:rsidRPr="00A961AA">
        <w:rPr>
          <w:rFonts w:ascii="Arial" w:hAnsi="Arial" w:cs="Arial"/>
          <w:sz w:val="20"/>
          <w:szCs w:val="20"/>
        </w:rPr>
        <w:t xml:space="preserve">Transaction costs of </w:t>
      </w:r>
      <w:r w:rsidRPr="00A961AA">
        <w:rPr>
          <w:rFonts w:ascii="Arial" w:hAnsi="Arial" w:cs="Arial"/>
          <w:color w:val="000000"/>
          <w:spacing w:val="-4"/>
          <w:sz w:val="20"/>
          <w:szCs w:val="20"/>
        </w:rPr>
        <w:t>investments</w:t>
      </w:r>
      <w:r w:rsidRPr="00A961AA">
        <w:rPr>
          <w:rFonts w:ascii="Arial" w:hAnsi="Arial" w:cs="Arial"/>
          <w:sz w:val="20"/>
          <w:szCs w:val="20"/>
        </w:rPr>
        <w:t xml:space="preserve"> carried at FVPL are expensed in profit or loss</w:t>
      </w:r>
      <w:r w:rsidRPr="00A961AA">
        <w:rPr>
          <w:rFonts w:ascii="Arial" w:hAnsi="Arial" w:cs="Arial"/>
          <w:sz w:val="20"/>
          <w:szCs w:val="20"/>
          <w:cs/>
        </w:rPr>
        <w:t xml:space="preserve">. </w:t>
      </w:r>
    </w:p>
    <w:p w14:paraId="0AA0C715" w14:textId="69495DE3" w:rsidR="00256FA2" w:rsidRPr="00A961AA" w:rsidRDefault="00256FA2" w:rsidP="003B0643">
      <w:pPr>
        <w:ind w:left="1080"/>
        <w:jc w:val="both"/>
        <w:rPr>
          <w:rFonts w:ascii="Arial" w:hAnsi="Arial" w:cs="Arial"/>
          <w:sz w:val="20"/>
          <w:szCs w:val="20"/>
        </w:rPr>
      </w:pPr>
    </w:p>
    <w:p w14:paraId="550229F3" w14:textId="77777777" w:rsidR="00256FA2" w:rsidRPr="00A961AA" w:rsidRDefault="00BC2AC7">
      <w:pPr>
        <w:pBdr>
          <w:top w:val="nil"/>
          <w:left w:val="nil"/>
          <w:bottom w:val="nil"/>
          <w:right w:val="nil"/>
          <w:between w:val="nil"/>
        </w:pBdr>
        <w:ind w:left="1080" w:hanging="540"/>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d</w:t>
      </w:r>
      <w:r w:rsidRPr="00A961AA">
        <w:rPr>
          <w:rFonts w:ascii="Arial" w:hAnsi="Arial" w:cs="Arial"/>
          <w:b/>
          <w:bCs/>
          <w:color w:val="CF4A02"/>
          <w:sz w:val="20"/>
          <w:szCs w:val="20"/>
          <w:cs/>
        </w:rPr>
        <w:t>)</w:t>
      </w:r>
      <w:r w:rsidRPr="00A961AA">
        <w:rPr>
          <w:rFonts w:ascii="Arial" w:hAnsi="Arial" w:cs="Arial"/>
          <w:b/>
          <w:bCs/>
          <w:color w:val="CF4A02"/>
          <w:sz w:val="20"/>
          <w:szCs w:val="20"/>
        </w:rPr>
        <w:tab/>
        <w:t>Debt instruments</w:t>
      </w:r>
    </w:p>
    <w:p w14:paraId="4F102764" w14:textId="77777777" w:rsidR="00256FA2" w:rsidRPr="00A961AA" w:rsidRDefault="00256FA2" w:rsidP="006C35BB">
      <w:pPr>
        <w:ind w:left="1080"/>
        <w:jc w:val="both"/>
        <w:rPr>
          <w:rFonts w:ascii="Arial" w:hAnsi="Arial" w:cs="Arial"/>
          <w:sz w:val="20"/>
          <w:szCs w:val="20"/>
        </w:rPr>
      </w:pPr>
    </w:p>
    <w:p w14:paraId="39C4188C" w14:textId="7CD71AA8" w:rsidR="00256FA2" w:rsidRPr="00A961AA" w:rsidRDefault="00BC2AC7" w:rsidP="006C35BB">
      <w:pPr>
        <w:ind w:left="1080"/>
        <w:jc w:val="both"/>
        <w:rPr>
          <w:rFonts w:ascii="Arial" w:hAnsi="Arial" w:cs="Arial"/>
          <w:spacing w:val="-4"/>
          <w:sz w:val="20"/>
          <w:szCs w:val="20"/>
        </w:rPr>
      </w:pPr>
      <w:r w:rsidRPr="00A961AA">
        <w:rPr>
          <w:rFonts w:ascii="Arial" w:hAnsi="Arial" w:cs="Arial"/>
          <w:spacing w:val="-4"/>
          <w:sz w:val="20"/>
          <w:szCs w:val="20"/>
        </w:rPr>
        <w:t xml:space="preserve">There are two measurement categories into which the </w:t>
      </w:r>
      <w:r w:rsidR="003F3564" w:rsidRPr="00A961AA">
        <w:rPr>
          <w:rFonts w:ascii="Arial" w:hAnsi="Arial" w:cs="Arial"/>
          <w:spacing w:val="-4"/>
          <w:sz w:val="20"/>
          <w:szCs w:val="20"/>
        </w:rPr>
        <w:t>Group</w:t>
      </w:r>
      <w:r w:rsidRPr="00A961AA">
        <w:rPr>
          <w:rFonts w:ascii="Arial" w:hAnsi="Arial" w:cs="Arial"/>
          <w:spacing w:val="-4"/>
          <w:sz w:val="20"/>
          <w:szCs w:val="20"/>
        </w:rPr>
        <w:t xml:space="preserve"> classifies its debt instruments</w:t>
      </w:r>
      <w:r w:rsidRPr="00A961AA">
        <w:rPr>
          <w:rFonts w:ascii="Arial" w:hAnsi="Arial" w:cs="Arial"/>
          <w:spacing w:val="-4"/>
          <w:sz w:val="20"/>
          <w:szCs w:val="20"/>
          <w:cs/>
        </w:rPr>
        <w:t>:</w:t>
      </w:r>
    </w:p>
    <w:p w14:paraId="32EE77F2" w14:textId="77777777" w:rsidR="00256FA2" w:rsidRPr="00A961AA" w:rsidRDefault="00256FA2" w:rsidP="006C35BB">
      <w:pPr>
        <w:ind w:left="1080"/>
        <w:jc w:val="both"/>
        <w:rPr>
          <w:rFonts w:ascii="Arial" w:hAnsi="Arial" w:cs="Arial"/>
          <w:sz w:val="20"/>
          <w:szCs w:val="20"/>
        </w:rPr>
      </w:pPr>
    </w:p>
    <w:p w14:paraId="017C4487" w14:textId="77777777" w:rsidR="00256FA2" w:rsidRPr="00A961AA"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proofErr w:type="spellStart"/>
      <w:r w:rsidRPr="00A961AA">
        <w:rPr>
          <w:rFonts w:ascii="Arial" w:hAnsi="Arial" w:cs="Arial"/>
          <w:sz w:val="20"/>
          <w:szCs w:val="20"/>
        </w:rPr>
        <w:t>Amortised</w:t>
      </w:r>
      <w:proofErr w:type="spellEnd"/>
      <w:r w:rsidRPr="00A961AA">
        <w:rPr>
          <w:rFonts w:ascii="Arial" w:hAnsi="Arial" w:cs="Arial"/>
          <w:sz w:val="20"/>
          <w:szCs w:val="20"/>
        </w:rPr>
        <w:t xml:space="preserve"> cost</w:t>
      </w:r>
      <w:r w:rsidRPr="00A961AA">
        <w:rPr>
          <w:rFonts w:ascii="Arial" w:hAnsi="Arial" w:cs="Arial"/>
          <w:sz w:val="20"/>
          <w:szCs w:val="20"/>
          <w:cs/>
        </w:rPr>
        <w:t xml:space="preserve">: </w:t>
      </w:r>
      <w:r w:rsidRPr="00A961AA">
        <w:rPr>
          <w:rFonts w:ascii="Arial" w:hAnsi="Arial" w:cs="Arial"/>
          <w:sz w:val="20"/>
          <w:szCs w:val="20"/>
        </w:rPr>
        <w:t xml:space="preserve">Investments in securities that are held for collection of contractual cash flows where those cash flows represent solely payments of principal and interest are measured at </w:t>
      </w:r>
      <w:proofErr w:type="spellStart"/>
      <w:r w:rsidRPr="00A961AA">
        <w:rPr>
          <w:rFonts w:ascii="Arial" w:hAnsi="Arial" w:cs="Arial"/>
          <w:sz w:val="20"/>
          <w:szCs w:val="20"/>
        </w:rPr>
        <w:t>amortised</w:t>
      </w:r>
      <w:proofErr w:type="spellEnd"/>
      <w:r w:rsidRPr="00A961AA">
        <w:rPr>
          <w:rFonts w:ascii="Arial" w:hAnsi="Arial" w:cs="Arial"/>
          <w:sz w:val="20"/>
          <w:szCs w:val="20"/>
        </w:rPr>
        <w:t xml:space="preserve"> cost</w:t>
      </w:r>
      <w:r w:rsidRPr="00A961AA">
        <w:rPr>
          <w:rFonts w:ascii="Arial" w:hAnsi="Arial" w:cs="Arial"/>
          <w:sz w:val="20"/>
          <w:szCs w:val="20"/>
          <w:cs/>
        </w:rPr>
        <w:t xml:space="preserve">. </w:t>
      </w:r>
      <w:r w:rsidRPr="00A961AA">
        <w:rPr>
          <w:rFonts w:ascii="Arial" w:hAnsi="Arial" w:cs="Arial"/>
          <w:sz w:val="20"/>
          <w:szCs w:val="20"/>
        </w:rPr>
        <w:t>Interest income from these investments is included in investment income using the effective interest rate method</w:t>
      </w:r>
      <w:r w:rsidRPr="00A961AA">
        <w:rPr>
          <w:rFonts w:ascii="Arial" w:hAnsi="Arial" w:cs="Arial"/>
          <w:sz w:val="20"/>
          <w:szCs w:val="20"/>
          <w:cs/>
        </w:rPr>
        <w:t xml:space="preserve">. </w:t>
      </w:r>
      <w:r w:rsidRPr="00A961AA">
        <w:rPr>
          <w:rFonts w:ascii="Arial" w:hAnsi="Arial" w:cs="Arial"/>
          <w:sz w:val="20"/>
          <w:szCs w:val="20"/>
        </w:rPr>
        <w:t xml:space="preserve">Any gain or loss arising on derecognition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directly in profit or loss and presented in </w:t>
      </w:r>
      <w:r w:rsidR="00C04143" w:rsidRPr="00A961AA">
        <w:rPr>
          <w:rFonts w:ascii="Arial" w:hAnsi="Arial" w:cs="Arial"/>
          <w:sz w:val="20"/>
          <w:szCs w:val="20"/>
        </w:rPr>
        <w:t xml:space="preserve">gain </w:t>
      </w:r>
      <w:r w:rsidR="00C04143" w:rsidRPr="00A961AA">
        <w:rPr>
          <w:rFonts w:ascii="Arial" w:hAnsi="Arial" w:cs="Arial"/>
          <w:sz w:val="20"/>
          <w:szCs w:val="20"/>
          <w:cs/>
        </w:rPr>
        <w:t>(</w:t>
      </w:r>
      <w:r w:rsidR="00C04143" w:rsidRPr="00A961AA">
        <w:rPr>
          <w:rFonts w:ascii="Arial" w:hAnsi="Arial" w:cs="Arial"/>
          <w:sz w:val="20"/>
          <w:szCs w:val="20"/>
        </w:rPr>
        <w:t>loss</w:t>
      </w:r>
      <w:r w:rsidR="00C04143" w:rsidRPr="00A961AA">
        <w:rPr>
          <w:rFonts w:ascii="Arial" w:hAnsi="Arial" w:cs="Arial"/>
          <w:sz w:val="20"/>
          <w:szCs w:val="20"/>
          <w:cs/>
        </w:rPr>
        <w:t xml:space="preserve">) </w:t>
      </w:r>
      <w:r w:rsidR="00C04143" w:rsidRPr="00A961AA">
        <w:rPr>
          <w:rFonts w:ascii="Arial" w:hAnsi="Arial" w:cs="Arial"/>
          <w:sz w:val="20"/>
          <w:szCs w:val="20"/>
        </w:rPr>
        <w:t>on investment</w:t>
      </w:r>
      <w:r w:rsidR="00C04143" w:rsidRPr="00A961AA">
        <w:rPr>
          <w:rFonts w:ascii="Arial" w:hAnsi="Arial" w:cs="Arial"/>
          <w:sz w:val="20"/>
          <w:szCs w:val="25"/>
          <w:lang w:val="en-GB"/>
        </w:rPr>
        <w:t>s</w:t>
      </w:r>
      <w:r w:rsidRPr="00A961AA">
        <w:rPr>
          <w:rFonts w:ascii="Arial" w:hAnsi="Arial" w:cs="Arial"/>
          <w:sz w:val="20"/>
          <w:szCs w:val="20"/>
          <w:cs/>
        </w:rPr>
        <w:t xml:space="preserve"> </w:t>
      </w:r>
      <w:r w:rsidRPr="00A961AA">
        <w:rPr>
          <w:rFonts w:ascii="Arial" w:hAnsi="Arial" w:cs="Arial"/>
          <w:sz w:val="20"/>
          <w:szCs w:val="20"/>
        </w:rPr>
        <w:t>together with foreign exchange gains and losses</w:t>
      </w:r>
      <w:r w:rsidRPr="00A961AA">
        <w:rPr>
          <w:rFonts w:ascii="Arial" w:hAnsi="Arial" w:cs="Arial"/>
          <w:sz w:val="20"/>
          <w:szCs w:val="20"/>
          <w:cs/>
        </w:rPr>
        <w:t xml:space="preserve">. </w:t>
      </w:r>
      <w:r w:rsidRPr="00A961AA">
        <w:rPr>
          <w:rFonts w:ascii="Arial" w:hAnsi="Arial" w:cs="Arial"/>
          <w:sz w:val="20"/>
          <w:szCs w:val="20"/>
        </w:rPr>
        <w:t>Impairment losses are presented as a separate line item in the statement of comprehensive income</w:t>
      </w:r>
      <w:r w:rsidRPr="00A961AA">
        <w:rPr>
          <w:rFonts w:ascii="Arial" w:hAnsi="Arial" w:cs="Arial"/>
          <w:sz w:val="20"/>
          <w:szCs w:val="20"/>
          <w:cs/>
        </w:rPr>
        <w:t>.</w:t>
      </w:r>
    </w:p>
    <w:p w14:paraId="175D98B5" w14:textId="0F36CDDE" w:rsidR="00256FA2" w:rsidRPr="00A961AA" w:rsidRDefault="00BC2AC7" w:rsidP="003B0643">
      <w:pPr>
        <w:pStyle w:val="ListParagraph"/>
        <w:numPr>
          <w:ilvl w:val="0"/>
          <w:numId w:val="28"/>
        </w:numPr>
        <w:tabs>
          <w:tab w:val="left" w:pos="1440"/>
        </w:tabs>
        <w:overflowPunct/>
        <w:autoSpaceDE/>
        <w:autoSpaceDN/>
        <w:adjustRightInd/>
        <w:ind w:left="1440"/>
        <w:jc w:val="both"/>
        <w:textAlignment w:val="auto"/>
        <w:rPr>
          <w:rFonts w:ascii="Arial" w:hAnsi="Arial" w:cs="Arial"/>
          <w:sz w:val="20"/>
          <w:szCs w:val="20"/>
        </w:rPr>
      </w:pPr>
      <w:r w:rsidRPr="00A961AA">
        <w:rPr>
          <w:rFonts w:ascii="Arial" w:hAnsi="Arial" w:cs="Arial"/>
          <w:sz w:val="20"/>
          <w:szCs w:val="20"/>
        </w:rPr>
        <w:t>FVOCI</w:t>
      </w:r>
      <w:r w:rsidRPr="00A961AA">
        <w:rPr>
          <w:rFonts w:ascii="Arial" w:hAnsi="Arial" w:cs="Arial"/>
          <w:sz w:val="20"/>
          <w:szCs w:val="20"/>
          <w:cs/>
        </w:rPr>
        <w:t xml:space="preserve">: </w:t>
      </w:r>
      <w:r w:rsidR="006D4B53" w:rsidRPr="00A961AA">
        <w:rPr>
          <w:rFonts w:ascii="Arial" w:hAnsi="Arial" w:cs="Arial"/>
          <w:sz w:val="20"/>
          <w:szCs w:val="20"/>
        </w:rPr>
        <w:t xml:space="preserve">Investments in securities that the Group intends to either hold for an indefinite period or sell in response to the needs of the Group’s liquidity or change in interest rate are measured at FVOCI. </w:t>
      </w:r>
      <w:r w:rsidRPr="00A961AA">
        <w:rPr>
          <w:rFonts w:ascii="Arial" w:hAnsi="Arial" w:cs="Arial"/>
          <w:sz w:val="20"/>
          <w:szCs w:val="20"/>
        </w:rPr>
        <w:t xml:space="preserve">Movements in the carrying amount are taken through other comprehensive income </w:t>
      </w:r>
      <w:r w:rsidRPr="00A961AA">
        <w:rPr>
          <w:rFonts w:ascii="Arial" w:hAnsi="Arial" w:cs="Arial"/>
          <w:sz w:val="20"/>
          <w:szCs w:val="20"/>
          <w:cs/>
        </w:rPr>
        <w:t>(</w:t>
      </w:r>
      <w:r w:rsidRPr="00A961AA">
        <w:rPr>
          <w:rFonts w:ascii="Arial" w:hAnsi="Arial" w:cs="Arial"/>
          <w:sz w:val="20"/>
          <w:szCs w:val="20"/>
        </w:rPr>
        <w:t>OCI</w:t>
      </w:r>
      <w:r w:rsidRPr="00A961AA">
        <w:rPr>
          <w:rFonts w:ascii="Arial" w:hAnsi="Arial" w:cs="Arial"/>
          <w:sz w:val="20"/>
          <w:szCs w:val="20"/>
          <w:cs/>
        </w:rPr>
        <w:t>)</w:t>
      </w:r>
      <w:r w:rsidRPr="00A961AA">
        <w:rPr>
          <w:rFonts w:ascii="Arial" w:hAnsi="Arial" w:cs="Arial"/>
          <w:sz w:val="20"/>
          <w:szCs w:val="20"/>
        </w:rPr>
        <w:t xml:space="preserve">, expect for the recognition of </w:t>
      </w:r>
      <w:r w:rsidR="009D04E2" w:rsidRPr="00A961AA">
        <w:rPr>
          <w:rFonts w:ascii="Arial" w:hAnsi="Arial" w:cs="Arial"/>
          <w:sz w:val="20"/>
          <w:szCs w:val="20"/>
          <w:lang w:val="en-GB"/>
        </w:rPr>
        <w:t>1</w:t>
      </w:r>
      <w:r w:rsidRPr="00A961AA">
        <w:rPr>
          <w:rFonts w:ascii="Arial" w:hAnsi="Arial" w:cs="Arial"/>
          <w:sz w:val="20"/>
          <w:szCs w:val="20"/>
          <w:cs/>
        </w:rPr>
        <w:t xml:space="preserve">) </w:t>
      </w:r>
      <w:r w:rsidRPr="00A961AA">
        <w:rPr>
          <w:rFonts w:ascii="Arial" w:hAnsi="Arial" w:cs="Arial"/>
          <w:sz w:val="20"/>
          <w:szCs w:val="20"/>
        </w:rPr>
        <w:t xml:space="preserve">impairment gains or losses, </w:t>
      </w:r>
      <w:r w:rsidR="009D04E2" w:rsidRPr="00A961AA">
        <w:rPr>
          <w:rFonts w:ascii="Arial" w:hAnsi="Arial" w:cs="Arial"/>
          <w:sz w:val="20"/>
          <w:szCs w:val="20"/>
          <w:lang w:val="en-GB"/>
        </w:rPr>
        <w:t>2</w:t>
      </w:r>
      <w:r w:rsidRPr="00A961AA">
        <w:rPr>
          <w:rFonts w:ascii="Arial" w:hAnsi="Arial" w:cs="Arial"/>
          <w:sz w:val="20"/>
          <w:szCs w:val="20"/>
          <w:cs/>
        </w:rPr>
        <w:t xml:space="preserve">) </w:t>
      </w:r>
      <w:r w:rsidRPr="00A961AA">
        <w:rPr>
          <w:rFonts w:ascii="Arial" w:hAnsi="Arial" w:cs="Arial"/>
          <w:sz w:val="20"/>
          <w:szCs w:val="20"/>
        </w:rPr>
        <w:t xml:space="preserve">interest income using the effective interest method, and </w:t>
      </w:r>
      <w:r w:rsidR="009D04E2" w:rsidRPr="00A961AA">
        <w:rPr>
          <w:rFonts w:ascii="Arial" w:hAnsi="Arial" w:cs="Arial"/>
          <w:sz w:val="20"/>
          <w:szCs w:val="20"/>
          <w:lang w:val="en-GB"/>
        </w:rPr>
        <w:t>3</w:t>
      </w:r>
      <w:r w:rsidRPr="00A961AA">
        <w:rPr>
          <w:rFonts w:ascii="Arial" w:hAnsi="Arial" w:cs="Arial"/>
          <w:sz w:val="20"/>
          <w:szCs w:val="20"/>
          <w:cs/>
        </w:rPr>
        <w:t xml:space="preserve">) </w:t>
      </w:r>
      <w:r w:rsidRPr="00A961AA">
        <w:rPr>
          <w:rFonts w:ascii="Arial" w:hAnsi="Arial" w:cs="Arial"/>
          <w:sz w:val="20"/>
          <w:szCs w:val="20"/>
        </w:rPr>
        <w:t xml:space="preserve">foreign exchange gains and losses which are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in profit or loss</w:t>
      </w:r>
      <w:r w:rsidRPr="00A961AA">
        <w:rPr>
          <w:rFonts w:ascii="Arial" w:hAnsi="Arial" w:cs="Arial"/>
          <w:sz w:val="20"/>
          <w:szCs w:val="20"/>
          <w:cs/>
        </w:rPr>
        <w:t xml:space="preserve">. </w:t>
      </w:r>
      <w:r w:rsidRPr="00A961AA">
        <w:rPr>
          <w:rFonts w:ascii="Arial" w:hAnsi="Arial" w:cs="Arial"/>
          <w:sz w:val="20"/>
          <w:szCs w:val="20"/>
        </w:rPr>
        <w:t xml:space="preserve">When the investments </w:t>
      </w:r>
      <w:proofErr w:type="gramStart"/>
      <w:r w:rsidRPr="00A961AA">
        <w:rPr>
          <w:rFonts w:ascii="Arial" w:hAnsi="Arial" w:cs="Arial"/>
          <w:sz w:val="20"/>
          <w:szCs w:val="20"/>
        </w:rPr>
        <w:t>is</w:t>
      </w:r>
      <w:proofErr w:type="gramEnd"/>
      <w:r w:rsidRPr="00A961AA">
        <w:rPr>
          <w:rFonts w:ascii="Arial" w:hAnsi="Arial" w:cs="Arial"/>
          <w:sz w:val="20"/>
          <w:szCs w:val="20"/>
        </w:rPr>
        <w:t xml:space="preserve"> </w:t>
      </w:r>
      <w:proofErr w:type="spellStart"/>
      <w:r w:rsidRPr="00A961AA">
        <w:rPr>
          <w:rFonts w:ascii="Arial" w:hAnsi="Arial" w:cs="Arial"/>
          <w:sz w:val="20"/>
          <w:szCs w:val="20"/>
        </w:rPr>
        <w:t>derecognised</w:t>
      </w:r>
      <w:proofErr w:type="spellEnd"/>
      <w:r w:rsidRPr="00A961AA">
        <w:rPr>
          <w:rFonts w:ascii="Arial" w:hAnsi="Arial" w:cs="Arial"/>
          <w:sz w:val="20"/>
          <w:szCs w:val="20"/>
        </w:rPr>
        <w:t xml:space="preserve">, the cumulative gain or loss previously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in OCI is reclassified from equity to profit or loss and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in gain </w:t>
      </w:r>
      <w:r w:rsidRPr="00A961AA">
        <w:rPr>
          <w:rFonts w:ascii="Arial" w:hAnsi="Arial" w:cs="Arial"/>
          <w:sz w:val="20"/>
          <w:szCs w:val="20"/>
          <w:cs/>
        </w:rPr>
        <w:t>(</w:t>
      </w:r>
      <w:r w:rsidRPr="00A961AA">
        <w:rPr>
          <w:rFonts w:ascii="Arial" w:hAnsi="Arial" w:cs="Arial"/>
          <w:sz w:val="20"/>
          <w:szCs w:val="20"/>
        </w:rPr>
        <w:t>loss</w:t>
      </w:r>
      <w:r w:rsidRPr="00A961AA">
        <w:rPr>
          <w:rFonts w:ascii="Arial" w:hAnsi="Arial" w:cs="Arial"/>
          <w:sz w:val="20"/>
          <w:szCs w:val="20"/>
          <w:cs/>
        </w:rPr>
        <w:t xml:space="preserve">) </w:t>
      </w:r>
      <w:r w:rsidRPr="00A961AA">
        <w:rPr>
          <w:rFonts w:ascii="Arial" w:hAnsi="Arial" w:cs="Arial"/>
          <w:sz w:val="20"/>
          <w:szCs w:val="20"/>
        </w:rPr>
        <w:t>on investment</w:t>
      </w:r>
      <w:r w:rsidR="00C04143" w:rsidRPr="00A961AA">
        <w:rPr>
          <w:rFonts w:ascii="Arial" w:hAnsi="Arial" w:cs="Arial"/>
          <w:sz w:val="20"/>
          <w:szCs w:val="25"/>
          <w:lang w:val="en-GB"/>
        </w:rPr>
        <w:t>s</w:t>
      </w:r>
      <w:r w:rsidRPr="00A961AA">
        <w:rPr>
          <w:rFonts w:ascii="Arial" w:hAnsi="Arial" w:cs="Arial"/>
          <w:sz w:val="20"/>
          <w:szCs w:val="20"/>
          <w:cs/>
        </w:rPr>
        <w:t xml:space="preserve">. </w:t>
      </w:r>
      <w:r w:rsidRPr="00A961AA">
        <w:rPr>
          <w:rFonts w:ascii="Arial" w:hAnsi="Arial" w:cs="Arial"/>
          <w:sz w:val="20"/>
          <w:szCs w:val="20"/>
        </w:rPr>
        <w:t>Interest income is included in net investment income</w:t>
      </w:r>
      <w:r w:rsidRPr="00A961AA">
        <w:rPr>
          <w:rFonts w:ascii="Arial" w:hAnsi="Arial" w:cs="Arial"/>
          <w:sz w:val="20"/>
          <w:szCs w:val="20"/>
          <w:cs/>
        </w:rPr>
        <w:t xml:space="preserve">. </w:t>
      </w:r>
      <w:r w:rsidRPr="00A961AA">
        <w:rPr>
          <w:rFonts w:ascii="Arial" w:hAnsi="Arial" w:cs="Arial"/>
          <w:sz w:val="20"/>
          <w:szCs w:val="20"/>
        </w:rPr>
        <w:t>Impairment expenses are presented separately in the statement of comprehensive income</w:t>
      </w:r>
      <w:r w:rsidRPr="00A961AA">
        <w:rPr>
          <w:rFonts w:ascii="Arial" w:hAnsi="Arial" w:cs="Arial"/>
          <w:sz w:val="20"/>
          <w:szCs w:val="20"/>
          <w:cs/>
        </w:rPr>
        <w:t>.</w:t>
      </w:r>
    </w:p>
    <w:p w14:paraId="7CB80AED" w14:textId="07060AFB" w:rsidR="006C35BB" w:rsidRPr="00A961AA" w:rsidRDefault="006C35BB">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3B883420" w14:textId="77777777" w:rsidR="00256FA2" w:rsidRPr="00A961AA" w:rsidRDefault="00BC2AC7" w:rsidP="00C35183">
      <w:pPr>
        <w:pBdr>
          <w:top w:val="nil"/>
          <w:left w:val="nil"/>
          <w:bottom w:val="nil"/>
          <w:right w:val="nil"/>
          <w:between w:val="nil"/>
        </w:pBdr>
        <w:ind w:left="1080" w:hanging="540"/>
        <w:rPr>
          <w:rFonts w:ascii="Arial" w:hAnsi="Arial" w:cs="Arial"/>
          <w:b/>
          <w:bCs/>
          <w:color w:val="CF4A02"/>
          <w:sz w:val="20"/>
          <w:szCs w:val="20"/>
        </w:rPr>
      </w:pPr>
      <w:r w:rsidRPr="00A961AA">
        <w:rPr>
          <w:rFonts w:ascii="Arial" w:hAnsi="Arial" w:cs="Arial"/>
          <w:b/>
          <w:bCs/>
          <w:color w:val="CF4A02"/>
          <w:sz w:val="20"/>
          <w:szCs w:val="20"/>
          <w:cs/>
        </w:rPr>
        <w:lastRenderedPageBreak/>
        <w:t>(</w:t>
      </w:r>
      <w:r w:rsidRPr="00A961AA">
        <w:rPr>
          <w:rFonts w:ascii="Arial" w:hAnsi="Arial" w:cs="Arial"/>
          <w:b/>
          <w:bCs/>
          <w:color w:val="CF4A02"/>
          <w:sz w:val="20"/>
          <w:szCs w:val="20"/>
        </w:rPr>
        <w:t>e</w:t>
      </w:r>
      <w:r w:rsidRPr="00A961AA">
        <w:rPr>
          <w:rFonts w:ascii="Arial" w:hAnsi="Arial" w:cs="Arial"/>
          <w:b/>
          <w:bCs/>
          <w:color w:val="CF4A02"/>
          <w:sz w:val="20"/>
          <w:szCs w:val="20"/>
          <w:cs/>
        </w:rPr>
        <w:t>)</w:t>
      </w:r>
      <w:r w:rsidRPr="00A961AA">
        <w:rPr>
          <w:rFonts w:ascii="Arial" w:hAnsi="Arial" w:cs="Arial"/>
          <w:b/>
          <w:bCs/>
          <w:color w:val="CF4A02"/>
          <w:sz w:val="20"/>
          <w:szCs w:val="20"/>
        </w:rPr>
        <w:tab/>
      </w:r>
      <w:bookmarkStart w:id="6" w:name="_Hlk61139349"/>
      <w:r w:rsidRPr="00A961AA">
        <w:rPr>
          <w:rFonts w:ascii="Arial" w:hAnsi="Arial" w:cs="Arial"/>
          <w:b/>
          <w:bCs/>
          <w:color w:val="CF4A02"/>
          <w:sz w:val="20"/>
          <w:szCs w:val="20"/>
        </w:rPr>
        <w:t>Equity instruments</w:t>
      </w:r>
      <w:bookmarkEnd w:id="6"/>
    </w:p>
    <w:p w14:paraId="734481D2" w14:textId="77777777" w:rsidR="00256FA2" w:rsidRPr="00A961AA" w:rsidRDefault="00256FA2" w:rsidP="006C35BB">
      <w:pPr>
        <w:ind w:left="1080"/>
        <w:jc w:val="both"/>
        <w:rPr>
          <w:rFonts w:ascii="Arial" w:hAnsi="Arial" w:cs="Arial"/>
          <w:sz w:val="20"/>
          <w:szCs w:val="20"/>
        </w:rPr>
      </w:pPr>
    </w:p>
    <w:p w14:paraId="26353918" w14:textId="31017B00" w:rsidR="00256FA2" w:rsidRPr="00A961AA" w:rsidRDefault="00BC2AC7" w:rsidP="006C35BB">
      <w:pPr>
        <w:ind w:left="1080"/>
        <w:jc w:val="both"/>
        <w:rPr>
          <w:rFonts w:ascii="Arial" w:hAnsi="Arial" w:cs="Arial"/>
          <w:sz w:val="20"/>
          <w:szCs w:val="20"/>
        </w:rPr>
      </w:pPr>
      <w:r w:rsidRPr="00A961AA">
        <w:rPr>
          <w:rFonts w:ascii="Arial" w:hAnsi="Arial" w:cs="Arial"/>
          <w:sz w:val="20"/>
          <w:szCs w:val="20"/>
        </w:rPr>
        <w:t xml:space="preserve">The </w:t>
      </w:r>
      <w:r w:rsidR="003F3564" w:rsidRPr="00A961AA">
        <w:rPr>
          <w:rFonts w:ascii="Arial" w:hAnsi="Arial" w:cs="Arial"/>
          <w:sz w:val="20"/>
          <w:szCs w:val="20"/>
        </w:rPr>
        <w:t>Group</w:t>
      </w:r>
      <w:r w:rsidRPr="00A961AA">
        <w:rPr>
          <w:rFonts w:ascii="Arial" w:hAnsi="Arial" w:cs="Arial"/>
          <w:sz w:val="20"/>
          <w:szCs w:val="20"/>
        </w:rPr>
        <w:t xml:space="preserve"> measures all equity investments at fair value</w:t>
      </w:r>
      <w:r w:rsidRPr="00A961AA">
        <w:rPr>
          <w:rFonts w:ascii="Arial" w:hAnsi="Arial" w:cs="Arial"/>
          <w:sz w:val="20"/>
          <w:szCs w:val="20"/>
          <w:cs/>
        </w:rPr>
        <w:t xml:space="preserve">. </w:t>
      </w:r>
      <w:r w:rsidRPr="00A961AA">
        <w:rPr>
          <w:rFonts w:ascii="Arial" w:hAnsi="Arial" w:cs="Arial"/>
          <w:sz w:val="20"/>
          <w:szCs w:val="20"/>
        </w:rPr>
        <w:t xml:space="preserve">Where the </w:t>
      </w:r>
      <w:r w:rsidR="003F3564" w:rsidRPr="00A961AA">
        <w:rPr>
          <w:rFonts w:ascii="Arial" w:hAnsi="Arial" w:cs="Arial"/>
          <w:sz w:val="20"/>
          <w:szCs w:val="20"/>
        </w:rPr>
        <w:t>Group</w:t>
      </w:r>
      <w:r w:rsidRPr="00A961AA">
        <w:rPr>
          <w:rFonts w:ascii="Arial" w:hAnsi="Arial" w:cs="Arial"/>
          <w:sz w:val="20"/>
          <w:szCs w:val="20"/>
        </w:rPr>
        <w:t xml:space="preserve"> has elected to present fair value gains and losses on equity instruments in OCI, there is still subsequent reclassification of fair value gains and losses to profit or loss following the derecognition of the investment</w:t>
      </w:r>
      <w:r w:rsidRPr="00A961AA">
        <w:rPr>
          <w:rFonts w:ascii="Arial" w:hAnsi="Arial" w:cs="Arial"/>
          <w:sz w:val="20"/>
          <w:szCs w:val="20"/>
          <w:cs/>
        </w:rPr>
        <w:t xml:space="preserve">. </w:t>
      </w:r>
      <w:r w:rsidRPr="00A961AA">
        <w:rPr>
          <w:rFonts w:ascii="Arial" w:hAnsi="Arial" w:cs="Arial"/>
          <w:sz w:val="20"/>
          <w:szCs w:val="20"/>
        </w:rPr>
        <w:t xml:space="preserve">Dividends from such investments continue to be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in profit or loss as net investment income when the right to receive payments is established</w:t>
      </w:r>
      <w:r w:rsidRPr="00A961AA">
        <w:rPr>
          <w:rFonts w:ascii="Arial" w:hAnsi="Arial" w:cs="Arial"/>
          <w:sz w:val="20"/>
          <w:szCs w:val="20"/>
          <w:cs/>
        </w:rPr>
        <w:t xml:space="preserve">. </w:t>
      </w:r>
    </w:p>
    <w:p w14:paraId="62DC2575" w14:textId="77777777" w:rsidR="00256FA2" w:rsidRPr="00A961AA" w:rsidRDefault="00256FA2" w:rsidP="006C35BB">
      <w:pPr>
        <w:ind w:left="1080"/>
        <w:jc w:val="both"/>
        <w:rPr>
          <w:rFonts w:ascii="Arial" w:hAnsi="Arial" w:cs="Arial"/>
          <w:sz w:val="20"/>
          <w:szCs w:val="20"/>
        </w:rPr>
      </w:pPr>
    </w:p>
    <w:p w14:paraId="3295EE3E" w14:textId="77777777" w:rsidR="00256FA2" w:rsidRPr="00A961AA" w:rsidRDefault="00BC2AC7" w:rsidP="006C35BB">
      <w:pPr>
        <w:ind w:left="1080"/>
        <w:jc w:val="both"/>
        <w:rPr>
          <w:rFonts w:ascii="Arial" w:hAnsi="Arial" w:cs="Arial"/>
          <w:sz w:val="20"/>
          <w:szCs w:val="20"/>
        </w:rPr>
      </w:pPr>
      <w:r w:rsidRPr="00A961AA">
        <w:rPr>
          <w:rFonts w:ascii="Arial" w:hAnsi="Arial" w:cs="Arial"/>
          <w:sz w:val="20"/>
          <w:szCs w:val="20"/>
        </w:rPr>
        <w:t xml:space="preserve">Changes in the fair value of investments in equity instruments at FVPL are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in </w:t>
      </w:r>
      <w:r w:rsidR="00C04143" w:rsidRPr="00A961AA">
        <w:rPr>
          <w:rFonts w:ascii="Arial" w:hAnsi="Arial" w:cs="Arial"/>
          <w:sz w:val="20"/>
          <w:szCs w:val="20"/>
        </w:rPr>
        <w:t>gains (losses) on the revaluation of investments</w:t>
      </w:r>
      <w:r w:rsidRPr="00A961AA">
        <w:rPr>
          <w:rFonts w:ascii="Arial" w:hAnsi="Arial" w:cs="Arial"/>
          <w:sz w:val="20"/>
          <w:szCs w:val="20"/>
          <w:cs/>
        </w:rPr>
        <w:t xml:space="preserve"> </w:t>
      </w:r>
      <w:r w:rsidRPr="00A961AA">
        <w:rPr>
          <w:rFonts w:ascii="Arial" w:hAnsi="Arial" w:cs="Arial"/>
          <w:sz w:val="20"/>
          <w:szCs w:val="20"/>
        </w:rPr>
        <w:t>in the statement of comprehensive income</w:t>
      </w:r>
      <w:r w:rsidRPr="00A961AA">
        <w:rPr>
          <w:rFonts w:ascii="Arial" w:hAnsi="Arial" w:cs="Arial"/>
          <w:sz w:val="20"/>
          <w:szCs w:val="20"/>
          <w:cs/>
        </w:rPr>
        <w:t xml:space="preserve">. </w:t>
      </w:r>
    </w:p>
    <w:p w14:paraId="3CE19A37" w14:textId="77777777" w:rsidR="00256FA2" w:rsidRPr="00A961AA" w:rsidRDefault="00256FA2" w:rsidP="006C35BB">
      <w:pPr>
        <w:ind w:left="1080"/>
        <w:jc w:val="both"/>
        <w:rPr>
          <w:rFonts w:ascii="Arial" w:hAnsi="Arial" w:cs="Arial"/>
          <w:sz w:val="20"/>
          <w:szCs w:val="20"/>
        </w:rPr>
      </w:pPr>
    </w:p>
    <w:p w14:paraId="35E5F3B7" w14:textId="77777777" w:rsidR="00256FA2" w:rsidRPr="00A961AA" w:rsidRDefault="00BC2AC7" w:rsidP="006C35BB">
      <w:pPr>
        <w:ind w:left="1080"/>
        <w:jc w:val="both"/>
        <w:rPr>
          <w:rFonts w:ascii="Arial" w:hAnsi="Arial" w:cs="Arial"/>
          <w:sz w:val="20"/>
          <w:szCs w:val="20"/>
        </w:rPr>
      </w:pPr>
      <w:r w:rsidRPr="00A961AA">
        <w:rPr>
          <w:rFonts w:ascii="Arial" w:hAnsi="Arial" w:cs="Arial"/>
          <w:sz w:val="20"/>
          <w:szCs w:val="20"/>
        </w:rPr>
        <w:t xml:space="preserve">Impairment losses and reversal of impairment </w:t>
      </w:r>
      <w:proofErr w:type="spellStart"/>
      <w:r w:rsidRPr="00A961AA">
        <w:rPr>
          <w:rFonts w:ascii="Arial" w:hAnsi="Arial" w:cs="Arial"/>
          <w:sz w:val="20"/>
          <w:szCs w:val="20"/>
        </w:rPr>
        <w:t>losse</w:t>
      </w:r>
      <w:proofErr w:type="spellEnd"/>
      <w:r w:rsidRPr="00A961AA">
        <w:rPr>
          <w:rFonts w:ascii="Arial" w:hAnsi="Arial" w:cs="Arial"/>
          <w:sz w:val="20"/>
          <w:szCs w:val="20"/>
          <w:lang w:val="en-GB"/>
        </w:rPr>
        <w:t>s</w:t>
      </w:r>
      <w:r w:rsidRPr="00A961AA">
        <w:rPr>
          <w:rFonts w:ascii="Arial" w:hAnsi="Arial" w:cs="Arial"/>
          <w:sz w:val="20"/>
          <w:szCs w:val="20"/>
        </w:rPr>
        <w:t xml:space="preserve"> on equity investments are reported together with changes in fair value</w:t>
      </w:r>
      <w:r w:rsidRPr="00A961AA">
        <w:rPr>
          <w:rFonts w:ascii="Arial" w:hAnsi="Arial" w:cs="Arial"/>
          <w:sz w:val="20"/>
          <w:szCs w:val="20"/>
          <w:cs/>
        </w:rPr>
        <w:t>.</w:t>
      </w:r>
    </w:p>
    <w:p w14:paraId="51C3951C" w14:textId="77777777" w:rsidR="00256FA2" w:rsidRPr="00A961AA" w:rsidRDefault="00256FA2" w:rsidP="00C35183">
      <w:pPr>
        <w:ind w:left="1080"/>
        <w:jc w:val="both"/>
        <w:rPr>
          <w:rFonts w:ascii="Arial" w:hAnsi="Arial" w:cs="Arial"/>
          <w:sz w:val="20"/>
          <w:szCs w:val="20"/>
        </w:rPr>
      </w:pPr>
    </w:p>
    <w:p w14:paraId="573C4703" w14:textId="77777777" w:rsidR="00256FA2" w:rsidRPr="00A961AA" w:rsidRDefault="00BC2AC7">
      <w:pPr>
        <w:ind w:left="1080"/>
        <w:contextualSpacing/>
        <w:jc w:val="thaiDistribute"/>
        <w:rPr>
          <w:rFonts w:ascii="Arial" w:hAnsi="Arial" w:cs="Arial"/>
          <w:sz w:val="20"/>
          <w:szCs w:val="20"/>
        </w:rPr>
      </w:pPr>
      <w:r w:rsidRPr="00A961AA">
        <w:rPr>
          <w:rFonts w:ascii="Arial" w:hAnsi="Arial" w:cs="Arial"/>
          <w:sz w:val="20"/>
          <w:szCs w:val="20"/>
        </w:rPr>
        <w:t xml:space="preserve">The gains and losses from foreign currency translation of equity instruments is </w:t>
      </w:r>
      <w:proofErr w:type="spellStart"/>
      <w:r w:rsidRPr="00A961AA">
        <w:rPr>
          <w:rFonts w:ascii="Arial" w:hAnsi="Arial" w:cs="Arial"/>
          <w:sz w:val="20"/>
          <w:szCs w:val="20"/>
        </w:rPr>
        <w:t>recognise</w:t>
      </w:r>
      <w:proofErr w:type="spellEnd"/>
      <w:r w:rsidRPr="00A961AA">
        <w:rPr>
          <w:rFonts w:ascii="Arial" w:hAnsi="Arial" w:cs="Arial"/>
          <w:sz w:val="20"/>
          <w:szCs w:val="20"/>
        </w:rPr>
        <w:t xml:space="preserve"> at fair value through other comprehensive income</w:t>
      </w:r>
      <w:r w:rsidRPr="00A961AA">
        <w:rPr>
          <w:rFonts w:ascii="Arial" w:hAnsi="Arial" w:cs="Arial"/>
          <w:sz w:val="20"/>
          <w:szCs w:val="20"/>
          <w:cs/>
        </w:rPr>
        <w:t>.</w:t>
      </w:r>
    </w:p>
    <w:p w14:paraId="3E7D10E3" w14:textId="3EA3B936" w:rsidR="00256FA2" w:rsidRPr="00A961AA" w:rsidRDefault="00256FA2" w:rsidP="00C35183">
      <w:pPr>
        <w:ind w:left="1080"/>
        <w:jc w:val="both"/>
        <w:rPr>
          <w:rFonts w:ascii="Arial" w:hAnsi="Arial" w:cs="Arial"/>
          <w:sz w:val="20"/>
          <w:szCs w:val="20"/>
        </w:rPr>
      </w:pPr>
    </w:p>
    <w:p w14:paraId="5EFDA34A" w14:textId="72455233" w:rsidR="00256FA2" w:rsidRPr="00A961AA" w:rsidRDefault="00BC2AC7">
      <w:pPr>
        <w:ind w:left="1080"/>
        <w:contextualSpacing/>
        <w:jc w:val="thaiDistribute"/>
        <w:rPr>
          <w:rFonts w:ascii="Arial" w:eastAsia="Arial Unicode MS" w:hAnsi="Arial" w:cs="Arial"/>
          <w:color w:val="000000" w:themeColor="text1"/>
          <w:sz w:val="20"/>
          <w:szCs w:val="20"/>
        </w:rPr>
      </w:pPr>
      <w:r w:rsidRPr="00A961AA">
        <w:rPr>
          <w:rFonts w:ascii="Arial" w:eastAsia="Arial Unicode MS" w:hAnsi="Arial" w:cs="Arial"/>
          <w:color w:val="000000" w:themeColor="text1"/>
          <w:sz w:val="20"/>
          <w:szCs w:val="20"/>
        </w:rPr>
        <w:t xml:space="preserve">The </w:t>
      </w:r>
      <w:r w:rsidR="003F3564" w:rsidRPr="00A961AA">
        <w:rPr>
          <w:rFonts w:ascii="Arial" w:eastAsia="Arial Unicode MS" w:hAnsi="Arial" w:cs="Arial"/>
          <w:color w:val="000000" w:themeColor="text1"/>
          <w:sz w:val="20"/>
          <w:szCs w:val="20"/>
        </w:rPr>
        <w:t>Group</w:t>
      </w:r>
      <w:r w:rsidRPr="00A961AA">
        <w:rPr>
          <w:rFonts w:ascii="Arial" w:eastAsia="Arial Unicode MS" w:hAnsi="Arial" w:cs="Arial"/>
          <w:color w:val="000000" w:themeColor="text1"/>
          <w:sz w:val="20"/>
          <w:szCs w:val="20"/>
        </w:rPr>
        <w:t xml:space="preserve"> presents its investments in Property Fund unit trusts</w:t>
      </w:r>
      <w:r w:rsidR="00032B25" w:rsidRPr="00A961AA">
        <w:rPr>
          <w:rFonts w:ascii="Arial" w:eastAsia="Arial Unicode MS" w:hAnsi="Arial" w:cs="Arial"/>
          <w:color w:val="000000" w:themeColor="text1"/>
          <w:sz w:val="20"/>
          <w:szCs w:val="20"/>
        </w:rPr>
        <w:t xml:space="preserve"> / </w:t>
      </w:r>
      <w:r w:rsidRPr="00A961AA">
        <w:rPr>
          <w:rFonts w:ascii="Arial" w:eastAsia="Arial Unicode MS" w:hAnsi="Arial" w:cs="Arial"/>
          <w:color w:val="000000" w:themeColor="text1"/>
          <w:sz w:val="20"/>
          <w:szCs w:val="20"/>
        </w:rPr>
        <w:t xml:space="preserve">Real Estate Investment Trust units </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 xml:space="preserve">Infrastructure Fund units </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 xml:space="preserve">Infrastructure Trust units </w:t>
      </w:r>
      <w:r w:rsidRPr="00A961AA">
        <w:rPr>
          <w:rFonts w:ascii="Arial" w:eastAsia="Arial Unicode MS" w:hAnsi="Arial" w:cs="Arial"/>
          <w:color w:val="000000" w:themeColor="text1"/>
          <w:sz w:val="20"/>
          <w:szCs w:val="20"/>
          <w:cs/>
        </w:rPr>
        <w:t>(</w:t>
      </w:r>
      <w:r w:rsidRPr="00A961AA">
        <w:rPr>
          <w:rFonts w:ascii="Arial" w:eastAsia="Arial Unicode MS" w:hAnsi="Arial" w:cs="Arial"/>
          <w:color w:val="000000" w:themeColor="text1"/>
          <w:sz w:val="20"/>
          <w:szCs w:val="20"/>
        </w:rPr>
        <w:t xml:space="preserve">the fund </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the trust</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established and registered in Thailand as equity investments and measures them at FVOCI following the TFAC</w:t>
      </w:r>
      <w:r w:rsidRPr="00A961AA">
        <w:rPr>
          <w:rFonts w:ascii="Arial" w:eastAsia="Arial Unicode MS" w:hAnsi="Arial" w:cs="Arial"/>
          <w:color w:val="000000" w:themeColor="text1"/>
          <w:sz w:val="20"/>
          <w:szCs w:val="20"/>
          <w:cs/>
        </w:rPr>
        <w:t>’</w:t>
      </w:r>
      <w:r w:rsidRPr="00A961AA">
        <w:rPr>
          <w:rFonts w:ascii="Arial" w:eastAsia="Arial Unicode MS" w:hAnsi="Arial" w:cs="Arial"/>
          <w:color w:val="000000" w:themeColor="text1"/>
          <w:sz w:val="20"/>
          <w:szCs w:val="20"/>
        </w:rPr>
        <w:t xml:space="preserve">s clarification, </w:t>
      </w:r>
      <w:r w:rsidRPr="00A961AA">
        <w:rPr>
          <w:rFonts w:ascii="Arial" w:eastAsia="Arial Unicode MS" w:hAnsi="Arial" w:cs="Arial"/>
          <w:color w:val="000000" w:themeColor="text1"/>
          <w:sz w:val="20"/>
          <w:szCs w:val="20"/>
          <w:cs/>
        </w:rPr>
        <w:t>“</w:t>
      </w:r>
      <w:r w:rsidRPr="00A961AA">
        <w:rPr>
          <w:rFonts w:ascii="Arial" w:eastAsia="Arial Unicode MS" w:hAnsi="Arial" w:cs="Arial"/>
          <w:color w:val="000000" w:themeColor="text1"/>
          <w:sz w:val="20"/>
          <w:szCs w:val="20"/>
        </w:rPr>
        <w:t>Interpretation of investments in Property Fund unit trusts, Real Estate Investment Trust units, Infrastructure Fund units, and Infrastructure Trust units established and registered in Thailand</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 xml:space="preserve">dated </w:t>
      </w:r>
      <w:r w:rsidR="009D04E2" w:rsidRPr="00A961AA">
        <w:rPr>
          <w:rFonts w:ascii="Arial" w:eastAsia="Arial Unicode MS" w:hAnsi="Arial" w:cs="Arial"/>
          <w:color w:val="000000" w:themeColor="text1"/>
          <w:sz w:val="20"/>
          <w:szCs w:val="20"/>
          <w:lang w:val="en-GB"/>
        </w:rPr>
        <w:t>25</w:t>
      </w:r>
      <w:r w:rsidRPr="00A961AA">
        <w:rPr>
          <w:rFonts w:ascii="Arial" w:eastAsia="Arial Unicode MS" w:hAnsi="Arial" w:cs="Arial"/>
          <w:color w:val="000000" w:themeColor="text1"/>
          <w:sz w:val="20"/>
          <w:szCs w:val="20"/>
        </w:rPr>
        <w:t xml:space="preserve"> June </w:t>
      </w:r>
      <w:r w:rsidR="009D04E2" w:rsidRPr="00A961AA">
        <w:rPr>
          <w:rFonts w:ascii="Arial" w:eastAsia="Arial Unicode MS" w:hAnsi="Arial" w:cs="Arial"/>
          <w:color w:val="000000" w:themeColor="text1"/>
          <w:sz w:val="20"/>
          <w:szCs w:val="20"/>
          <w:lang w:val="en-GB"/>
        </w:rPr>
        <w:t>2020</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 xml:space="preserve">The fund </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 xml:space="preserve">trust is required to distribute benefits of not less than </w:t>
      </w:r>
      <w:r w:rsidR="009D04E2" w:rsidRPr="00A961AA">
        <w:rPr>
          <w:rFonts w:ascii="Arial" w:eastAsia="Arial Unicode MS" w:hAnsi="Arial" w:cs="Arial"/>
          <w:color w:val="000000" w:themeColor="text1"/>
          <w:sz w:val="20"/>
          <w:szCs w:val="20"/>
          <w:lang w:val="en-GB"/>
        </w:rPr>
        <w:t>90</w:t>
      </w:r>
      <w:r w:rsidRPr="00A961AA">
        <w:rPr>
          <w:rFonts w:ascii="Arial" w:eastAsia="Arial Unicode MS" w:hAnsi="Arial" w:cs="Arial"/>
          <w:color w:val="000000" w:themeColor="text1"/>
          <w:sz w:val="20"/>
          <w:szCs w:val="20"/>
          <w:cs/>
        </w:rPr>
        <w:t xml:space="preserve">% </w:t>
      </w:r>
      <w:r w:rsidRPr="00A961AA">
        <w:rPr>
          <w:rFonts w:ascii="Arial" w:eastAsia="Arial Unicode MS" w:hAnsi="Arial" w:cs="Arial"/>
          <w:color w:val="000000" w:themeColor="text1"/>
          <w:sz w:val="20"/>
          <w:szCs w:val="20"/>
        </w:rPr>
        <w:t>of its adjusted net profit</w:t>
      </w:r>
      <w:r w:rsidRPr="00A961AA">
        <w:rPr>
          <w:rFonts w:ascii="Arial" w:eastAsia="Arial Unicode MS" w:hAnsi="Arial" w:cs="Arial"/>
          <w:color w:val="000000" w:themeColor="text1"/>
          <w:sz w:val="20"/>
          <w:szCs w:val="20"/>
          <w:cs/>
        </w:rPr>
        <w:t>.</w:t>
      </w:r>
    </w:p>
    <w:p w14:paraId="436E2B05" w14:textId="23C65AFD" w:rsidR="00256FA2" w:rsidRPr="00A961AA" w:rsidRDefault="00256FA2" w:rsidP="00C35183">
      <w:pPr>
        <w:ind w:left="1080"/>
        <w:jc w:val="both"/>
        <w:rPr>
          <w:rFonts w:ascii="Arial" w:hAnsi="Arial" w:cs="Arial"/>
          <w:sz w:val="20"/>
          <w:szCs w:val="20"/>
        </w:rPr>
      </w:pPr>
    </w:p>
    <w:p w14:paraId="4EC68551" w14:textId="662F8EB0" w:rsidR="00BC0E75" w:rsidRPr="00A961AA" w:rsidRDefault="00BC0E75">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30F55336" w14:textId="3B3CFACF" w:rsidR="00256FA2" w:rsidRPr="00A961AA" w:rsidRDefault="00BC2AC7">
      <w:pPr>
        <w:pBdr>
          <w:top w:val="nil"/>
          <w:left w:val="nil"/>
          <w:bottom w:val="nil"/>
          <w:right w:val="nil"/>
          <w:between w:val="nil"/>
        </w:pBdr>
        <w:ind w:left="1080" w:hanging="540"/>
        <w:rPr>
          <w:rFonts w:ascii="Arial" w:hAnsi="Arial" w:cs="Arial"/>
          <w:b/>
          <w:bCs/>
          <w:color w:val="CF4A02"/>
          <w:sz w:val="20"/>
          <w:szCs w:val="20"/>
        </w:rPr>
      </w:pPr>
      <w:r w:rsidRPr="00A961AA">
        <w:rPr>
          <w:rFonts w:ascii="Arial" w:hAnsi="Arial" w:cs="Arial"/>
          <w:b/>
          <w:bCs/>
          <w:color w:val="CF4A02"/>
          <w:sz w:val="20"/>
          <w:szCs w:val="20"/>
          <w:cs/>
        </w:rPr>
        <w:lastRenderedPageBreak/>
        <w:t>(</w:t>
      </w:r>
      <w:r w:rsidRPr="00A961AA">
        <w:rPr>
          <w:rFonts w:ascii="Arial" w:hAnsi="Arial" w:cs="Arial"/>
          <w:b/>
          <w:bCs/>
          <w:color w:val="CF4A02"/>
          <w:sz w:val="20"/>
          <w:szCs w:val="20"/>
        </w:rPr>
        <w:t>f</w:t>
      </w:r>
      <w:r w:rsidRPr="00A961AA">
        <w:rPr>
          <w:rFonts w:ascii="Arial" w:hAnsi="Arial" w:cs="Arial"/>
          <w:b/>
          <w:bCs/>
          <w:color w:val="CF4A02"/>
          <w:sz w:val="20"/>
          <w:szCs w:val="20"/>
          <w:cs/>
        </w:rPr>
        <w:t>)</w:t>
      </w:r>
      <w:r w:rsidRPr="00A961AA">
        <w:rPr>
          <w:rFonts w:ascii="Arial" w:hAnsi="Arial" w:cs="Arial"/>
          <w:b/>
          <w:bCs/>
          <w:color w:val="CF4A02"/>
          <w:sz w:val="20"/>
          <w:szCs w:val="20"/>
        </w:rPr>
        <w:tab/>
        <w:t>Impairment</w:t>
      </w:r>
    </w:p>
    <w:p w14:paraId="4E860FD7" w14:textId="77777777" w:rsidR="00256FA2" w:rsidRPr="00A961AA" w:rsidRDefault="00256FA2" w:rsidP="003D2D6F">
      <w:pPr>
        <w:ind w:left="1080"/>
        <w:jc w:val="both"/>
        <w:rPr>
          <w:rFonts w:ascii="Arial" w:hAnsi="Arial" w:cs="Arial"/>
          <w:sz w:val="20"/>
          <w:szCs w:val="20"/>
        </w:rPr>
      </w:pPr>
    </w:p>
    <w:p w14:paraId="081A810D" w14:textId="795987AF" w:rsidR="00256FA2" w:rsidRPr="00A961AA" w:rsidRDefault="00094EA7">
      <w:pPr>
        <w:ind w:left="1066"/>
        <w:jc w:val="thaiDistribute"/>
        <w:rPr>
          <w:rFonts w:ascii="Arial" w:hAnsi="Arial" w:cs="Arial"/>
          <w:color w:val="000000"/>
          <w:sz w:val="20"/>
          <w:szCs w:val="20"/>
          <w:shd w:val="clear" w:color="auto" w:fill="FFFFFF"/>
        </w:rPr>
      </w:pPr>
      <w:r w:rsidRPr="00A961AA">
        <w:rPr>
          <w:rFonts w:ascii="Arial" w:hAnsi="Arial" w:cs="Arial"/>
          <w:color w:val="000000"/>
          <w:sz w:val="20"/>
          <w:szCs w:val="20"/>
          <w:shd w:val="clear" w:color="auto" w:fill="FFFFFF"/>
        </w:rPr>
        <w:t>T</w:t>
      </w:r>
      <w:r w:rsidR="00BC2AC7" w:rsidRPr="00A961AA">
        <w:rPr>
          <w:rFonts w:ascii="Arial" w:hAnsi="Arial" w:cs="Arial"/>
          <w:color w:val="000000"/>
          <w:sz w:val="20"/>
          <w:szCs w:val="20"/>
          <w:shd w:val="clear" w:color="auto" w:fill="FFFFFF"/>
        </w:rPr>
        <w:t xml:space="preserve">he </w:t>
      </w:r>
      <w:r w:rsidR="003F3564" w:rsidRPr="00A961AA">
        <w:rPr>
          <w:rFonts w:ascii="Arial" w:hAnsi="Arial" w:cs="Arial"/>
          <w:color w:val="000000"/>
          <w:sz w:val="20"/>
          <w:szCs w:val="20"/>
          <w:shd w:val="clear" w:color="auto" w:fill="FFFFFF"/>
        </w:rPr>
        <w:t>Group</w:t>
      </w:r>
      <w:r w:rsidR="00BC2AC7" w:rsidRPr="00A961AA">
        <w:rPr>
          <w:rFonts w:ascii="Arial" w:hAnsi="Arial" w:cs="Arial"/>
          <w:color w:val="000000"/>
          <w:sz w:val="20"/>
          <w:szCs w:val="20"/>
          <w:shd w:val="clear" w:color="auto" w:fill="FFFFFF"/>
        </w:rPr>
        <w:t xml:space="preserve"> assesses expected credit loss on a </w:t>
      </w:r>
      <w:proofErr w:type="gramStart"/>
      <w:r w:rsidR="00BC2AC7" w:rsidRPr="00A961AA">
        <w:rPr>
          <w:rFonts w:ascii="Arial" w:hAnsi="Arial" w:cs="Arial"/>
          <w:color w:val="000000"/>
          <w:sz w:val="20"/>
          <w:szCs w:val="20"/>
          <w:shd w:val="clear" w:color="auto" w:fill="FFFFFF"/>
        </w:rPr>
        <w:t>forward looking</w:t>
      </w:r>
      <w:proofErr w:type="gramEnd"/>
      <w:r w:rsidR="00BC2AC7" w:rsidRPr="00A961AA">
        <w:rPr>
          <w:rFonts w:ascii="Arial" w:hAnsi="Arial" w:cs="Arial"/>
          <w:color w:val="000000"/>
          <w:sz w:val="20"/>
          <w:szCs w:val="20"/>
          <w:shd w:val="clear" w:color="auto" w:fill="FFFFFF"/>
        </w:rPr>
        <w:t xml:space="preserve"> basis for its financial assets </w:t>
      </w:r>
      <w:r w:rsidR="00BC2AC7" w:rsidRPr="00A961AA">
        <w:rPr>
          <w:rFonts w:ascii="Arial" w:hAnsi="Arial" w:cs="Arial"/>
          <w:color w:val="000000"/>
          <w:spacing w:val="-4"/>
          <w:sz w:val="20"/>
          <w:szCs w:val="20"/>
          <w:shd w:val="clear" w:color="auto" w:fill="FFFFFF"/>
        </w:rPr>
        <w:t xml:space="preserve">which classified as debt instruments carried at FVOCI and at </w:t>
      </w:r>
      <w:proofErr w:type="spellStart"/>
      <w:r w:rsidR="00BC2AC7" w:rsidRPr="00A961AA">
        <w:rPr>
          <w:rFonts w:ascii="Arial" w:hAnsi="Arial" w:cs="Arial"/>
          <w:color w:val="000000"/>
          <w:spacing w:val="-4"/>
          <w:sz w:val="20"/>
          <w:szCs w:val="20"/>
          <w:shd w:val="clear" w:color="auto" w:fill="FFFFFF"/>
        </w:rPr>
        <w:t>amortised</w:t>
      </w:r>
      <w:proofErr w:type="spellEnd"/>
      <w:r w:rsidR="00BC2AC7" w:rsidRPr="00A961AA">
        <w:rPr>
          <w:rFonts w:ascii="Arial" w:hAnsi="Arial" w:cs="Arial"/>
          <w:color w:val="000000"/>
          <w:spacing w:val="-4"/>
          <w:sz w:val="20"/>
          <w:szCs w:val="20"/>
          <w:shd w:val="clear" w:color="auto" w:fill="FFFFFF"/>
        </w:rPr>
        <w:t xml:space="preserve"> cost</w:t>
      </w:r>
      <w:r w:rsidR="00BC2AC7" w:rsidRPr="00A961AA">
        <w:rPr>
          <w:rFonts w:ascii="Arial" w:hAnsi="Arial" w:cs="Arial"/>
          <w:color w:val="000000"/>
          <w:spacing w:val="-4"/>
          <w:sz w:val="20"/>
          <w:szCs w:val="20"/>
          <w:shd w:val="clear" w:color="auto" w:fill="FFFFFF"/>
          <w:cs/>
        </w:rPr>
        <w:t xml:space="preserve">. </w:t>
      </w:r>
      <w:r w:rsidR="00BC2AC7" w:rsidRPr="00A961AA">
        <w:rPr>
          <w:rFonts w:ascii="Arial" w:hAnsi="Arial" w:cs="Arial"/>
          <w:color w:val="000000"/>
          <w:spacing w:val="-4"/>
          <w:sz w:val="20"/>
          <w:szCs w:val="20"/>
          <w:shd w:val="clear" w:color="auto" w:fill="FFFFFF"/>
        </w:rPr>
        <w:t>The impairment</w:t>
      </w:r>
      <w:r w:rsidR="00BC2AC7" w:rsidRPr="00A961AA">
        <w:rPr>
          <w:rFonts w:ascii="Arial" w:hAnsi="Arial" w:cs="Arial"/>
          <w:color w:val="000000"/>
          <w:sz w:val="20"/>
          <w:szCs w:val="20"/>
          <w:shd w:val="clear" w:color="auto" w:fill="FFFFFF"/>
        </w:rPr>
        <w:t xml:space="preserve"> methodology applied depends on whether there </w:t>
      </w:r>
      <w:proofErr w:type="gramStart"/>
      <w:r w:rsidR="00BC2AC7" w:rsidRPr="00A961AA">
        <w:rPr>
          <w:rFonts w:ascii="Arial" w:hAnsi="Arial" w:cs="Arial"/>
          <w:color w:val="000000"/>
          <w:sz w:val="20"/>
          <w:szCs w:val="20"/>
          <w:shd w:val="clear" w:color="auto" w:fill="FFFFFF"/>
        </w:rPr>
        <w:t>has</w:t>
      </w:r>
      <w:proofErr w:type="gramEnd"/>
      <w:r w:rsidR="00BC2AC7" w:rsidRPr="00A961AA">
        <w:rPr>
          <w:rFonts w:ascii="Arial" w:hAnsi="Arial" w:cs="Arial"/>
          <w:color w:val="000000"/>
          <w:sz w:val="20"/>
          <w:szCs w:val="20"/>
          <w:shd w:val="clear" w:color="auto" w:fill="FFFFFF"/>
        </w:rPr>
        <w:t xml:space="preserve"> been any significant increases in credit risk</w:t>
      </w:r>
      <w:r w:rsidR="00BC2AC7" w:rsidRPr="00A961AA">
        <w:rPr>
          <w:rFonts w:ascii="Arial" w:hAnsi="Arial" w:cs="Arial"/>
          <w:color w:val="000000"/>
          <w:sz w:val="20"/>
          <w:szCs w:val="20"/>
          <w:shd w:val="clear" w:color="auto" w:fill="FFFFFF"/>
          <w:cs/>
        </w:rPr>
        <w:t xml:space="preserve">. </w:t>
      </w:r>
      <w:r w:rsidR="00BC2AC7" w:rsidRPr="00A961AA">
        <w:rPr>
          <w:rFonts w:ascii="Arial" w:hAnsi="Arial" w:cs="Arial"/>
          <w:color w:val="000000"/>
          <w:sz w:val="20"/>
          <w:szCs w:val="20"/>
          <w:shd w:val="clear" w:color="auto" w:fill="FFFFFF"/>
        </w:rPr>
        <w:t xml:space="preserve">The </w:t>
      </w:r>
      <w:r w:rsidR="003F3564" w:rsidRPr="00A961AA">
        <w:rPr>
          <w:rFonts w:ascii="Arial" w:hAnsi="Arial" w:cs="Arial"/>
          <w:color w:val="000000"/>
          <w:sz w:val="20"/>
          <w:szCs w:val="20"/>
          <w:shd w:val="clear" w:color="auto" w:fill="FFFFFF"/>
        </w:rPr>
        <w:t>Group</w:t>
      </w:r>
      <w:r w:rsidR="00BC2AC7" w:rsidRPr="00A961AA">
        <w:rPr>
          <w:rFonts w:ascii="Arial" w:hAnsi="Arial" w:cs="Arial"/>
          <w:color w:val="000000"/>
          <w:sz w:val="20"/>
          <w:szCs w:val="20"/>
          <w:shd w:val="clear" w:color="auto" w:fill="FFFFFF"/>
        </w:rPr>
        <w:t xml:space="preserve"> accounts for expected credit losses which involves a three</w:t>
      </w:r>
      <w:r w:rsidR="00BC2AC7" w:rsidRPr="00A961AA">
        <w:rPr>
          <w:rFonts w:ascii="Arial" w:hAnsi="Arial" w:cs="Arial"/>
          <w:color w:val="000000"/>
          <w:sz w:val="20"/>
          <w:szCs w:val="20"/>
          <w:shd w:val="clear" w:color="auto" w:fill="FFFFFF"/>
          <w:cs/>
        </w:rPr>
        <w:t>-</w:t>
      </w:r>
      <w:r w:rsidR="00BC2AC7" w:rsidRPr="00A961AA">
        <w:rPr>
          <w:rFonts w:ascii="Arial" w:hAnsi="Arial" w:cs="Arial"/>
          <w:color w:val="000000"/>
          <w:sz w:val="20"/>
          <w:szCs w:val="20"/>
          <w:shd w:val="clear" w:color="auto" w:fill="FFFFFF"/>
        </w:rPr>
        <w:t>stage expected credit loss impairment model</w:t>
      </w:r>
      <w:r w:rsidR="00BC2AC7" w:rsidRPr="00A961AA">
        <w:rPr>
          <w:rFonts w:ascii="Arial" w:hAnsi="Arial" w:cs="Arial"/>
          <w:color w:val="000000"/>
          <w:sz w:val="20"/>
          <w:szCs w:val="20"/>
          <w:shd w:val="clear" w:color="auto" w:fill="FFFFFF"/>
          <w:cs/>
        </w:rPr>
        <w:t xml:space="preserve">. </w:t>
      </w:r>
      <w:r w:rsidR="00BC2AC7" w:rsidRPr="00A961AA">
        <w:rPr>
          <w:rFonts w:ascii="Arial" w:hAnsi="Arial" w:cs="Arial"/>
          <w:color w:val="000000"/>
          <w:sz w:val="20"/>
          <w:szCs w:val="20"/>
          <w:shd w:val="clear" w:color="auto" w:fill="FFFFFF"/>
        </w:rPr>
        <w:t xml:space="preserve">The stage dictates how the </w:t>
      </w:r>
      <w:r w:rsidR="003F3564" w:rsidRPr="00A961AA">
        <w:rPr>
          <w:rFonts w:ascii="Arial" w:hAnsi="Arial" w:cs="Arial"/>
          <w:color w:val="000000"/>
          <w:sz w:val="20"/>
          <w:szCs w:val="20"/>
          <w:shd w:val="clear" w:color="auto" w:fill="FFFFFF"/>
        </w:rPr>
        <w:t>Group</w:t>
      </w:r>
      <w:r w:rsidR="00BC2AC7" w:rsidRPr="00A961AA">
        <w:rPr>
          <w:rFonts w:ascii="Arial" w:hAnsi="Arial" w:cs="Arial"/>
          <w:color w:val="000000"/>
          <w:sz w:val="20"/>
          <w:szCs w:val="20"/>
          <w:shd w:val="clear" w:color="auto" w:fill="FFFFFF"/>
        </w:rPr>
        <w:t xml:space="preserve"> measures impairment losses and applies the effective interest rate method</w:t>
      </w:r>
      <w:r w:rsidR="00BC2AC7" w:rsidRPr="00A961AA">
        <w:rPr>
          <w:rFonts w:ascii="Arial" w:hAnsi="Arial" w:cs="Arial"/>
          <w:color w:val="000000"/>
          <w:sz w:val="20"/>
          <w:szCs w:val="20"/>
          <w:shd w:val="clear" w:color="auto" w:fill="FFFFFF"/>
          <w:cs/>
        </w:rPr>
        <w:t xml:space="preserve">. </w:t>
      </w:r>
      <w:r w:rsidR="00BC2AC7" w:rsidRPr="00A961AA">
        <w:rPr>
          <w:rFonts w:ascii="Arial" w:hAnsi="Arial" w:cs="Arial"/>
          <w:color w:val="000000"/>
          <w:sz w:val="20"/>
          <w:szCs w:val="20"/>
          <w:shd w:val="clear" w:color="auto" w:fill="FFFFFF"/>
        </w:rPr>
        <w:t>In which, the three</w:t>
      </w:r>
      <w:r w:rsidR="00BC2AC7" w:rsidRPr="00A961AA">
        <w:rPr>
          <w:rFonts w:ascii="Arial" w:hAnsi="Arial" w:cs="Arial"/>
          <w:color w:val="000000"/>
          <w:sz w:val="20"/>
          <w:szCs w:val="20"/>
          <w:shd w:val="clear" w:color="auto" w:fill="FFFFFF"/>
          <w:cs/>
        </w:rPr>
        <w:t>-</w:t>
      </w:r>
      <w:r w:rsidR="00BC2AC7" w:rsidRPr="00A961AA">
        <w:rPr>
          <w:rFonts w:ascii="Arial" w:hAnsi="Arial" w:cs="Arial"/>
          <w:color w:val="000000"/>
          <w:sz w:val="20"/>
          <w:szCs w:val="20"/>
          <w:shd w:val="clear" w:color="auto" w:fill="FFFFFF"/>
        </w:rPr>
        <w:t>stage expected credit loss impairment will be as the following stages</w:t>
      </w:r>
      <w:r w:rsidR="00BC2AC7" w:rsidRPr="00A961AA">
        <w:rPr>
          <w:rFonts w:ascii="Arial" w:hAnsi="Arial" w:cs="Arial"/>
          <w:color w:val="000000"/>
          <w:sz w:val="20"/>
          <w:szCs w:val="20"/>
          <w:shd w:val="clear" w:color="auto" w:fill="FFFFFF"/>
          <w:cs/>
        </w:rPr>
        <w:t>:</w:t>
      </w:r>
    </w:p>
    <w:p w14:paraId="7BD5904F" w14:textId="77777777" w:rsidR="00256FA2" w:rsidRPr="00A961AA" w:rsidRDefault="00256FA2" w:rsidP="00C35183">
      <w:pPr>
        <w:ind w:left="1080"/>
        <w:jc w:val="both"/>
        <w:rPr>
          <w:rFonts w:ascii="Arial" w:hAnsi="Arial" w:cs="Arial"/>
          <w:sz w:val="20"/>
          <w:szCs w:val="20"/>
        </w:rPr>
      </w:pPr>
    </w:p>
    <w:p w14:paraId="4B0E1691" w14:textId="176541E9" w:rsidR="00256FA2" w:rsidRPr="00A961AA"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A961AA">
        <w:rPr>
          <w:rFonts w:ascii="Arial" w:hAnsi="Arial" w:cs="Arial"/>
          <w:spacing w:val="-6"/>
          <w:sz w:val="20"/>
          <w:szCs w:val="20"/>
          <w:shd w:val="clear" w:color="auto" w:fill="FFFFFF"/>
        </w:rPr>
        <w:t xml:space="preserve">Stage </w:t>
      </w:r>
      <w:r w:rsidR="009D04E2" w:rsidRPr="00A961AA">
        <w:rPr>
          <w:rFonts w:ascii="Arial" w:hAnsi="Arial" w:cs="Arial"/>
          <w:spacing w:val="-6"/>
          <w:sz w:val="20"/>
          <w:szCs w:val="20"/>
          <w:shd w:val="clear" w:color="auto" w:fill="FFFFFF"/>
          <w:lang w:val="en-GB"/>
        </w:rPr>
        <w:t>1</w:t>
      </w:r>
      <w:r w:rsidRPr="00A961AA">
        <w:rPr>
          <w:rFonts w:ascii="Arial" w:hAnsi="Arial" w:cs="Arial"/>
          <w:spacing w:val="-6"/>
          <w:sz w:val="20"/>
          <w:szCs w:val="20"/>
          <w:shd w:val="clear" w:color="auto" w:fill="FFFFFF"/>
        </w:rPr>
        <w:t xml:space="preserve"> </w:t>
      </w:r>
      <w:r w:rsidRPr="00A961AA">
        <w:rPr>
          <w:rFonts w:ascii="Arial" w:hAnsi="Arial" w:cs="Arial"/>
          <w:spacing w:val="-6"/>
          <w:sz w:val="20"/>
          <w:szCs w:val="20"/>
          <w:shd w:val="clear" w:color="auto" w:fill="FFFFFF"/>
          <w:cs/>
        </w:rPr>
        <w:t xml:space="preserve">- </w:t>
      </w:r>
      <w:r w:rsidRPr="00A961AA">
        <w:rPr>
          <w:rFonts w:ascii="Arial" w:hAnsi="Arial" w:cs="Arial"/>
          <w:spacing w:val="-6"/>
          <w:sz w:val="20"/>
          <w:szCs w:val="20"/>
          <w:shd w:val="clear" w:color="auto" w:fill="FFFFFF"/>
        </w:rPr>
        <w:t>from initial recognition of a financial assets to the date on which the credit risk of the ass</w:t>
      </w:r>
      <w:r w:rsidRPr="00A961AA">
        <w:rPr>
          <w:rFonts w:ascii="Arial" w:hAnsi="Arial" w:cs="Arial"/>
          <w:color w:val="000000"/>
          <w:sz w:val="20"/>
          <w:szCs w:val="20"/>
          <w:shd w:val="clear" w:color="auto" w:fill="FFFFFF"/>
        </w:rPr>
        <w:t xml:space="preserve">et has not increased significantly relative to its initial recognition, a loss allowance is </w:t>
      </w:r>
      <w:proofErr w:type="spellStart"/>
      <w:r w:rsidRPr="00A961AA">
        <w:rPr>
          <w:rFonts w:ascii="Arial" w:hAnsi="Arial" w:cs="Arial"/>
          <w:color w:val="000000"/>
          <w:sz w:val="20"/>
          <w:szCs w:val="20"/>
          <w:shd w:val="clear" w:color="auto" w:fill="FFFFFF"/>
        </w:rPr>
        <w:t>recognised</w:t>
      </w:r>
      <w:proofErr w:type="spellEnd"/>
      <w:r w:rsidRPr="00A961AA">
        <w:rPr>
          <w:rFonts w:ascii="Arial" w:hAnsi="Arial" w:cs="Arial"/>
          <w:color w:val="000000"/>
          <w:sz w:val="20"/>
          <w:szCs w:val="20"/>
          <w:shd w:val="clear" w:color="auto" w:fill="FFFFFF"/>
        </w:rPr>
        <w:t xml:space="preserve"> equal to the credit losses expected to result from defaults occurring over the next </w:t>
      </w:r>
      <w:r w:rsidR="009D04E2" w:rsidRPr="00A961AA">
        <w:rPr>
          <w:rFonts w:ascii="Arial" w:hAnsi="Arial" w:cs="Arial"/>
          <w:color w:val="000000"/>
          <w:sz w:val="20"/>
          <w:szCs w:val="20"/>
          <w:shd w:val="clear" w:color="auto" w:fill="FFFFFF"/>
          <w:lang w:val="en-GB"/>
        </w:rPr>
        <w:t>12</w:t>
      </w:r>
      <w:r w:rsidRPr="00A961AA">
        <w:rPr>
          <w:rFonts w:ascii="Arial" w:hAnsi="Arial" w:cs="Arial"/>
          <w:color w:val="000000"/>
          <w:sz w:val="20"/>
          <w:szCs w:val="20"/>
          <w:shd w:val="clear" w:color="auto" w:fill="FFFFFF"/>
        </w:rPr>
        <w:t xml:space="preserve"> months</w:t>
      </w:r>
      <w:r w:rsidRPr="00A961AA">
        <w:rPr>
          <w:rFonts w:ascii="Arial" w:hAnsi="Arial" w:cs="Arial"/>
          <w:color w:val="000000"/>
          <w:sz w:val="20"/>
          <w:szCs w:val="20"/>
          <w:shd w:val="clear" w:color="auto" w:fill="FFFFFF"/>
          <w:cs/>
        </w:rPr>
        <w:t>.</w:t>
      </w:r>
    </w:p>
    <w:p w14:paraId="768499DB" w14:textId="2EB5DEC0" w:rsidR="00256FA2" w:rsidRPr="00A961AA"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A961AA">
        <w:rPr>
          <w:rFonts w:ascii="Arial" w:hAnsi="Arial" w:cs="Arial"/>
          <w:color w:val="000000"/>
          <w:spacing w:val="-4"/>
          <w:sz w:val="20"/>
          <w:szCs w:val="20"/>
          <w:shd w:val="clear" w:color="auto" w:fill="FFFFFF"/>
        </w:rPr>
        <w:t xml:space="preserve">Stage </w:t>
      </w:r>
      <w:r w:rsidR="009D04E2" w:rsidRPr="00A961AA">
        <w:rPr>
          <w:rFonts w:ascii="Arial" w:hAnsi="Arial" w:cs="Arial"/>
          <w:color w:val="000000"/>
          <w:spacing w:val="-4"/>
          <w:sz w:val="20"/>
          <w:szCs w:val="20"/>
          <w:shd w:val="clear" w:color="auto" w:fill="FFFFFF"/>
          <w:lang w:val="en-GB"/>
        </w:rPr>
        <w:t>2</w:t>
      </w:r>
      <w:r w:rsidRPr="00A961AA">
        <w:rPr>
          <w:rFonts w:ascii="Arial" w:hAnsi="Arial" w:cs="Arial"/>
          <w:color w:val="000000"/>
          <w:spacing w:val="-4"/>
          <w:sz w:val="20"/>
          <w:szCs w:val="20"/>
          <w:shd w:val="clear" w:color="auto" w:fill="FFFFFF"/>
        </w:rPr>
        <w:t xml:space="preserve"> </w:t>
      </w:r>
      <w:r w:rsidRPr="00A961AA">
        <w:rPr>
          <w:rFonts w:ascii="Arial" w:hAnsi="Arial" w:cs="Arial"/>
          <w:color w:val="000000"/>
          <w:spacing w:val="-4"/>
          <w:sz w:val="20"/>
          <w:szCs w:val="20"/>
          <w:shd w:val="clear" w:color="auto" w:fill="FFFFFF"/>
          <w:cs/>
        </w:rPr>
        <w:t xml:space="preserve">- </w:t>
      </w:r>
      <w:r w:rsidRPr="00A961AA">
        <w:rPr>
          <w:rFonts w:ascii="Arial" w:hAnsi="Arial" w:cs="Arial"/>
          <w:color w:val="000000"/>
          <w:spacing w:val="-4"/>
          <w:sz w:val="20"/>
          <w:szCs w:val="20"/>
          <w:shd w:val="clear" w:color="auto" w:fill="FFFFFF"/>
        </w:rPr>
        <w:t>following a significant increase in credit risk relative to the initial recognition of the financial</w:t>
      </w:r>
      <w:r w:rsidRPr="00A961AA">
        <w:rPr>
          <w:rFonts w:ascii="Arial" w:hAnsi="Arial" w:cs="Arial"/>
          <w:color w:val="000000"/>
          <w:sz w:val="20"/>
          <w:szCs w:val="20"/>
          <w:shd w:val="clear" w:color="auto" w:fill="FFFFFF"/>
        </w:rPr>
        <w:t xml:space="preserve"> assets, a loss allowance is </w:t>
      </w:r>
      <w:proofErr w:type="spellStart"/>
      <w:r w:rsidRPr="00A961AA">
        <w:rPr>
          <w:rFonts w:ascii="Arial" w:hAnsi="Arial" w:cs="Arial"/>
          <w:color w:val="000000"/>
          <w:sz w:val="20"/>
          <w:szCs w:val="20"/>
          <w:shd w:val="clear" w:color="auto" w:fill="FFFFFF"/>
        </w:rPr>
        <w:t>recognised</w:t>
      </w:r>
      <w:proofErr w:type="spellEnd"/>
      <w:r w:rsidRPr="00A961AA">
        <w:rPr>
          <w:rFonts w:ascii="Arial" w:hAnsi="Arial" w:cs="Arial"/>
          <w:color w:val="000000"/>
          <w:sz w:val="20"/>
          <w:szCs w:val="20"/>
          <w:shd w:val="clear" w:color="auto" w:fill="FFFFFF"/>
        </w:rPr>
        <w:t xml:space="preserve"> equal to the credit losses expected over the remaining life of the asset</w:t>
      </w:r>
      <w:r w:rsidRPr="00A961AA">
        <w:rPr>
          <w:rFonts w:ascii="Arial" w:hAnsi="Arial" w:cs="Arial"/>
          <w:color w:val="000000"/>
          <w:sz w:val="20"/>
          <w:szCs w:val="20"/>
          <w:shd w:val="clear" w:color="auto" w:fill="FFFFFF"/>
          <w:cs/>
        </w:rPr>
        <w:t>.</w:t>
      </w:r>
    </w:p>
    <w:p w14:paraId="580F56F3" w14:textId="48596FF3" w:rsidR="00256FA2" w:rsidRPr="00A961AA"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A961AA">
        <w:rPr>
          <w:rFonts w:ascii="Arial" w:hAnsi="Arial" w:cs="Arial"/>
          <w:color w:val="000000"/>
          <w:sz w:val="20"/>
          <w:szCs w:val="20"/>
          <w:shd w:val="clear" w:color="auto" w:fill="FFFFFF"/>
        </w:rPr>
        <w:t xml:space="preserve">Stage </w:t>
      </w:r>
      <w:r w:rsidR="009D04E2" w:rsidRPr="00A961AA">
        <w:rPr>
          <w:rFonts w:ascii="Arial" w:hAnsi="Arial" w:cs="Arial"/>
          <w:color w:val="000000"/>
          <w:sz w:val="20"/>
          <w:szCs w:val="20"/>
          <w:shd w:val="clear" w:color="auto" w:fill="FFFFFF"/>
          <w:lang w:val="en-GB"/>
        </w:rPr>
        <w:t>3</w:t>
      </w:r>
      <w:r w:rsidRPr="00A961AA">
        <w:rPr>
          <w:rFonts w:ascii="Arial" w:hAnsi="Arial" w:cs="Arial"/>
          <w:color w:val="000000"/>
          <w:sz w:val="20"/>
          <w:szCs w:val="20"/>
          <w:shd w:val="clear" w:color="auto" w:fill="FFFFFF"/>
        </w:rPr>
        <w:t xml:space="preserve"> </w:t>
      </w:r>
      <w:r w:rsidRPr="00A961AA">
        <w:rPr>
          <w:rFonts w:ascii="Arial" w:hAnsi="Arial" w:cs="Arial"/>
          <w:color w:val="000000"/>
          <w:sz w:val="20"/>
          <w:szCs w:val="20"/>
          <w:shd w:val="clear" w:color="auto" w:fill="FFFFFF"/>
          <w:cs/>
        </w:rPr>
        <w:t xml:space="preserve">- </w:t>
      </w:r>
      <w:r w:rsidR="00AF0E79" w:rsidRPr="00A961AA">
        <w:rPr>
          <w:rFonts w:ascii="Arial" w:hAnsi="Arial" w:cs="Arial"/>
          <w:color w:val="000000"/>
          <w:sz w:val="20"/>
          <w:szCs w:val="20"/>
          <w:shd w:val="clear" w:color="auto" w:fill="FFFFFF"/>
        </w:rPr>
        <w:t>w</w:t>
      </w:r>
      <w:r w:rsidRPr="00A961AA">
        <w:rPr>
          <w:rFonts w:ascii="Arial" w:hAnsi="Arial" w:cs="Arial"/>
          <w:color w:val="000000"/>
          <w:sz w:val="20"/>
          <w:szCs w:val="20"/>
          <w:shd w:val="clear" w:color="auto" w:fill="FFFFFF"/>
        </w:rPr>
        <w:t xml:space="preserve">hen a financial asset </w:t>
      </w:r>
      <w:proofErr w:type="gramStart"/>
      <w:r w:rsidRPr="00A961AA">
        <w:rPr>
          <w:rFonts w:ascii="Arial" w:hAnsi="Arial" w:cs="Arial"/>
          <w:color w:val="000000"/>
          <w:sz w:val="20"/>
          <w:szCs w:val="20"/>
          <w:shd w:val="clear" w:color="auto" w:fill="FFFFFF"/>
        </w:rPr>
        <w:t>is considered to be</w:t>
      </w:r>
      <w:proofErr w:type="gramEnd"/>
      <w:r w:rsidRPr="00A961AA">
        <w:rPr>
          <w:rFonts w:ascii="Arial" w:hAnsi="Arial" w:cs="Arial"/>
          <w:color w:val="000000"/>
          <w:sz w:val="20"/>
          <w:szCs w:val="20"/>
          <w:shd w:val="clear" w:color="auto" w:fill="FFFFFF"/>
        </w:rPr>
        <w:t xml:space="preserve"> credit</w:t>
      </w:r>
      <w:r w:rsidRPr="00A961AA">
        <w:rPr>
          <w:rFonts w:ascii="Arial" w:hAnsi="Arial" w:cs="Arial"/>
          <w:color w:val="000000"/>
          <w:sz w:val="20"/>
          <w:szCs w:val="20"/>
          <w:shd w:val="clear" w:color="auto" w:fill="FFFFFF"/>
          <w:cs/>
        </w:rPr>
        <w:t>-</w:t>
      </w:r>
      <w:r w:rsidRPr="00A961AA">
        <w:rPr>
          <w:rFonts w:ascii="Arial" w:hAnsi="Arial" w:cs="Arial"/>
          <w:color w:val="000000"/>
          <w:sz w:val="20"/>
          <w:szCs w:val="20"/>
          <w:shd w:val="clear" w:color="auto" w:fill="FFFFFF"/>
        </w:rPr>
        <w:t xml:space="preserve">impaired, a loss allowance equal to full lifetime expected credit losses is to be </w:t>
      </w:r>
      <w:proofErr w:type="spellStart"/>
      <w:r w:rsidRPr="00A961AA">
        <w:rPr>
          <w:rFonts w:ascii="Arial" w:hAnsi="Arial" w:cs="Arial"/>
          <w:color w:val="000000"/>
          <w:sz w:val="20"/>
          <w:szCs w:val="20"/>
          <w:shd w:val="clear" w:color="auto" w:fill="FFFFFF"/>
        </w:rPr>
        <w:t>recognised</w:t>
      </w:r>
      <w:proofErr w:type="spellEnd"/>
      <w:r w:rsidRPr="00A961AA">
        <w:rPr>
          <w:rFonts w:ascii="Arial" w:hAnsi="Arial" w:cs="Arial"/>
          <w:color w:val="000000"/>
          <w:sz w:val="20"/>
          <w:szCs w:val="20"/>
          <w:shd w:val="clear" w:color="auto" w:fill="FFFFFF"/>
          <w:cs/>
        </w:rPr>
        <w:t>.</w:t>
      </w:r>
    </w:p>
    <w:p w14:paraId="44FEACB1" w14:textId="77777777" w:rsidR="00C35183" w:rsidRPr="00A961AA" w:rsidRDefault="00C35183" w:rsidP="00C35183">
      <w:pPr>
        <w:ind w:left="1080"/>
        <w:jc w:val="both"/>
        <w:rPr>
          <w:rFonts w:ascii="Arial" w:hAnsi="Arial" w:cs="Arial"/>
          <w:spacing w:val="-6"/>
          <w:sz w:val="20"/>
          <w:szCs w:val="20"/>
        </w:rPr>
      </w:pPr>
    </w:p>
    <w:p w14:paraId="428E261D" w14:textId="4272B10A" w:rsidR="00256FA2" w:rsidRPr="00A961AA" w:rsidRDefault="00BC2AC7" w:rsidP="00C35183">
      <w:pPr>
        <w:ind w:left="1080"/>
        <w:jc w:val="thaiDistribute"/>
        <w:rPr>
          <w:rFonts w:ascii="Arial" w:hAnsi="Arial" w:cs="Arial"/>
          <w:color w:val="000000"/>
          <w:spacing w:val="-6"/>
          <w:sz w:val="20"/>
          <w:szCs w:val="20"/>
          <w:shd w:val="clear" w:color="auto" w:fill="FFFFFF"/>
        </w:rPr>
      </w:pPr>
      <w:r w:rsidRPr="00A961AA">
        <w:rPr>
          <w:rFonts w:ascii="Arial" w:hAnsi="Arial" w:cs="Arial"/>
          <w:color w:val="000000"/>
          <w:spacing w:val="-6"/>
          <w:sz w:val="20"/>
          <w:szCs w:val="20"/>
          <w:shd w:val="clear" w:color="auto" w:fill="FFFFFF"/>
        </w:rPr>
        <w:t xml:space="preserve">The expected credit loss will be </w:t>
      </w:r>
      <w:proofErr w:type="spellStart"/>
      <w:r w:rsidRPr="00A961AA">
        <w:rPr>
          <w:rFonts w:ascii="Arial" w:hAnsi="Arial" w:cs="Arial"/>
          <w:color w:val="000000"/>
          <w:spacing w:val="-6"/>
          <w:sz w:val="20"/>
          <w:szCs w:val="20"/>
          <w:shd w:val="clear" w:color="auto" w:fill="FFFFFF"/>
        </w:rPr>
        <w:t>recognised</w:t>
      </w:r>
      <w:proofErr w:type="spellEnd"/>
      <w:r w:rsidRPr="00A961AA">
        <w:rPr>
          <w:rFonts w:ascii="Arial" w:hAnsi="Arial" w:cs="Arial"/>
          <w:color w:val="000000"/>
          <w:spacing w:val="-6"/>
          <w:sz w:val="20"/>
          <w:szCs w:val="20"/>
          <w:shd w:val="clear" w:color="auto" w:fill="FFFFFF"/>
        </w:rPr>
        <w:t xml:space="preserve"> in profit or loss</w:t>
      </w:r>
      <w:r w:rsidRPr="00A961AA">
        <w:rPr>
          <w:rFonts w:ascii="Arial" w:hAnsi="Arial" w:cs="Arial"/>
          <w:color w:val="000000"/>
          <w:spacing w:val="-6"/>
          <w:sz w:val="20"/>
          <w:szCs w:val="20"/>
          <w:shd w:val="clear" w:color="auto" w:fill="FFFFFF"/>
          <w:cs/>
        </w:rPr>
        <w:t>.</w:t>
      </w:r>
    </w:p>
    <w:p w14:paraId="62590624" w14:textId="77777777" w:rsidR="00256FA2" w:rsidRPr="00A961AA" w:rsidRDefault="00256FA2" w:rsidP="00C35183">
      <w:pPr>
        <w:ind w:left="1080"/>
        <w:jc w:val="both"/>
        <w:rPr>
          <w:rFonts w:ascii="Arial" w:hAnsi="Arial" w:cs="Arial"/>
          <w:spacing w:val="-6"/>
          <w:sz w:val="20"/>
          <w:szCs w:val="20"/>
        </w:rPr>
      </w:pPr>
    </w:p>
    <w:p w14:paraId="0C4D8A98" w14:textId="6249A9E3" w:rsidR="00256FA2" w:rsidRPr="00A961AA" w:rsidRDefault="00BC2AC7" w:rsidP="00C35183">
      <w:pPr>
        <w:pStyle w:val="Default"/>
        <w:ind w:left="1080"/>
        <w:jc w:val="thaiDistribute"/>
        <w:rPr>
          <w:rFonts w:eastAsia="Times New Roman"/>
          <w:spacing w:val="-6"/>
          <w:sz w:val="20"/>
          <w:szCs w:val="20"/>
          <w:shd w:val="clear" w:color="auto" w:fill="FFFFFF"/>
          <w:lang w:val="en-US" w:eastAsia="en-GB"/>
        </w:rPr>
      </w:pPr>
      <w:r w:rsidRPr="00A961AA">
        <w:rPr>
          <w:rFonts w:eastAsia="Times New Roman"/>
          <w:spacing w:val="-6"/>
          <w:sz w:val="20"/>
          <w:szCs w:val="20"/>
          <w:shd w:val="clear" w:color="auto" w:fill="FFFFFF"/>
          <w:lang w:eastAsia="en-GB"/>
        </w:rPr>
        <w:t>For impairment of equity instruments which classified as investments measured at fair value through other comprehensive income will be recognised in profit and loss immediately when there is evidence supports the impairment of the instruments</w:t>
      </w:r>
      <w:r w:rsidRPr="00A961AA">
        <w:rPr>
          <w:rFonts w:eastAsia="Times New Roman"/>
          <w:spacing w:val="-6"/>
          <w:sz w:val="20"/>
          <w:szCs w:val="20"/>
          <w:shd w:val="clear" w:color="auto" w:fill="FFFFFF"/>
          <w:cs/>
          <w:lang w:eastAsia="en-GB"/>
        </w:rPr>
        <w:t xml:space="preserve">. </w:t>
      </w:r>
      <w:r w:rsidRPr="00A961AA">
        <w:rPr>
          <w:rFonts w:eastAsia="Times New Roman"/>
          <w:spacing w:val="-6"/>
          <w:sz w:val="20"/>
          <w:szCs w:val="20"/>
          <w:shd w:val="clear" w:color="auto" w:fill="FFFFFF"/>
          <w:lang w:eastAsia="en-GB"/>
        </w:rPr>
        <w:t xml:space="preserve">The </w:t>
      </w:r>
      <w:r w:rsidR="003F3564" w:rsidRPr="00A961AA">
        <w:rPr>
          <w:rFonts w:eastAsia="Times New Roman"/>
          <w:spacing w:val="-6"/>
          <w:sz w:val="20"/>
          <w:szCs w:val="20"/>
          <w:shd w:val="clear" w:color="auto" w:fill="FFFFFF"/>
          <w:lang w:eastAsia="en-GB"/>
        </w:rPr>
        <w:t>Group</w:t>
      </w:r>
      <w:r w:rsidRPr="00A961AA">
        <w:rPr>
          <w:rFonts w:eastAsia="Times New Roman"/>
          <w:spacing w:val="-6"/>
          <w:sz w:val="20"/>
          <w:szCs w:val="20"/>
          <w:shd w:val="clear" w:color="auto" w:fill="FFFFFF"/>
          <w:lang w:eastAsia="en-GB"/>
        </w:rPr>
        <w:t xml:space="preserve"> will recognise </w:t>
      </w:r>
      <w:r w:rsidRPr="00A961AA">
        <w:rPr>
          <w:rFonts w:eastAsia="Times New Roman"/>
          <w:spacing w:val="-6"/>
          <w:sz w:val="20"/>
          <w:szCs w:val="20"/>
          <w:shd w:val="clear" w:color="auto" w:fill="FFFFFF"/>
          <w:lang w:val="en-US" w:eastAsia="en-GB"/>
        </w:rPr>
        <w:t>allowance of losses in other comprehensive income and the carrying amount of financial assets which classified as equity instruments in the statement of financial position will not be decreased</w:t>
      </w:r>
      <w:r w:rsidRPr="00A961AA">
        <w:rPr>
          <w:rFonts w:eastAsia="Times New Roman"/>
          <w:spacing w:val="-6"/>
          <w:sz w:val="20"/>
          <w:szCs w:val="20"/>
          <w:shd w:val="clear" w:color="auto" w:fill="FFFFFF"/>
          <w:cs/>
          <w:lang w:val="en-US" w:eastAsia="en-GB"/>
        </w:rPr>
        <w:t>.</w:t>
      </w:r>
    </w:p>
    <w:p w14:paraId="3463A1D6" w14:textId="35BB6D52" w:rsidR="00BC0E75" w:rsidRPr="00A961AA" w:rsidRDefault="00BC0E75">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6D4468F4" w14:textId="69D44B5A" w:rsidR="00256FA2" w:rsidRPr="00A961AA" w:rsidRDefault="00264159">
      <w:pPr>
        <w:ind w:left="540" w:hanging="540"/>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4</w:t>
      </w:r>
      <w:r w:rsidR="00BC2AC7" w:rsidRPr="00A961AA">
        <w:rPr>
          <w:rFonts w:ascii="Arial" w:hAnsi="Arial" w:cs="Arial"/>
          <w:b/>
          <w:bCs/>
          <w:color w:val="CF4A02"/>
          <w:sz w:val="20"/>
          <w:szCs w:val="20"/>
        </w:rPr>
        <w:tab/>
        <w:t>Investment property</w:t>
      </w:r>
    </w:p>
    <w:p w14:paraId="747B4D27" w14:textId="77777777" w:rsidR="00256FA2" w:rsidRPr="00A961AA" w:rsidRDefault="00256FA2">
      <w:pPr>
        <w:ind w:left="540"/>
        <w:jc w:val="both"/>
        <w:rPr>
          <w:rFonts w:ascii="Arial" w:hAnsi="Arial" w:cs="Arial"/>
          <w:color w:val="000000" w:themeColor="text1"/>
          <w:sz w:val="20"/>
          <w:szCs w:val="20"/>
        </w:rPr>
      </w:pPr>
    </w:p>
    <w:p w14:paraId="394BBC64" w14:textId="5B28D2E1"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Investment properties, principally</w:t>
      </w:r>
      <w:r w:rsidR="009B246A" w:rsidRPr="00A961AA">
        <w:rPr>
          <w:rFonts w:ascii="Arial" w:hAnsi="Arial" w:cs="Arial"/>
          <w:color w:val="000000" w:themeColor="text1"/>
          <w:sz w:val="20"/>
          <w:szCs w:val="20"/>
        </w:rPr>
        <w:t xml:space="preserve"> land and</w:t>
      </w:r>
      <w:r w:rsidRPr="00A961AA">
        <w:rPr>
          <w:rFonts w:ascii="Arial" w:hAnsi="Arial" w:cs="Arial"/>
          <w:color w:val="000000" w:themeColor="text1"/>
          <w:sz w:val="20"/>
          <w:szCs w:val="20"/>
        </w:rPr>
        <w:t xml:space="preserve"> freehold office buildings, are held for long</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term rental yields or for capital appreciation or both and are not occupied by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cs/>
        </w:rPr>
        <w:t xml:space="preserve">. </w:t>
      </w:r>
    </w:p>
    <w:p w14:paraId="29871F79" w14:textId="77777777" w:rsidR="00256FA2" w:rsidRPr="00A961AA" w:rsidRDefault="00256FA2">
      <w:pPr>
        <w:ind w:left="540"/>
        <w:jc w:val="both"/>
        <w:rPr>
          <w:rFonts w:ascii="Arial" w:hAnsi="Arial" w:cs="Arial"/>
          <w:color w:val="000000" w:themeColor="text1"/>
          <w:sz w:val="20"/>
          <w:szCs w:val="20"/>
        </w:rPr>
      </w:pPr>
    </w:p>
    <w:p w14:paraId="3FCF21F3" w14:textId="77777777"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pacing w:val="-2"/>
          <w:sz w:val="20"/>
          <w:szCs w:val="20"/>
        </w:rPr>
        <w:t xml:space="preserve">Investment property is measured initially at cost, including directly attributable </w:t>
      </w:r>
      <w:proofErr w:type="gramStart"/>
      <w:r w:rsidRPr="00A961AA">
        <w:rPr>
          <w:rFonts w:ascii="Arial" w:hAnsi="Arial" w:cs="Arial"/>
          <w:color w:val="000000" w:themeColor="text1"/>
          <w:spacing w:val="-2"/>
          <w:sz w:val="20"/>
          <w:szCs w:val="20"/>
        </w:rPr>
        <w:t>costs</w:t>
      </w:r>
      <w:proofErr w:type="gramEnd"/>
      <w:r w:rsidRPr="00A961AA">
        <w:rPr>
          <w:rFonts w:ascii="Arial" w:hAnsi="Arial" w:cs="Arial"/>
          <w:color w:val="000000" w:themeColor="text1"/>
          <w:spacing w:val="-2"/>
          <w:sz w:val="20"/>
          <w:szCs w:val="20"/>
        </w:rPr>
        <w:t xml:space="preserve"> and borrowing</w:t>
      </w:r>
      <w:r w:rsidRPr="00A961AA">
        <w:rPr>
          <w:rFonts w:ascii="Arial" w:hAnsi="Arial" w:cs="Arial"/>
          <w:color w:val="000000" w:themeColor="text1"/>
          <w:sz w:val="20"/>
          <w:szCs w:val="20"/>
        </w:rPr>
        <w:t xml:space="preserve"> costs</w:t>
      </w:r>
      <w:r w:rsidRPr="00A961AA">
        <w:rPr>
          <w:rFonts w:ascii="Arial" w:hAnsi="Arial" w:cs="Arial"/>
          <w:color w:val="000000" w:themeColor="text1"/>
          <w:sz w:val="20"/>
          <w:szCs w:val="20"/>
          <w:cs/>
        </w:rPr>
        <w:t>.</w:t>
      </w:r>
    </w:p>
    <w:p w14:paraId="08563B93" w14:textId="77777777" w:rsidR="00256FA2" w:rsidRPr="00A961AA" w:rsidRDefault="00256FA2">
      <w:pPr>
        <w:ind w:left="540"/>
        <w:jc w:val="both"/>
        <w:rPr>
          <w:rFonts w:ascii="Arial" w:hAnsi="Arial" w:cs="Arial"/>
          <w:color w:val="000000" w:themeColor="text1"/>
          <w:sz w:val="20"/>
          <w:szCs w:val="20"/>
        </w:rPr>
      </w:pPr>
    </w:p>
    <w:p w14:paraId="6F383723" w14:textId="77777777"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Subsequently, they are carried at cost less accumulated depreciation and impairment</w:t>
      </w:r>
      <w:r w:rsidRPr="00A961AA">
        <w:rPr>
          <w:rFonts w:ascii="Arial" w:hAnsi="Arial" w:cs="Arial"/>
          <w:color w:val="000000" w:themeColor="text1"/>
          <w:sz w:val="20"/>
          <w:szCs w:val="20"/>
          <w:cs/>
        </w:rPr>
        <w:t xml:space="preserve">. </w:t>
      </w:r>
    </w:p>
    <w:p w14:paraId="5AA83785" w14:textId="77777777" w:rsidR="00256FA2" w:rsidRPr="00A961AA" w:rsidRDefault="00256FA2">
      <w:pPr>
        <w:ind w:left="540"/>
        <w:jc w:val="both"/>
        <w:rPr>
          <w:rFonts w:ascii="Arial" w:hAnsi="Arial" w:cs="Arial"/>
          <w:color w:val="000000" w:themeColor="text1"/>
          <w:sz w:val="20"/>
          <w:szCs w:val="20"/>
        </w:rPr>
      </w:pPr>
    </w:p>
    <w:p w14:paraId="0266C243" w14:textId="5897DBB8"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Subsequent expenditure is </w:t>
      </w:r>
      <w:proofErr w:type="spellStart"/>
      <w:r w:rsidRPr="00A961AA">
        <w:rPr>
          <w:rFonts w:ascii="Arial" w:hAnsi="Arial" w:cs="Arial"/>
          <w:color w:val="000000" w:themeColor="text1"/>
          <w:sz w:val="20"/>
          <w:szCs w:val="20"/>
        </w:rPr>
        <w:t>capitalised</w:t>
      </w:r>
      <w:proofErr w:type="spellEnd"/>
      <w:r w:rsidRPr="00A961AA">
        <w:rPr>
          <w:rFonts w:ascii="Arial" w:hAnsi="Arial" w:cs="Arial"/>
          <w:color w:val="000000" w:themeColor="text1"/>
          <w:sz w:val="20"/>
          <w:szCs w:val="20"/>
        </w:rPr>
        <w:t xml:space="preserve"> to the asset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s carrying amount only when it is probable that future economic benefits associated with the expenditure will flow to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and the cost of the item can be measured reliably</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All other repairs and maintenance costs are expensed when incurred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When part of an investment property is replaced, the carrying amount of the replaced part is </w:t>
      </w:r>
      <w:proofErr w:type="spellStart"/>
      <w:r w:rsidRPr="00A961AA">
        <w:rPr>
          <w:rFonts w:ascii="Arial" w:hAnsi="Arial" w:cs="Arial"/>
          <w:color w:val="000000" w:themeColor="text1"/>
          <w:sz w:val="20"/>
          <w:szCs w:val="20"/>
        </w:rPr>
        <w:t>derecognised</w:t>
      </w:r>
      <w:proofErr w:type="spellEnd"/>
      <w:r w:rsidRPr="00A961AA">
        <w:rPr>
          <w:rFonts w:ascii="Arial" w:hAnsi="Arial" w:cs="Arial"/>
          <w:color w:val="000000" w:themeColor="text1"/>
          <w:sz w:val="20"/>
          <w:szCs w:val="20"/>
          <w:cs/>
        </w:rPr>
        <w:t>.</w:t>
      </w:r>
    </w:p>
    <w:p w14:paraId="3B3728C1" w14:textId="77777777" w:rsidR="00256FA2" w:rsidRPr="00A961AA" w:rsidRDefault="00256FA2">
      <w:pPr>
        <w:ind w:left="540"/>
        <w:jc w:val="both"/>
        <w:rPr>
          <w:rFonts w:ascii="Arial" w:hAnsi="Arial" w:cs="Arial"/>
          <w:color w:val="000000" w:themeColor="text1"/>
          <w:sz w:val="20"/>
          <w:szCs w:val="20"/>
        </w:rPr>
      </w:pPr>
    </w:p>
    <w:p w14:paraId="4E235898" w14:textId="77777777"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Land is not depreciated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Depreciation on other investment properties is calculated using the straight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line method to allocate their costs to their residual values over their estimated useful lives, as follows</w:t>
      </w:r>
      <w:r w:rsidRPr="00A961AA">
        <w:rPr>
          <w:rFonts w:ascii="Arial" w:hAnsi="Arial" w:cs="Arial"/>
          <w:color w:val="000000" w:themeColor="text1"/>
          <w:sz w:val="20"/>
          <w:szCs w:val="20"/>
          <w:cs/>
        </w:rPr>
        <w:t>:</w:t>
      </w:r>
    </w:p>
    <w:p w14:paraId="3D0A9FF4" w14:textId="77777777" w:rsidR="00256FA2" w:rsidRPr="00A961AA" w:rsidRDefault="00256FA2">
      <w:pPr>
        <w:ind w:left="540"/>
        <w:rPr>
          <w:rFonts w:ascii="Arial" w:hAnsi="Arial" w:cs="Arial"/>
          <w:color w:val="000000" w:themeColor="text1"/>
          <w:sz w:val="20"/>
          <w:szCs w:val="20"/>
        </w:rPr>
      </w:pPr>
    </w:p>
    <w:tbl>
      <w:tblPr>
        <w:tblW w:w="8604" w:type="dxa"/>
        <w:tblInd w:w="450" w:type="dxa"/>
        <w:tblLayout w:type="fixed"/>
        <w:tblLook w:val="04A0" w:firstRow="1" w:lastRow="0" w:firstColumn="1" w:lastColumn="0" w:noHBand="0" w:noVBand="1"/>
      </w:tblPr>
      <w:tblGrid>
        <w:gridCol w:w="7020"/>
        <w:gridCol w:w="1584"/>
      </w:tblGrid>
      <w:tr w:rsidR="00256FA2" w:rsidRPr="00A961AA" w14:paraId="59BFC38C" w14:textId="77777777">
        <w:tc>
          <w:tcPr>
            <w:tcW w:w="7020" w:type="dxa"/>
            <w:hideMark/>
          </w:tcPr>
          <w:p w14:paraId="5BA71A39" w14:textId="77777777" w:rsidR="00256FA2" w:rsidRPr="00A961AA" w:rsidRDefault="00BC2AC7">
            <w:pPr>
              <w:ind w:left="540" w:hanging="567"/>
              <w:jc w:val="thaiDistribute"/>
              <w:rPr>
                <w:rFonts w:ascii="Arial" w:hAnsi="Arial" w:cs="Arial"/>
                <w:color w:val="000000" w:themeColor="text1"/>
                <w:sz w:val="20"/>
                <w:szCs w:val="20"/>
              </w:rPr>
            </w:pPr>
            <w:r w:rsidRPr="00A961AA">
              <w:rPr>
                <w:rFonts w:ascii="Arial" w:hAnsi="Arial" w:cs="Arial"/>
                <w:color w:val="000000" w:themeColor="text1"/>
                <w:sz w:val="20"/>
                <w:szCs w:val="20"/>
              </w:rPr>
              <w:t>Building and improvements</w:t>
            </w:r>
          </w:p>
        </w:tc>
        <w:tc>
          <w:tcPr>
            <w:tcW w:w="1584" w:type="dxa"/>
            <w:hideMark/>
          </w:tcPr>
          <w:p w14:paraId="34A5DA98" w14:textId="5C5EA55B" w:rsidR="00256FA2" w:rsidRPr="00A961AA" w:rsidRDefault="009D04E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20</w:t>
            </w:r>
            <w:r w:rsidR="00BC2AC7" w:rsidRPr="00A961AA">
              <w:rPr>
                <w:rFonts w:ascii="Arial" w:hAnsi="Arial" w:cs="Arial"/>
                <w:color w:val="000000" w:themeColor="text1"/>
                <w:sz w:val="20"/>
                <w:szCs w:val="20"/>
              </w:rPr>
              <w:t xml:space="preserve"> years</w:t>
            </w:r>
          </w:p>
        </w:tc>
      </w:tr>
    </w:tbl>
    <w:p w14:paraId="55BD67E5" w14:textId="47A2E073" w:rsidR="00BC0E75" w:rsidRPr="00A961AA" w:rsidRDefault="00BC0E75">
      <w:pPr>
        <w:overflowPunct/>
        <w:autoSpaceDE/>
        <w:autoSpaceDN/>
        <w:adjustRightInd/>
        <w:textAlignment w:val="auto"/>
        <w:rPr>
          <w:rFonts w:ascii="Arial" w:hAnsi="Arial" w:cs="Arial"/>
          <w:color w:val="000000" w:themeColor="text1"/>
          <w:sz w:val="20"/>
          <w:szCs w:val="20"/>
        </w:rPr>
      </w:pPr>
    </w:p>
    <w:p w14:paraId="727838EB" w14:textId="29B75E91" w:rsidR="00256FA2" w:rsidRPr="00A961AA" w:rsidRDefault="00264159">
      <w:pPr>
        <w:ind w:left="540" w:hanging="540"/>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5</w:t>
      </w:r>
      <w:r w:rsidR="00BC2AC7" w:rsidRPr="00A961AA">
        <w:rPr>
          <w:rFonts w:ascii="Arial" w:hAnsi="Arial" w:cs="Arial"/>
          <w:b/>
          <w:bCs/>
          <w:color w:val="CF4A02"/>
          <w:sz w:val="20"/>
          <w:szCs w:val="20"/>
        </w:rPr>
        <w:tab/>
        <w:t xml:space="preserve">Property, </w:t>
      </w:r>
      <w:proofErr w:type="gramStart"/>
      <w:r w:rsidR="00BC2AC7" w:rsidRPr="00A961AA">
        <w:rPr>
          <w:rFonts w:ascii="Arial" w:hAnsi="Arial" w:cs="Arial"/>
          <w:b/>
          <w:bCs/>
          <w:color w:val="CF4A02"/>
          <w:sz w:val="20"/>
          <w:szCs w:val="20"/>
        </w:rPr>
        <w:t>plant</w:t>
      </w:r>
      <w:proofErr w:type="gramEnd"/>
      <w:r w:rsidR="00BC2AC7" w:rsidRPr="00A961AA">
        <w:rPr>
          <w:rFonts w:ascii="Arial" w:hAnsi="Arial" w:cs="Arial"/>
          <w:b/>
          <w:bCs/>
          <w:color w:val="CF4A02"/>
          <w:sz w:val="20"/>
          <w:szCs w:val="20"/>
        </w:rPr>
        <w:t xml:space="preserve"> and equipment</w:t>
      </w:r>
    </w:p>
    <w:p w14:paraId="092C8191" w14:textId="77777777" w:rsidR="00256FA2" w:rsidRPr="00A961AA" w:rsidRDefault="00256FA2">
      <w:pPr>
        <w:ind w:left="540"/>
        <w:jc w:val="thaiDistribute"/>
        <w:rPr>
          <w:rFonts w:ascii="Arial" w:hAnsi="Arial" w:cs="Arial"/>
          <w:color w:val="000000" w:themeColor="text1"/>
          <w:spacing w:val="-6"/>
          <w:sz w:val="20"/>
          <w:szCs w:val="20"/>
        </w:rPr>
      </w:pPr>
    </w:p>
    <w:p w14:paraId="0B734443" w14:textId="77777777"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All other property, plant and equipment are stated at historical cost less accumulated depreciation and impairment losses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Historical cost includes expenditure that is directly attributable to the acquisition of the items</w:t>
      </w:r>
      <w:r w:rsidRPr="00A961AA">
        <w:rPr>
          <w:rFonts w:ascii="Arial" w:hAnsi="Arial" w:cs="Arial"/>
          <w:color w:val="000000" w:themeColor="text1"/>
          <w:sz w:val="20"/>
          <w:szCs w:val="20"/>
          <w:cs/>
        </w:rPr>
        <w:t>.</w:t>
      </w:r>
    </w:p>
    <w:p w14:paraId="600E74BC" w14:textId="77777777" w:rsidR="00256FA2" w:rsidRPr="00A961AA" w:rsidRDefault="00256FA2">
      <w:pPr>
        <w:ind w:left="540"/>
        <w:jc w:val="thaiDistribute"/>
        <w:rPr>
          <w:rFonts w:ascii="Arial" w:hAnsi="Arial" w:cs="Arial"/>
          <w:color w:val="000000" w:themeColor="text1"/>
          <w:sz w:val="20"/>
          <w:szCs w:val="20"/>
        </w:rPr>
      </w:pPr>
    </w:p>
    <w:p w14:paraId="25A14B8E" w14:textId="08BA0668"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Subsequent costs are included in the asset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s carrying amount, only when it is probable that future economic benefits associated with the item will flow to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and </w:t>
      </w:r>
      <w:proofErr w:type="spellStart"/>
      <w:r w:rsidRPr="00A961AA">
        <w:rPr>
          <w:rFonts w:ascii="Arial" w:hAnsi="Arial" w:cs="Arial"/>
          <w:color w:val="000000" w:themeColor="text1"/>
          <w:sz w:val="20"/>
          <w:szCs w:val="20"/>
        </w:rPr>
        <w:t>capitalised</w:t>
      </w:r>
      <w:proofErr w:type="spellEnd"/>
      <w:r w:rsidRPr="00A961AA">
        <w:rPr>
          <w:rFonts w:ascii="Arial" w:hAnsi="Arial" w:cs="Arial"/>
          <w:color w:val="000000" w:themeColor="text1"/>
          <w:sz w:val="20"/>
          <w:szCs w:val="20"/>
        </w:rPr>
        <w:t xml:space="preserve"> where there </w:t>
      </w:r>
      <w:proofErr w:type="gramStart"/>
      <w:r w:rsidRPr="00A961AA">
        <w:rPr>
          <w:rFonts w:ascii="Arial" w:hAnsi="Arial" w:cs="Arial"/>
          <w:color w:val="000000" w:themeColor="text1"/>
          <w:sz w:val="20"/>
          <w:szCs w:val="20"/>
        </w:rPr>
        <w:t>is</w:t>
      </w:r>
      <w:proofErr w:type="gramEnd"/>
      <w:r w:rsidRPr="00A961AA">
        <w:rPr>
          <w:rFonts w:ascii="Arial" w:hAnsi="Arial" w:cs="Arial"/>
          <w:color w:val="000000" w:themeColor="text1"/>
          <w:sz w:val="20"/>
          <w:szCs w:val="20"/>
        </w:rPr>
        <w:t xml:space="preserve"> future economic benefits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carrying amount of the replaced part is </w:t>
      </w:r>
      <w:proofErr w:type="spellStart"/>
      <w:r w:rsidRPr="00A961AA">
        <w:rPr>
          <w:rFonts w:ascii="Arial" w:hAnsi="Arial" w:cs="Arial"/>
          <w:color w:val="000000" w:themeColor="text1"/>
          <w:sz w:val="20"/>
          <w:szCs w:val="20"/>
        </w:rPr>
        <w:t>derecognised</w:t>
      </w:r>
      <w:proofErr w:type="spellEnd"/>
      <w:r w:rsidRPr="00A961AA">
        <w:rPr>
          <w:rFonts w:ascii="Arial" w:hAnsi="Arial" w:cs="Arial"/>
          <w:color w:val="000000" w:themeColor="text1"/>
          <w:sz w:val="20"/>
          <w:szCs w:val="20"/>
          <w:cs/>
        </w:rPr>
        <w:t>.</w:t>
      </w:r>
    </w:p>
    <w:p w14:paraId="37DC58B5" w14:textId="77777777" w:rsidR="00256FA2" w:rsidRPr="00A961AA" w:rsidRDefault="00256FA2">
      <w:pPr>
        <w:ind w:left="540"/>
        <w:jc w:val="thaiDistribute"/>
        <w:rPr>
          <w:rFonts w:ascii="Arial" w:hAnsi="Arial" w:cs="Arial"/>
          <w:color w:val="000000" w:themeColor="text1"/>
          <w:sz w:val="20"/>
          <w:szCs w:val="20"/>
        </w:rPr>
      </w:pPr>
    </w:p>
    <w:p w14:paraId="1B43F498" w14:textId="77777777"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All other repairs and maintenance are charged to profit or loss when incurred</w:t>
      </w:r>
      <w:r w:rsidRPr="00A961AA">
        <w:rPr>
          <w:rFonts w:ascii="Arial" w:hAnsi="Arial" w:cs="Arial"/>
          <w:color w:val="000000" w:themeColor="text1"/>
          <w:sz w:val="20"/>
          <w:szCs w:val="20"/>
          <w:cs/>
        </w:rPr>
        <w:t>.</w:t>
      </w:r>
    </w:p>
    <w:p w14:paraId="190B20B8" w14:textId="4E8972B2" w:rsidR="00BC0E75" w:rsidRPr="00A961AA" w:rsidRDefault="00BC0E75">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5AF300D8" w14:textId="77777777"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lastRenderedPageBreak/>
        <w:t>Land is not depreciated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Depreciation on other assets is calculated using the straight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line method to allocate their cost to their residual values over their estimated useful lives, as follows</w:t>
      </w:r>
      <w:r w:rsidRPr="00A961AA">
        <w:rPr>
          <w:rFonts w:ascii="Arial" w:hAnsi="Arial" w:cs="Arial"/>
          <w:color w:val="000000" w:themeColor="text1"/>
          <w:sz w:val="20"/>
          <w:szCs w:val="20"/>
          <w:cs/>
        </w:rPr>
        <w:t>:</w:t>
      </w:r>
    </w:p>
    <w:p w14:paraId="37743BAE" w14:textId="77777777" w:rsidR="00256FA2" w:rsidRPr="00A961AA" w:rsidRDefault="00256FA2" w:rsidP="003B0643">
      <w:pPr>
        <w:ind w:left="540"/>
        <w:jc w:val="thaiDistribute"/>
        <w:rPr>
          <w:rFonts w:ascii="Arial" w:hAnsi="Arial" w:cs="Arial"/>
          <w:color w:val="000000" w:themeColor="text1"/>
          <w:sz w:val="20"/>
          <w:szCs w:val="20"/>
        </w:rPr>
      </w:pPr>
    </w:p>
    <w:tbl>
      <w:tblPr>
        <w:tblW w:w="8568" w:type="dxa"/>
        <w:tblInd w:w="477" w:type="dxa"/>
        <w:tblLayout w:type="fixed"/>
        <w:tblLook w:val="04A0" w:firstRow="1" w:lastRow="0" w:firstColumn="1" w:lastColumn="0" w:noHBand="0" w:noVBand="1"/>
      </w:tblPr>
      <w:tblGrid>
        <w:gridCol w:w="6912"/>
        <w:gridCol w:w="1656"/>
      </w:tblGrid>
      <w:tr w:rsidR="00256FA2" w:rsidRPr="00A961AA" w14:paraId="68F72644" w14:textId="77777777">
        <w:tc>
          <w:tcPr>
            <w:tcW w:w="6912" w:type="dxa"/>
            <w:hideMark/>
          </w:tcPr>
          <w:p w14:paraId="01225A8E" w14:textId="77777777" w:rsidR="00256FA2" w:rsidRPr="00A961AA" w:rsidRDefault="00BC2AC7">
            <w:pPr>
              <w:ind w:left="540" w:hanging="567"/>
              <w:jc w:val="thaiDistribute"/>
              <w:rPr>
                <w:rFonts w:ascii="Arial" w:hAnsi="Arial" w:cs="Arial"/>
                <w:color w:val="000000" w:themeColor="text1"/>
                <w:sz w:val="20"/>
                <w:szCs w:val="20"/>
              </w:rPr>
            </w:pPr>
            <w:r w:rsidRPr="00A961AA">
              <w:rPr>
                <w:rFonts w:ascii="Arial" w:hAnsi="Arial" w:cs="Arial"/>
                <w:color w:val="000000" w:themeColor="text1"/>
                <w:sz w:val="20"/>
                <w:szCs w:val="20"/>
              </w:rPr>
              <w:t>Building and improvements</w:t>
            </w:r>
          </w:p>
        </w:tc>
        <w:tc>
          <w:tcPr>
            <w:tcW w:w="1656" w:type="dxa"/>
            <w:hideMark/>
          </w:tcPr>
          <w:p w14:paraId="1DF8B2FC" w14:textId="61BD99B3" w:rsidR="00256FA2" w:rsidRPr="00A961AA" w:rsidRDefault="009D04E2">
            <w:pPr>
              <w:ind w:right="-72" w:firstLine="29"/>
              <w:jc w:val="right"/>
              <w:rPr>
                <w:rFonts w:ascii="Arial" w:hAnsi="Arial" w:cs="Arial"/>
                <w:color w:val="000000" w:themeColor="text1"/>
                <w:sz w:val="20"/>
                <w:szCs w:val="20"/>
              </w:rPr>
            </w:pPr>
            <w:r w:rsidRPr="00A961AA">
              <w:rPr>
                <w:rFonts w:ascii="Arial" w:hAnsi="Arial" w:cs="Arial"/>
                <w:color w:val="000000" w:themeColor="text1"/>
                <w:sz w:val="20"/>
                <w:szCs w:val="20"/>
                <w:lang w:val="en-GB"/>
              </w:rPr>
              <w:t>10</w:t>
            </w:r>
            <w:r w:rsidR="00BC2AC7" w:rsidRPr="00A961AA">
              <w:rPr>
                <w:rFonts w:ascii="Arial" w:hAnsi="Arial" w:cs="Arial"/>
                <w:color w:val="000000" w:themeColor="text1"/>
                <w:sz w:val="20"/>
                <w:szCs w:val="20"/>
              </w:rPr>
              <w:t xml:space="preserve"> </w:t>
            </w:r>
            <w:r w:rsidR="00BC2AC7"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lang w:val="en-GB"/>
              </w:rPr>
              <w:t>40</w:t>
            </w:r>
            <w:r w:rsidR="00BC2AC7" w:rsidRPr="00A961AA">
              <w:rPr>
                <w:rFonts w:ascii="Arial" w:hAnsi="Arial" w:cs="Arial"/>
                <w:color w:val="000000" w:themeColor="text1"/>
                <w:sz w:val="20"/>
                <w:szCs w:val="20"/>
              </w:rPr>
              <w:t xml:space="preserve"> years</w:t>
            </w:r>
          </w:p>
        </w:tc>
      </w:tr>
      <w:tr w:rsidR="00256FA2" w:rsidRPr="00A961AA" w14:paraId="7AD48D57" w14:textId="77777777">
        <w:tc>
          <w:tcPr>
            <w:tcW w:w="6912" w:type="dxa"/>
            <w:hideMark/>
          </w:tcPr>
          <w:p w14:paraId="6C83F74C" w14:textId="77777777" w:rsidR="00256FA2" w:rsidRPr="00A961AA" w:rsidRDefault="00BC2AC7">
            <w:pPr>
              <w:ind w:left="540" w:hanging="567"/>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Furniture, </w:t>
            </w:r>
            <w:proofErr w:type="gramStart"/>
            <w:r w:rsidRPr="00A961AA">
              <w:rPr>
                <w:rFonts w:ascii="Arial" w:hAnsi="Arial" w:cs="Arial"/>
                <w:color w:val="000000" w:themeColor="text1"/>
                <w:sz w:val="20"/>
                <w:szCs w:val="20"/>
              </w:rPr>
              <w:t>fixtures</w:t>
            </w:r>
            <w:proofErr w:type="gramEnd"/>
            <w:r w:rsidRPr="00A961AA">
              <w:rPr>
                <w:rFonts w:ascii="Arial" w:hAnsi="Arial" w:cs="Arial"/>
                <w:color w:val="000000" w:themeColor="text1"/>
                <w:sz w:val="20"/>
                <w:szCs w:val="20"/>
              </w:rPr>
              <w:t xml:space="preserve"> and office equipment</w:t>
            </w:r>
          </w:p>
        </w:tc>
        <w:tc>
          <w:tcPr>
            <w:tcW w:w="1656" w:type="dxa"/>
            <w:hideMark/>
          </w:tcPr>
          <w:p w14:paraId="1DB3190B" w14:textId="26E8C775" w:rsidR="00256FA2" w:rsidRPr="00A961AA" w:rsidRDefault="009D04E2">
            <w:pPr>
              <w:ind w:right="-72" w:firstLine="29"/>
              <w:jc w:val="right"/>
              <w:rPr>
                <w:rFonts w:ascii="Arial" w:hAnsi="Arial" w:cs="Arial"/>
                <w:color w:val="000000" w:themeColor="text1"/>
                <w:sz w:val="20"/>
                <w:szCs w:val="20"/>
              </w:rPr>
            </w:pPr>
            <w:r w:rsidRPr="00A961AA">
              <w:rPr>
                <w:rFonts w:ascii="Arial" w:hAnsi="Arial" w:cs="Arial"/>
                <w:color w:val="000000" w:themeColor="text1"/>
                <w:sz w:val="20"/>
                <w:szCs w:val="20"/>
                <w:lang w:val="en-GB"/>
              </w:rPr>
              <w:t>5</w:t>
            </w:r>
            <w:r w:rsidR="00BC2AC7" w:rsidRPr="00A961AA">
              <w:rPr>
                <w:rFonts w:ascii="Arial" w:hAnsi="Arial" w:cs="Arial"/>
                <w:color w:val="000000" w:themeColor="text1"/>
                <w:sz w:val="20"/>
                <w:szCs w:val="20"/>
              </w:rPr>
              <w:t xml:space="preserve"> </w:t>
            </w:r>
            <w:r w:rsidR="00BC2AC7"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lang w:val="en-GB"/>
              </w:rPr>
              <w:t>20</w:t>
            </w:r>
            <w:r w:rsidR="00BC2AC7" w:rsidRPr="00A961AA">
              <w:rPr>
                <w:rFonts w:ascii="Arial" w:hAnsi="Arial" w:cs="Arial"/>
                <w:color w:val="000000" w:themeColor="text1"/>
                <w:sz w:val="20"/>
                <w:szCs w:val="20"/>
              </w:rPr>
              <w:t xml:space="preserve"> years</w:t>
            </w:r>
          </w:p>
        </w:tc>
      </w:tr>
      <w:tr w:rsidR="00256FA2" w:rsidRPr="00A961AA" w14:paraId="3B33BF3F" w14:textId="77777777">
        <w:tc>
          <w:tcPr>
            <w:tcW w:w="6912" w:type="dxa"/>
            <w:hideMark/>
          </w:tcPr>
          <w:p w14:paraId="473F3459" w14:textId="77777777" w:rsidR="00256FA2" w:rsidRPr="00A961AA" w:rsidRDefault="00BC2AC7">
            <w:pPr>
              <w:ind w:left="540" w:hanging="567"/>
              <w:jc w:val="thaiDistribute"/>
              <w:rPr>
                <w:rFonts w:ascii="Arial" w:hAnsi="Arial" w:cs="Arial"/>
                <w:color w:val="000000" w:themeColor="text1"/>
                <w:sz w:val="20"/>
                <w:szCs w:val="20"/>
              </w:rPr>
            </w:pPr>
            <w:r w:rsidRPr="00A961AA">
              <w:rPr>
                <w:rFonts w:ascii="Arial" w:hAnsi="Arial" w:cs="Arial"/>
                <w:color w:val="000000" w:themeColor="text1"/>
                <w:sz w:val="20"/>
                <w:szCs w:val="20"/>
              </w:rPr>
              <w:t>Motor vehicles</w:t>
            </w:r>
          </w:p>
        </w:tc>
        <w:tc>
          <w:tcPr>
            <w:tcW w:w="1656" w:type="dxa"/>
            <w:hideMark/>
          </w:tcPr>
          <w:p w14:paraId="5EC809FB" w14:textId="6022B9F3" w:rsidR="00256FA2" w:rsidRPr="00A961AA" w:rsidRDefault="009D04E2">
            <w:pPr>
              <w:ind w:right="-72" w:firstLine="29"/>
              <w:jc w:val="right"/>
              <w:rPr>
                <w:rFonts w:ascii="Arial" w:hAnsi="Arial" w:cs="Arial"/>
                <w:color w:val="000000" w:themeColor="text1"/>
                <w:sz w:val="20"/>
                <w:szCs w:val="20"/>
              </w:rPr>
            </w:pPr>
            <w:r w:rsidRPr="00A961AA">
              <w:rPr>
                <w:rFonts w:ascii="Arial" w:hAnsi="Arial" w:cs="Arial"/>
                <w:color w:val="000000" w:themeColor="text1"/>
                <w:sz w:val="20"/>
                <w:szCs w:val="20"/>
                <w:lang w:val="en-GB"/>
              </w:rPr>
              <w:t>5</w:t>
            </w:r>
            <w:r w:rsidR="00BC2AC7" w:rsidRPr="00A961AA">
              <w:rPr>
                <w:rFonts w:ascii="Arial" w:hAnsi="Arial" w:cs="Arial"/>
                <w:color w:val="000000" w:themeColor="text1"/>
                <w:sz w:val="20"/>
                <w:szCs w:val="20"/>
              </w:rPr>
              <w:t xml:space="preserve"> </w:t>
            </w:r>
            <w:r w:rsidR="00BC2AC7"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lang w:val="en-GB"/>
              </w:rPr>
              <w:t>7</w:t>
            </w:r>
            <w:r w:rsidR="00BC2AC7" w:rsidRPr="00A961AA">
              <w:rPr>
                <w:rFonts w:ascii="Arial" w:hAnsi="Arial" w:cs="Arial"/>
                <w:color w:val="000000" w:themeColor="text1"/>
                <w:sz w:val="20"/>
                <w:szCs w:val="20"/>
              </w:rPr>
              <w:t xml:space="preserve"> years</w:t>
            </w:r>
          </w:p>
        </w:tc>
      </w:tr>
    </w:tbl>
    <w:p w14:paraId="4B3C9E4A" w14:textId="77777777" w:rsidR="00256FA2" w:rsidRPr="00A961AA" w:rsidRDefault="00256FA2" w:rsidP="003B0643">
      <w:pPr>
        <w:ind w:left="540"/>
        <w:jc w:val="thaiDistribute"/>
        <w:rPr>
          <w:rFonts w:ascii="Arial" w:hAnsi="Arial" w:cs="Arial"/>
          <w:color w:val="000000" w:themeColor="text1"/>
          <w:sz w:val="20"/>
          <w:szCs w:val="20"/>
        </w:rPr>
      </w:pPr>
    </w:p>
    <w:p w14:paraId="6F9164E1" w14:textId="3D9A2667"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pacing w:val="-4"/>
          <w:sz w:val="20"/>
          <w:szCs w:val="20"/>
        </w:rPr>
        <w:t>The assets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residual values and useful lives are reviewed</w:t>
      </w:r>
      <w:r w:rsidR="00434341" w:rsidRPr="00A961AA">
        <w:rPr>
          <w:rFonts w:ascii="Arial" w:hAnsi="Arial" w:cs="Arial"/>
          <w:color w:val="000000" w:themeColor="text1"/>
          <w:spacing w:val="-4"/>
          <w:sz w:val="20"/>
          <w:szCs w:val="20"/>
        </w:rPr>
        <w:t xml:space="preserve"> by the Group</w:t>
      </w:r>
      <w:r w:rsidRPr="00A961AA">
        <w:rPr>
          <w:rFonts w:ascii="Arial" w:hAnsi="Arial" w:cs="Arial"/>
          <w:color w:val="000000" w:themeColor="text1"/>
          <w:spacing w:val="-4"/>
          <w:sz w:val="20"/>
          <w:szCs w:val="20"/>
        </w:rPr>
        <w:t>, and adjusted if appropriate,</w:t>
      </w:r>
      <w:r w:rsidRPr="00A961AA">
        <w:rPr>
          <w:rFonts w:ascii="Arial" w:hAnsi="Arial" w:cs="Arial"/>
          <w:color w:val="000000" w:themeColor="text1"/>
          <w:sz w:val="20"/>
          <w:szCs w:val="20"/>
        </w:rPr>
        <w:t xml:space="preserve"> at the end of each reporting period</w:t>
      </w:r>
      <w:r w:rsidRPr="00A961AA">
        <w:rPr>
          <w:rFonts w:ascii="Arial" w:hAnsi="Arial" w:cs="Arial"/>
          <w:color w:val="000000" w:themeColor="text1"/>
          <w:sz w:val="20"/>
          <w:szCs w:val="20"/>
          <w:cs/>
        </w:rPr>
        <w:t>.</w:t>
      </w:r>
    </w:p>
    <w:p w14:paraId="37D81070" w14:textId="77777777" w:rsidR="00256FA2" w:rsidRPr="00A961AA" w:rsidRDefault="00256FA2">
      <w:pPr>
        <w:ind w:left="540"/>
        <w:jc w:val="thaiDistribute"/>
        <w:rPr>
          <w:rFonts w:ascii="Arial" w:hAnsi="Arial" w:cs="Arial"/>
          <w:color w:val="000000" w:themeColor="text1"/>
          <w:sz w:val="20"/>
          <w:szCs w:val="20"/>
        </w:rPr>
      </w:pPr>
    </w:p>
    <w:p w14:paraId="76FB6689" w14:textId="43D958EB"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Gains or losses on disposals are determined by comparing the proceeds with the carrying amount and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profit or loss</w:t>
      </w:r>
      <w:r w:rsidRPr="00A961AA">
        <w:rPr>
          <w:rFonts w:ascii="Arial" w:hAnsi="Arial" w:cs="Arial"/>
          <w:color w:val="000000" w:themeColor="text1"/>
          <w:sz w:val="20"/>
          <w:szCs w:val="20"/>
          <w:cs/>
        </w:rPr>
        <w:t>.</w:t>
      </w:r>
    </w:p>
    <w:p w14:paraId="04350458" w14:textId="641F3D5D" w:rsidR="0048166C" w:rsidRPr="00A961AA" w:rsidRDefault="0048166C">
      <w:pPr>
        <w:overflowPunct/>
        <w:autoSpaceDE/>
        <w:autoSpaceDN/>
        <w:adjustRightInd/>
        <w:textAlignment w:val="auto"/>
        <w:rPr>
          <w:rFonts w:ascii="Arial" w:hAnsi="Arial" w:cs="Arial"/>
          <w:color w:val="000000" w:themeColor="text1"/>
          <w:sz w:val="20"/>
          <w:szCs w:val="20"/>
        </w:rPr>
      </w:pPr>
    </w:p>
    <w:p w14:paraId="27F376B9" w14:textId="6EBEC83E" w:rsidR="0097283F" w:rsidRPr="00A961AA" w:rsidRDefault="00C82109" w:rsidP="0097283F">
      <w:pPr>
        <w:ind w:left="540" w:hanging="540"/>
        <w:jc w:val="both"/>
        <w:rPr>
          <w:rFonts w:ascii="Arial" w:hAnsi="Arial" w:cs="Arial"/>
          <w:b/>
          <w:bCs/>
          <w:color w:val="CF4A02"/>
          <w:sz w:val="20"/>
          <w:szCs w:val="20"/>
        </w:rPr>
      </w:pPr>
      <w:r w:rsidRPr="00A961AA">
        <w:rPr>
          <w:rFonts w:ascii="Arial" w:hAnsi="Arial" w:cs="Arial"/>
          <w:b/>
          <w:bCs/>
          <w:color w:val="CF4A02"/>
          <w:sz w:val="20"/>
          <w:szCs w:val="20"/>
        </w:rPr>
        <w:t>4</w:t>
      </w:r>
      <w:r w:rsidR="005E35E2" w:rsidRPr="00A961AA">
        <w:rPr>
          <w:rFonts w:ascii="Arial" w:hAnsi="Arial" w:cs="Arial"/>
          <w:b/>
          <w:bCs/>
          <w:color w:val="CF4A02"/>
          <w:sz w:val="20"/>
          <w:szCs w:val="20"/>
        </w:rPr>
        <w:t>.1</w:t>
      </w:r>
      <w:r w:rsidR="00C4446D" w:rsidRPr="00A961AA">
        <w:rPr>
          <w:rFonts w:ascii="Arial" w:hAnsi="Arial" w:cs="Arial"/>
          <w:b/>
          <w:bCs/>
          <w:color w:val="CF4A02"/>
          <w:sz w:val="20"/>
          <w:szCs w:val="20"/>
        </w:rPr>
        <w:t>6</w:t>
      </w:r>
      <w:r w:rsidR="0097283F" w:rsidRPr="00A961AA">
        <w:rPr>
          <w:rFonts w:ascii="Arial" w:hAnsi="Arial" w:cs="Arial"/>
          <w:b/>
          <w:bCs/>
          <w:color w:val="CF4A02"/>
          <w:sz w:val="20"/>
          <w:szCs w:val="20"/>
        </w:rPr>
        <w:tab/>
        <w:t>Goodwill</w:t>
      </w:r>
    </w:p>
    <w:p w14:paraId="421E6E0D" w14:textId="77777777" w:rsidR="0097283F" w:rsidRPr="00A961AA" w:rsidRDefault="0097283F" w:rsidP="0097283F">
      <w:pPr>
        <w:pStyle w:val="NoSpacing"/>
        <w:ind w:left="540"/>
        <w:jc w:val="both"/>
        <w:rPr>
          <w:rFonts w:ascii="Arial" w:eastAsia="Times New Roman" w:hAnsi="Arial" w:cs="Arial"/>
          <w:color w:val="auto"/>
          <w:lang w:val="en-GB"/>
        </w:rPr>
      </w:pPr>
    </w:p>
    <w:p w14:paraId="2470B035" w14:textId="76C488A9" w:rsidR="0097283F" w:rsidRPr="00A961AA" w:rsidRDefault="0097283F" w:rsidP="0097283F">
      <w:pPr>
        <w:pStyle w:val="NoSpacing"/>
        <w:ind w:left="540"/>
        <w:jc w:val="both"/>
        <w:rPr>
          <w:rFonts w:ascii="Arial" w:eastAsia="Times New Roman" w:hAnsi="Arial" w:cs="Arial"/>
          <w:color w:val="auto"/>
          <w:lang w:val="en-GB"/>
        </w:rPr>
      </w:pPr>
      <w:r w:rsidRPr="00A961AA">
        <w:rPr>
          <w:rFonts w:ascii="Arial" w:eastAsia="Times New Roman" w:hAnsi="Arial" w:cs="Arial"/>
          <w:color w:val="auto"/>
          <w:spacing w:val="-4"/>
          <w:lang w:val="en-GB"/>
        </w:rPr>
        <w:t>The measurement of goodwill at initial recognition is measured at the fair value of the acquisition, l</w:t>
      </w:r>
      <w:r w:rsidRPr="00A961AA">
        <w:rPr>
          <w:rFonts w:ascii="Arial" w:eastAsia="Times New Roman" w:hAnsi="Arial" w:cs="Arial"/>
          <w:color w:val="auto"/>
          <w:lang w:val="en-GB"/>
        </w:rPr>
        <w:t>ess the net recognized amount (fair value) of the identifiable assets acquired and liabilities assumed, all measured as of the acquisition date.</w:t>
      </w:r>
    </w:p>
    <w:p w14:paraId="12249FAC" w14:textId="77777777" w:rsidR="0097283F" w:rsidRPr="00A961AA" w:rsidRDefault="0097283F" w:rsidP="0097283F">
      <w:pPr>
        <w:pStyle w:val="NoSpacing"/>
        <w:ind w:left="540"/>
        <w:jc w:val="both"/>
        <w:rPr>
          <w:rFonts w:ascii="Arial" w:eastAsia="Times New Roman" w:hAnsi="Arial" w:cs="Arial"/>
          <w:color w:val="auto"/>
          <w:lang w:val="en-GB"/>
        </w:rPr>
      </w:pPr>
    </w:p>
    <w:p w14:paraId="220E48BA" w14:textId="77777777" w:rsidR="0097283F" w:rsidRPr="00A961AA" w:rsidRDefault="0097283F" w:rsidP="0097283F">
      <w:pPr>
        <w:pStyle w:val="NoSpacing"/>
        <w:ind w:left="540"/>
        <w:jc w:val="both"/>
        <w:rPr>
          <w:rFonts w:ascii="Arial" w:eastAsia="Times New Roman" w:hAnsi="Arial" w:cs="Arial"/>
          <w:color w:val="auto"/>
          <w:lang w:val="en-GB"/>
        </w:rPr>
      </w:pPr>
      <w:proofErr w:type="gramStart"/>
      <w:r w:rsidRPr="00A961AA">
        <w:rPr>
          <w:rFonts w:ascii="Arial" w:eastAsia="Times New Roman" w:hAnsi="Arial" w:cs="Arial"/>
          <w:color w:val="auto"/>
          <w:lang w:val="en-GB"/>
        </w:rPr>
        <w:t>Subsequent to</w:t>
      </w:r>
      <w:proofErr w:type="gramEnd"/>
      <w:r w:rsidRPr="00A961AA">
        <w:rPr>
          <w:rFonts w:ascii="Arial" w:eastAsia="Times New Roman" w:hAnsi="Arial" w:cs="Arial"/>
          <w:color w:val="auto"/>
          <w:lang w:val="en-GB"/>
        </w:rPr>
        <w:t xml:space="preserve"> the initial recognition, goodwill is measured at cost less allowance for impairment. The Group assesses an impairment of goodwill annually, without consideration of indication that such goodwill may be impaired.</w:t>
      </w:r>
    </w:p>
    <w:p w14:paraId="1908C6BD" w14:textId="77777777" w:rsidR="0097283F" w:rsidRPr="00A961AA" w:rsidRDefault="0097283F" w:rsidP="0097283F">
      <w:pPr>
        <w:pStyle w:val="NoSpacing"/>
        <w:ind w:left="540"/>
        <w:jc w:val="both"/>
        <w:rPr>
          <w:rFonts w:ascii="Arial" w:eastAsia="Times New Roman" w:hAnsi="Arial" w:cs="Arial"/>
          <w:color w:val="auto"/>
          <w:lang w:val="en-GB"/>
        </w:rPr>
      </w:pPr>
    </w:p>
    <w:p w14:paraId="00BCF8DC" w14:textId="7ECEA851" w:rsidR="0097283F" w:rsidRPr="00A961AA" w:rsidRDefault="0097283F" w:rsidP="0097283F">
      <w:pPr>
        <w:pStyle w:val="NoSpacing"/>
        <w:ind w:left="540"/>
        <w:jc w:val="both"/>
        <w:rPr>
          <w:rFonts w:ascii="Arial" w:eastAsia="Times New Roman" w:hAnsi="Arial" w:cs="Arial"/>
          <w:color w:val="auto"/>
          <w:lang w:val="en-GB"/>
        </w:rPr>
      </w:pPr>
      <w:r w:rsidRPr="00A961AA">
        <w:rPr>
          <w:rFonts w:ascii="Arial" w:eastAsia="Times New Roman" w:hAnsi="Arial" w:cs="Arial"/>
          <w:color w:val="auto"/>
          <w:spacing w:val="-4"/>
          <w:lang w:val="en-GB"/>
        </w:rPr>
        <w:t>Goodwill is allocated to cash-generating units or groups of cash-generating units that are expected</w:t>
      </w:r>
      <w:r w:rsidRPr="00A961AA">
        <w:rPr>
          <w:rFonts w:ascii="Arial" w:eastAsia="Times New Roman" w:hAnsi="Arial" w:cs="Arial"/>
          <w:color w:val="auto"/>
          <w:lang w:val="en-GB"/>
        </w:rPr>
        <w:t xml:space="preserve"> </w:t>
      </w:r>
      <w:r w:rsidR="00C35183" w:rsidRPr="00A961AA">
        <w:rPr>
          <w:rFonts w:ascii="Arial" w:eastAsia="Times New Roman" w:hAnsi="Arial" w:cs="Arial"/>
          <w:color w:val="auto"/>
          <w:lang w:val="en-GB"/>
        </w:rPr>
        <w:br/>
      </w:r>
      <w:r w:rsidRPr="00A961AA">
        <w:rPr>
          <w:rFonts w:ascii="Arial" w:eastAsia="Times New Roman" w:hAnsi="Arial" w:cs="Arial"/>
          <w:color w:val="auto"/>
          <w:lang w:val="en-GB"/>
        </w:rPr>
        <w:t>to benefit from the business combination.</w:t>
      </w:r>
    </w:p>
    <w:p w14:paraId="25998B69" w14:textId="77777777" w:rsidR="00256FA2" w:rsidRPr="00A961AA" w:rsidRDefault="00256FA2">
      <w:pPr>
        <w:ind w:left="540"/>
        <w:jc w:val="thaiDistribute"/>
        <w:rPr>
          <w:rFonts w:ascii="Arial" w:hAnsi="Arial" w:cs="Arial"/>
          <w:color w:val="000000" w:themeColor="text1"/>
          <w:sz w:val="20"/>
          <w:szCs w:val="20"/>
        </w:rPr>
      </w:pPr>
    </w:p>
    <w:p w14:paraId="0E85F584" w14:textId="432FC3AB" w:rsidR="00256FA2" w:rsidRPr="00A961AA" w:rsidRDefault="00C82109">
      <w:pPr>
        <w:ind w:left="540" w:hanging="540"/>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7</w:t>
      </w:r>
      <w:r w:rsidR="00BC2AC7" w:rsidRPr="00A961AA">
        <w:rPr>
          <w:rFonts w:ascii="Arial" w:hAnsi="Arial" w:cs="Arial"/>
          <w:b/>
          <w:bCs/>
          <w:color w:val="CF4A02"/>
          <w:sz w:val="20"/>
          <w:szCs w:val="20"/>
        </w:rPr>
        <w:tab/>
        <w:t>Intangible assets</w:t>
      </w:r>
    </w:p>
    <w:p w14:paraId="44288F89" w14:textId="77777777" w:rsidR="00256FA2" w:rsidRPr="00A961AA" w:rsidRDefault="00256FA2">
      <w:pPr>
        <w:ind w:left="540"/>
        <w:jc w:val="thaiDistribute"/>
        <w:rPr>
          <w:rFonts w:ascii="Arial" w:hAnsi="Arial" w:cs="Arial"/>
          <w:color w:val="000000" w:themeColor="text1"/>
          <w:sz w:val="20"/>
          <w:szCs w:val="20"/>
        </w:rPr>
      </w:pPr>
    </w:p>
    <w:p w14:paraId="631758A7" w14:textId="77777777"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Intangible asset is stated at cost less accumulated </w:t>
      </w:r>
      <w:proofErr w:type="spellStart"/>
      <w:r w:rsidRPr="00A961AA">
        <w:rPr>
          <w:rFonts w:ascii="Arial" w:hAnsi="Arial" w:cs="Arial"/>
          <w:color w:val="000000" w:themeColor="text1"/>
          <w:sz w:val="20"/>
          <w:szCs w:val="20"/>
        </w:rPr>
        <w:t>amortisation</w:t>
      </w:r>
      <w:proofErr w:type="spellEnd"/>
      <w:r w:rsidRPr="00A961AA">
        <w:rPr>
          <w:rFonts w:ascii="Arial" w:hAnsi="Arial" w:cs="Arial"/>
          <w:color w:val="000000" w:themeColor="text1"/>
          <w:sz w:val="20"/>
          <w:szCs w:val="20"/>
        </w:rPr>
        <w:t xml:space="preserve"> and impairment of assets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if any</w:t>
      </w:r>
      <w:r w:rsidRPr="00A961AA">
        <w:rPr>
          <w:rFonts w:ascii="Arial" w:hAnsi="Arial" w:cs="Arial"/>
          <w:color w:val="000000" w:themeColor="text1"/>
          <w:sz w:val="20"/>
          <w:szCs w:val="20"/>
          <w:cs/>
        </w:rPr>
        <w:t>).</w:t>
      </w:r>
    </w:p>
    <w:p w14:paraId="11B0EF5D" w14:textId="77777777" w:rsidR="00256FA2" w:rsidRPr="00A961AA" w:rsidRDefault="00256FA2">
      <w:pPr>
        <w:ind w:left="540"/>
        <w:jc w:val="thaiDistribute"/>
        <w:rPr>
          <w:rFonts w:ascii="Arial" w:hAnsi="Arial" w:cs="Arial"/>
          <w:color w:val="000000" w:themeColor="text1"/>
          <w:sz w:val="20"/>
          <w:szCs w:val="20"/>
        </w:rPr>
      </w:pPr>
    </w:p>
    <w:p w14:paraId="4BDB7D74" w14:textId="77777777" w:rsidR="00256FA2" w:rsidRPr="00A961AA" w:rsidRDefault="00BC2AC7">
      <w:pPr>
        <w:ind w:left="540"/>
        <w:jc w:val="thaiDistribute"/>
        <w:rPr>
          <w:rFonts w:ascii="Arial" w:hAnsi="Arial" w:cs="Arial"/>
          <w:color w:val="000000" w:themeColor="text1"/>
          <w:sz w:val="20"/>
          <w:szCs w:val="20"/>
        </w:rPr>
      </w:pPr>
      <w:proofErr w:type="spellStart"/>
      <w:r w:rsidRPr="00A961AA">
        <w:rPr>
          <w:rFonts w:ascii="Arial" w:hAnsi="Arial" w:cs="Arial"/>
          <w:color w:val="000000" w:themeColor="text1"/>
          <w:sz w:val="20"/>
          <w:szCs w:val="20"/>
        </w:rPr>
        <w:t>Amortisation</w:t>
      </w:r>
      <w:proofErr w:type="spellEnd"/>
      <w:r w:rsidRPr="00A961AA">
        <w:rPr>
          <w:rFonts w:ascii="Arial" w:hAnsi="Arial" w:cs="Arial"/>
          <w:color w:val="000000" w:themeColor="text1"/>
          <w:sz w:val="20"/>
          <w:szCs w:val="20"/>
        </w:rPr>
        <w:t xml:space="preserve"> of intangible assets is calculated by reference to their costs on a straight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line basis over the period of the lease and the expected beneficial period as follows</w:t>
      </w:r>
      <w:r w:rsidRPr="00A961AA">
        <w:rPr>
          <w:rFonts w:ascii="Arial" w:hAnsi="Arial" w:cs="Arial"/>
          <w:color w:val="000000" w:themeColor="text1"/>
          <w:sz w:val="20"/>
          <w:szCs w:val="20"/>
          <w:cs/>
        </w:rPr>
        <w:t>:</w:t>
      </w:r>
    </w:p>
    <w:p w14:paraId="3E68AD99" w14:textId="77777777" w:rsidR="00256FA2" w:rsidRPr="00A961AA" w:rsidRDefault="00256FA2">
      <w:pPr>
        <w:ind w:left="540"/>
        <w:jc w:val="thaiDistribute"/>
        <w:rPr>
          <w:rFonts w:ascii="Arial" w:hAnsi="Arial" w:cs="Arial"/>
          <w:color w:val="000000" w:themeColor="text1"/>
          <w:sz w:val="20"/>
          <w:szCs w:val="20"/>
        </w:rPr>
      </w:pPr>
    </w:p>
    <w:tbl>
      <w:tblPr>
        <w:tblStyle w:val="TableGridLight"/>
        <w:tblW w:w="8614" w:type="dxa"/>
        <w:tblInd w:w="453" w:type="dxa"/>
        <w:tblLayout w:type="fixed"/>
        <w:tblLook w:val="04A0" w:firstRow="1" w:lastRow="0" w:firstColumn="1" w:lastColumn="0" w:noHBand="0" w:noVBand="1"/>
      </w:tblPr>
      <w:tblGrid>
        <w:gridCol w:w="6207"/>
        <w:gridCol w:w="990"/>
        <w:gridCol w:w="1417"/>
      </w:tblGrid>
      <w:tr w:rsidR="00256FA2" w:rsidRPr="00A961AA" w14:paraId="4D44BC0D" w14:textId="77777777">
        <w:tc>
          <w:tcPr>
            <w:tcW w:w="6207" w:type="dxa"/>
            <w:tcBorders>
              <w:top w:val="nil"/>
              <w:left w:val="nil"/>
              <w:bottom w:val="nil"/>
              <w:right w:val="nil"/>
            </w:tcBorders>
            <w:hideMark/>
          </w:tcPr>
          <w:p w14:paraId="50D893FB" w14:textId="77777777" w:rsidR="00256FA2" w:rsidRPr="00A961AA" w:rsidRDefault="00BC2AC7">
            <w:pPr>
              <w:ind w:left="540" w:hanging="540"/>
              <w:jc w:val="thaiDistribute"/>
              <w:rPr>
                <w:rFonts w:ascii="Arial" w:hAnsi="Arial" w:cs="Arial"/>
                <w:color w:val="000000" w:themeColor="text1"/>
                <w:sz w:val="20"/>
                <w:szCs w:val="20"/>
              </w:rPr>
            </w:pPr>
            <w:r w:rsidRPr="00A961AA">
              <w:rPr>
                <w:rFonts w:ascii="Arial" w:hAnsi="Arial" w:cs="Arial"/>
                <w:color w:val="000000" w:themeColor="text1"/>
                <w:sz w:val="20"/>
                <w:szCs w:val="20"/>
              </w:rPr>
              <w:t>Computer software</w:t>
            </w:r>
          </w:p>
        </w:tc>
        <w:tc>
          <w:tcPr>
            <w:tcW w:w="990" w:type="dxa"/>
            <w:tcBorders>
              <w:top w:val="nil"/>
              <w:left w:val="nil"/>
              <w:bottom w:val="nil"/>
              <w:right w:val="nil"/>
            </w:tcBorders>
          </w:tcPr>
          <w:p w14:paraId="1FB1F660" w14:textId="77777777" w:rsidR="00256FA2" w:rsidRPr="00A961AA" w:rsidRDefault="00256FA2">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094593D3" w14:textId="75FD6AFC" w:rsidR="00256FA2" w:rsidRPr="00A961AA" w:rsidRDefault="009D04E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5</w:t>
            </w:r>
            <w:r w:rsidR="00BC2AC7" w:rsidRPr="00A961AA">
              <w:rPr>
                <w:rFonts w:ascii="Arial" w:hAnsi="Arial" w:cs="Arial"/>
                <w:color w:val="000000" w:themeColor="text1"/>
                <w:sz w:val="20"/>
                <w:szCs w:val="20"/>
              </w:rPr>
              <w:t xml:space="preserve"> </w:t>
            </w:r>
            <w:r w:rsidR="00BC2AC7"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lang w:val="en-GB"/>
              </w:rPr>
              <w:t>7</w:t>
            </w:r>
            <w:r w:rsidR="00BC2AC7" w:rsidRPr="00A961AA">
              <w:rPr>
                <w:rFonts w:ascii="Arial" w:hAnsi="Arial" w:cs="Arial"/>
                <w:color w:val="000000" w:themeColor="text1"/>
                <w:sz w:val="20"/>
                <w:szCs w:val="20"/>
              </w:rPr>
              <w:t xml:space="preserve"> years</w:t>
            </w:r>
          </w:p>
        </w:tc>
      </w:tr>
      <w:tr w:rsidR="006E661D" w:rsidRPr="00A961AA" w14:paraId="35AEA05D" w14:textId="77777777">
        <w:tc>
          <w:tcPr>
            <w:tcW w:w="6207" w:type="dxa"/>
            <w:tcBorders>
              <w:top w:val="nil"/>
              <w:left w:val="nil"/>
              <w:bottom w:val="nil"/>
              <w:right w:val="nil"/>
            </w:tcBorders>
          </w:tcPr>
          <w:p w14:paraId="648CFEA4" w14:textId="30AB70FD" w:rsidR="006E661D" w:rsidRPr="00A961AA" w:rsidRDefault="006E661D">
            <w:pPr>
              <w:ind w:left="540" w:hanging="540"/>
              <w:jc w:val="thaiDistribute"/>
              <w:rPr>
                <w:rFonts w:ascii="Arial" w:hAnsi="Arial" w:cs="Arial"/>
                <w:color w:val="000000" w:themeColor="text1"/>
                <w:sz w:val="20"/>
                <w:szCs w:val="20"/>
              </w:rPr>
            </w:pPr>
            <w:r w:rsidRPr="00A961AA">
              <w:rPr>
                <w:rFonts w:ascii="Arial" w:hAnsi="Arial" w:cs="Arial"/>
                <w:color w:val="000000" w:themeColor="text1"/>
                <w:sz w:val="20"/>
                <w:szCs w:val="20"/>
              </w:rPr>
              <w:t>Customer relationships</w:t>
            </w:r>
          </w:p>
        </w:tc>
        <w:tc>
          <w:tcPr>
            <w:tcW w:w="990" w:type="dxa"/>
            <w:tcBorders>
              <w:top w:val="nil"/>
              <w:left w:val="nil"/>
              <w:bottom w:val="nil"/>
              <w:right w:val="nil"/>
            </w:tcBorders>
          </w:tcPr>
          <w:p w14:paraId="1011C2DB" w14:textId="77777777" w:rsidR="006E661D" w:rsidRPr="00A961AA" w:rsidRDefault="006E661D">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146D06E8" w14:textId="1F0FA517" w:rsidR="006E661D" w:rsidRPr="00A961AA" w:rsidRDefault="006E661D">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9.6</w:t>
            </w:r>
            <w:r w:rsidRPr="00A961AA">
              <w:rPr>
                <w:rFonts w:ascii="Arial" w:hAnsi="Arial" w:cs="Arial"/>
                <w:color w:val="000000" w:themeColor="text1"/>
                <w:sz w:val="20"/>
                <w:szCs w:val="20"/>
              </w:rPr>
              <w:t xml:space="preserve"> years</w:t>
            </w:r>
          </w:p>
        </w:tc>
      </w:tr>
    </w:tbl>
    <w:p w14:paraId="25408D36" w14:textId="5CA6F366" w:rsidR="00BC0E75" w:rsidRPr="00A961AA" w:rsidRDefault="00BC0E75" w:rsidP="00C35183">
      <w:pPr>
        <w:ind w:left="540"/>
        <w:jc w:val="thaiDistribute"/>
        <w:rPr>
          <w:rFonts w:ascii="Arial" w:hAnsi="Arial" w:cs="Arial"/>
          <w:color w:val="000000" w:themeColor="text1"/>
          <w:sz w:val="20"/>
          <w:szCs w:val="20"/>
        </w:rPr>
      </w:pPr>
    </w:p>
    <w:p w14:paraId="0BD489D1" w14:textId="77777777" w:rsidR="00BC0E75" w:rsidRPr="00A961AA" w:rsidRDefault="00BC0E75">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4ED06685" w14:textId="2CC9F3DD" w:rsidR="00256FA2" w:rsidRPr="00A961AA" w:rsidRDefault="00C82109">
      <w:pPr>
        <w:ind w:left="540" w:hanging="540"/>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8</w:t>
      </w:r>
      <w:r w:rsidR="00BC2AC7" w:rsidRPr="00A961AA">
        <w:rPr>
          <w:rFonts w:ascii="Arial" w:hAnsi="Arial" w:cs="Arial"/>
          <w:b/>
          <w:bCs/>
          <w:color w:val="CF4A02"/>
          <w:sz w:val="20"/>
          <w:szCs w:val="20"/>
        </w:rPr>
        <w:tab/>
        <w:t>Leasehold rights</w:t>
      </w:r>
    </w:p>
    <w:p w14:paraId="2BF9D927" w14:textId="77777777" w:rsidR="00256FA2" w:rsidRPr="00A961AA" w:rsidRDefault="00256FA2">
      <w:pPr>
        <w:ind w:left="540"/>
        <w:jc w:val="thaiDistribute"/>
        <w:rPr>
          <w:rFonts w:ascii="Arial" w:hAnsi="Arial" w:cs="Arial"/>
          <w:color w:val="000000" w:themeColor="text1"/>
          <w:sz w:val="20"/>
          <w:szCs w:val="20"/>
        </w:rPr>
      </w:pPr>
    </w:p>
    <w:p w14:paraId="2B0C8908" w14:textId="513810D8" w:rsidR="00256FA2" w:rsidRPr="00A961AA" w:rsidRDefault="00BC2AC7">
      <w:pPr>
        <w:ind w:left="54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Leasehold rights stated at cost less accumulated </w:t>
      </w:r>
      <w:proofErr w:type="spellStart"/>
      <w:r w:rsidRPr="00A961AA">
        <w:rPr>
          <w:rFonts w:ascii="Arial" w:hAnsi="Arial" w:cs="Arial"/>
          <w:color w:val="000000" w:themeColor="text1"/>
          <w:sz w:val="20"/>
          <w:szCs w:val="20"/>
        </w:rPr>
        <w:t>amortisation</w:t>
      </w:r>
      <w:proofErr w:type="spellEnd"/>
      <w:r w:rsidRPr="00A961AA">
        <w:rPr>
          <w:rFonts w:ascii="Arial" w:hAnsi="Arial" w:cs="Arial"/>
          <w:color w:val="000000" w:themeColor="text1"/>
          <w:sz w:val="20"/>
          <w:szCs w:val="20"/>
          <w:cs/>
        </w:rPr>
        <w:t xml:space="preserve">. </w:t>
      </w:r>
      <w:proofErr w:type="spellStart"/>
      <w:r w:rsidRPr="00A961AA">
        <w:rPr>
          <w:rFonts w:ascii="Arial" w:hAnsi="Arial" w:cs="Arial"/>
          <w:color w:val="000000" w:themeColor="text1"/>
          <w:sz w:val="20"/>
          <w:szCs w:val="20"/>
        </w:rPr>
        <w:t>Amortisation</w:t>
      </w:r>
      <w:proofErr w:type="spellEnd"/>
      <w:r w:rsidRPr="00A961AA">
        <w:rPr>
          <w:rFonts w:ascii="Arial" w:hAnsi="Arial" w:cs="Arial"/>
          <w:color w:val="000000" w:themeColor="text1"/>
          <w:sz w:val="20"/>
          <w:szCs w:val="20"/>
        </w:rPr>
        <w:t xml:space="preserve"> of leasehold rights is calculated by reference to their costs on a straight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line basis over the lease period of </w:t>
      </w:r>
      <w:r w:rsidR="009D04E2" w:rsidRPr="00A961AA">
        <w:rPr>
          <w:rFonts w:ascii="Arial" w:hAnsi="Arial" w:cs="Arial"/>
          <w:color w:val="000000" w:themeColor="text1"/>
          <w:sz w:val="20"/>
          <w:szCs w:val="20"/>
          <w:lang w:val="en-GB"/>
        </w:rPr>
        <w:t>30</w:t>
      </w:r>
      <w:r w:rsidRPr="00A961AA">
        <w:rPr>
          <w:rFonts w:ascii="Arial" w:hAnsi="Arial" w:cs="Arial"/>
          <w:color w:val="000000" w:themeColor="text1"/>
          <w:sz w:val="20"/>
          <w:szCs w:val="20"/>
        </w:rPr>
        <w:t xml:space="preserve"> years</w:t>
      </w:r>
      <w:r w:rsidRPr="00A961AA">
        <w:rPr>
          <w:rFonts w:ascii="Arial" w:hAnsi="Arial" w:cs="Arial"/>
          <w:color w:val="000000" w:themeColor="text1"/>
          <w:sz w:val="20"/>
          <w:szCs w:val="20"/>
          <w:cs/>
        </w:rPr>
        <w:t xml:space="preserve">. </w:t>
      </w:r>
    </w:p>
    <w:p w14:paraId="1AF1C5E9" w14:textId="77777777" w:rsidR="00256FA2" w:rsidRPr="00A961AA" w:rsidRDefault="00256FA2">
      <w:pPr>
        <w:ind w:left="540"/>
        <w:jc w:val="thaiDistribute"/>
        <w:rPr>
          <w:rFonts w:ascii="Arial" w:hAnsi="Arial" w:cs="Arial"/>
          <w:color w:val="000000" w:themeColor="text1"/>
          <w:sz w:val="20"/>
          <w:szCs w:val="20"/>
        </w:rPr>
      </w:pPr>
    </w:p>
    <w:p w14:paraId="2E97E41E" w14:textId="596C8FC2" w:rsidR="00256FA2" w:rsidRPr="00A961AA" w:rsidRDefault="00C82109">
      <w:pPr>
        <w:ind w:left="540" w:hanging="540"/>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4446D" w:rsidRPr="00A961AA">
        <w:rPr>
          <w:rFonts w:ascii="Arial" w:hAnsi="Arial" w:cs="Arial"/>
          <w:b/>
          <w:bCs/>
          <w:color w:val="CF4A02"/>
          <w:sz w:val="20"/>
          <w:szCs w:val="20"/>
          <w:lang w:val="en-GB"/>
        </w:rPr>
        <w:t>9</w:t>
      </w:r>
      <w:r w:rsidR="00BC2AC7" w:rsidRPr="00A961AA">
        <w:rPr>
          <w:rFonts w:ascii="Arial" w:hAnsi="Arial" w:cs="Arial"/>
          <w:b/>
          <w:bCs/>
          <w:color w:val="CF4A02"/>
          <w:sz w:val="20"/>
          <w:szCs w:val="20"/>
        </w:rPr>
        <w:tab/>
        <w:t>Impairment of assets</w:t>
      </w:r>
    </w:p>
    <w:p w14:paraId="14170C4C" w14:textId="77777777" w:rsidR="00256FA2" w:rsidRPr="00A961AA" w:rsidRDefault="00256FA2">
      <w:pPr>
        <w:tabs>
          <w:tab w:val="left" w:pos="1418"/>
        </w:tabs>
        <w:ind w:left="540"/>
        <w:jc w:val="thaiDistribute"/>
        <w:rPr>
          <w:rFonts w:ascii="Arial" w:hAnsi="Arial" w:cs="Arial"/>
          <w:color w:val="000000" w:themeColor="text1"/>
          <w:sz w:val="20"/>
          <w:szCs w:val="20"/>
        </w:rPr>
      </w:pPr>
    </w:p>
    <w:p w14:paraId="533F7854" w14:textId="77777777" w:rsidR="00256FA2" w:rsidRPr="00A961AA" w:rsidRDefault="00BC2AC7">
      <w:pPr>
        <w:ind w:left="540"/>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Assets that have an indefinite useful life are tested annually for impairment, or more frequently if events or changes in circumstances indicate that it might be impaired</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 xml:space="preserve">Assets that are subject to </w:t>
      </w:r>
      <w:proofErr w:type="spellStart"/>
      <w:r w:rsidRPr="00A961AA">
        <w:rPr>
          <w:rFonts w:ascii="Arial" w:hAnsi="Arial" w:cs="Arial"/>
          <w:color w:val="000000" w:themeColor="text1"/>
          <w:spacing w:val="-6"/>
          <w:sz w:val="20"/>
          <w:szCs w:val="20"/>
        </w:rPr>
        <w:t>amortisation</w:t>
      </w:r>
      <w:proofErr w:type="spellEnd"/>
      <w:r w:rsidRPr="00A961AA">
        <w:rPr>
          <w:rFonts w:ascii="Arial" w:hAnsi="Arial" w:cs="Arial"/>
          <w:color w:val="000000" w:themeColor="text1"/>
          <w:spacing w:val="-6"/>
          <w:sz w:val="20"/>
          <w:szCs w:val="20"/>
        </w:rPr>
        <w:t xml:space="preserve"> are reviewed for impairment whenever there is an indication of impairment</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 xml:space="preserve">An impairment loss is </w:t>
      </w:r>
      <w:proofErr w:type="spellStart"/>
      <w:r w:rsidRPr="00A961AA">
        <w:rPr>
          <w:rFonts w:ascii="Arial" w:hAnsi="Arial" w:cs="Arial"/>
          <w:color w:val="000000" w:themeColor="text1"/>
          <w:spacing w:val="-6"/>
          <w:sz w:val="20"/>
          <w:szCs w:val="20"/>
        </w:rPr>
        <w:t>recognised</w:t>
      </w:r>
      <w:proofErr w:type="spellEnd"/>
      <w:r w:rsidRPr="00A961AA">
        <w:rPr>
          <w:rFonts w:ascii="Arial" w:hAnsi="Arial" w:cs="Arial"/>
          <w:color w:val="000000" w:themeColor="text1"/>
          <w:spacing w:val="-6"/>
          <w:sz w:val="20"/>
          <w:szCs w:val="20"/>
        </w:rPr>
        <w:t xml:space="preserve"> for the amount by which the carrying amount of the assets exceeds its recoverable amount</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The recoverable amount is the higher of an asset</w:t>
      </w:r>
      <w:r w:rsidRPr="00A961AA">
        <w:rPr>
          <w:rFonts w:ascii="Arial" w:hAnsi="Arial" w:cs="Arial"/>
          <w:color w:val="000000" w:themeColor="text1"/>
          <w:spacing w:val="-6"/>
          <w:sz w:val="20"/>
          <w:szCs w:val="20"/>
          <w:cs/>
        </w:rPr>
        <w:t>’</w:t>
      </w:r>
      <w:r w:rsidRPr="00A961AA">
        <w:rPr>
          <w:rFonts w:ascii="Arial" w:hAnsi="Arial" w:cs="Arial"/>
          <w:color w:val="000000" w:themeColor="text1"/>
          <w:spacing w:val="-6"/>
          <w:sz w:val="20"/>
          <w:szCs w:val="20"/>
        </w:rPr>
        <w:t>s fair value less costs of disposal and value in use</w:t>
      </w:r>
      <w:r w:rsidRPr="00A961AA">
        <w:rPr>
          <w:rFonts w:ascii="Arial" w:hAnsi="Arial" w:cs="Arial"/>
          <w:color w:val="000000" w:themeColor="text1"/>
          <w:spacing w:val="-6"/>
          <w:sz w:val="20"/>
          <w:szCs w:val="20"/>
          <w:cs/>
        </w:rPr>
        <w:t xml:space="preserve">. </w:t>
      </w:r>
    </w:p>
    <w:p w14:paraId="44F81B9C" w14:textId="77777777" w:rsidR="00256FA2" w:rsidRPr="00A961AA" w:rsidRDefault="00256FA2">
      <w:pPr>
        <w:ind w:left="540"/>
        <w:jc w:val="both"/>
        <w:rPr>
          <w:rFonts w:ascii="Arial" w:hAnsi="Arial" w:cs="Arial"/>
          <w:color w:val="000000" w:themeColor="text1"/>
          <w:spacing w:val="-6"/>
          <w:sz w:val="20"/>
          <w:szCs w:val="20"/>
        </w:rPr>
      </w:pPr>
    </w:p>
    <w:p w14:paraId="7D481B7E" w14:textId="77777777" w:rsidR="00256FA2" w:rsidRPr="00A961AA" w:rsidRDefault="00BC2AC7">
      <w:pPr>
        <w:ind w:left="540"/>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 xml:space="preserve">Where the reasons for previously </w:t>
      </w:r>
      <w:proofErr w:type="spellStart"/>
      <w:r w:rsidRPr="00A961AA">
        <w:rPr>
          <w:rFonts w:ascii="Arial" w:hAnsi="Arial" w:cs="Arial"/>
          <w:color w:val="000000" w:themeColor="text1"/>
          <w:spacing w:val="-6"/>
          <w:sz w:val="20"/>
          <w:szCs w:val="20"/>
        </w:rPr>
        <w:t>recognised</w:t>
      </w:r>
      <w:proofErr w:type="spellEnd"/>
      <w:r w:rsidRPr="00A961AA">
        <w:rPr>
          <w:rFonts w:ascii="Arial" w:hAnsi="Arial" w:cs="Arial"/>
          <w:color w:val="000000" w:themeColor="text1"/>
          <w:spacing w:val="-6"/>
          <w:sz w:val="20"/>
          <w:szCs w:val="20"/>
        </w:rPr>
        <w:t xml:space="preserve"> impairments no longer exist, the impairment losses on the assets concerned other than goodwill is reversed</w:t>
      </w:r>
      <w:r w:rsidRPr="00A961AA">
        <w:rPr>
          <w:rFonts w:ascii="Arial" w:hAnsi="Arial" w:cs="Arial"/>
          <w:color w:val="000000" w:themeColor="text1"/>
          <w:spacing w:val="-6"/>
          <w:sz w:val="20"/>
          <w:szCs w:val="20"/>
          <w:cs/>
        </w:rPr>
        <w:t xml:space="preserve">.  </w:t>
      </w:r>
    </w:p>
    <w:p w14:paraId="52539939" w14:textId="77777777" w:rsidR="00256FA2" w:rsidRPr="00A961AA" w:rsidRDefault="00256FA2">
      <w:pPr>
        <w:ind w:left="540"/>
        <w:jc w:val="both"/>
        <w:rPr>
          <w:rFonts w:ascii="Arial" w:hAnsi="Arial" w:cs="Arial"/>
          <w:color w:val="000000" w:themeColor="text1"/>
          <w:sz w:val="20"/>
          <w:szCs w:val="20"/>
        </w:rPr>
      </w:pPr>
    </w:p>
    <w:p w14:paraId="6C2A01A3" w14:textId="41897CCF" w:rsidR="00256FA2" w:rsidRPr="00A961AA" w:rsidRDefault="00C82109">
      <w:pPr>
        <w:ind w:left="540" w:hanging="540"/>
        <w:jc w:val="both"/>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C4446D" w:rsidRPr="00A961AA">
        <w:rPr>
          <w:rFonts w:ascii="Arial" w:hAnsi="Arial" w:cs="Arial"/>
          <w:b/>
          <w:bCs/>
          <w:color w:val="CF4A02"/>
          <w:sz w:val="20"/>
          <w:szCs w:val="20"/>
          <w:lang w:val="en-GB"/>
        </w:rPr>
        <w:t>20</w:t>
      </w:r>
      <w:r w:rsidR="00BC2AC7" w:rsidRPr="00A961AA">
        <w:rPr>
          <w:rFonts w:ascii="Arial" w:hAnsi="Arial" w:cs="Arial"/>
          <w:b/>
          <w:bCs/>
          <w:color w:val="CF4A02"/>
          <w:sz w:val="20"/>
          <w:szCs w:val="20"/>
        </w:rPr>
        <w:tab/>
        <w:t>Leases</w:t>
      </w:r>
    </w:p>
    <w:p w14:paraId="609010F9" w14:textId="77777777" w:rsidR="00256FA2" w:rsidRPr="00A961AA" w:rsidRDefault="00256FA2" w:rsidP="003B0643">
      <w:pPr>
        <w:ind w:left="540"/>
        <w:jc w:val="both"/>
        <w:rPr>
          <w:rFonts w:ascii="Arial" w:hAnsi="Arial" w:cs="Arial"/>
          <w:color w:val="000000" w:themeColor="text1"/>
          <w:sz w:val="20"/>
          <w:szCs w:val="20"/>
        </w:rPr>
      </w:pPr>
    </w:p>
    <w:p w14:paraId="11E80DA1" w14:textId="522E6AF5" w:rsidR="00256FA2" w:rsidRPr="00A961AA" w:rsidRDefault="00BC2AC7">
      <w:pPr>
        <w:ind w:firstLine="540"/>
        <w:jc w:val="both"/>
        <w:rPr>
          <w:rFonts w:ascii="Arial" w:hAnsi="Arial" w:cs="Arial"/>
          <w:i/>
          <w:iCs/>
          <w:color w:val="CF4A02"/>
          <w:sz w:val="20"/>
          <w:szCs w:val="20"/>
        </w:rPr>
      </w:pPr>
      <w:r w:rsidRPr="00A961AA">
        <w:rPr>
          <w:rFonts w:ascii="Arial" w:hAnsi="Arial" w:cs="Arial"/>
          <w:i/>
          <w:iCs/>
          <w:color w:val="CF4A02"/>
          <w:sz w:val="20"/>
          <w:szCs w:val="20"/>
        </w:rPr>
        <w:t xml:space="preserve">Leases </w:t>
      </w:r>
      <w:r w:rsidRPr="00A961AA">
        <w:rPr>
          <w:rFonts w:ascii="Arial" w:hAnsi="Arial" w:cs="Arial"/>
          <w:i/>
          <w:iCs/>
          <w:color w:val="CF4A02"/>
          <w:sz w:val="20"/>
          <w:szCs w:val="20"/>
          <w:cs/>
        </w:rPr>
        <w:t xml:space="preserve">- </w:t>
      </w:r>
      <w:r w:rsidRPr="00A961AA">
        <w:rPr>
          <w:rFonts w:ascii="Arial" w:hAnsi="Arial" w:cs="Arial"/>
          <w:i/>
          <w:iCs/>
          <w:color w:val="CF4A02"/>
          <w:sz w:val="20"/>
          <w:szCs w:val="20"/>
        </w:rPr>
        <w:t xml:space="preserve">where the </w:t>
      </w:r>
      <w:r w:rsidR="003F3564" w:rsidRPr="00A961AA">
        <w:rPr>
          <w:rFonts w:ascii="Arial" w:hAnsi="Arial" w:cs="Arial"/>
          <w:i/>
          <w:iCs/>
          <w:color w:val="CF4A02"/>
          <w:sz w:val="20"/>
          <w:szCs w:val="20"/>
        </w:rPr>
        <w:t>Group</w:t>
      </w:r>
      <w:r w:rsidRPr="00A961AA">
        <w:rPr>
          <w:rFonts w:ascii="Arial" w:hAnsi="Arial" w:cs="Arial"/>
          <w:i/>
          <w:iCs/>
          <w:color w:val="CF4A02"/>
          <w:sz w:val="20"/>
          <w:szCs w:val="20"/>
        </w:rPr>
        <w:t xml:space="preserve"> is the </w:t>
      </w:r>
      <w:proofErr w:type="gramStart"/>
      <w:r w:rsidRPr="00A961AA">
        <w:rPr>
          <w:rFonts w:ascii="Arial" w:hAnsi="Arial" w:cs="Arial"/>
          <w:i/>
          <w:iCs/>
          <w:color w:val="CF4A02"/>
          <w:sz w:val="20"/>
          <w:szCs w:val="20"/>
        </w:rPr>
        <w:t>lessee</w:t>
      </w:r>
      <w:proofErr w:type="gramEnd"/>
    </w:p>
    <w:p w14:paraId="0E5FA5EB" w14:textId="77777777" w:rsidR="00256FA2" w:rsidRPr="00A961AA" w:rsidRDefault="00256FA2">
      <w:pPr>
        <w:ind w:firstLine="540"/>
        <w:jc w:val="both"/>
        <w:rPr>
          <w:rFonts w:ascii="Arial" w:hAnsi="Arial" w:cs="Arial"/>
          <w:color w:val="CF4A02"/>
          <w:sz w:val="20"/>
          <w:szCs w:val="20"/>
        </w:rPr>
      </w:pPr>
    </w:p>
    <w:p w14:paraId="066CE657" w14:textId="39C2E8D0" w:rsidR="00256FA2" w:rsidRPr="00A961AA" w:rsidRDefault="00BC2AC7">
      <w:pPr>
        <w:pStyle w:val="Default"/>
        <w:ind w:left="567"/>
        <w:jc w:val="thaiDistribute"/>
        <w:rPr>
          <w:rFonts w:eastAsia="Times New Roman"/>
          <w:sz w:val="20"/>
          <w:szCs w:val="20"/>
          <w:shd w:val="clear" w:color="auto" w:fill="FFFFFF"/>
          <w:lang w:eastAsia="en-GB"/>
        </w:rPr>
      </w:pPr>
      <w:r w:rsidRPr="00A961AA">
        <w:rPr>
          <w:rFonts w:eastAsia="Times New Roman"/>
          <w:color w:val="auto"/>
          <w:sz w:val="20"/>
          <w:szCs w:val="20"/>
          <w:lang w:eastAsia="en-GB"/>
        </w:rPr>
        <w:t>Leases are recognised as a right</w:t>
      </w:r>
      <w:r w:rsidRPr="00A961AA">
        <w:rPr>
          <w:rFonts w:eastAsia="Times New Roman"/>
          <w:color w:val="auto"/>
          <w:sz w:val="20"/>
          <w:szCs w:val="20"/>
          <w:cs/>
          <w:lang w:eastAsia="en-GB"/>
        </w:rPr>
        <w:t>-</w:t>
      </w:r>
      <w:r w:rsidRPr="00A961AA">
        <w:rPr>
          <w:rFonts w:eastAsia="Times New Roman"/>
          <w:color w:val="auto"/>
          <w:sz w:val="20"/>
          <w:szCs w:val="20"/>
          <w:lang w:eastAsia="en-GB"/>
        </w:rPr>
        <w:t>of</w:t>
      </w:r>
      <w:r w:rsidRPr="00A961AA">
        <w:rPr>
          <w:rFonts w:eastAsia="Times New Roman"/>
          <w:color w:val="auto"/>
          <w:sz w:val="20"/>
          <w:szCs w:val="20"/>
          <w:cs/>
          <w:lang w:eastAsia="en-GB"/>
        </w:rPr>
        <w:t>-</w:t>
      </w:r>
      <w:r w:rsidRPr="00A961AA">
        <w:rPr>
          <w:rFonts w:eastAsia="Times New Roman"/>
          <w:color w:val="auto"/>
          <w:sz w:val="20"/>
          <w:szCs w:val="20"/>
          <w:lang w:eastAsia="en-GB"/>
        </w:rPr>
        <w:t xml:space="preserve">use asset and a corresponding liability at the date at which the leased asset is available for use by the </w:t>
      </w:r>
      <w:r w:rsidR="003F3564" w:rsidRPr="00A961AA">
        <w:rPr>
          <w:rFonts w:eastAsia="Times New Roman"/>
          <w:color w:val="auto"/>
          <w:sz w:val="20"/>
          <w:szCs w:val="20"/>
          <w:lang w:eastAsia="en-GB"/>
        </w:rPr>
        <w:t>Group</w:t>
      </w:r>
      <w:r w:rsidRPr="00A961AA">
        <w:rPr>
          <w:rFonts w:eastAsia="Times New Roman"/>
          <w:color w:val="auto"/>
          <w:sz w:val="20"/>
          <w:szCs w:val="20"/>
          <w:cs/>
          <w:lang w:eastAsia="en-GB"/>
        </w:rPr>
        <w:t xml:space="preserve">. </w:t>
      </w:r>
      <w:r w:rsidRPr="00A961AA">
        <w:rPr>
          <w:rFonts w:eastAsia="Times New Roman"/>
          <w:color w:val="auto"/>
          <w:sz w:val="20"/>
          <w:szCs w:val="20"/>
          <w:lang w:eastAsia="en-GB"/>
        </w:rPr>
        <w:t>Each lease payment is allocated between the liability and finance cost</w:t>
      </w:r>
      <w:r w:rsidRPr="00A961AA">
        <w:rPr>
          <w:rFonts w:eastAsia="Times New Roman"/>
          <w:color w:val="auto"/>
          <w:sz w:val="20"/>
          <w:szCs w:val="20"/>
          <w:cs/>
          <w:lang w:eastAsia="en-GB"/>
        </w:rPr>
        <w:t xml:space="preserve">. </w:t>
      </w:r>
      <w:r w:rsidRPr="00A961AA">
        <w:rPr>
          <w:rFonts w:eastAsia="Times New Roman"/>
          <w:color w:val="auto"/>
          <w:sz w:val="20"/>
          <w:szCs w:val="20"/>
          <w:lang w:eastAsia="en-GB"/>
        </w:rPr>
        <w:t xml:space="preserve">The finance cost is charged to profit or loss over the lease period </w:t>
      </w:r>
      <w:proofErr w:type="gramStart"/>
      <w:r w:rsidRPr="00A961AA">
        <w:rPr>
          <w:rFonts w:eastAsia="Times New Roman"/>
          <w:color w:val="auto"/>
          <w:sz w:val="20"/>
          <w:szCs w:val="20"/>
          <w:lang w:eastAsia="en-GB"/>
        </w:rPr>
        <w:t>so as to</w:t>
      </w:r>
      <w:proofErr w:type="gramEnd"/>
      <w:r w:rsidRPr="00A961AA">
        <w:rPr>
          <w:rFonts w:eastAsia="Times New Roman"/>
          <w:color w:val="auto"/>
          <w:sz w:val="20"/>
          <w:szCs w:val="20"/>
          <w:lang w:eastAsia="en-GB"/>
        </w:rPr>
        <w:t xml:space="preserve"> produce a constant periodic rate of interest on the remaining balance of the liability for each period</w:t>
      </w:r>
      <w:r w:rsidRPr="00A961AA">
        <w:rPr>
          <w:rFonts w:eastAsia="Times New Roman"/>
          <w:color w:val="auto"/>
          <w:sz w:val="20"/>
          <w:szCs w:val="20"/>
          <w:cs/>
          <w:lang w:eastAsia="en-GB"/>
        </w:rPr>
        <w:t xml:space="preserve">. </w:t>
      </w:r>
      <w:r w:rsidRPr="00A961AA">
        <w:rPr>
          <w:rFonts w:eastAsia="Times New Roman"/>
          <w:color w:val="auto"/>
          <w:sz w:val="20"/>
          <w:szCs w:val="20"/>
          <w:lang w:eastAsia="en-GB"/>
        </w:rPr>
        <w:t>The right</w:t>
      </w:r>
      <w:r w:rsidRPr="00A961AA">
        <w:rPr>
          <w:rFonts w:eastAsia="Times New Roman"/>
          <w:color w:val="auto"/>
          <w:sz w:val="20"/>
          <w:szCs w:val="20"/>
          <w:cs/>
          <w:lang w:eastAsia="en-GB"/>
        </w:rPr>
        <w:t>-</w:t>
      </w:r>
      <w:r w:rsidRPr="00A961AA">
        <w:rPr>
          <w:rFonts w:eastAsia="Times New Roman"/>
          <w:color w:val="auto"/>
          <w:sz w:val="20"/>
          <w:szCs w:val="20"/>
          <w:lang w:eastAsia="en-GB"/>
        </w:rPr>
        <w:t>of</w:t>
      </w:r>
      <w:r w:rsidRPr="00A961AA">
        <w:rPr>
          <w:rFonts w:eastAsia="Times New Roman"/>
          <w:color w:val="auto"/>
          <w:sz w:val="20"/>
          <w:szCs w:val="20"/>
          <w:cs/>
          <w:lang w:eastAsia="en-GB"/>
        </w:rPr>
        <w:t>-</w:t>
      </w:r>
      <w:r w:rsidRPr="00A961AA">
        <w:rPr>
          <w:rFonts w:eastAsia="Times New Roman"/>
          <w:color w:val="auto"/>
          <w:sz w:val="20"/>
          <w:szCs w:val="20"/>
          <w:lang w:eastAsia="en-GB"/>
        </w:rPr>
        <w:t>use asset is depreciated over the shorter of the asset's useful life and the lease term on a straight</w:t>
      </w:r>
      <w:r w:rsidRPr="00A961AA">
        <w:rPr>
          <w:rFonts w:eastAsia="Times New Roman"/>
          <w:color w:val="auto"/>
          <w:sz w:val="20"/>
          <w:szCs w:val="20"/>
          <w:cs/>
          <w:lang w:eastAsia="en-GB"/>
        </w:rPr>
        <w:t>-</w:t>
      </w:r>
      <w:r w:rsidRPr="00A961AA">
        <w:rPr>
          <w:rFonts w:eastAsia="Times New Roman"/>
          <w:color w:val="auto"/>
          <w:sz w:val="20"/>
          <w:szCs w:val="20"/>
          <w:lang w:eastAsia="en-GB"/>
        </w:rPr>
        <w:t>line basis</w:t>
      </w:r>
      <w:r w:rsidRPr="00A961AA">
        <w:rPr>
          <w:rFonts w:eastAsia="Times New Roman"/>
          <w:color w:val="auto"/>
          <w:sz w:val="20"/>
          <w:szCs w:val="20"/>
          <w:cs/>
          <w:lang w:eastAsia="en-GB"/>
        </w:rPr>
        <w:t xml:space="preserve">. </w:t>
      </w:r>
      <w:r w:rsidRPr="00A961AA">
        <w:rPr>
          <w:rFonts w:eastAsia="Times New Roman"/>
          <w:color w:val="auto"/>
          <w:sz w:val="20"/>
          <w:szCs w:val="20"/>
          <w:lang w:eastAsia="en-GB"/>
        </w:rPr>
        <w:t>Right</w:t>
      </w:r>
      <w:r w:rsidRPr="00A961AA">
        <w:rPr>
          <w:rFonts w:eastAsia="Times New Roman"/>
          <w:color w:val="auto"/>
          <w:sz w:val="20"/>
          <w:szCs w:val="20"/>
          <w:cs/>
          <w:lang w:eastAsia="en-GB"/>
        </w:rPr>
        <w:t>-</w:t>
      </w:r>
      <w:r w:rsidRPr="00A961AA">
        <w:rPr>
          <w:rFonts w:eastAsia="Times New Roman"/>
          <w:color w:val="auto"/>
          <w:sz w:val="20"/>
          <w:szCs w:val="20"/>
          <w:lang w:eastAsia="en-GB"/>
        </w:rPr>
        <w:t>of</w:t>
      </w:r>
      <w:r w:rsidRPr="00A961AA">
        <w:rPr>
          <w:rFonts w:eastAsia="Times New Roman"/>
          <w:color w:val="auto"/>
          <w:sz w:val="20"/>
          <w:szCs w:val="20"/>
          <w:cs/>
          <w:lang w:eastAsia="en-GB"/>
        </w:rPr>
        <w:t>-</w:t>
      </w:r>
      <w:r w:rsidRPr="00A961AA">
        <w:rPr>
          <w:rFonts w:eastAsia="Times New Roman"/>
          <w:color w:val="auto"/>
          <w:sz w:val="20"/>
          <w:szCs w:val="20"/>
          <w:lang w:eastAsia="en-GB"/>
        </w:rPr>
        <w:t xml:space="preserve">use assets are recorded as </w:t>
      </w:r>
      <w:r w:rsidRPr="00A961AA">
        <w:rPr>
          <w:rFonts w:eastAsia="Times New Roman"/>
          <w:color w:val="auto"/>
          <w:sz w:val="20"/>
          <w:szCs w:val="20"/>
          <w:cs/>
          <w:lang w:eastAsia="en-GB"/>
        </w:rPr>
        <w:t>“</w:t>
      </w:r>
      <w:r w:rsidRPr="00A961AA">
        <w:rPr>
          <w:rFonts w:eastAsia="Times New Roman"/>
          <w:color w:val="auto"/>
          <w:sz w:val="20"/>
          <w:szCs w:val="20"/>
          <w:lang w:eastAsia="en-GB"/>
        </w:rPr>
        <w:t>Property, Plant and equipment</w:t>
      </w:r>
      <w:r w:rsidRPr="00A961AA">
        <w:rPr>
          <w:rFonts w:eastAsia="Times New Roman"/>
          <w:color w:val="auto"/>
          <w:sz w:val="20"/>
          <w:szCs w:val="20"/>
          <w:cs/>
          <w:lang w:eastAsia="en-GB"/>
        </w:rPr>
        <w:t xml:space="preserve">” </w:t>
      </w:r>
      <w:r w:rsidRPr="00A961AA">
        <w:rPr>
          <w:rFonts w:eastAsia="Times New Roman"/>
          <w:color w:val="auto"/>
          <w:sz w:val="20"/>
          <w:szCs w:val="20"/>
          <w:lang w:eastAsia="en-GB"/>
        </w:rPr>
        <w:t>in Statement of Financial Position</w:t>
      </w:r>
      <w:r w:rsidRPr="00A961AA">
        <w:rPr>
          <w:rFonts w:eastAsia="Times New Roman"/>
          <w:color w:val="auto"/>
          <w:sz w:val="20"/>
          <w:szCs w:val="20"/>
          <w:cs/>
          <w:lang w:eastAsia="en-GB"/>
        </w:rPr>
        <w:t>.</w:t>
      </w:r>
    </w:p>
    <w:p w14:paraId="1ACD5367" w14:textId="77777777" w:rsidR="00256FA2" w:rsidRPr="00A961AA" w:rsidRDefault="00256FA2">
      <w:pPr>
        <w:pStyle w:val="Default"/>
        <w:ind w:left="567"/>
        <w:jc w:val="thaiDistribute"/>
        <w:rPr>
          <w:rFonts w:eastAsia="Times New Roman"/>
          <w:sz w:val="20"/>
          <w:szCs w:val="20"/>
          <w:shd w:val="clear" w:color="auto" w:fill="FFFFFF"/>
          <w:lang w:eastAsia="en-GB"/>
        </w:rPr>
      </w:pPr>
    </w:p>
    <w:p w14:paraId="520547F2" w14:textId="2FDD8485" w:rsidR="00256FA2" w:rsidRPr="00A961AA" w:rsidRDefault="00BC2AC7">
      <w:pPr>
        <w:pStyle w:val="Default"/>
        <w:ind w:left="567"/>
        <w:jc w:val="thaiDistribute"/>
        <w:rPr>
          <w:rFonts w:eastAsia="Times New Roman"/>
          <w:sz w:val="20"/>
          <w:szCs w:val="20"/>
          <w:shd w:val="clear" w:color="auto" w:fill="FFFFFF"/>
          <w:lang w:eastAsia="en-GB"/>
        </w:rPr>
      </w:pPr>
      <w:r w:rsidRPr="00A961AA">
        <w:rPr>
          <w:rFonts w:eastAsia="Times New Roman"/>
          <w:sz w:val="20"/>
          <w:szCs w:val="20"/>
          <w:shd w:val="clear" w:color="auto" w:fill="FFFFFF"/>
          <w:lang w:eastAsia="en-GB"/>
        </w:rPr>
        <w:t>Contracts may contain both lease and non</w:t>
      </w:r>
      <w:r w:rsidRPr="00A961AA">
        <w:rPr>
          <w:rFonts w:eastAsia="Times New Roman"/>
          <w:sz w:val="20"/>
          <w:szCs w:val="20"/>
          <w:shd w:val="clear" w:color="auto" w:fill="FFFFFF"/>
          <w:cs/>
          <w:lang w:eastAsia="en-GB"/>
        </w:rPr>
        <w:t>-</w:t>
      </w:r>
      <w:r w:rsidRPr="00A961AA">
        <w:rPr>
          <w:rFonts w:eastAsia="Times New Roman"/>
          <w:sz w:val="20"/>
          <w:szCs w:val="20"/>
          <w:shd w:val="clear" w:color="auto" w:fill="FFFFFF"/>
          <w:lang w:eastAsia="en-GB"/>
        </w:rPr>
        <w:t xml:space="preserve">lease </w:t>
      </w:r>
      <w:proofErr w:type="gramStart"/>
      <w:r w:rsidRPr="00A961AA">
        <w:rPr>
          <w:rFonts w:eastAsia="Times New Roman"/>
          <w:sz w:val="20"/>
          <w:szCs w:val="20"/>
          <w:shd w:val="clear" w:color="auto" w:fill="FFFFFF"/>
          <w:lang w:eastAsia="en-GB"/>
        </w:rPr>
        <w:t>components</w:t>
      </w:r>
      <w:r w:rsidRPr="00A961AA">
        <w:rPr>
          <w:rFonts w:eastAsia="Times New Roman"/>
          <w:sz w:val="20"/>
          <w:szCs w:val="20"/>
          <w:shd w:val="clear" w:color="auto" w:fill="FFFFFF"/>
          <w:cs/>
          <w:lang w:eastAsia="en-GB"/>
        </w:rPr>
        <w:t>.</w:t>
      </w:r>
      <w:r w:rsidRPr="00A961AA">
        <w:rPr>
          <w:rFonts w:eastAsia="Times New Roman"/>
          <w:sz w:val="20"/>
          <w:szCs w:val="20"/>
          <w:shd w:val="clear" w:color="auto" w:fill="FFFFFF"/>
          <w:lang w:eastAsia="en-GB"/>
        </w:rPr>
        <w:t>The</w:t>
      </w:r>
      <w:proofErr w:type="gramEnd"/>
      <w:r w:rsidRPr="00A961AA">
        <w:rPr>
          <w:rFonts w:eastAsia="Times New Roman"/>
          <w:sz w:val="20"/>
          <w:szCs w:val="20"/>
          <w:shd w:val="clear" w:color="auto" w:fill="FFFFFF"/>
          <w:lang w:eastAsia="en-GB"/>
        </w:rPr>
        <w:t xml:space="preserve"> </w:t>
      </w:r>
      <w:r w:rsidR="003F3564" w:rsidRPr="00A961AA">
        <w:rPr>
          <w:rFonts w:eastAsia="Times New Roman"/>
          <w:sz w:val="20"/>
          <w:szCs w:val="20"/>
          <w:shd w:val="clear" w:color="auto" w:fill="FFFFFF"/>
          <w:lang w:eastAsia="en-GB"/>
        </w:rPr>
        <w:t>Group</w:t>
      </w:r>
      <w:r w:rsidRPr="00A961AA">
        <w:rPr>
          <w:rFonts w:eastAsia="Times New Roman"/>
          <w:sz w:val="20"/>
          <w:szCs w:val="20"/>
          <w:shd w:val="clear" w:color="auto" w:fill="FFFFFF"/>
          <w:lang w:eastAsia="en-GB"/>
        </w:rPr>
        <w:t xml:space="preserve"> allocates the consideration in the contract to the lease and non</w:t>
      </w:r>
      <w:r w:rsidRPr="00A961AA">
        <w:rPr>
          <w:rFonts w:eastAsia="Times New Roman"/>
          <w:sz w:val="20"/>
          <w:szCs w:val="20"/>
          <w:shd w:val="clear" w:color="auto" w:fill="FFFFFF"/>
          <w:cs/>
          <w:lang w:eastAsia="en-GB"/>
        </w:rPr>
        <w:t>-</w:t>
      </w:r>
      <w:r w:rsidRPr="00A961AA">
        <w:rPr>
          <w:rFonts w:eastAsia="Times New Roman"/>
          <w:sz w:val="20"/>
          <w:szCs w:val="20"/>
          <w:shd w:val="clear" w:color="auto" w:fill="FFFFFF"/>
          <w:lang w:eastAsia="en-GB"/>
        </w:rPr>
        <w:t>lease components based on their relative stand</w:t>
      </w:r>
      <w:r w:rsidRPr="00A961AA">
        <w:rPr>
          <w:rFonts w:eastAsia="Times New Roman"/>
          <w:sz w:val="20"/>
          <w:szCs w:val="20"/>
          <w:shd w:val="clear" w:color="auto" w:fill="FFFFFF"/>
          <w:cs/>
          <w:lang w:eastAsia="en-GB"/>
        </w:rPr>
        <w:t>-</w:t>
      </w:r>
      <w:r w:rsidRPr="00A961AA">
        <w:rPr>
          <w:rFonts w:eastAsia="Times New Roman"/>
          <w:sz w:val="20"/>
          <w:szCs w:val="20"/>
          <w:shd w:val="clear" w:color="auto" w:fill="FFFFFF"/>
          <w:lang w:eastAsia="en-GB"/>
        </w:rPr>
        <w:t>alone prices</w:t>
      </w:r>
      <w:r w:rsidRPr="00A961AA">
        <w:rPr>
          <w:rFonts w:eastAsia="Times New Roman"/>
          <w:sz w:val="20"/>
          <w:szCs w:val="20"/>
          <w:shd w:val="clear" w:color="auto" w:fill="FFFFFF"/>
          <w:cs/>
          <w:lang w:eastAsia="en-GB"/>
        </w:rPr>
        <w:t xml:space="preserve">. </w:t>
      </w:r>
      <w:r w:rsidRPr="00A961AA">
        <w:rPr>
          <w:rFonts w:eastAsia="Times New Roman"/>
          <w:sz w:val="20"/>
          <w:szCs w:val="20"/>
          <w:shd w:val="clear" w:color="auto" w:fill="FFFFFF"/>
          <w:lang w:eastAsia="en-GB"/>
        </w:rPr>
        <w:t xml:space="preserve">However, for leases of real estate for which the </w:t>
      </w:r>
      <w:r w:rsidR="003F3564" w:rsidRPr="00A961AA">
        <w:rPr>
          <w:rFonts w:eastAsia="Times New Roman"/>
          <w:sz w:val="20"/>
          <w:szCs w:val="20"/>
          <w:shd w:val="clear" w:color="auto" w:fill="FFFFFF"/>
          <w:lang w:eastAsia="en-GB"/>
        </w:rPr>
        <w:t>Group</w:t>
      </w:r>
      <w:r w:rsidRPr="00A961AA">
        <w:rPr>
          <w:rFonts w:eastAsia="Times New Roman"/>
          <w:sz w:val="20"/>
          <w:szCs w:val="20"/>
          <w:shd w:val="clear" w:color="auto" w:fill="FFFFFF"/>
          <w:lang w:eastAsia="en-GB"/>
        </w:rPr>
        <w:t xml:space="preserve"> is a lessee, it has elected not to separate lease and non</w:t>
      </w:r>
      <w:r w:rsidRPr="00A961AA">
        <w:rPr>
          <w:rFonts w:eastAsia="Times New Roman"/>
          <w:sz w:val="20"/>
          <w:szCs w:val="20"/>
          <w:shd w:val="clear" w:color="auto" w:fill="FFFFFF"/>
          <w:cs/>
          <w:lang w:eastAsia="en-GB"/>
        </w:rPr>
        <w:t>-</w:t>
      </w:r>
      <w:r w:rsidRPr="00A961AA">
        <w:rPr>
          <w:rFonts w:eastAsia="Times New Roman"/>
          <w:sz w:val="20"/>
          <w:szCs w:val="20"/>
          <w:shd w:val="clear" w:color="auto" w:fill="FFFFFF"/>
          <w:lang w:eastAsia="en-GB"/>
        </w:rPr>
        <w:t>lease components and instead accounts for these as a single lease component</w:t>
      </w:r>
      <w:r w:rsidRPr="00A961AA">
        <w:rPr>
          <w:rFonts w:eastAsia="Times New Roman"/>
          <w:sz w:val="20"/>
          <w:szCs w:val="20"/>
          <w:shd w:val="clear" w:color="auto" w:fill="FFFFFF"/>
          <w:cs/>
          <w:lang w:eastAsia="en-GB"/>
        </w:rPr>
        <w:t>.</w:t>
      </w:r>
    </w:p>
    <w:p w14:paraId="2FA5EB3A" w14:textId="77777777" w:rsidR="00256FA2" w:rsidRPr="00A961AA" w:rsidRDefault="00256FA2">
      <w:pPr>
        <w:pStyle w:val="Default"/>
        <w:ind w:left="567"/>
        <w:jc w:val="thaiDistribute"/>
        <w:rPr>
          <w:rFonts w:eastAsia="Times New Roman"/>
          <w:sz w:val="20"/>
          <w:szCs w:val="20"/>
          <w:shd w:val="clear" w:color="auto" w:fill="FFFFFF"/>
          <w:lang w:eastAsia="en-GB"/>
        </w:rPr>
      </w:pPr>
    </w:p>
    <w:p w14:paraId="321F4C74" w14:textId="77777777" w:rsidR="003D2D6F" w:rsidRPr="00A961AA" w:rsidRDefault="003D2D6F">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0B3DE185" w14:textId="3422B24F" w:rsidR="00256FA2" w:rsidRPr="00A961AA" w:rsidRDefault="00BC2AC7" w:rsidP="003B0643">
      <w:pPr>
        <w:ind w:left="540"/>
        <w:contextualSpacing/>
        <w:jc w:val="both"/>
        <w:rPr>
          <w:rFonts w:ascii="Arial" w:hAnsi="Arial" w:cs="Arial"/>
          <w:sz w:val="20"/>
          <w:szCs w:val="20"/>
        </w:rPr>
      </w:pPr>
      <w:r w:rsidRPr="00A961AA">
        <w:rPr>
          <w:rFonts w:ascii="Arial" w:hAnsi="Arial" w:cs="Arial"/>
          <w:sz w:val="20"/>
          <w:szCs w:val="20"/>
        </w:rPr>
        <w:lastRenderedPageBreak/>
        <w:t>Assets and liabilities arising from a lease are initially measured on a present value basis</w:t>
      </w:r>
      <w:r w:rsidRPr="00A961AA">
        <w:rPr>
          <w:rFonts w:ascii="Arial" w:hAnsi="Arial" w:cs="Arial"/>
          <w:sz w:val="20"/>
          <w:szCs w:val="20"/>
          <w:cs/>
        </w:rPr>
        <w:t xml:space="preserve">. </w:t>
      </w:r>
      <w:r w:rsidRPr="00A961AA">
        <w:rPr>
          <w:rFonts w:ascii="Arial" w:hAnsi="Arial" w:cs="Arial"/>
          <w:sz w:val="20"/>
          <w:szCs w:val="20"/>
        </w:rPr>
        <w:t>Lease liabilities include the net present value of the following lease payments</w:t>
      </w:r>
      <w:r w:rsidRPr="00A961AA">
        <w:rPr>
          <w:rFonts w:ascii="Arial" w:hAnsi="Arial" w:cs="Arial"/>
          <w:sz w:val="20"/>
          <w:szCs w:val="20"/>
          <w:cs/>
        </w:rPr>
        <w:t>:</w:t>
      </w:r>
    </w:p>
    <w:p w14:paraId="60016FCD" w14:textId="77777777" w:rsidR="00256FA2" w:rsidRPr="00A961AA" w:rsidRDefault="00256FA2" w:rsidP="003B0643">
      <w:pPr>
        <w:ind w:left="540"/>
        <w:contextualSpacing/>
        <w:jc w:val="both"/>
        <w:rPr>
          <w:rFonts w:ascii="Arial" w:hAnsi="Arial" w:cs="Arial"/>
          <w:sz w:val="20"/>
          <w:szCs w:val="20"/>
        </w:rPr>
      </w:pPr>
    </w:p>
    <w:p w14:paraId="322AE610"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 xml:space="preserve">fixed payments </w:t>
      </w:r>
      <w:r w:rsidRPr="00A961AA">
        <w:rPr>
          <w:rFonts w:ascii="Arial" w:hAnsi="Arial" w:cs="Arial"/>
          <w:sz w:val="20"/>
          <w:szCs w:val="20"/>
          <w:cs/>
        </w:rPr>
        <w:t>(</w:t>
      </w:r>
      <w:r w:rsidRPr="00A961AA">
        <w:rPr>
          <w:rFonts w:ascii="Arial" w:hAnsi="Arial" w:cs="Arial"/>
          <w:sz w:val="20"/>
          <w:szCs w:val="20"/>
        </w:rPr>
        <w:t>including in</w:t>
      </w:r>
      <w:r w:rsidRPr="00A961AA">
        <w:rPr>
          <w:rFonts w:ascii="Arial" w:hAnsi="Arial" w:cs="Arial"/>
          <w:sz w:val="20"/>
          <w:szCs w:val="20"/>
          <w:cs/>
        </w:rPr>
        <w:t>-</w:t>
      </w:r>
      <w:r w:rsidRPr="00A961AA">
        <w:rPr>
          <w:rFonts w:ascii="Arial" w:hAnsi="Arial" w:cs="Arial"/>
          <w:sz w:val="20"/>
          <w:szCs w:val="20"/>
        </w:rPr>
        <w:t>substance fixed payments</w:t>
      </w:r>
      <w:r w:rsidRPr="00A961AA">
        <w:rPr>
          <w:rFonts w:ascii="Arial" w:hAnsi="Arial" w:cs="Arial"/>
          <w:sz w:val="20"/>
          <w:szCs w:val="20"/>
          <w:cs/>
        </w:rPr>
        <w:t>)</w:t>
      </w:r>
      <w:r w:rsidRPr="00A961AA">
        <w:rPr>
          <w:rFonts w:ascii="Arial" w:hAnsi="Arial" w:cs="Arial"/>
          <w:sz w:val="20"/>
          <w:szCs w:val="20"/>
        </w:rPr>
        <w:t xml:space="preserve">, less any lease incentives </w:t>
      </w:r>
      <w:proofErr w:type="gramStart"/>
      <w:r w:rsidRPr="00A961AA">
        <w:rPr>
          <w:rFonts w:ascii="Arial" w:hAnsi="Arial" w:cs="Arial"/>
          <w:sz w:val="20"/>
          <w:szCs w:val="20"/>
        </w:rPr>
        <w:t>receivable</w:t>
      </w:r>
      <w:proofErr w:type="gramEnd"/>
    </w:p>
    <w:p w14:paraId="32C8BE71"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 xml:space="preserve">variable lease payment that are based on an index or a </w:t>
      </w:r>
      <w:proofErr w:type="gramStart"/>
      <w:r w:rsidRPr="00A961AA">
        <w:rPr>
          <w:rFonts w:ascii="Arial" w:hAnsi="Arial" w:cs="Arial"/>
          <w:sz w:val="20"/>
          <w:szCs w:val="20"/>
        </w:rPr>
        <w:t>rate</w:t>
      </w:r>
      <w:proofErr w:type="gramEnd"/>
    </w:p>
    <w:p w14:paraId="5A3ECB97"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 xml:space="preserve">amounts expected to be payable by the lessee under residual value </w:t>
      </w:r>
      <w:proofErr w:type="gramStart"/>
      <w:r w:rsidRPr="00A961AA">
        <w:rPr>
          <w:rFonts w:ascii="Arial" w:hAnsi="Arial" w:cs="Arial"/>
          <w:sz w:val="20"/>
          <w:szCs w:val="20"/>
        </w:rPr>
        <w:t>guarantees</w:t>
      </w:r>
      <w:proofErr w:type="gramEnd"/>
    </w:p>
    <w:p w14:paraId="36155831"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the exercise price of a purchase option if the lessee is reasonably certain to exercise that option, and</w:t>
      </w:r>
    </w:p>
    <w:p w14:paraId="6BE51EB3"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pacing w:val="-2"/>
          <w:sz w:val="20"/>
          <w:szCs w:val="20"/>
        </w:rPr>
        <w:t>payments of penalties for terminating the lease, if the lease term reflects the lessee exercising</w:t>
      </w:r>
      <w:r w:rsidRPr="00A961AA">
        <w:rPr>
          <w:rFonts w:ascii="Arial" w:hAnsi="Arial" w:cs="Arial"/>
          <w:sz w:val="20"/>
          <w:szCs w:val="20"/>
        </w:rPr>
        <w:t xml:space="preserve"> that option</w:t>
      </w:r>
      <w:r w:rsidRPr="00A961AA">
        <w:rPr>
          <w:rFonts w:ascii="Arial" w:hAnsi="Arial" w:cs="Arial"/>
          <w:sz w:val="20"/>
          <w:szCs w:val="20"/>
          <w:cs/>
        </w:rPr>
        <w:t>.</w:t>
      </w:r>
    </w:p>
    <w:p w14:paraId="4FD79D22" w14:textId="77777777" w:rsidR="00256FA2" w:rsidRPr="00A961AA" w:rsidRDefault="00256FA2" w:rsidP="003B0643">
      <w:pPr>
        <w:ind w:left="540"/>
        <w:contextualSpacing/>
        <w:jc w:val="both"/>
        <w:rPr>
          <w:rFonts w:ascii="Arial" w:hAnsi="Arial" w:cs="Arial"/>
          <w:sz w:val="20"/>
          <w:szCs w:val="20"/>
        </w:rPr>
      </w:pPr>
    </w:p>
    <w:p w14:paraId="1AD56E34" w14:textId="77777777" w:rsidR="00256FA2" w:rsidRPr="00A961AA" w:rsidRDefault="00BC2AC7" w:rsidP="003B0643">
      <w:pPr>
        <w:ind w:left="540"/>
        <w:contextualSpacing/>
        <w:jc w:val="both"/>
        <w:rPr>
          <w:rFonts w:ascii="Arial" w:hAnsi="Arial" w:cs="Arial"/>
          <w:sz w:val="20"/>
          <w:szCs w:val="20"/>
        </w:rPr>
      </w:pPr>
      <w:r w:rsidRPr="00A961AA">
        <w:rPr>
          <w:rFonts w:ascii="Arial" w:hAnsi="Arial" w:cs="Arial"/>
          <w:sz w:val="20"/>
          <w:szCs w:val="20"/>
        </w:rPr>
        <w:t>Lease payments to be made under reasonably certain extension options are also included in the measurement of the liability</w:t>
      </w:r>
      <w:r w:rsidRPr="00A961AA">
        <w:rPr>
          <w:rFonts w:ascii="Arial" w:hAnsi="Arial" w:cs="Arial"/>
          <w:sz w:val="20"/>
          <w:szCs w:val="20"/>
          <w:cs/>
        </w:rPr>
        <w:t>.</w:t>
      </w:r>
    </w:p>
    <w:p w14:paraId="08F175B8" w14:textId="77777777" w:rsidR="00256FA2" w:rsidRPr="00A961AA" w:rsidRDefault="00256FA2" w:rsidP="003B0643">
      <w:pPr>
        <w:ind w:left="540"/>
        <w:contextualSpacing/>
        <w:jc w:val="both"/>
        <w:rPr>
          <w:rFonts w:ascii="Arial" w:hAnsi="Arial" w:cs="Arial"/>
          <w:sz w:val="20"/>
          <w:szCs w:val="20"/>
        </w:rPr>
      </w:pPr>
    </w:p>
    <w:p w14:paraId="323DC97E" w14:textId="77777777" w:rsidR="00256FA2" w:rsidRPr="00A961AA" w:rsidRDefault="00BC2AC7" w:rsidP="003B0643">
      <w:pPr>
        <w:ind w:left="540"/>
        <w:jc w:val="both"/>
        <w:rPr>
          <w:rFonts w:ascii="Arial" w:hAnsi="Arial" w:cs="Arial"/>
          <w:sz w:val="20"/>
          <w:szCs w:val="20"/>
        </w:rPr>
      </w:pPr>
      <w:r w:rsidRPr="00A961AA">
        <w:rPr>
          <w:rFonts w:ascii="Arial" w:hAnsi="Arial" w:cs="Arial"/>
          <w:spacing w:val="-4"/>
          <w:sz w:val="20"/>
          <w:szCs w:val="20"/>
        </w:rPr>
        <w:t>The lease payments are discounted using the interest rate implicit in the lease</w:t>
      </w:r>
      <w:r w:rsidRPr="00A961AA">
        <w:rPr>
          <w:rFonts w:ascii="Arial" w:hAnsi="Arial" w:cs="Arial"/>
          <w:spacing w:val="-4"/>
          <w:sz w:val="20"/>
          <w:szCs w:val="20"/>
          <w:cs/>
        </w:rPr>
        <w:t xml:space="preserve">. </w:t>
      </w:r>
      <w:r w:rsidRPr="00A961AA">
        <w:rPr>
          <w:rFonts w:ascii="Arial" w:hAnsi="Arial" w:cs="Arial"/>
          <w:spacing w:val="-4"/>
          <w:sz w:val="20"/>
          <w:szCs w:val="20"/>
        </w:rPr>
        <w:t>If that rate cannot be determined, the lessee</w:t>
      </w:r>
      <w:r w:rsidRPr="00A961AA">
        <w:rPr>
          <w:rFonts w:ascii="Arial" w:hAnsi="Arial" w:cs="Arial"/>
          <w:spacing w:val="-4"/>
          <w:sz w:val="20"/>
          <w:szCs w:val="20"/>
          <w:cs/>
        </w:rPr>
        <w:t>’</w:t>
      </w:r>
      <w:r w:rsidRPr="00A961AA">
        <w:rPr>
          <w:rFonts w:ascii="Arial" w:hAnsi="Arial" w:cs="Arial"/>
          <w:spacing w:val="-4"/>
          <w:sz w:val="20"/>
          <w:szCs w:val="20"/>
        </w:rPr>
        <w:t>s incremental borrowing rate is used, being the rate that the lessee would have to pay to borrow the funds necessary to obtain an asset of similar value in a similar economic environment</w:t>
      </w:r>
      <w:r w:rsidRPr="00A961AA">
        <w:rPr>
          <w:rFonts w:ascii="Arial" w:hAnsi="Arial" w:cs="Arial"/>
          <w:sz w:val="20"/>
          <w:szCs w:val="20"/>
        </w:rPr>
        <w:t xml:space="preserve"> with similar terms and conditions</w:t>
      </w:r>
      <w:r w:rsidRPr="00A961AA">
        <w:rPr>
          <w:rFonts w:ascii="Arial" w:hAnsi="Arial" w:cs="Arial"/>
          <w:sz w:val="20"/>
          <w:szCs w:val="20"/>
          <w:cs/>
        </w:rPr>
        <w:t xml:space="preserve">. </w:t>
      </w:r>
    </w:p>
    <w:p w14:paraId="0767C2B7" w14:textId="77777777" w:rsidR="00256FA2" w:rsidRPr="00A961AA" w:rsidRDefault="00256FA2" w:rsidP="003B0643">
      <w:pPr>
        <w:ind w:left="540"/>
        <w:jc w:val="both"/>
        <w:rPr>
          <w:rFonts w:ascii="Arial" w:hAnsi="Arial" w:cs="Arial"/>
          <w:sz w:val="20"/>
          <w:szCs w:val="20"/>
        </w:rPr>
      </w:pPr>
    </w:p>
    <w:p w14:paraId="32A59516" w14:textId="77777777" w:rsidR="00256FA2" w:rsidRPr="00A961AA" w:rsidRDefault="00BC2AC7" w:rsidP="003B0643">
      <w:pPr>
        <w:ind w:left="540"/>
        <w:jc w:val="both"/>
        <w:rPr>
          <w:rFonts w:ascii="Arial" w:hAnsi="Arial" w:cs="Arial"/>
          <w:sz w:val="20"/>
          <w:szCs w:val="20"/>
        </w:rPr>
      </w:pPr>
      <w:r w:rsidRPr="00A961AA">
        <w:rPr>
          <w:rFonts w:ascii="Arial" w:hAnsi="Arial" w:cs="Arial"/>
          <w:sz w:val="20"/>
          <w:szCs w:val="20"/>
        </w:rPr>
        <w:t>Right</w:t>
      </w:r>
      <w:r w:rsidRPr="00A961AA">
        <w:rPr>
          <w:rFonts w:ascii="Arial" w:hAnsi="Arial" w:cs="Arial"/>
          <w:sz w:val="20"/>
          <w:szCs w:val="20"/>
          <w:cs/>
        </w:rPr>
        <w:t>-</w:t>
      </w:r>
      <w:r w:rsidRPr="00A961AA">
        <w:rPr>
          <w:rFonts w:ascii="Arial" w:hAnsi="Arial" w:cs="Arial"/>
          <w:sz w:val="20"/>
          <w:szCs w:val="20"/>
        </w:rPr>
        <w:t>of</w:t>
      </w:r>
      <w:r w:rsidRPr="00A961AA">
        <w:rPr>
          <w:rFonts w:ascii="Arial" w:hAnsi="Arial" w:cs="Arial"/>
          <w:sz w:val="20"/>
          <w:szCs w:val="20"/>
          <w:cs/>
        </w:rPr>
        <w:t>-</w:t>
      </w:r>
      <w:r w:rsidRPr="00A961AA">
        <w:rPr>
          <w:rFonts w:ascii="Arial" w:hAnsi="Arial" w:cs="Arial"/>
          <w:sz w:val="20"/>
          <w:szCs w:val="20"/>
        </w:rPr>
        <w:t>use assets are measured at cost comprising the following</w:t>
      </w:r>
      <w:r w:rsidRPr="00A961AA">
        <w:rPr>
          <w:rFonts w:ascii="Arial" w:hAnsi="Arial" w:cs="Arial"/>
          <w:sz w:val="20"/>
          <w:szCs w:val="20"/>
          <w:cs/>
        </w:rPr>
        <w:t>:</w:t>
      </w:r>
    </w:p>
    <w:p w14:paraId="15554616" w14:textId="77777777" w:rsidR="00256FA2" w:rsidRPr="00A961AA" w:rsidRDefault="00256FA2" w:rsidP="003B0643">
      <w:pPr>
        <w:ind w:left="540"/>
        <w:jc w:val="both"/>
        <w:rPr>
          <w:rFonts w:ascii="Arial" w:hAnsi="Arial" w:cs="Arial"/>
          <w:sz w:val="20"/>
          <w:szCs w:val="20"/>
        </w:rPr>
      </w:pPr>
    </w:p>
    <w:p w14:paraId="036E6C59"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the amount of the initial measurement of lease liability</w:t>
      </w:r>
    </w:p>
    <w:p w14:paraId="3E3F4835"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pacing w:val="-2"/>
          <w:sz w:val="20"/>
          <w:szCs w:val="20"/>
        </w:rPr>
      </w:pPr>
      <w:r w:rsidRPr="00A961AA">
        <w:rPr>
          <w:rFonts w:ascii="Arial" w:hAnsi="Arial" w:cs="Arial"/>
          <w:spacing w:val="-2"/>
          <w:sz w:val="20"/>
          <w:szCs w:val="20"/>
        </w:rPr>
        <w:t xml:space="preserve">any lease payments made at or before the commencement date less any lease incentives </w:t>
      </w:r>
      <w:proofErr w:type="gramStart"/>
      <w:r w:rsidRPr="00A961AA">
        <w:rPr>
          <w:rFonts w:ascii="Arial" w:hAnsi="Arial" w:cs="Arial"/>
          <w:spacing w:val="-2"/>
          <w:sz w:val="20"/>
          <w:szCs w:val="20"/>
        </w:rPr>
        <w:t>received</w:t>
      </w:r>
      <w:proofErr w:type="gramEnd"/>
    </w:p>
    <w:p w14:paraId="1CC1E3BC"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any initial direct costs, and</w:t>
      </w:r>
    </w:p>
    <w:p w14:paraId="554A6BE7" w14:textId="77777777" w:rsidR="00256FA2" w:rsidRPr="00A961AA"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A961AA">
        <w:rPr>
          <w:rFonts w:ascii="Arial" w:hAnsi="Arial" w:cs="Arial"/>
          <w:sz w:val="20"/>
          <w:szCs w:val="20"/>
        </w:rPr>
        <w:t>restoration costs</w:t>
      </w:r>
      <w:r w:rsidRPr="00A961AA">
        <w:rPr>
          <w:rFonts w:ascii="Arial" w:hAnsi="Arial" w:cs="Arial"/>
          <w:sz w:val="20"/>
          <w:szCs w:val="20"/>
          <w:cs/>
        </w:rPr>
        <w:t xml:space="preserve">. </w:t>
      </w:r>
    </w:p>
    <w:p w14:paraId="231A5722" w14:textId="77777777" w:rsidR="00256FA2" w:rsidRPr="00A961AA" w:rsidRDefault="00256FA2" w:rsidP="003B0643">
      <w:pPr>
        <w:ind w:left="540"/>
        <w:contextualSpacing/>
        <w:jc w:val="both"/>
        <w:rPr>
          <w:rFonts w:ascii="Arial" w:hAnsi="Arial" w:cs="Arial"/>
          <w:sz w:val="20"/>
          <w:szCs w:val="20"/>
        </w:rPr>
      </w:pPr>
    </w:p>
    <w:p w14:paraId="448D8180" w14:textId="42379EDD" w:rsidR="00256FA2" w:rsidRPr="00A961AA" w:rsidRDefault="00BC2AC7" w:rsidP="003B0643">
      <w:pPr>
        <w:ind w:left="540"/>
        <w:jc w:val="both"/>
        <w:rPr>
          <w:rFonts w:ascii="Arial" w:hAnsi="Arial" w:cs="Arial"/>
          <w:sz w:val="20"/>
          <w:szCs w:val="20"/>
        </w:rPr>
      </w:pPr>
      <w:r w:rsidRPr="00A961AA">
        <w:rPr>
          <w:rFonts w:ascii="Arial" w:hAnsi="Arial" w:cs="Arial"/>
          <w:sz w:val="20"/>
          <w:szCs w:val="20"/>
        </w:rPr>
        <w:t>Payments associated with short</w:t>
      </w:r>
      <w:r w:rsidRPr="00A961AA">
        <w:rPr>
          <w:rFonts w:ascii="Arial" w:hAnsi="Arial" w:cs="Arial"/>
          <w:sz w:val="20"/>
          <w:szCs w:val="20"/>
          <w:cs/>
        </w:rPr>
        <w:t>-</w:t>
      </w:r>
      <w:r w:rsidRPr="00A961AA">
        <w:rPr>
          <w:rFonts w:ascii="Arial" w:hAnsi="Arial" w:cs="Arial"/>
          <w:sz w:val="20"/>
          <w:szCs w:val="20"/>
        </w:rPr>
        <w:t>term leases and leases of low</w:t>
      </w:r>
      <w:r w:rsidRPr="00A961AA">
        <w:rPr>
          <w:rFonts w:ascii="Arial" w:hAnsi="Arial" w:cs="Arial"/>
          <w:sz w:val="20"/>
          <w:szCs w:val="20"/>
          <w:cs/>
        </w:rPr>
        <w:t>-</w:t>
      </w:r>
      <w:r w:rsidRPr="00A961AA">
        <w:rPr>
          <w:rFonts w:ascii="Arial" w:hAnsi="Arial" w:cs="Arial"/>
          <w:sz w:val="20"/>
          <w:szCs w:val="20"/>
        </w:rPr>
        <w:t xml:space="preserve">value assets are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on a straight</w:t>
      </w:r>
      <w:r w:rsidRPr="00A961AA">
        <w:rPr>
          <w:rFonts w:ascii="Arial" w:hAnsi="Arial" w:cs="Arial"/>
          <w:sz w:val="20"/>
          <w:szCs w:val="20"/>
          <w:cs/>
        </w:rPr>
        <w:t>-</w:t>
      </w:r>
      <w:r w:rsidRPr="00A961AA">
        <w:rPr>
          <w:rFonts w:ascii="Arial" w:hAnsi="Arial" w:cs="Arial"/>
          <w:sz w:val="20"/>
          <w:szCs w:val="20"/>
        </w:rPr>
        <w:t>line basis as an expense in profit or loss</w:t>
      </w:r>
      <w:r w:rsidRPr="00A961AA">
        <w:rPr>
          <w:rFonts w:ascii="Arial" w:hAnsi="Arial" w:cs="Arial"/>
          <w:sz w:val="20"/>
          <w:szCs w:val="20"/>
          <w:cs/>
        </w:rPr>
        <w:t xml:space="preserve">. </w:t>
      </w:r>
      <w:r w:rsidRPr="00A961AA">
        <w:rPr>
          <w:rFonts w:ascii="Arial" w:hAnsi="Arial" w:cs="Arial"/>
          <w:sz w:val="20"/>
          <w:szCs w:val="20"/>
        </w:rPr>
        <w:t>Short</w:t>
      </w:r>
      <w:r w:rsidRPr="00A961AA">
        <w:rPr>
          <w:rFonts w:ascii="Arial" w:hAnsi="Arial" w:cs="Arial"/>
          <w:sz w:val="20"/>
          <w:szCs w:val="20"/>
          <w:cs/>
        </w:rPr>
        <w:t>-</w:t>
      </w:r>
      <w:r w:rsidRPr="00A961AA">
        <w:rPr>
          <w:rFonts w:ascii="Arial" w:hAnsi="Arial" w:cs="Arial"/>
          <w:sz w:val="20"/>
          <w:szCs w:val="20"/>
        </w:rPr>
        <w:t xml:space="preserve">term leases are leases with a lease term of </w:t>
      </w:r>
      <w:r w:rsidR="009D04E2" w:rsidRPr="00A961AA">
        <w:rPr>
          <w:rFonts w:ascii="Arial" w:hAnsi="Arial" w:cs="Arial"/>
          <w:sz w:val="20"/>
          <w:szCs w:val="20"/>
          <w:lang w:val="en-GB"/>
        </w:rPr>
        <w:t>12</w:t>
      </w:r>
      <w:r w:rsidRPr="00A961AA">
        <w:rPr>
          <w:rFonts w:ascii="Arial" w:hAnsi="Arial" w:cs="Arial"/>
          <w:sz w:val="20"/>
          <w:szCs w:val="20"/>
        </w:rPr>
        <w:t xml:space="preserve"> months or less</w:t>
      </w:r>
      <w:r w:rsidRPr="00A961AA">
        <w:rPr>
          <w:rFonts w:ascii="Arial" w:hAnsi="Arial" w:cs="Arial"/>
          <w:sz w:val="20"/>
          <w:szCs w:val="20"/>
          <w:cs/>
        </w:rPr>
        <w:t xml:space="preserve">. </w:t>
      </w:r>
      <w:r w:rsidRPr="00A961AA">
        <w:rPr>
          <w:rFonts w:ascii="Arial" w:hAnsi="Arial" w:cs="Arial"/>
          <w:sz w:val="20"/>
          <w:szCs w:val="20"/>
        </w:rPr>
        <w:t>Low</w:t>
      </w:r>
      <w:r w:rsidRPr="00A961AA">
        <w:rPr>
          <w:rFonts w:ascii="Arial" w:hAnsi="Arial" w:cs="Arial"/>
          <w:sz w:val="20"/>
          <w:szCs w:val="20"/>
          <w:cs/>
        </w:rPr>
        <w:t>-</w:t>
      </w:r>
      <w:r w:rsidRPr="00A961AA">
        <w:rPr>
          <w:rFonts w:ascii="Arial" w:hAnsi="Arial" w:cs="Arial"/>
          <w:sz w:val="20"/>
          <w:szCs w:val="20"/>
        </w:rPr>
        <w:t>value assets comprise Computer and Printer rental agreement</w:t>
      </w:r>
      <w:r w:rsidRPr="00A961AA">
        <w:rPr>
          <w:rFonts w:ascii="Arial" w:hAnsi="Arial" w:cs="Arial"/>
          <w:sz w:val="20"/>
          <w:szCs w:val="20"/>
          <w:cs/>
        </w:rPr>
        <w:t>.</w:t>
      </w:r>
    </w:p>
    <w:p w14:paraId="03ADF6A7" w14:textId="77777777" w:rsidR="00256FA2" w:rsidRPr="00A961AA" w:rsidRDefault="00256FA2" w:rsidP="003B0643">
      <w:pPr>
        <w:ind w:left="540"/>
        <w:jc w:val="both"/>
        <w:rPr>
          <w:rFonts w:ascii="Arial" w:hAnsi="Arial" w:cs="Arial"/>
          <w:sz w:val="20"/>
          <w:szCs w:val="20"/>
        </w:rPr>
      </w:pPr>
    </w:p>
    <w:p w14:paraId="43DC0E67" w14:textId="6188E4E5" w:rsidR="00256FA2" w:rsidRPr="00A961AA" w:rsidRDefault="00BC2AC7" w:rsidP="003B0643">
      <w:pPr>
        <w:ind w:left="540"/>
        <w:jc w:val="both"/>
        <w:rPr>
          <w:rFonts w:ascii="Arial" w:hAnsi="Arial" w:cs="Arial"/>
          <w:sz w:val="20"/>
          <w:szCs w:val="20"/>
        </w:rPr>
      </w:pPr>
      <w:r w:rsidRPr="00A961AA">
        <w:rPr>
          <w:rFonts w:ascii="Arial" w:hAnsi="Arial" w:cs="Arial"/>
          <w:color w:val="CF4A02"/>
          <w:sz w:val="20"/>
          <w:szCs w:val="20"/>
        </w:rPr>
        <w:t xml:space="preserve">Leases </w:t>
      </w:r>
      <w:r w:rsidRPr="00A961AA">
        <w:rPr>
          <w:rFonts w:ascii="Arial" w:hAnsi="Arial" w:cs="Arial"/>
          <w:color w:val="CF4A02"/>
          <w:sz w:val="20"/>
          <w:szCs w:val="20"/>
          <w:cs/>
        </w:rPr>
        <w:t xml:space="preserve">- </w:t>
      </w:r>
      <w:r w:rsidRPr="00A961AA">
        <w:rPr>
          <w:rFonts w:ascii="Arial" w:hAnsi="Arial" w:cs="Arial"/>
          <w:color w:val="CF4A02"/>
          <w:sz w:val="20"/>
          <w:szCs w:val="20"/>
        </w:rPr>
        <w:t xml:space="preserve">where the </w:t>
      </w:r>
      <w:r w:rsidR="003F3564" w:rsidRPr="00A961AA">
        <w:rPr>
          <w:rFonts w:ascii="Arial" w:hAnsi="Arial" w:cs="Arial"/>
          <w:color w:val="CF4A02"/>
          <w:sz w:val="20"/>
          <w:szCs w:val="20"/>
        </w:rPr>
        <w:t>Group</w:t>
      </w:r>
      <w:r w:rsidRPr="00A961AA">
        <w:rPr>
          <w:rFonts w:ascii="Arial" w:hAnsi="Arial" w:cs="Arial"/>
          <w:color w:val="CF4A02"/>
          <w:sz w:val="20"/>
          <w:szCs w:val="20"/>
        </w:rPr>
        <w:t xml:space="preserve"> is the </w:t>
      </w:r>
      <w:proofErr w:type="gramStart"/>
      <w:r w:rsidRPr="00A961AA">
        <w:rPr>
          <w:rFonts w:ascii="Arial" w:hAnsi="Arial" w:cs="Arial"/>
          <w:color w:val="CF4A02"/>
          <w:sz w:val="20"/>
          <w:szCs w:val="20"/>
        </w:rPr>
        <w:t>lessor</w:t>
      </w:r>
      <w:proofErr w:type="gramEnd"/>
    </w:p>
    <w:p w14:paraId="6C2165EC" w14:textId="77777777" w:rsidR="00256FA2" w:rsidRPr="00A961AA" w:rsidRDefault="00256FA2" w:rsidP="003B0643">
      <w:pPr>
        <w:ind w:left="540"/>
        <w:jc w:val="both"/>
        <w:rPr>
          <w:rFonts w:ascii="Arial" w:hAnsi="Arial" w:cs="Arial"/>
          <w:sz w:val="20"/>
          <w:szCs w:val="20"/>
        </w:rPr>
      </w:pPr>
    </w:p>
    <w:p w14:paraId="58500D23" w14:textId="77777777" w:rsidR="00256FA2" w:rsidRPr="00A961AA" w:rsidRDefault="00BC2AC7" w:rsidP="003B0643">
      <w:pPr>
        <w:ind w:left="540"/>
        <w:jc w:val="both"/>
        <w:rPr>
          <w:rFonts w:ascii="Arial" w:hAnsi="Arial" w:cs="Arial"/>
          <w:sz w:val="20"/>
          <w:szCs w:val="20"/>
        </w:rPr>
      </w:pPr>
      <w:r w:rsidRPr="00A961AA">
        <w:rPr>
          <w:rFonts w:ascii="Arial" w:hAnsi="Arial" w:cs="Arial"/>
          <w:sz w:val="20"/>
          <w:szCs w:val="20"/>
        </w:rPr>
        <w:t xml:space="preserve">When assets are leased out under a finance lease, the present value of the lease payments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as a receivable</w:t>
      </w:r>
      <w:r w:rsidRPr="00A961AA">
        <w:rPr>
          <w:rFonts w:ascii="Arial" w:hAnsi="Arial" w:cs="Arial"/>
          <w:sz w:val="20"/>
          <w:szCs w:val="20"/>
          <w:cs/>
        </w:rPr>
        <w:t xml:space="preserve">. </w:t>
      </w:r>
      <w:r w:rsidRPr="00A961AA">
        <w:rPr>
          <w:rFonts w:ascii="Arial" w:hAnsi="Arial" w:cs="Arial"/>
          <w:sz w:val="20"/>
          <w:szCs w:val="20"/>
        </w:rPr>
        <w:t xml:space="preserve">The difference between the gross receivable and the present value of the receivable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as unearned finance income</w:t>
      </w:r>
      <w:r w:rsidRPr="00A961AA">
        <w:rPr>
          <w:rFonts w:ascii="Arial" w:hAnsi="Arial" w:cs="Arial"/>
          <w:sz w:val="20"/>
          <w:szCs w:val="20"/>
          <w:cs/>
        </w:rPr>
        <w:t xml:space="preserve">. </w:t>
      </w:r>
      <w:r w:rsidRPr="00A961AA">
        <w:rPr>
          <w:rFonts w:ascii="Arial" w:hAnsi="Arial" w:cs="Arial"/>
          <w:sz w:val="20"/>
          <w:szCs w:val="20"/>
        </w:rPr>
        <w:t xml:space="preserve">Lease income 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over the term of the lease which reflects a constant periodic rate of return</w:t>
      </w:r>
      <w:r w:rsidRPr="00A961AA">
        <w:rPr>
          <w:rFonts w:ascii="Arial" w:hAnsi="Arial" w:cs="Arial"/>
          <w:sz w:val="20"/>
          <w:szCs w:val="20"/>
          <w:cs/>
        </w:rPr>
        <w:t xml:space="preserve">. </w:t>
      </w:r>
      <w:r w:rsidRPr="00A961AA">
        <w:rPr>
          <w:rFonts w:ascii="Arial" w:hAnsi="Arial" w:cs="Arial"/>
          <w:sz w:val="20"/>
          <w:szCs w:val="20"/>
        </w:rPr>
        <w:t xml:space="preserve">Initial direct costs are included in initial measurement of the finance lease receivable and reduce the amount of income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over the lease term</w:t>
      </w:r>
      <w:r w:rsidRPr="00A961AA">
        <w:rPr>
          <w:rFonts w:ascii="Arial" w:hAnsi="Arial" w:cs="Arial"/>
          <w:sz w:val="20"/>
          <w:szCs w:val="20"/>
          <w:cs/>
        </w:rPr>
        <w:t>.</w:t>
      </w:r>
    </w:p>
    <w:p w14:paraId="1214E20B" w14:textId="77777777" w:rsidR="00256FA2" w:rsidRPr="00A961AA" w:rsidRDefault="00256FA2" w:rsidP="003B0643">
      <w:pPr>
        <w:ind w:left="540"/>
        <w:jc w:val="both"/>
        <w:rPr>
          <w:rFonts w:ascii="Arial" w:hAnsi="Arial" w:cs="Arial"/>
          <w:sz w:val="20"/>
          <w:szCs w:val="20"/>
        </w:rPr>
      </w:pPr>
    </w:p>
    <w:p w14:paraId="463069CE" w14:textId="77777777" w:rsidR="00256FA2" w:rsidRPr="00A961AA" w:rsidRDefault="00BC2AC7" w:rsidP="003B0643">
      <w:pPr>
        <w:ind w:left="540"/>
        <w:jc w:val="both"/>
        <w:rPr>
          <w:rFonts w:ascii="Arial" w:hAnsi="Arial" w:cs="Arial"/>
          <w:sz w:val="20"/>
          <w:szCs w:val="20"/>
        </w:rPr>
      </w:pPr>
      <w:r w:rsidRPr="00A961AA">
        <w:rPr>
          <w:rFonts w:ascii="Arial" w:hAnsi="Arial" w:cs="Arial"/>
          <w:sz w:val="20"/>
          <w:szCs w:val="20"/>
        </w:rPr>
        <w:t xml:space="preserve">Rental income under operating leases </w:t>
      </w:r>
      <w:r w:rsidRPr="00A961AA">
        <w:rPr>
          <w:rFonts w:ascii="Arial" w:hAnsi="Arial" w:cs="Arial"/>
          <w:sz w:val="20"/>
          <w:szCs w:val="20"/>
          <w:cs/>
        </w:rPr>
        <w:t>(</w:t>
      </w:r>
      <w:r w:rsidRPr="00A961AA">
        <w:rPr>
          <w:rFonts w:ascii="Arial" w:hAnsi="Arial" w:cs="Arial"/>
          <w:sz w:val="20"/>
          <w:szCs w:val="20"/>
        </w:rPr>
        <w:t>net of any incentives given to lessees</w:t>
      </w:r>
      <w:r w:rsidRPr="00A961AA">
        <w:rPr>
          <w:rFonts w:ascii="Arial" w:hAnsi="Arial" w:cs="Arial"/>
          <w:sz w:val="20"/>
          <w:szCs w:val="20"/>
          <w:cs/>
        </w:rPr>
        <w:t xml:space="preserve">) </w:t>
      </w:r>
      <w:r w:rsidRPr="00A961AA">
        <w:rPr>
          <w:rFonts w:ascii="Arial" w:hAnsi="Arial" w:cs="Arial"/>
          <w:sz w:val="20"/>
          <w:szCs w:val="20"/>
        </w:rPr>
        <w:t xml:space="preserve">is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on a straight</w:t>
      </w:r>
      <w:r w:rsidRPr="00A961AA">
        <w:rPr>
          <w:rFonts w:ascii="Arial" w:hAnsi="Arial" w:cs="Arial"/>
          <w:sz w:val="20"/>
          <w:szCs w:val="20"/>
          <w:cs/>
        </w:rPr>
        <w:t>-</w:t>
      </w:r>
      <w:r w:rsidRPr="00A961AA">
        <w:rPr>
          <w:rFonts w:ascii="Arial" w:hAnsi="Arial" w:cs="Arial"/>
          <w:sz w:val="20"/>
          <w:szCs w:val="20"/>
        </w:rPr>
        <w:t>line basis over the lease term</w:t>
      </w:r>
      <w:r w:rsidRPr="00A961AA">
        <w:rPr>
          <w:rFonts w:ascii="Arial" w:hAnsi="Arial" w:cs="Arial"/>
          <w:sz w:val="20"/>
          <w:szCs w:val="20"/>
          <w:cs/>
        </w:rPr>
        <w:t>.</w:t>
      </w:r>
    </w:p>
    <w:p w14:paraId="4A57EB50" w14:textId="77777777" w:rsidR="00256FA2" w:rsidRPr="00A961AA" w:rsidRDefault="00256FA2" w:rsidP="003B0643">
      <w:pPr>
        <w:ind w:left="540"/>
        <w:jc w:val="both"/>
        <w:rPr>
          <w:rFonts w:ascii="Arial" w:hAnsi="Arial" w:cs="Arial"/>
          <w:sz w:val="20"/>
          <w:szCs w:val="20"/>
        </w:rPr>
      </w:pPr>
    </w:p>
    <w:p w14:paraId="29EB2FFC" w14:textId="77777777" w:rsidR="00256FA2" w:rsidRPr="00A961AA" w:rsidRDefault="00BC2AC7" w:rsidP="003B0643">
      <w:pPr>
        <w:ind w:left="540"/>
        <w:jc w:val="both"/>
        <w:rPr>
          <w:rFonts w:ascii="Arial" w:hAnsi="Arial" w:cs="Arial"/>
          <w:sz w:val="20"/>
          <w:szCs w:val="20"/>
        </w:rPr>
      </w:pPr>
      <w:r w:rsidRPr="00A961AA">
        <w:rPr>
          <w:rFonts w:ascii="Arial" w:hAnsi="Arial" w:cs="Arial"/>
          <w:sz w:val="20"/>
          <w:szCs w:val="20"/>
        </w:rPr>
        <w:t xml:space="preserve">Initial direct costs incurred in obtaining an operating lease are added to the carrying amount of the underlying asset and </w:t>
      </w:r>
      <w:proofErr w:type="spellStart"/>
      <w:r w:rsidRPr="00A961AA">
        <w:rPr>
          <w:rFonts w:ascii="Arial" w:hAnsi="Arial" w:cs="Arial"/>
          <w:sz w:val="20"/>
          <w:szCs w:val="20"/>
        </w:rPr>
        <w:t>recognised</w:t>
      </w:r>
      <w:proofErr w:type="spellEnd"/>
      <w:r w:rsidRPr="00A961AA">
        <w:rPr>
          <w:rFonts w:ascii="Arial" w:hAnsi="Arial" w:cs="Arial"/>
          <w:sz w:val="20"/>
          <w:szCs w:val="20"/>
        </w:rPr>
        <w:t xml:space="preserve"> as expense over the lease term on the same basis as lease income</w:t>
      </w:r>
      <w:r w:rsidRPr="00A961AA">
        <w:rPr>
          <w:rFonts w:ascii="Arial" w:hAnsi="Arial" w:cs="Arial"/>
          <w:sz w:val="20"/>
          <w:szCs w:val="20"/>
          <w:cs/>
        </w:rPr>
        <w:t xml:space="preserve">. </w:t>
      </w:r>
      <w:r w:rsidRPr="00A961AA">
        <w:rPr>
          <w:rFonts w:ascii="Arial" w:hAnsi="Arial" w:cs="Arial"/>
          <w:sz w:val="20"/>
          <w:szCs w:val="20"/>
        </w:rPr>
        <w:t>The respective leased assets are included in the statement of financial position based on their nature</w:t>
      </w:r>
      <w:r w:rsidRPr="00A961AA">
        <w:rPr>
          <w:rFonts w:ascii="Arial" w:hAnsi="Arial" w:cs="Arial"/>
          <w:sz w:val="20"/>
          <w:szCs w:val="20"/>
          <w:cs/>
        </w:rPr>
        <w:t>.</w:t>
      </w:r>
    </w:p>
    <w:p w14:paraId="3E9C9ACF" w14:textId="77777777" w:rsidR="00256FA2" w:rsidRPr="00A961AA" w:rsidRDefault="00256FA2">
      <w:pPr>
        <w:ind w:firstLine="540"/>
        <w:jc w:val="both"/>
        <w:rPr>
          <w:rFonts w:ascii="Arial" w:hAnsi="Arial" w:cs="Arial"/>
          <w:sz w:val="20"/>
          <w:szCs w:val="20"/>
        </w:rPr>
      </w:pPr>
    </w:p>
    <w:p w14:paraId="18EBBCE3" w14:textId="77777777" w:rsidR="00256FA2" w:rsidRPr="00A961AA" w:rsidRDefault="00BC2AC7">
      <w:pPr>
        <w:overflowPunct/>
        <w:autoSpaceDE/>
        <w:autoSpaceDN/>
        <w:adjustRightInd/>
        <w:textAlignment w:val="auto"/>
        <w:rPr>
          <w:rFonts w:ascii="Arial" w:hAnsi="Arial" w:cs="Arial"/>
          <w:sz w:val="20"/>
          <w:szCs w:val="20"/>
        </w:rPr>
      </w:pPr>
      <w:r w:rsidRPr="00A961AA">
        <w:rPr>
          <w:rFonts w:ascii="Arial" w:hAnsi="Arial" w:cs="Arial"/>
          <w:sz w:val="20"/>
          <w:szCs w:val="20"/>
          <w:cs/>
        </w:rPr>
        <w:br w:type="page"/>
      </w:r>
    </w:p>
    <w:p w14:paraId="64194322" w14:textId="7870FAF6" w:rsidR="00256FA2" w:rsidRPr="00A961AA" w:rsidRDefault="00C82109">
      <w:pPr>
        <w:ind w:left="540" w:hanging="540"/>
        <w:rPr>
          <w:rFonts w:ascii="Arial" w:hAnsi="Arial" w:cs="Arial"/>
          <w:b/>
          <w:bCs/>
          <w:color w:val="CF4A02"/>
          <w:sz w:val="20"/>
          <w:szCs w:val="20"/>
        </w:rPr>
      </w:pPr>
      <w:bookmarkStart w:id="7" w:name="_Toc311790761"/>
      <w:bookmarkStart w:id="8" w:name="_Toc378756274"/>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5E35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Foreign currency translation</w:t>
      </w:r>
    </w:p>
    <w:p w14:paraId="38315614" w14:textId="77777777" w:rsidR="00256FA2" w:rsidRPr="00A961AA" w:rsidRDefault="00256FA2">
      <w:pPr>
        <w:ind w:left="540"/>
        <w:jc w:val="thaiDistribute"/>
        <w:outlineLvl w:val="0"/>
        <w:rPr>
          <w:rFonts w:ascii="Arial" w:hAnsi="Arial" w:cs="Arial"/>
          <w:color w:val="CF4A02"/>
          <w:sz w:val="20"/>
          <w:szCs w:val="20"/>
        </w:rPr>
      </w:pPr>
    </w:p>
    <w:p w14:paraId="57C0183A" w14:textId="77777777" w:rsidR="00256FA2" w:rsidRPr="00A961AA" w:rsidRDefault="00BC2AC7">
      <w:pPr>
        <w:ind w:left="900" w:hanging="360"/>
        <w:rPr>
          <w:rFonts w:ascii="Arial" w:hAnsi="Arial" w:cs="Arial"/>
          <w:b/>
          <w:bCs/>
          <w:color w:val="CF4A02"/>
          <w:spacing w:val="-4"/>
          <w:sz w:val="20"/>
          <w:szCs w:val="20"/>
        </w:rPr>
      </w:pPr>
      <w:r w:rsidRPr="00A961AA">
        <w:rPr>
          <w:rFonts w:ascii="Arial" w:hAnsi="Arial" w:cs="Arial"/>
          <w:b/>
          <w:bCs/>
          <w:color w:val="CF4A02"/>
          <w:spacing w:val="-4"/>
          <w:sz w:val="20"/>
          <w:szCs w:val="20"/>
          <w:cs/>
        </w:rPr>
        <w:t>(</w:t>
      </w:r>
      <w:r w:rsidRPr="00A961AA">
        <w:rPr>
          <w:rFonts w:ascii="Arial" w:hAnsi="Arial" w:cs="Arial"/>
          <w:b/>
          <w:bCs/>
          <w:color w:val="CF4A02"/>
          <w:spacing w:val="-4"/>
          <w:sz w:val="20"/>
          <w:szCs w:val="20"/>
        </w:rPr>
        <w:t>a</w:t>
      </w:r>
      <w:r w:rsidRPr="00A961AA">
        <w:rPr>
          <w:rFonts w:ascii="Arial" w:hAnsi="Arial" w:cs="Arial"/>
          <w:b/>
          <w:bCs/>
          <w:color w:val="CF4A02"/>
          <w:spacing w:val="-4"/>
          <w:sz w:val="20"/>
          <w:szCs w:val="20"/>
          <w:cs/>
        </w:rPr>
        <w:t>)</w:t>
      </w:r>
      <w:r w:rsidRPr="00A961AA">
        <w:rPr>
          <w:rFonts w:ascii="Arial" w:hAnsi="Arial" w:cs="Arial"/>
          <w:b/>
          <w:bCs/>
          <w:color w:val="CF4A02"/>
          <w:spacing w:val="-4"/>
          <w:sz w:val="20"/>
          <w:szCs w:val="20"/>
        </w:rPr>
        <w:tab/>
        <w:t>Functional and presentation currency</w:t>
      </w:r>
    </w:p>
    <w:p w14:paraId="7F6E5689" w14:textId="77777777" w:rsidR="00256FA2" w:rsidRPr="00A961AA"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pacing w:val="-2"/>
          <w:sz w:val="20"/>
          <w:szCs w:val="20"/>
          <w:lang w:val="en-US"/>
        </w:rPr>
      </w:pPr>
    </w:p>
    <w:p w14:paraId="46FAD46F" w14:textId="3D98199D" w:rsidR="00256FA2" w:rsidRPr="00A961AA" w:rsidRDefault="00BC2AC7">
      <w:pPr>
        <w:ind w:left="900"/>
        <w:jc w:val="thaiDistribute"/>
        <w:outlineLvl w:val="0"/>
        <w:rPr>
          <w:rFonts w:ascii="Arial" w:hAnsi="Arial" w:cs="Arial"/>
          <w:color w:val="000000" w:themeColor="text1"/>
          <w:spacing w:val="-4"/>
          <w:sz w:val="20"/>
          <w:szCs w:val="20"/>
        </w:rPr>
      </w:pPr>
      <w:r w:rsidRPr="00A961AA">
        <w:rPr>
          <w:rFonts w:ascii="Arial" w:hAnsi="Arial" w:cs="Arial"/>
          <w:color w:val="000000" w:themeColor="text1"/>
          <w:spacing w:val="-2"/>
          <w:sz w:val="20"/>
          <w:szCs w:val="20"/>
        </w:rPr>
        <w:t xml:space="preserve">The financial statements are presented in Thai Baht, which is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s functional and presentation currency</w:t>
      </w:r>
      <w:r w:rsidRPr="00A961AA">
        <w:rPr>
          <w:rFonts w:ascii="Arial" w:hAnsi="Arial" w:cs="Arial"/>
          <w:color w:val="000000" w:themeColor="text1"/>
          <w:spacing w:val="-2"/>
          <w:sz w:val="20"/>
          <w:szCs w:val="20"/>
          <w:cs/>
        </w:rPr>
        <w:t>.</w:t>
      </w:r>
    </w:p>
    <w:p w14:paraId="1FB47A2C" w14:textId="77777777" w:rsidR="00256FA2" w:rsidRPr="00A961AA" w:rsidRDefault="00256FA2">
      <w:pPr>
        <w:ind w:left="900"/>
        <w:jc w:val="thaiDistribute"/>
        <w:outlineLvl w:val="0"/>
        <w:rPr>
          <w:rFonts w:ascii="Arial" w:hAnsi="Arial" w:cs="Arial"/>
          <w:color w:val="CF4A02"/>
          <w:spacing w:val="-2"/>
          <w:sz w:val="20"/>
          <w:szCs w:val="20"/>
        </w:rPr>
      </w:pPr>
    </w:p>
    <w:p w14:paraId="69BFA746" w14:textId="77777777" w:rsidR="00256FA2" w:rsidRPr="00A961AA" w:rsidRDefault="00BC2AC7">
      <w:pPr>
        <w:ind w:left="900" w:hanging="360"/>
        <w:rPr>
          <w:rFonts w:ascii="Arial" w:hAnsi="Arial" w:cs="Arial"/>
          <w:b/>
          <w:bCs/>
          <w:color w:val="CF4A02"/>
          <w:spacing w:val="-4"/>
          <w:sz w:val="20"/>
          <w:szCs w:val="20"/>
        </w:rPr>
      </w:pPr>
      <w:r w:rsidRPr="00A961AA">
        <w:rPr>
          <w:rFonts w:ascii="Arial" w:hAnsi="Arial" w:cs="Arial"/>
          <w:b/>
          <w:bCs/>
          <w:color w:val="CF4A02"/>
          <w:spacing w:val="-4"/>
          <w:sz w:val="20"/>
          <w:szCs w:val="20"/>
          <w:cs/>
        </w:rPr>
        <w:t>(</w:t>
      </w:r>
      <w:r w:rsidRPr="00A961AA">
        <w:rPr>
          <w:rFonts w:ascii="Arial" w:hAnsi="Arial" w:cs="Arial"/>
          <w:b/>
          <w:bCs/>
          <w:color w:val="CF4A02"/>
          <w:spacing w:val="-4"/>
          <w:sz w:val="20"/>
          <w:szCs w:val="20"/>
        </w:rPr>
        <w:t>b</w:t>
      </w:r>
      <w:r w:rsidRPr="00A961AA">
        <w:rPr>
          <w:rFonts w:ascii="Arial" w:hAnsi="Arial" w:cs="Arial"/>
          <w:b/>
          <w:bCs/>
          <w:color w:val="CF4A02"/>
          <w:spacing w:val="-4"/>
          <w:sz w:val="20"/>
          <w:szCs w:val="20"/>
          <w:cs/>
        </w:rPr>
        <w:t>)</w:t>
      </w:r>
      <w:r w:rsidRPr="00A961AA">
        <w:rPr>
          <w:rFonts w:ascii="Arial" w:hAnsi="Arial" w:cs="Arial"/>
          <w:b/>
          <w:bCs/>
          <w:color w:val="CF4A02"/>
          <w:spacing w:val="-4"/>
          <w:sz w:val="20"/>
          <w:szCs w:val="20"/>
        </w:rPr>
        <w:tab/>
        <w:t>Transactions and balances</w:t>
      </w:r>
    </w:p>
    <w:p w14:paraId="78811898" w14:textId="77777777" w:rsidR="00256FA2" w:rsidRPr="00A961AA" w:rsidRDefault="00256FA2">
      <w:pPr>
        <w:pStyle w:val="Header"/>
        <w:tabs>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p w14:paraId="0B997C34" w14:textId="77777777" w:rsidR="00256FA2" w:rsidRPr="00A961AA" w:rsidRDefault="00BC2AC7">
      <w:pPr>
        <w:ind w:left="900"/>
        <w:jc w:val="thaiDistribute"/>
        <w:outlineLvl w:val="0"/>
        <w:rPr>
          <w:rFonts w:ascii="Arial" w:hAnsi="Arial" w:cs="Arial"/>
          <w:color w:val="000000" w:themeColor="text1"/>
          <w:spacing w:val="-2"/>
          <w:sz w:val="20"/>
          <w:szCs w:val="25"/>
        </w:rPr>
      </w:pPr>
      <w:r w:rsidRPr="00A961AA">
        <w:rPr>
          <w:rFonts w:ascii="Arial" w:hAnsi="Arial" w:cs="Arial"/>
          <w:color w:val="000000" w:themeColor="text1"/>
          <w:spacing w:val="-2"/>
          <w:sz w:val="20"/>
          <w:szCs w:val="20"/>
        </w:rPr>
        <w:t>Foreign currency transactions are translated into the functional currency using the exchange rates prevailing at the dates of the transactions</w:t>
      </w:r>
      <w:r w:rsidRPr="00A961AA">
        <w:rPr>
          <w:rFonts w:ascii="Arial" w:hAnsi="Arial" w:cs="Arial"/>
          <w:color w:val="000000" w:themeColor="text1"/>
          <w:spacing w:val="-2"/>
          <w:sz w:val="20"/>
          <w:szCs w:val="20"/>
          <w:cs/>
        </w:rPr>
        <w:t>.</w:t>
      </w:r>
    </w:p>
    <w:p w14:paraId="1A3E8978" w14:textId="77777777" w:rsidR="00256FA2" w:rsidRPr="00A961AA" w:rsidRDefault="00256FA2">
      <w:pPr>
        <w:ind w:left="900"/>
        <w:jc w:val="thaiDistribute"/>
        <w:outlineLvl w:val="0"/>
        <w:rPr>
          <w:rFonts w:ascii="Arial" w:hAnsi="Arial" w:cs="Arial"/>
          <w:color w:val="000000" w:themeColor="text1"/>
          <w:spacing w:val="-2"/>
          <w:sz w:val="20"/>
          <w:szCs w:val="20"/>
        </w:rPr>
      </w:pPr>
    </w:p>
    <w:p w14:paraId="6C2C8B5F" w14:textId="77777777" w:rsidR="00256FA2" w:rsidRPr="00A961AA" w:rsidRDefault="00BC2AC7">
      <w:pPr>
        <w:ind w:left="900"/>
        <w:jc w:val="thaiDistribute"/>
        <w:outlineLvl w:val="0"/>
        <w:rPr>
          <w:rFonts w:ascii="Arial" w:hAnsi="Arial" w:cs="Arial"/>
          <w:color w:val="000000" w:themeColor="text1"/>
          <w:spacing w:val="-2"/>
          <w:sz w:val="20"/>
          <w:szCs w:val="20"/>
        </w:rPr>
      </w:pPr>
      <w:r w:rsidRPr="00A961AA">
        <w:rPr>
          <w:rFonts w:ascii="Arial" w:hAnsi="Arial" w:cs="Arial"/>
          <w:color w:val="000000" w:themeColor="text1"/>
          <w:spacing w:val="-2"/>
          <w:sz w:val="20"/>
          <w:szCs w:val="20"/>
        </w:rPr>
        <w:t>Foreign exchange gains and losses resulting from the settlement of such transactions and from the translation at year</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end exchange rates of monetary assets and liabilities denominated in foreign currencies are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in the profit or loss</w:t>
      </w:r>
      <w:r w:rsidRPr="00A961AA">
        <w:rPr>
          <w:rFonts w:ascii="Arial" w:hAnsi="Arial" w:cs="Arial"/>
          <w:color w:val="000000" w:themeColor="text1"/>
          <w:spacing w:val="-2"/>
          <w:sz w:val="20"/>
          <w:szCs w:val="20"/>
          <w:cs/>
        </w:rPr>
        <w:t>.</w:t>
      </w:r>
    </w:p>
    <w:p w14:paraId="03EB9FFF" w14:textId="77777777" w:rsidR="00256FA2" w:rsidRPr="00A961AA"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bookmarkEnd w:id="7"/>
    <w:bookmarkEnd w:id="8"/>
    <w:p w14:paraId="01659D15" w14:textId="51697EEF" w:rsidR="00256FA2" w:rsidRPr="00A961AA" w:rsidRDefault="00BC2AC7">
      <w:pPr>
        <w:ind w:left="900"/>
        <w:jc w:val="thaiDistribute"/>
        <w:outlineLvl w:val="0"/>
        <w:rPr>
          <w:rFonts w:ascii="Arial" w:hAnsi="Arial" w:cs="Arial"/>
          <w:color w:val="000000" w:themeColor="text1"/>
          <w:spacing w:val="-2"/>
          <w:sz w:val="20"/>
          <w:szCs w:val="20"/>
          <w:lang w:val="en-GB"/>
        </w:rPr>
      </w:pPr>
      <w:r w:rsidRPr="00A961AA">
        <w:rPr>
          <w:rFonts w:ascii="Arial" w:hAnsi="Arial" w:cs="Arial"/>
          <w:color w:val="000000" w:themeColor="text1"/>
          <w:spacing w:val="-2"/>
          <w:sz w:val="20"/>
          <w:szCs w:val="20"/>
        </w:rPr>
        <w:t>Any exchange component of gains and losses on a non</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monetary item that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in profit or loss, or other comprehensive income is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following the recognition of a gain or loss on the non</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monetary item</w:t>
      </w:r>
      <w:r w:rsidRPr="00A961AA">
        <w:rPr>
          <w:rFonts w:ascii="Arial" w:hAnsi="Arial" w:cs="Arial"/>
          <w:color w:val="000000" w:themeColor="text1"/>
          <w:spacing w:val="-2"/>
          <w:sz w:val="20"/>
          <w:szCs w:val="20"/>
          <w:cs/>
        </w:rPr>
        <w:t>.</w:t>
      </w:r>
    </w:p>
    <w:p w14:paraId="57378006" w14:textId="77777777" w:rsidR="0097283F" w:rsidRPr="00A961AA" w:rsidRDefault="0097283F">
      <w:pPr>
        <w:ind w:left="900"/>
        <w:jc w:val="thaiDistribute"/>
        <w:outlineLvl w:val="0"/>
        <w:rPr>
          <w:rFonts w:ascii="Arial" w:hAnsi="Arial" w:cs="Arial"/>
          <w:color w:val="000000" w:themeColor="text1"/>
          <w:spacing w:val="-2"/>
          <w:sz w:val="20"/>
          <w:szCs w:val="20"/>
        </w:rPr>
      </w:pPr>
    </w:p>
    <w:p w14:paraId="65AA4B39" w14:textId="63D85466" w:rsidR="0097283F" w:rsidRPr="00A961AA" w:rsidRDefault="00C82109" w:rsidP="0097283F">
      <w:pPr>
        <w:ind w:left="540" w:hanging="540"/>
        <w:jc w:val="both"/>
        <w:rPr>
          <w:rFonts w:ascii="Arial" w:hAnsi="Arial" w:cs="Arial"/>
          <w:b/>
          <w:bCs/>
          <w:color w:val="CF4A02"/>
          <w:sz w:val="20"/>
          <w:szCs w:val="20"/>
        </w:rPr>
      </w:pPr>
      <w:r w:rsidRPr="00A961AA">
        <w:rPr>
          <w:rFonts w:ascii="Arial" w:hAnsi="Arial" w:cs="Arial"/>
          <w:b/>
          <w:bCs/>
          <w:color w:val="CF4A02"/>
          <w:sz w:val="20"/>
          <w:szCs w:val="20"/>
        </w:rPr>
        <w:t>4</w:t>
      </w:r>
      <w:r w:rsidR="005E35E2" w:rsidRPr="00A961AA">
        <w:rPr>
          <w:rFonts w:ascii="Arial" w:hAnsi="Arial" w:cs="Arial"/>
          <w:b/>
          <w:bCs/>
          <w:color w:val="CF4A02"/>
          <w:sz w:val="20"/>
          <w:szCs w:val="20"/>
        </w:rPr>
        <w:t>.2</w:t>
      </w:r>
      <w:r w:rsidR="00C4446D" w:rsidRPr="00A961AA">
        <w:rPr>
          <w:rFonts w:ascii="Arial" w:hAnsi="Arial" w:cs="Arial"/>
          <w:b/>
          <w:bCs/>
          <w:color w:val="CF4A02"/>
          <w:sz w:val="20"/>
          <w:szCs w:val="20"/>
        </w:rPr>
        <w:t>2</w:t>
      </w:r>
      <w:r w:rsidR="0097283F" w:rsidRPr="00A961AA">
        <w:rPr>
          <w:rFonts w:ascii="Arial" w:hAnsi="Arial" w:cs="Arial"/>
          <w:b/>
          <w:bCs/>
          <w:color w:val="CF4A02"/>
          <w:sz w:val="20"/>
          <w:szCs w:val="20"/>
        </w:rPr>
        <w:tab/>
        <w:t>Borrowings</w:t>
      </w:r>
    </w:p>
    <w:p w14:paraId="5114BD2C" w14:textId="77777777" w:rsidR="0097283F" w:rsidRPr="00A961AA" w:rsidRDefault="0097283F" w:rsidP="00C35183">
      <w:pPr>
        <w:pStyle w:val="NoSpacing"/>
        <w:ind w:left="540"/>
        <w:jc w:val="both"/>
        <w:rPr>
          <w:rFonts w:ascii="Arial" w:eastAsia="Times New Roman" w:hAnsi="Arial" w:cs="Arial"/>
          <w:color w:val="auto"/>
          <w:lang w:val="en-GB"/>
        </w:rPr>
      </w:pPr>
    </w:p>
    <w:p w14:paraId="23AA174E" w14:textId="77777777" w:rsidR="0097283F" w:rsidRPr="00A961AA" w:rsidRDefault="0097283F" w:rsidP="00C35183">
      <w:pPr>
        <w:pStyle w:val="NoSpacing"/>
        <w:ind w:left="540"/>
        <w:jc w:val="both"/>
        <w:rPr>
          <w:rFonts w:ascii="Arial" w:eastAsia="Times New Roman" w:hAnsi="Arial" w:cs="Arial"/>
          <w:color w:val="auto"/>
          <w:lang w:val="en-GB"/>
        </w:rPr>
      </w:pPr>
      <w:r w:rsidRPr="00A961AA">
        <w:rPr>
          <w:rFonts w:ascii="Arial" w:eastAsia="Times New Roman" w:hAnsi="Arial" w:cs="Arial"/>
          <w:color w:val="auto"/>
          <w:lang w:val="en-GB"/>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14:paraId="4F4CC867" w14:textId="77777777" w:rsidR="0097283F" w:rsidRPr="00A961AA" w:rsidRDefault="0097283F" w:rsidP="00C35183">
      <w:pPr>
        <w:pStyle w:val="NoSpacing"/>
        <w:ind w:left="540"/>
        <w:jc w:val="both"/>
        <w:rPr>
          <w:rFonts w:ascii="Arial" w:eastAsia="Times New Roman" w:hAnsi="Arial" w:cs="Arial"/>
          <w:color w:val="auto"/>
          <w:lang w:val="en-GB"/>
        </w:rPr>
      </w:pPr>
    </w:p>
    <w:p w14:paraId="4FB0F2AE" w14:textId="77777777" w:rsidR="0097283F" w:rsidRPr="00A961AA" w:rsidRDefault="0097283F" w:rsidP="00C35183">
      <w:pPr>
        <w:pStyle w:val="NoSpacing"/>
        <w:ind w:left="540"/>
        <w:jc w:val="both"/>
        <w:rPr>
          <w:rFonts w:ascii="Arial" w:eastAsia="Times New Roman" w:hAnsi="Arial" w:cs="Arial"/>
          <w:color w:val="auto"/>
          <w:lang w:val="en-GB"/>
        </w:rPr>
      </w:pPr>
      <w:r w:rsidRPr="00A961AA">
        <w:rPr>
          <w:rFonts w:ascii="Arial" w:eastAsia="Times New Roman" w:hAnsi="Arial" w:cs="Arial"/>
          <w:color w:val="auto"/>
          <w:lang w:val="en-GB"/>
        </w:rPr>
        <w:t xml:space="preserve">Fees paid on the establishment of loan facilities are recognised as transaction costs of the loan to the extent that it is probable that some or </w:t>
      </w:r>
      <w:proofErr w:type="gramStart"/>
      <w:r w:rsidRPr="00A961AA">
        <w:rPr>
          <w:rFonts w:ascii="Arial" w:eastAsia="Times New Roman" w:hAnsi="Arial" w:cs="Arial"/>
          <w:color w:val="auto"/>
          <w:lang w:val="en-GB"/>
        </w:rPr>
        <w:t>all of</w:t>
      </w:r>
      <w:proofErr w:type="gramEnd"/>
      <w:r w:rsidRPr="00A961AA">
        <w:rPr>
          <w:rFonts w:ascii="Arial" w:eastAsia="Times New Roman" w:hAnsi="Arial" w:cs="Arial"/>
          <w:color w:val="auto"/>
          <w:lang w:val="en-GB"/>
        </w:rPr>
        <w:t xml:space="preserve"> the facility will be drawn down. In this case, the fee is deferred until the draw-down occurs. To the extent that there is no evidence that it is probable that some or </w:t>
      </w:r>
      <w:proofErr w:type="gramStart"/>
      <w:r w:rsidRPr="00A961AA">
        <w:rPr>
          <w:rFonts w:ascii="Arial" w:eastAsia="Times New Roman" w:hAnsi="Arial" w:cs="Arial"/>
          <w:color w:val="auto"/>
          <w:lang w:val="en-GB"/>
        </w:rPr>
        <w:t>all of</w:t>
      </w:r>
      <w:proofErr w:type="gramEnd"/>
      <w:r w:rsidRPr="00A961AA">
        <w:rPr>
          <w:rFonts w:ascii="Arial" w:eastAsia="Times New Roman" w:hAnsi="Arial" w:cs="Arial"/>
          <w:color w:val="auto"/>
          <w:lang w:val="en-GB"/>
        </w:rPr>
        <w:t xml:space="preserve"> the facility will be drawn down, the fee is capitalised as a pre-payment for liquidity services and amortised over the period of the facility to which it relates.</w:t>
      </w:r>
    </w:p>
    <w:p w14:paraId="525AE031" w14:textId="77777777" w:rsidR="0097283F" w:rsidRPr="00A961AA" w:rsidRDefault="0097283F" w:rsidP="00C35183">
      <w:pPr>
        <w:pStyle w:val="NoSpacing"/>
        <w:ind w:left="540"/>
        <w:jc w:val="both"/>
        <w:rPr>
          <w:rFonts w:ascii="Arial" w:eastAsia="Times New Roman" w:hAnsi="Arial" w:cs="Arial"/>
          <w:color w:val="auto"/>
          <w:lang w:val="en-GB"/>
        </w:rPr>
      </w:pPr>
    </w:p>
    <w:p w14:paraId="03578F9F" w14:textId="77777777" w:rsidR="0097283F" w:rsidRPr="00A961AA" w:rsidRDefault="0097283F" w:rsidP="00C35183">
      <w:pPr>
        <w:pStyle w:val="NoSpacing"/>
        <w:ind w:left="540"/>
        <w:jc w:val="both"/>
        <w:rPr>
          <w:rFonts w:ascii="Arial" w:eastAsia="Times New Roman" w:hAnsi="Arial" w:cs="Arial"/>
          <w:color w:val="auto"/>
          <w:lang w:val="en-GB"/>
        </w:rPr>
      </w:pPr>
      <w:r w:rsidRPr="00A961AA">
        <w:rPr>
          <w:rFonts w:ascii="Arial" w:eastAsia="Times New Roman" w:hAnsi="Arial" w:cs="Arial"/>
          <w:color w:val="auto"/>
          <w:lang w:val="en-GB"/>
        </w:rPr>
        <w:t>The Group derecognises borrowings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512D75BE" w14:textId="77777777" w:rsidR="0097283F" w:rsidRPr="00A961AA" w:rsidRDefault="0097283F" w:rsidP="00C35183">
      <w:pPr>
        <w:pStyle w:val="NoSpacing"/>
        <w:ind w:left="540"/>
        <w:jc w:val="both"/>
        <w:rPr>
          <w:rFonts w:ascii="Arial" w:eastAsia="Times New Roman" w:hAnsi="Arial" w:cs="Arial"/>
          <w:color w:val="auto"/>
          <w:lang w:val="en-GB"/>
        </w:rPr>
      </w:pPr>
    </w:p>
    <w:p w14:paraId="580ACF97" w14:textId="77777777" w:rsidR="0097283F" w:rsidRPr="00A961AA" w:rsidRDefault="0097283F" w:rsidP="00C35183">
      <w:pPr>
        <w:pStyle w:val="NoSpacing"/>
        <w:ind w:left="540"/>
        <w:jc w:val="both"/>
        <w:rPr>
          <w:rFonts w:ascii="Arial" w:eastAsia="Times New Roman" w:hAnsi="Arial" w:cs="Arial"/>
          <w:color w:val="auto"/>
          <w:lang w:val="en-GB"/>
        </w:rPr>
      </w:pPr>
      <w:r w:rsidRPr="00A961AA">
        <w:rPr>
          <w:rFonts w:ascii="Arial" w:eastAsia="Times New Roman" w:hAnsi="Arial" w:cs="Arial"/>
          <w:color w:val="auto"/>
          <w:lang w:val="en-GB"/>
        </w:rPr>
        <w:t>Finance costs are recognised by using the effective interest method.</w:t>
      </w:r>
    </w:p>
    <w:p w14:paraId="712D862B" w14:textId="100658DC" w:rsidR="003C7797" w:rsidRPr="00A961AA" w:rsidRDefault="003C7797">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15844547" w14:textId="6D33D89B" w:rsidR="00256FA2" w:rsidRPr="00A961AA" w:rsidRDefault="00C82109">
      <w:pPr>
        <w:pStyle w:val="ListParagraph"/>
        <w:tabs>
          <w:tab w:val="left" w:pos="360"/>
        </w:tabs>
        <w:ind w:left="540" w:hanging="540"/>
        <w:jc w:val="both"/>
        <w:textAlignment w:val="auto"/>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5E35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3</w:t>
      </w:r>
      <w:r w:rsidR="00BC2AC7" w:rsidRPr="00A961AA">
        <w:rPr>
          <w:rFonts w:ascii="Arial" w:hAnsi="Arial" w:cs="Arial"/>
          <w:b/>
          <w:bCs/>
          <w:color w:val="CF4A02"/>
          <w:sz w:val="20"/>
          <w:szCs w:val="20"/>
        </w:rPr>
        <w:tab/>
        <w:t>Employee benefits</w:t>
      </w:r>
    </w:p>
    <w:p w14:paraId="0E62818F" w14:textId="77777777" w:rsidR="00256FA2" w:rsidRPr="00A961AA" w:rsidRDefault="00256FA2">
      <w:pPr>
        <w:pStyle w:val="ListParagraph"/>
        <w:tabs>
          <w:tab w:val="left" w:pos="360"/>
        </w:tabs>
        <w:ind w:left="540"/>
        <w:jc w:val="both"/>
        <w:textAlignment w:val="auto"/>
        <w:rPr>
          <w:rFonts w:ascii="Arial" w:hAnsi="Arial" w:cs="Arial"/>
          <w:b/>
          <w:bCs/>
          <w:color w:val="CF4A02"/>
          <w:sz w:val="20"/>
          <w:szCs w:val="20"/>
        </w:rPr>
      </w:pPr>
    </w:p>
    <w:p w14:paraId="74111517" w14:textId="77777777" w:rsidR="00256FA2" w:rsidRPr="00A961AA" w:rsidRDefault="00BC2AC7">
      <w:pPr>
        <w:ind w:left="900" w:hanging="360"/>
        <w:jc w:val="both"/>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a</w:t>
      </w:r>
      <w:r w:rsidRPr="00A961AA">
        <w:rPr>
          <w:rFonts w:ascii="Arial" w:hAnsi="Arial" w:cs="Arial"/>
          <w:b/>
          <w:bCs/>
          <w:color w:val="CF4A02"/>
          <w:sz w:val="20"/>
          <w:szCs w:val="20"/>
          <w:cs/>
        </w:rPr>
        <w:t>)</w:t>
      </w:r>
      <w:r w:rsidRPr="00A961AA">
        <w:rPr>
          <w:rFonts w:ascii="Arial" w:hAnsi="Arial" w:cs="Arial"/>
          <w:b/>
          <w:bCs/>
          <w:color w:val="CF4A02"/>
          <w:sz w:val="20"/>
          <w:szCs w:val="20"/>
        </w:rPr>
        <w:tab/>
        <w:t>Short</w:t>
      </w:r>
      <w:r w:rsidRPr="00A961AA">
        <w:rPr>
          <w:rFonts w:ascii="Arial" w:hAnsi="Arial" w:cs="Arial"/>
          <w:b/>
          <w:bCs/>
          <w:color w:val="CF4A02"/>
          <w:sz w:val="20"/>
          <w:szCs w:val="20"/>
          <w:cs/>
        </w:rPr>
        <w:t>-</w:t>
      </w:r>
      <w:r w:rsidRPr="00A961AA">
        <w:rPr>
          <w:rFonts w:ascii="Arial" w:hAnsi="Arial" w:cs="Arial"/>
          <w:b/>
          <w:bCs/>
          <w:color w:val="CF4A02"/>
          <w:sz w:val="20"/>
          <w:szCs w:val="20"/>
        </w:rPr>
        <w:t>term employee benefits</w:t>
      </w:r>
    </w:p>
    <w:p w14:paraId="4E62F626" w14:textId="77777777" w:rsidR="00256FA2" w:rsidRPr="00A961AA" w:rsidRDefault="00256FA2">
      <w:pPr>
        <w:ind w:left="900"/>
        <w:jc w:val="both"/>
        <w:rPr>
          <w:rFonts w:ascii="Arial" w:hAnsi="Arial" w:cs="Arial"/>
          <w:color w:val="000000" w:themeColor="text1"/>
          <w:sz w:val="20"/>
          <w:szCs w:val="20"/>
        </w:rPr>
      </w:pPr>
    </w:p>
    <w:p w14:paraId="4589E97E" w14:textId="1F8A8A56"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Liabilities for short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term employee benefits such as wages, salaries, profit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sharing and bonuses, and medical care that are expected to be settled wholly within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months after the end of the period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respect of employee</w:t>
      </w:r>
      <w:r w:rsidRPr="00A961AA">
        <w:rPr>
          <w:rFonts w:ascii="Arial" w:hAnsi="Arial" w:cs="Arial"/>
          <w:color w:val="000000" w:themeColor="text1"/>
          <w:sz w:val="20"/>
          <w:szCs w:val="20"/>
          <w:cs/>
        </w:rPr>
        <w:t>’</w:t>
      </w:r>
      <w:r w:rsidR="009731A4" w:rsidRPr="00A961AA">
        <w:rPr>
          <w:rFonts w:ascii="Arial" w:hAnsi="Arial" w:cs="Arial"/>
          <w:color w:val="000000" w:themeColor="text1"/>
          <w:sz w:val="20"/>
          <w:szCs w:val="20"/>
        </w:rPr>
        <w:t>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service up to the end of the reporting period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They are measured at the amount expected to be paid</w:t>
      </w:r>
      <w:r w:rsidRPr="00A961AA">
        <w:rPr>
          <w:rFonts w:ascii="Arial" w:hAnsi="Arial" w:cs="Arial"/>
          <w:color w:val="000000" w:themeColor="text1"/>
          <w:sz w:val="20"/>
          <w:szCs w:val="20"/>
          <w:cs/>
        </w:rPr>
        <w:t>.</w:t>
      </w:r>
    </w:p>
    <w:p w14:paraId="56CF70DF" w14:textId="77777777" w:rsidR="00256FA2" w:rsidRPr="00A961AA" w:rsidRDefault="00256FA2">
      <w:pPr>
        <w:pStyle w:val="ListParagraph"/>
        <w:tabs>
          <w:tab w:val="left" w:pos="360"/>
        </w:tabs>
        <w:ind w:left="900"/>
        <w:jc w:val="both"/>
        <w:textAlignment w:val="auto"/>
        <w:rPr>
          <w:rFonts w:ascii="Arial" w:hAnsi="Arial" w:cs="Arial"/>
          <w:b/>
          <w:bCs/>
          <w:color w:val="CF4A02"/>
          <w:sz w:val="20"/>
          <w:szCs w:val="20"/>
        </w:rPr>
      </w:pPr>
    </w:p>
    <w:p w14:paraId="6F29FCA4" w14:textId="77777777" w:rsidR="00256FA2" w:rsidRPr="00A961AA" w:rsidRDefault="00BC2AC7">
      <w:pPr>
        <w:ind w:left="900" w:hanging="360"/>
        <w:jc w:val="both"/>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b</w:t>
      </w:r>
      <w:r w:rsidRPr="00A961AA">
        <w:rPr>
          <w:rFonts w:ascii="Arial" w:hAnsi="Arial" w:cs="Arial"/>
          <w:b/>
          <w:bCs/>
          <w:color w:val="CF4A02"/>
          <w:sz w:val="20"/>
          <w:szCs w:val="20"/>
          <w:cs/>
        </w:rPr>
        <w:t>)</w:t>
      </w:r>
      <w:r w:rsidRPr="00A961AA">
        <w:rPr>
          <w:rFonts w:ascii="Arial" w:hAnsi="Arial" w:cs="Arial"/>
          <w:b/>
          <w:bCs/>
          <w:color w:val="CF4A02"/>
          <w:sz w:val="20"/>
          <w:szCs w:val="20"/>
        </w:rPr>
        <w:tab/>
        <w:t>Defined contribution plan</w:t>
      </w:r>
    </w:p>
    <w:p w14:paraId="38CE136B" w14:textId="77777777" w:rsidR="00256FA2" w:rsidRPr="00A961AA" w:rsidRDefault="00256FA2">
      <w:pPr>
        <w:ind w:left="900"/>
        <w:jc w:val="both"/>
        <w:rPr>
          <w:rFonts w:ascii="Arial" w:hAnsi="Arial" w:cs="Arial"/>
          <w:color w:val="000000" w:themeColor="text1"/>
          <w:sz w:val="20"/>
          <w:szCs w:val="20"/>
        </w:rPr>
      </w:pPr>
    </w:p>
    <w:p w14:paraId="54CBC2D1" w14:textId="31D3294F"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pays contributions to a separate fund on a voluntary basis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no further payment obligations once the contributions have been paid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contributions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employee benefit expense when they are due</w:t>
      </w:r>
      <w:r w:rsidRPr="00A961AA">
        <w:rPr>
          <w:rFonts w:ascii="Arial" w:hAnsi="Arial" w:cs="Arial"/>
          <w:color w:val="000000" w:themeColor="text1"/>
          <w:sz w:val="20"/>
          <w:szCs w:val="20"/>
          <w:cs/>
        </w:rPr>
        <w:t xml:space="preserve">. </w:t>
      </w:r>
    </w:p>
    <w:p w14:paraId="27FDA8B0" w14:textId="5BE64059" w:rsidR="003D2D6F" w:rsidRPr="00A961AA" w:rsidRDefault="003D2D6F" w:rsidP="00C16B4E">
      <w:pPr>
        <w:ind w:left="900"/>
        <w:jc w:val="both"/>
        <w:rPr>
          <w:rFonts w:ascii="Arial" w:hAnsi="Arial" w:cs="Arial"/>
          <w:color w:val="000000" w:themeColor="text1"/>
          <w:sz w:val="20"/>
          <w:szCs w:val="20"/>
        </w:rPr>
      </w:pPr>
    </w:p>
    <w:p w14:paraId="493D3CD5" w14:textId="77777777" w:rsidR="00256FA2" w:rsidRPr="00A961AA" w:rsidRDefault="00BC2AC7">
      <w:pPr>
        <w:ind w:left="900" w:hanging="360"/>
        <w:jc w:val="both"/>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c</w:t>
      </w:r>
      <w:r w:rsidRPr="00A961AA">
        <w:rPr>
          <w:rFonts w:ascii="Arial" w:hAnsi="Arial" w:cs="Arial"/>
          <w:b/>
          <w:bCs/>
          <w:color w:val="CF4A02"/>
          <w:sz w:val="20"/>
          <w:szCs w:val="20"/>
          <w:cs/>
        </w:rPr>
        <w:t>)</w:t>
      </w:r>
      <w:r w:rsidRPr="00A961AA">
        <w:rPr>
          <w:rFonts w:ascii="Arial" w:hAnsi="Arial" w:cs="Arial"/>
          <w:b/>
          <w:bCs/>
          <w:color w:val="CF4A02"/>
          <w:sz w:val="20"/>
          <w:szCs w:val="20"/>
        </w:rPr>
        <w:tab/>
        <w:t>Defined benefit plans</w:t>
      </w:r>
    </w:p>
    <w:p w14:paraId="4D538980" w14:textId="77777777" w:rsidR="00256FA2" w:rsidRPr="00A961AA" w:rsidRDefault="00256FA2" w:rsidP="00104307">
      <w:pPr>
        <w:ind w:left="900"/>
        <w:jc w:val="both"/>
        <w:rPr>
          <w:rFonts w:ascii="Arial" w:hAnsi="Arial" w:cs="Arial"/>
          <w:color w:val="000000" w:themeColor="text1"/>
          <w:sz w:val="20"/>
          <w:szCs w:val="20"/>
        </w:rPr>
      </w:pPr>
    </w:p>
    <w:p w14:paraId="18CED057" w14:textId="77777777"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Amount of retirement benefits is defined by the agreed benefits the employees will receive after the completion of employment</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It usually depends on factors such as age, years of service and an employee</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 latest compensation at retirement</w:t>
      </w:r>
      <w:r w:rsidRPr="00A961AA">
        <w:rPr>
          <w:rFonts w:ascii="Arial" w:hAnsi="Arial" w:cs="Arial"/>
          <w:color w:val="000000" w:themeColor="text1"/>
          <w:sz w:val="20"/>
          <w:szCs w:val="20"/>
          <w:cs/>
        </w:rPr>
        <w:t>.</w:t>
      </w:r>
    </w:p>
    <w:p w14:paraId="511B4F1B" w14:textId="77777777" w:rsidR="00256FA2" w:rsidRPr="00A961AA" w:rsidRDefault="00256FA2">
      <w:pPr>
        <w:ind w:left="900"/>
        <w:jc w:val="both"/>
        <w:rPr>
          <w:rFonts w:ascii="Arial" w:hAnsi="Arial" w:cs="Arial"/>
          <w:color w:val="000000" w:themeColor="text1"/>
          <w:sz w:val="20"/>
          <w:szCs w:val="20"/>
        </w:rPr>
      </w:pPr>
    </w:p>
    <w:p w14:paraId="1FB68CD0" w14:textId="77777777"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The defined benefit obligation is calculated by an independent actuary using the projected unit credit method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 present value of the defined benefit obligation is determined by discounting the estimated future cash outflows using market yield of government bonds that matches the terms and currency of the expected cash outflows</w:t>
      </w:r>
      <w:r w:rsidRPr="00A961AA">
        <w:rPr>
          <w:rFonts w:ascii="Arial" w:hAnsi="Arial" w:cs="Arial"/>
          <w:color w:val="000000" w:themeColor="text1"/>
          <w:sz w:val="20"/>
          <w:szCs w:val="20"/>
          <w:cs/>
        </w:rPr>
        <w:t>.</w:t>
      </w:r>
    </w:p>
    <w:p w14:paraId="3944BE69" w14:textId="77777777" w:rsidR="00256FA2" w:rsidRPr="00A961AA" w:rsidRDefault="00256FA2">
      <w:pPr>
        <w:ind w:left="900"/>
        <w:jc w:val="both"/>
        <w:rPr>
          <w:rFonts w:ascii="Arial" w:hAnsi="Arial" w:cs="Arial"/>
          <w:color w:val="000000" w:themeColor="text1"/>
          <w:sz w:val="20"/>
          <w:szCs w:val="20"/>
        </w:rPr>
      </w:pPr>
    </w:p>
    <w:p w14:paraId="1D499A7D" w14:textId="77777777"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 xml:space="preserve">Remeasurement gains and losses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directly to other comprehensive income in the period in which they arise</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They are presented as a separate item in statements of changes in equity</w:t>
      </w:r>
      <w:r w:rsidRPr="00A961AA">
        <w:rPr>
          <w:rFonts w:ascii="Arial" w:hAnsi="Arial" w:cs="Arial"/>
          <w:color w:val="000000" w:themeColor="text1"/>
          <w:sz w:val="20"/>
          <w:szCs w:val="20"/>
          <w:cs/>
        </w:rPr>
        <w:t>.</w:t>
      </w:r>
    </w:p>
    <w:p w14:paraId="2BB866CF" w14:textId="77777777" w:rsidR="00256FA2" w:rsidRPr="00A961AA" w:rsidRDefault="00256FA2">
      <w:pPr>
        <w:ind w:left="900"/>
        <w:jc w:val="both"/>
        <w:rPr>
          <w:rFonts w:ascii="Arial" w:hAnsi="Arial" w:cs="Arial"/>
          <w:color w:val="000000" w:themeColor="text1"/>
          <w:sz w:val="20"/>
          <w:szCs w:val="20"/>
        </w:rPr>
      </w:pPr>
    </w:p>
    <w:p w14:paraId="5C4CCBEB" w14:textId="77777777" w:rsidR="00256FA2" w:rsidRPr="00A961AA" w:rsidRDefault="00BC2AC7">
      <w:pPr>
        <w:ind w:left="900"/>
        <w:jc w:val="both"/>
        <w:rPr>
          <w:rFonts w:ascii="Arial" w:hAnsi="Arial" w:cs="Arial"/>
          <w:color w:val="000000" w:themeColor="text1"/>
          <w:sz w:val="20"/>
          <w:szCs w:val="20"/>
        </w:rPr>
      </w:pPr>
      <w:r w:rsidRPr="00A961AA">
        <w:rPr>
          <w:rFonts w:ascii="Arial" w:hAnsi="Arial" w:cs="Arial"/>
          <w:color w:val="000000" w:themeColor="text1"/>
          <w:sz w:val="20"/>
          <w:szCs w:val="20"/>
        </w:rPr>
        <w:t>Past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service costs are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immediately in profit or loss</w:t>
      </w:r>
      <w:r w:rsidRPr="00A961AA">
        <w:rPr>
          <w:rFonts w:ascii="Arial" w:hAnsi="Arial" w:cs="Arial"/>
          <w:color w:val="000000" w:themeColor="text1"/>
          <w:sz w:val="20"/>
          <w:szCs w:val="20"/>
          <w:cs/>
        </w:rPr>
        <w:t>.</w:t>
      </w:r>
    </w:p>
    <w:p w14:paraId="0937E378" w14:textId="77777777" w:rsidR="00256FA2" w:rsidRPr="00A961AA" w:rsidRDefault="00256FA2" w:rsidP="00C35183">
      <w:pPr>
        <w:ind w:left="900"/>
        <w:jc w:val="both"/>
        <w:rPr>
          <w:rFonts w:ascii="Arial" w:hAnsi="Arial" w:cs="Arial"/>
          <w:color w:val="000000" w:themeColor="text1"/>
          <w:sz w:val="20"/>
          <w:szCs w:val="20"/>
        </w:rPr>
      </w:pPr>
    </w:p>
    <w:p w14:paraId="401E380D" w14:textId="77777777" w:rsidR="00256FA2" w:rsidRPr="00A961AA" w:rsidRDefault="00BC2AC7">
      <w:pPr>
        <w:ind w:left="900" w:hanging="360"/>
        <w:jc w:val="both"/>
        <w:rPr>
          <w:rFonts w:ascii="Arial" w:hAnsi="Arial" w:cs="Arial"/>
          <w:b/>
          <w:bCs/>
          <w:color w:val="CF4A02"/>
          <w:sz w:val="20"/>
          <w:szCs w:val="20"/>
        </w:rPr>
      </w:pPr>
      <w:r w:rsidRPr="00A961AA">
        <w:rPr>
          <w:rFonts w:ascii="Arial" w:hAnsi="Arial" w:cs="Arial"/>
          <w:b/>
          <w:bCs/>
          <w:color w:val="CF4A02"/>
          <w:sz w:val="20"/>
          <w:szCs w:val="20"/>
          <w:cs/>
        </w:rPr>
        <w:t>(</w:t>
      </w:r>
      <w:r w:rsidRPr="00A961AA">
        <w:rPr>
          <w:rFonts w:ascii="Arial" w:hAnsi="Arial" w:cs="Arial"/>
          <w:b/>
          <w:bCs/>
          <w:color w:val="CF4A02"/>
          <w:sz w:val="20"/>
          <w:szCs w:val="20"/>
        </w:rPr>
        <w:t>d</w:t>
      </w:r>
      <w:r w:rsidRPr="00A961AA">
        <w:rPr>
          <w:rFonts w:ascii="Arial" w:hAnsi="Arial" w:cs="Arial"/>
          <w:b/>
          <w:bCs/>
          <w:color w:val="CF4A02"/>
          <w:sz w:val="20"/>
          <w:szCs w:val="20"/>
          <w:cs/>
        </w:rPr>
        <w:t>)</w:t>
      </w:r>
      <w:r w:rsidRPr="00A961AA">
        <w:rPr>
          <w:rFonts w:ascii="Arial" w:hAnsi="Arial" w:cs="Arial"/>
          <w:b/>
          <w:bCs/>
          <w:color w:val="CF4A02"/>
          <w:sz w:val="20"/>
          <w:szCs w:val="20"/>
        </w:rPr>
        <w:tab/>
        <w:t>Other long</w:t>
      </w:r>
      <w:r w:rsidRPr="00A961AA">
        <w:rPr>
          <w:rFonts w:ascii="Arial" w:hAnsi="Arial" w:cs="Arial"/>
          <w:b/>
          <w:bCs/>
          <w:color w:val="CF4A02"/>
          <w:sz w:val="20"/>
          <w:szCs w:val="20"/>
          <w:cs/>
        </w:rPr>
        <w:t>-</w:t>
      </w:r>
      <w:r w:rsidRPr="00A961AA">
        <w:rPr>
          <w:rFonts w:ascii="Arial" w:hAnsi="Arial" w:cs="Arial"/>
          <w:b/>
          <w:bCs/>
          <w:color w:val="CF4A02"/>
          <w:sz w:val="20"/>
          <w:szCs w:val="20"/>
        </w:rPr>
        <w:t>term benefits</w:t>
      </w:r>
    </w:p>
    <w:p w14:paraId="6259332C" w14:textId="77777777" w:rsidR="00256FA2" w:rsidRPr="00A961AA" w:rsidRDefault="00256FA2" w:rsidP="00C35183">
      <w:pPr>
        <w:ind w:left="900"/>
        <w:jc w:val="both"/>
        <w:rPr>
          <w:rFonts w:ascii="Arial" w:hAnsi="Arial" w:cs="Arial"/>
          <w:color w:val="000000" w:themeColor="text1"/>
          <w:sz w:val="20"/>
          <w:szCs w:val="20"/>
        </w:rPr>
      </w:pPr>
    </w:p>
    <w:p w14:paraId="130D00C5" w14:textId="195D3EED" w:rsidR="00256FA2" w:rsidRPr="00A961AA" w:rsidRDefault="00BC2AC7">
      <w:pPr>
        <w:pStyle w:val="ListParagraph"/>
        <w:tabs>
          <w:tab w:val="left" w:pos="360"/>
        </w:tabs>
        <w:ind w:left="900"/>
        <w:jc w:val="both"/>
        <w:textAlignment w:val="auto"/>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gives gold rewards to employees when they have worked for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for </w:t>
      </w:r>
      <w:r w:rsidR="009D04E2" w:rsidRPr="00A961AA">
        <w:rPr>
          <w:rFonts w:ascii="Arial" w:hAnsi="Arial" w:cs="Arial"/>
          <w:color w:val="000000" w:themeColor="text1"/>
          <w:sz w:val="20"/>
          <w:szCs w:val="20"/>
          <w:lang w:val="en-GB"/>
        </w:rPr>
        <w:t>20</w:t>
      </w:r>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25</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30</w:t>
      </w:r>
      <w:r w:rsidRPr="00A961AA">
        <w:rPr>
          <w:rFonts w:ascii="Arial" w:hAnsi="Arial" w:cs="Arial"/>
          <w:color w:val="000000" w:themeColor="text1"/>
          <w:sz w:val="20"/>
          <w:szCs w:val="20"/>
        </w:rPr>
        <w:t xml:space="preserve"> years</w:t>
      </w:r>
      <w:r w:rsidRPr="00A961AA">
        <w:rPr>
          <w:rFonts w:ascii="Arial" w:hAnsi="Arial" w:cs="Arial"/>
          <w:color w:val="000000" w:themeColor="text1"/>
          <w:sz w:val="20"/>
          <w:szCs w:val="20"/>
          <w:cs/>
        </w:rPr>
        <w:t>.</w:t>
      </w:r>
    </w:p>
    <w:p w14:paraId="74E33A9D" w14:textId="77777777" w:rsidR="00256FA2" w:rsidRPr="00A961AA" w:rsidRDefault="00256FA2" w:rsidP="00C35183">
      <w:pPr>
        <w:ind w:left="900"/>
        <w:jc w:val="both"/>
        <w:rPr>
          <w:rFonts w:ascii="Arial" w:hAnsi="Arial" w:cs="Arial"/>
          <w:color w:val="000000" w:themeColor="text1"/>
          <w:sz w:val="20"/>
          <w:szCs w:val="20"/>
        </w:rPr>
      </w:pPr>
    </w:p>
    <w:p w14:paraId="4C4C89F4" w14:textId="77777777" w:rsidR="00256FA2" w:rsidRPr="00A961AA" w:rsidRDefault="00BC2AC7">
      <w:pPr>
        <w:pStyle w:val="ListParagraph"/>
        <w:tabs>
          <w:tab w:val="left" w:pos="360"/>
        </w:tabs>
        <w:ind w:left="900"/>
        <w:jc w:val="both"/>
        <w:textAlignment w:val="auto"/>
        <w:rPr>
          <w:rFonts w:ascii="Arial" w:hAnsi="Arial" w:cs="Arial"/>
          <w:color w:val="000000" w:themeColor="text1"/>
          <w:sz w:val="20"/>
          <w:szCs w:val="20"/>
        </w:rPr>
      </w:pPr>
      <w:r w:rsidRPr="00A961AA">
        <w:rPr>
          <w:rFonts w:ascii="Arial" w:hAnsi="Arial" w:cs="Arial"/>
          <w:color w:val="000000" w:themeColor="text1"/>
          <w:sz w:val="20"/>
          <w:szCs w:val="20"/>
        </w:rPr>
        <w:t xml:space="preserve">These obligations are measured </w:t>
      </w:r>
      <w:proofErr w:type="gramStart"/>
      <w:r w:rsidRPr="00A961AA">
        <w:rPr>
          <w:rFonts w:ascii="Arial" w:hAnsi="Arial" w:cs="Arial"/>
          <w:color w:val="000000" w:themeColor="text1"/>
          <w:sz w:val="20"/>
          <w:szCs w:val="20"/>
        </w:rPr>
        <w:t>similar to</w:t>
      </w:r>
      <w:proofErr w:type="gramEnd"/>
      <w:r w:rsidRPr="00A961AA">
        <w:rPr>
          <w:rFonts w:ascii="Arial" w:hAnsi="Arial" w:cs="Arial"/>
          <w:color w:val="000000" w:themeColor="text1"/>
          <w:sz w:val="20"/>
          <w:szCs w:val="20"/>
        </w:rPr>
        <w:t xml:space="preserve"> defined benefit plans except remeasurement gains and losses that are charged to profit or loss</w:t>
      </w:r>
      <w:r w:rsidRPr="00A961AA">
        <w:rPr>
          <w:rFonts w:ascii="Arial" w:hAnsi="Arial" w:cs="Arial"/>
          <w:color w:val="000000" w:themeColor="text1"/>
          <w:sz w:val="20"/>
          <w:szCs w:val="20"/>
          <w:cs/>
        </w:rPr>
        <w:t>.</w:t>
      </w:r>
    </w:p>
    <w:p w14:paraId="2F55254A" w14:textId="2B3F7D0F" w:rsidR="003C7797" w:rsidRPr="00A961AA" w:rsidRDefault="003C7797">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22216252" w14:textId="7FD38E38" w:rsidR="00256FA2" w:rsidRPr="00A961AA" w:rsidRDefault="00C82109">
      <w:pPr>
        <w:ind w:left="540" w:hanging="540"/>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4</w:t>
      </w:r>
      <w:r w:rsidR="00BC2AC7" w:rsidRPr="00A961AA">
        <w:rPr>
          <w:rFonts w:ascii="Arial" w:hAnsi="Arial" w:cs="Arial"/>
          <w:b/>
          <w:bCs/>
          <w:color w:val="CF4A02"/>
          <w:sz w:val="20"/>
          <w:szCs w:val="20"/>
        </w:rPr>
        <w:tab/>
      </w:r>
      <w:r w:rsidR="00BC2AC7" w:rsidRPr="00A961AA">
        <w:rPr>
          <w:rFonts w:ascii="Arial" w:hAnsi="Arial" w:cs="Arial"/>
          <w:b/>
          <w:bCs/>
          <w:color w:val="CF4A02"/>
          <w:spacing w:val="-2"/>
          <w:sz w:val="20"/>
          <w:szCs w:val="20"/>
          <w:lang w:val="en-GB"/>
        </w:rPr>
        <w:t xml:space="preserve">Current and deferred income taxes </w:t>
      </w:r>
    </w:p>
    <w:p w14:paraId="75C5A580" w14:textId="77777777" w:rsidR="00256FA2" w:rsidRPr="00A961AA" w:rsidRDefault="00256FA2" w:rsidP="00C35183">
      <w:pPr>
        <w:ind w:left="900"/>
        <w:jc w:val="both"/>
        <w:rPr>
          <w:rFonts w:ascii="Arial" w:hAnsi="Arial" w:cs="Arial"/>
          <w:color w:val="000000" w:themeColor="text1"/>
          <w:sz w:val="20"/>
          <w:szCs w:val="20"/>
        </w:rPr>
      </w:pPr>
    </w:p>
    <w:p w14:paraId="3A6B04CE" w14:textId="03205BB2" w:rsidR="00256FA2" w:rsidRPr="00A961AA" w:rsidRDefault="00BC2AC7" w:rsidP="00C35183">
      <w:pPr>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tax expense for the </w:t>
      </w:r>
      <w:r w:rsidR="00CE6B27" w:rsidRPr="00A961AA">
        <w:rPr>
          <w:rFonts w:ascii="Arial" w:hAnsi="Arial" w:cs="Arial"/>
          <w:color w:val="000000" w:themeColor="text1"/>
          <w:spacing w:val="-2"/>
          <w:sz w:val="20"/>
          <w:szCs w:val="20"/>
        </w:rPr>
        <w:t>year</w:t>
      </w:r>
      <w:r w:rsidRPr="00A961AA">
        <w:rPr>
          <w:rFonts w:ascii="Arial" w:hAnsi="Arial" w:cs="Arial"/>
          <w:color w:val="000000" w:themeColor="text1"/>
          <w:spacing w:val="-2"/>
          <w:sz w:val="20"/>
          <w:szCs w:val="20"/>
        </w:rPr>
        <w:t xml:space="preserve"> comprises current and deferred tax</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Tax is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in profit or loss, except to the extent that it relates to items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in other comprehensive income or directly in equity</w:t>
      </w:r>
      <w:r w:rsidRPr="00A961AA">
        <w:rPr>
          <w:rFonts w:ascii="Arial" w:hAnsi="Arial" w:cs="Arial"/>
          <w:color w:val="000000" w:themeColor="text1"/>
          <w:spacing w:val="-2"/>
          <w:sz w:val="20"/>
          <w:szCs w:val="20"/>
          <w:cs/>
        </w:rPr>
        <w:t xml:space="preserve">. </w:t>
      </w:r>
    </w:p>
    <w:p w14:paraId="36A41C7E" w14:textId="77777777" w:rsidR="00256FA2" w:rsidRPr="00A961AA" w:rsidRDefault="00256FA2" w:rsidP="00C35183">
      <w:pPr>
        <w:ind w:left="900"/>
        <w:jc w:val="both"/>
        <w:rPr>
          <w:rFonts w:ascii="Arial" w:hAnsi="Arial" w:cs="Arial"/>
          <w:color w:val="000000" w:themeColor="text1"/>
          <w:sz w:val="20"/>
          <w:szCs w:val="20"/>
        </w:rPr>
      </w:pPr>
    </w:p>
    <w:p w14:paraId="50E5D674" w14:textId="77777777" w:rsidR="00256FA2" w:rsidRPr="00A961AA" w:rsidRDefault="00BC2AC7" w:rsidP="00C35183">
      <w:pPr>
        <w:suppressAutoHyphens/>
        <w:ind w:left="540"/>
        <w:jc w:val="both"/>
        <w:rPr>
          <w:rFonts w:ascii="Arial" w:hAnsi="Arial" w:cs="Arial"/>
          <w:i/>
          <w:iCs/>
          <w:color w:val="CF4A02"/>
          <w:spacing w:val="-2"/>
          <w:sz w:val="20"/>
          <w:szCs w:val="20"/>
        </w:rPr>
      </w:pPr>
      <w:r w:rsidRPr="00A961AA">
        <w:rPr>
          <w:rFonts w:ascii="Arial" w:hAnsi="Arial" w:cs="Arial"/>
          <w:i/>
          <w:iCs/>
          <w:color w:val="CF4A02"/>
          <w:spacing w:val="-2"/>
          <w:sz w:val="20"/>
          <w:szCs w:val="20"/>
        </w:rPr>
        <w:t>Current tax</w:t>
      </w:r>
    </w:p>
    <w:p w14:paraId="1C610153" w14:textId="77777777" w:rsidR="00256FA2" w:rsidRPr="00A961AA" w:rsidRDefault="00256FA2" w:rsidP="00C35183">
      <w:pPr>
        <w:ind w:left="900"/>
        <w:jc w:val="both"/>
        <w:rPr>
          <w:rFonts w:ascii="Arial" w:hAnsi="Arial" w:cs="Arial"/>
          <w:color w:val="000000" w:themeColor="text1"/>
          <w:sz w:val="20"/>
          <w:szCs w:val="20"/>
        </w:rPr>
      </w:pPr>
    </w:p>
    <w:p w14:paraId="507C972E" w14:textId="2B300024" w:rsidR="00256FA2" w:rsidRPr="00A961AA" w:rsidRDefault="00BC2AC7" w:rsidP="00C35183">
      <w:pPr>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current income tax is calculated </w:t>
      </w:r>
      <w:proofErr w:type="gramStart"/>
      <w:r w:rsidRPr="00A961AA">
        <w:rPr>
          <w:rFonts w:ascii="Arial" w:hAnsi="Arial" w:cs="Arial"/>
          <w:color w:val="000000" w:themeColor="text1"/>
          <w:spacing w:val="-2"/>
          <w:sz w:val="20"/>
          <w:szCs w:val="20"/>
        </w:rPr>
        <w:t>on the basis of</w:t>
      </w:r>
      <w:proofErr w:type="gramEnd"/>
      <w:r w:rsidRPr="00A961AA">
        <w:rPr>
          <w:rFonts w:ascii="Arial" w:hAnsi="Arial" w:cs="Arial"/>
          <w:color w:val="000000" w:themeColor="text1"/>
          <w:spacing w:val="-2"/>
          <w:sz w:val="20"/>
          <w:szCs w:val="20"/>
        </w:rPr>
        <w:t xml:space="preserve"> the tax laws enacted or substantively enacted at the end of the reporting period</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Management periodically evaluates positions taken in tax returns with respect to situations in which applicable tax regulation is subject to interpretation</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It establishes provisions where appropriate </w:t>
      </w:r>
      <w:proofErr w:type="gramStart"/>
      <w:r w:rsidRPr="00A961AA">
        <w:rPr>
          <w:rFonts w:ascii="Arial" w:hAnsi="Arial" w:cs="Arial"/>
          <w:color w:val="000000" w:themeColor="text1"/>
          <w:spacing w:val="-2"/>
          <w:sz w:val="20"/>
          <w:szCs w:val="20"/>
        </w:rPr>
        <w:t>on the basis of</w:t>
      </w:r>
      <w:proofErr w:type="gramEnd"/>
      <w:r w:rsidRPr="00A961AA">
        <w:rPr>
          <w:rFonts w:ascii="Arial" w:hAnsi="Arial" w:cs="Arial"/>
          <w:color w:val="000000" w:themeColor="text1"/>
          <w:spacing w:val="-2"/>
          <w:sz w:val="20"/>
          <w:szCs w:val="20"/>
        </w:rPr>
        <w:t xml:space="preserve"> amounts expected to be paid to the tax authorities</w:t>
      </w:r>
      <w:r w:rsidRPr="00A961AA">
        <w:rPr>
          <w:rFonts w:ascii="Arial" w:hAnsi="Arial" w:cs="Arial"/>
          <w:color w:val="000000" w:themeColor="text1"/>
          <w:spacing w:val="-2"/>
          <w:sz w:val="20"/>
          <w:szCs w:val="20"/>
          <w:cs/>
        </w:rPr>
        <w:t>. </w:t>
      </w:r>
    </w:p>
    <w:p w14:paraId="56C0AB3B" w14:textId="77777777" w:rsidR="00256FA2" w:rsidRPr="00A961AA" w:rsidRDefault="00256FA2" w:rsidP="00C35183">
      <w:pPr>
        <w:ind w:left="900"/>
        <w:jc w:val="both"/>
        <w:rPr>
          <w:rFonts w:ascii="Arial" w:hAnsi="Arial" w:cs="Arial"/>
          <w:color w:val="000000" w:themeColor="text1"/>
          <w:sz w:val="20"/>
          <w:szCs w:val="20"/>
        </w:rPr>
      </w:pPr>
    </w:p>
    <w:p w14:paraId="3875E960" w14:textId="261A38E6" w:rsidR="00256FA2" w:rsidRPr="00A961AA" w:rsidRDefault="00BC2AC7" w:rsidP="00C35183">
      <w:pPr>
        <w:suppressAutoHyphens/>
        <w:ind w:left="540"/>
        <w:jc w:val="both"/>
        <w:rPr>
          <w:rFonts w:ascii="Arial" w:hAnsi="Arial" w:cs="Arial"/>
          <w:i/>
          <w:iCs/>
          <w:color w:val="CF4A02"/>
          <w:spacing w:val="-2"/>
          <w:sz w:val="20"/>
          <w:szCs w:val="20"/>
        </w:rPr>
      </w:pPr>
      <w:r w:rsidRPr="00A961AA">
        <w:rPr>
          <w:rFonts w:ascii="Arial" w:hAnsi="Arial" w:cs="Arial"/>
          <w:i/>
          <w:iCs/>
          <w:color w:val="CF4A02"/>
          <w:spacing w:val="-2"/>
          <w:sz w:val="20"/>
          <w:szCs w:val="20"/>
        </w:rPr>
        <w:t>Deferred income tax</w:t>
      </w:r>
    </w:p>
    <w:p w14:paraId="1E86D3C8" w14:textId="77777777" w:rsidR="00256FA2" w:rsidRPr="00A961AA" w:rsidRDefault="00256FA2" w:rsidP="00C35183">
      <w:pPr>
        <w:ind w:left="900"/>
        <w:jc w:val="both"/>
        <w:rPr>
          <w:rFonts w:ascii="Arial" w:hAnsi="Arial" w:cs="Arial"/>
          <w:color w:val="000000" w:themeColor="text1"/>
          <w:sz w:val="20"/>
          <w:szCs w:val="20"/>
        </w:rPr>
      </w:pPr>
    </w:p>
    <w:p w14:paraId="35775335" w14:textId="1C72D6E1" w:rsidR="00256FA2" w:rsidRPr="00A961AA" w:rsidRDefault="00BC2AC7" w:rsidP="00C35183">
      <w:pPr>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Deferred income tax is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However, deferred income tax is not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for temporary differences arise from</w:t>
      </w:r>
      <w:r w:rsidRPr="00A961AA">
        <w:rPr>
          <w:rFonts w:ascii="Arial" w:hAnsi="Arial" w:cs="Arial"/>
          <w:color w:val="000000" w:themeColor="text1"/>
          <w:spacing w:val="-2"/>
          <w:sz w:val="20"/>
          <w:szCs w:val="20"/>
          <w:cs/>
        </w:rPr>
        <w:t>:</w:t>
      </w:r>
    </w:p>
    <w:p w14:paraId="7CAA43F6" w14:textId="77777777" w:rsidR="00C947FD" w:rsidRPr="00A961AA" w:rsidRDefault="00C947FD" w:rsidP="00C35183">
      <w:pPr>
        <w:suppressAutoHyphens/>
        <w:ind w:left="540"/>
        <w:jc w:val="both"/>
        <w:rPr>
          <w:rFonts w:ascii="Arial" w:hAnsi="Arial" w:cs="Arial"/>
          <w:color w:val="000000" w:themeColor="text1"/>
          <w:spacing w:val="-2"/>
          <w:sz w:val="20"/>
          <w:szCs w:val="20"/>
        </w:rPr>
      </w:pPr>
    </w:p>
    <w:p w14:paraId="3DBFF0E5" w14:textId="77777777" w:rsidR="00256FA2" w:rsidRPr="00A961AA" w:rsidRDefault="00BC2AC7" w:rsidP="00C35183">
      <w:pPr>
        <w:pStyle w:val="ListParagraph"/>
        <w:numPr>
          <w:ilvl w:val="0"/>
          <w:numId w:val="8"/>
        </w:numPr>
        <w:suppressAutoHyphens/>
        <w:ind w:left="990" w:hanging="27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initial recognition of an asset or liability in a transaction other than a business combination that affects neither accounting nor taxable profit or loss is not </w:t>
      </w:r>
      <w:proofErr w:type="spellStart"/>
      <w:proofErr w:type="gramStart"/>
      <w:r w:rsidRPr="00A961AA">
        <w:rPr>
          <w:rFonts w:ascii="Arial" w:hAnsi="Arial" w:cs="Arial"/>
          <w:color w:val="000000" w:themeColor="text1"/>
          <w:spacing w:val="-2"/>
          <w:sz w:val="20"/>
          <w:szCs w:val="20"/>
        </w:rPr>
        <w:t>recognised</w:t>
      </w:r>
      <w:proofErr w:type="spellEnd"/>
      <w:proofErr w:type="gramEnd"/>
    </w:p>
    <w:p w14:paraId="07895677" w14:textId="398B15C6" w:rsidR="00256FA2" w:rsidRPr="00A961AA" w:rsidRDefault="00BC2AC7" w:rsidP="00C35183">
      <w:pPr>
        <w:pStyle w:val="ListParagraph"/>
        <w:numPr>
          <w:ilvl w:val="0"/>
          <w:numId w:val="8"/>
        </w:numPr>
        <w:suppressAutoHyphens/>
        <w:ind w:left="990" w:hanging="27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investments in subsidiaries, associates and joint arrangements where the timing of the reversal of the temporary difference is controlled by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and it is probable that the temporary difference will not reverse in the foreseeable future</w:t>
      </w:r>
      <w:r w:rsidRPr="00A961AA">
        <w:rPr>
          <w:rFonts w:ascii="Arial" w:hAnsi="Arial" w:cs="Arial"/>
          <w:color w:val="000000" w:themeColor="text1"/>
          <w:spacing w:val="-2"/>
          <w:sz w:val="20"/>
          <w:szCs w:val="20"/>
          <w:cs/>
        </w:rPr>
        <w:t>.</w:t>
      </w:r>
    </w:p>
    <w:p w14:paraId="3AC6BB78" w14:textId="77777777" w:rsidR="00256FA2" w:rsidRPr="00A961AA" w:rsidRDefault="00256FA2" w:rsidP="00C35183">
      <w:pPr>
        <w:ind w:left="900"/>
        <w:jc w:val="both"/>
        <w:rPr>
          <w:rFonts w:ascii="Arial" w:hAnsi="Arial" w:cs="Arial"/>
          <w:color w:val="000000" w:themeColor="text1"/>
          <w:sz w:val="20"/>
          <w:szCs w:val="20"/>
        </w:rPr>
      </w:pPr>
    </w:p>
    <w:p w14:paraId="7512B2D2" w14:textId="77777777" w:rsidR="00256FA2" w:rsidRPr="00A961AA"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A961AA">
        <w:rPr>
          <w:rFonts w:ascii="Arial" w:hAnsi="Arial" w:cs="Arial"/>
          <w:color w:val="000000" w:themeColor="text1"/>
          <w:spacing w:val="-2"/>
          <w:sz w:val="20"/>
          <w:szCs w:val="20"/>
          <w:cs/>
        </w:rPr>
        <w:t>.</w:t>
      </w:r>
    </w:p>
    <w:p w14:paraId="69632663" w14:textId="77777777" w:rsidR="00256FA2" w:rsidRPr="00A961AA" w:rsidRDefault="00256FA2" w:rsidP="00C35183">
      <w:pPr>
        <w:ind w:left="900"/>
        <w:jc w:val="both"/>
        <w:rPr>
          <w:rFonts w:ascii="Arial" w:hAnsi="Arial" w:cs="Arial"/>
          <w:color w:val="000000" w:themeColor="text1"/>
          <w:sz w:val="20"/>
          <w:szCs w:val="20"/>
        </w:rPr>
      </w:pPr>
    </w:p>
    <w:p w14:paraId="1BC486CC" w14:textId="77777777" w:rsidR="00256FA2" w:rsidRPr="00A961AA"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Deferred tax assets are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A961AA">
        <w:rPr>
          <w:rFonts w:ascii="Arial" w:hAnsi="Arial" w:cs="Arial"/>
          <w:color w:val="000000" w:themeColor="text1"/>
          <w:spacing w:val="-2"/>
          <w:sz w:val="20"/>
          <w:szCs w:val="20"/>
        </w:rPr>
        <w:t>utilised</w:t>
      </w:r>
      <w:proofErr w:type="spellEnd"/>
      <w:r w:rsidRPr="00A961AA">
        <w:rPr>
          <w:rFonts w:ascii="Arial" w:hAnsi="Arial" w:cs="Arial"/>
          <w:color w:val="000000" w:themeColor="text1"/>
          <w:spacing w:val="-2"/>
          <w:sz w:val="20"/>
          <w:szCs w:val="20"/>
          <w:cs/>
        </w:rPr>
        <w:t xml:space="preserve">. </w:t>
      </w:r>
    </w:p>
    <w:p w14:paraId="5D7409FD" w14:textId="77777777" w:rsidR="00256FA2" w:rsidRPr="00A961AA" w:rsidRDefault="00256FA2" w:rsidP="00C35183">
      <w:pPr>
        <w:ind w:left="900"/>
        <w:jc w:val="both"/>
        <w:rPr>
          <w:rFonts w:ascii="Arial" w:hAnsi="Arial" w:cs="Arial"/>
          <w:color w:val="000000" w:themeColor="text1"/>
          <w:sz w:val="20"/>
          <w:szCs w:val="20"/>
        </w:rPr>
      </w:pPr>
    </w:p>
    <w:p w14:paraId="47B00C7F" w14:textId="77777777" w:rsidR="00256FA2" w:rsidRPr="00A961AA" w:rsidRDefault="00BC2AC7" w:rsidP="00C35183">
      <w:pPr>
        <w:suppressAutoHyphens/>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Deferred tax assets and liabilities are offset when there is a legally enforceable right to offset current tax assets and liabilities and when the deferred tax balances relate to the same taxation authority</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Current tax assets and tax liabilities are offset where the entity has a legally enforceable right to offset and intends either to settle on a net basis, or to </w:t>
      </w:r>
      <w:proofErr w:type="spellStart"/>
      <w:r w:rsidRPr="00A961AA">
        <w:rPr>
          <w:rFonts w:ascii="Arial" w:hAnsi="Arial" w:cs="Arial"/>
          <w:color w:val="000000" w:themeColor="text1"/>
          <w:spacing w:val="-2"/>
          <w:sz w:val="20"/>
          <w:szCs w:val="20"/>
        </w:rPr>
        <w:t>realise</w:t>
      </w:r>
      <w:proofErr w:type="spellEnd"/>
      <w:r w:rsidRPr="00A961AA">
        <w:rPr>
          <w:rFonts w:ascii="Arial" w:hAnsi="Arial" w:cs="Arial"/>
          <w:color w:val="000000" w:themeColor="text1"/>
          <w:spacing w:val="-2"/>
          <w:sz w:val="20"/>
          <w:szCs w:val="20"/>
        </w:rPr>
        <w:t xml:space="preserve"> the asset and settle the liability simultaneously</w:t>
      </w:r>
      <w:r w:rsidRPr="00A961AA">
        <w:rPr>
          <w:rFonts w:ascii="Arial" w:hAnsi="Arial" w:cs="Arial"/>
          <w:color w:val="000000" w:themeColor="text1"/>
          <w:spacing w:val="-2"/>
          <w:sz w:val="20"/>
          <w:szCs w:val="20"/>
          <w:cs/>
        </w:rPr>
        <w:t>.</w:t>
      </w:r>
    </w:p>
    <w:p w14:paraId="47DC38F5" w14:textId="6C716A9B" w:rsidR="003C7797" w:rsidRPr="00A961AA" w:rsidRDefault="003C7797">
      <w:pPr>
        <w:overflowPunct/>
        <w:autoSpaceDE/>
        <w:autoSpaceDN/>
        <w:adjustRightInd/>
        <w:textAlignment w:val="auto"/>
        <w:rPr>
          <w:rFonts w:ascii="Arial" w:hAnsi="Arial" w:cs="Arial"/>
          <w:b/>
          <w:bCs/>
          <w:color w:val="000000" w:themeColor="text1"/>
          <w:spacing w:val="-2"/>
          <w:sz w:val="20"/>
          <w:szCs w:val="20"/>
          <w:shd w:val="clear" w:color="auto" w:fill="FFFFFF"/>
        </w:rPr>
      </w:pPr>
      <w:r w:rsidRPr="00A961AA">
        <w:rPr>
          <w:rFonts w:ascii="Arial" w:hAnsi="Arial" w:cs="Arial"/>
          <w:b/>
          <w:bCs/>
          <w:color w:val="000000" w:themeColor="text1"/>
          <w:spacing w:val="-2"/>
          <w:sz w:val="20"/>
          <w:szCs w:val="20"/>
          <w:shd w:val="clear" w:color="auto" w:fill="FFFFFF"/>
        </w:rPr>
        <w:br w:type="page"/>
      </w:r>
    </w:p>
    <w:p w14:paraId="1E9B117E" w14:textId="1C67ED5A" w:rsidR="00256FA2" w:rsidRPr="00A961AA" w:rsidRDefault="00C82109">
      <w:pPr>
        <w:ind w:left="540" w:hanging="540"/>
        <w:rPr>
          <w:rFonts w:ascii="Arial" w:hAnsi="Arial" w:cs="Arial"/>
          <w:b/>
          <w:bCs/>
          <w:color w:val="CF4A02"/>
          <w:sz w:val="20"/>
          <w:szCs w:val="20"/>
        </w:rPr>
      </w:pPr>
      <w:r w:rsidRPr="00A961AA">
        <w:rPr>
          <w:rFonts w:ascii="Arial" w:hAnsi="Arial" w:cs="Arial"/>
          <w:b/>
          <w:bCs/>
          <w:color w:val="CF4A02"/>
          <w:sz w:val="20"/>
          <w:szCs w:val="20"/>
        </w:rPr>
        <w:lastRenderedPageBreak/>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5</w:t>
      </w:r>
      <w:r w:rsidR="00BC2AC7" w:rsidRPr="00A961AA">
        <w:rPr>
          <w:rFonts w:ascii="Arial" w:hAnsi="Arial" w:cs="Arial"/>
          <w:b/>
          <w:bCs/>
          <w:color w:val="CF4A02"/>
          <w:sz w:val="20"/>
          <w:szCs w:val="20"/>
        </w:rPr>
        <w:tab/>
        <w:t>Provisions</w:t>
      </w:r>
    </w:p>
    <w:p w14:paraId="3DFAC3E6" w14:textId="7DC0BFF7" w:rsidR="00256FA2" w:rsidRPr="00A961AA" w:rsidRDefault="00256FA2" w:rsidP="00F75345">
      <w:pPr>
        <w:tabs>
          <w:tab w:val="left" w:pos="2235"/>
        </w:tabs>
        <w:ind w:left="540"/>
        <w:jc w:val="both"/>
        <w:rPr>
          <w:rFonts w:ascii="Arial" w:hAnsi="Arial" w:cs="Arial"/>
          <w:color w:val="000000" w:themeColor="text1"/>
          <w:sz w:val="20"/>
          <w:szCs w:val="20"/>
        </w:rPr>
      </w:pPr>
    </w:p>
    <w:p w14:paraId="583A2013" w14:textId="4ED03F1A"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Provisions are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when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has a present legal or constructive obligation </w:t>
      </w:r>
      <w:proofErr w:type="gramStart"/>
      <w:r w:rsidRPr="00A961AA">
        <w:rPr>
          <w:rFonts w:ascii="Arial" w:hAnsi="Arial" w:cs="Arial"/>
          <w:color w:val="000000" w:themeColor="text1"/>
          <w:spacing w:val="-2"/>
          <w:sz w:val="20"/>
          <w:szCs w:val="20"/>
        </w:rPr>
        <w:t>as a result of</w:t>
      </w:r>
      <w:proofErr w:type="gramEnd"/>
      <w:r w:rsidRPr="00A961AA">
        <w:rPr>
          <w:rFonts w:ascii="Arial" w:hAnsi="Arial" w:cs="Arial"/>
          <w:color w:val="000000" w:themeColor="text1"/>
          <w:spacing w:val="-2"/>
          <w:sz w:val="20"/>
          <w:szCs w:val="20"/>
        </w:rPr>
        <w:t xml:space="preserve"> past events; it is probable that an outflow of resources will be required to settle the obligation; and the amount has been reliably estimated</w:t>
      </w:r>
      <w:r w:rsidRPr="00A961AA">
        <w:rPr>
          <w:rFonts w:ascii="Arial" w:hAnsi="Arial" w:cs="Arial"/>
          <w:color w:val="000000" w:themeColor="text1"/>
          <w:spacing w:val="-2"/>
          <w:sz w:val="20"/>
          <w:szCs w:val="20"/>
          <w:cs/>
        </w:rPr>
        <w:t xml:space="preserve">. </w:t>
      </w:r>
    </w:p>
    <w:p w14:paraId="48ED6AB8" w14:textId="77777777" w:rsidR="00256FA2" w:rsidRPr="00A961AA" w:rsidRDefault="00256FA2">
      <w:pPr>
        <w:ind w:left="540"/>
        <w:jc w:val="both"/>
        <w:rPr>
          <w:rFonts w:ascii="Arial" w:hAnsi="Arial" w:cs="Arial"/>
          <w:color w:val="000000" w:themeColor="text1"/>
          <w:spacing w:val="-2"/>
          <w:sz w:val="20"/>
          <w:szCs w:val="20"/>
        </w:rPr>
      </w:pPr>
    </w:p>
    <w:p w14:paraId="5723EB4F" w14:textId="77777777" w:rsidR="00256FA2" w:rsidRPr="00A961AA" w:rsidRDefault="00BC2AC7">
      <w:pPr>
        <w:ind w:left="540"/>
        <w:jc w:val="both"/>
        <w:rPr>
          <w:rFonts w:ascii="Arial" w:hAnsi="Arial" w:cs="Arial"/>
          <w:color w:val="000000" w:themeColor="text1"/>
          <w:spacing w:val="-4"/>
          <w:sz w:val="20"/>
          <w:szCs w:val="20"/>
        </w:rPr>
      </w:pPr>
      <w:r w:rsidRPr="00A961AA">
        <w:rPr>
          <w:rFonts w:ascii="Arial" w:hAnsi="Arial" w:cs="Arial"/>
          <w:color w:val="000000" w:themeColor="text1"/>
          <w:spacing w:val="-2"/>
          <w:sz w:val="20"/>
          <w:szCs w:val="20"/>
        </w:rPr>
        <w:t xml:space="preserve">Provisions are measured at the present value of the expenditures expected to be required to settle </w:t>
      </w:r>
      <w:r w:rsidRPr="00A961AA">
        <w:rPr>
          <w:rFonts w:ascii="Arial" w:hAnsi="Arial" w:cs="Arial"/>
          <w:color w:val="000000" w:themeColor="text1"/>
          <w:spacing w:val="-4"/>
          <w:sz w:val="20"/>
          <w:szCs w:val="20"/>
        </w:rPr>
        <w:t>the obligation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The increase in the provision due to passage of time is </w:t>
      </w:r>
      <w:proofErr w:type="spellStart"/>
      <w:r w:rsidRPr="00A961AA">
        <w:rPr>
          <w:rFonts w:ascii="Arial" w:hAnsi="Arial" w:cs="Arial"/>
          <w:color w:val="000000" w:themeColor="text1"/>
          <w:spacing w:val="-4"/>
          <w:sz w:val="20"/>
          <w:szCs w:val="20"/>
        </w:rPr>
        <w:t>recognised</w:t>
      </w:r>
      <w:proofErr w:type="spellEnd"/>
      <w:r w:rsidRPr="00A961AA">
        <w:rPr>
          <w:rFonts w:ascii="Arial" w:hAnsi="Arial" w:cs="Arial"/>
          <w:color w:val="000000" w:themeColor="text1"/>
          <w:spacing w:val="-4"/>
          <w:sz w:val="20"/>
          <w:szCs w:val="20"/>
        </w:rPr>
        <w:t xml:space="preserve"> as interest expense</w:t>
      </w:r>
      <w:r w:rsidRPr="00A961AA">
        <w:rPr>
          <w:rFonts w:ascii="Arial" w:hAnsi="Arial" w:cs="Arial"/>
          <w:color w:val="000000" w:themeColor="text1"/>
          <w:spacing w:val="-4"/>
          <w:sz w:val="20"/>
          <w:szCs w:val="20"/>
          <w:cs/>
        </w:rPr>
        <w:t>.</w:t>
      </w:r>
    </w:p>
    <w:p w14:paraId="18072712" w14:textId="4B81DE60" w:rsidR="003C7797" w:rsidRPr="00A961AA" w:rsidRDefault="003C7797">
      <w:pPr>
        <w:overflowPunct/>
        <w:autoSpaceDE/>
        <w:autoSpaceDN/>
        <w:adjustRightInd/>
        <w:textAlignment w:val="auto"/>
        <w:rPr>
          <w:rFonts w:ascii="Arial" w:hAnsi="Arial" w:cs="Arial"/>
          <w:color w:val="000000" w:themeColor="text1"/>
          <w:spacing w:val="-2"/>
          <w:sz w:val="20"/>
          <w:szCs w:val="20"/>
        </w:rPr>
      </w:pPr>
    </w:p>
    <w:p w14:paraId="65728A32" w14:textId="33B012FB" w:rsidR="00256FA2" w:rsidRPr="00A961AA" w:rsidRDefault="00C8210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6</w:t>
      </w:r>
      <w:r w:rsidR="00BC2AC7" w:rsidRPr="00A961AA">
        <w:rPr>
          <w:rFonts w:ascii="Arial" w:hAnsi="Arial" w:cs="Arial"/>
          <w:b/>
          <w:bCs/>
          <w:color w:val="CF4A02"/>
          <w:sz w:val="20"/>
          <w:szCs w:val="20"/>
        </w:rPr>
        <w:tab/>
        <w:t>Share capital</w:t>
      </w:r>
    </w:p>
    <w:p w14:paraId="762C83E4" w14:textId="77777777" w:rsidR="00256FA2" w:rsidRPr="00A961AA" w:rsidRDefault="00256FA2">
      <w:pPr>
        <w:ind w:left="540"/>
        <w:jc w:val="both"/>
        <w:rPr>
          <w:rFonts w:ascii="Arial" w:hAnsi="Arial" w:cs="Arial"/>
          <w:color w:val="000000" w:themeColor="text1"/>
          <w:sz w:val="20"/>
          <w:szCs w:val="20"/>
        </w:rPr>
      </w:pPr>
    </w:p>
    <w:p w14:paraId="24CCB8F7" w14:textId="77777777"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Ordinary shares are classified as equity</w:t>
      </w:r>
      <w:r w:rsidRPr="00A961AA">
        <w:rPr>
          <w:rFonts w:ascii="Arial" w:hAnsi="Arial" w:cs="Arial"/>
          <w:color w:val="000000" w:themeColor="text1"/>
          <w:sz w:val="20"/>
          <w:szCs w:val="20"/>
          <w:cs/>
        </w:rPr>
        <w:t xml:space="preserve">. </w:t>
      </w:r>
    </w:p>
    <w:p w14:paraId="5CE0AE60" w14:textId="77777777" w:rsidR="00256FA2" w:rsidRPr="00A961AA" w:rsidRDefault="00256FA2">
      <w:pPr>
        <w:ind w:left="540"/>
        <w:jc w:val="both"/>
        <w:rPr>
          <w:rFonts w:ascii="Arial" w:hAnsi="Arial" w:cs="Arial"/>
          <w:color w:val="000000" w:themeColor="text1"/>
          <w:sz w:val="20"/>
          <w:szCs w:val="20"/>
        </w:rPr>
      </w:pPr>
    </w:p>
    <w:p w14:paraId="328E8021" w14:textId="5057947C"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Incremental costs directly attributable to the issue of new shares are shown as a deduction </w:t>
      </w:r>
      <w:r w:rsidR="00C16B4E" w:rsidRPr="00A961AA">
        <w:rPr>
          <w:rFonts w:ascii="Arial" w:hAnsi="Arial" w:cs="Arial"/>
          <w:color w:val="000000" w:themeColor="text1"/>
          <w:sz w:val="20"/>
          <w:szCs w:val="20"/>
        </w:rPr>
        <w:br/>
      </w:r>
      <w:r w:rsidRPr="00A961AA">
        <w:rPr>
          <w:rFonts w:ascii="Arial" w:hAnsi="Arial" w:cs="Arial"/>
          <w:color w:val="000000" w:themeColor="text1"/>
          <w:sz w:val="20"/>
          <w:szCs w:val="20"/>
        </w:rPr>
        <w:t>in equity</w:t>
      </w:r>
      <w:r w:rsidRPr="00A961AA">
        <w:rPr>
          <w:rFonts w:ascii="Arial" w:hAnsi="Arial" w:cs="Arial"/>
          <w:color w:val="000000" w:themeColor="text1"/>
          <w:sz w:val="20"/>
          <w:szCs w:val="20"/>
          <w:cs/>
        </w:rPr>
        <w:t>.</w:t>
      </w:r>
    </w:p>
    <w:p w14:paraId="1FD63101" w14:textId="77777777" w:rsidR="00256FA2" w:rsidRPr="00A961AA"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722C3FC" w14:textId="7A9514D9" w:rsidR="00256FA2" w:rsidRPr="00A961AA" w:rsidRDefault="00C82109">
      <w:pPr>
        <w:ind w:left="540" w:hanging="540"/>
        <w:jc w:val="thaiDistribute"/>
        <w:rPr>
          <w:rFonts w:ascii="Arial" w:hAnsi="Arial" w:cs="Arial"/>
          <w:b/>
          <w:bCs/>
          <w:color w:val="CF4A02"/>
          <w:sz w:val="20"/>
          <w:szCs w:val="20"/>
        </w:rPr>
      </w:pPr>
      <w:r w:rsidRPr="00A961AA">
        <w:rPr>
          <w:rFonts w:ascii="Arial" w:hAnsi="Arial" w:cs="Arial"/>
          <w:b/>
          <w:bCs/>
          <w:color w:val="CF4A02"/>
          <w:sz w:val="20"/>
          <w:szCs w:val="20"/>
        </w:rPr>
        <w:t>4</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4446D" w:rsidRPr="00A961AA">
        <w:rPr>
          <w:rFonts w:ascii="Arial" w:hAnsi="Arial" w:cs="Arial"/>
          <w:b/>
          <w:bCs/>
          <w:color w:val="CF4A02"/>
          <w:sz w:val="20"/>
          <w:szCs w:val="20"/>
          <w:lang w:val="en-GB"/>
        </w:rPr>
        <w:t>7</w:t>
      </w:r>
      <w:r w:rsidR="00BC2AC7" w:rsidRPr="00A961AA">
        <w:rPr>
          <w:rFonts w:ascii="Arial" w:hAnsi="Arial" w:cs="Arial"/>
          <w:b/>
          <w:bCs/>
          <w:color w:val="CF4A02"/>
          <w:sz w:val="20"/>
          <w:szCs w:val="20"/>
        </w:rPr>
        <w:tab/>
        <w:t>Dividend distribution</w:t>
      </w:r>
    </w:p>
    <w:p w14:paraId="6FFEF4FC" w14:textId="77777777" w:rsidR="00C35183" w:rsidRPr="00A961AA" w:rsidRDefault="00C35183">
      <w:pPr>
        <w:ind w:left="540"/>
        <w:jc w:val="both"/>
        <w:rPr>
          <w:rFonts w:ascii="Arial" w:hAnsi="Arial" w:cs="Arial"/>
          <w:color w:val="000000" w:themeColor="text1"/>
          <w:sz w:val="20"/>
          <w:szCs w:val="20"/>
        </w:rPr>
      </w:pPr>
    </w:p>
    <w:p w14:paraId="339E2E3A" w14:textId="669151E0"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Dividend distributed to the </w:t>
      </w:r>
      <w:r w:rsidR="00AD43D5" w:rsidRPr="00A961AA">
        <w:rPr>
          <w:rFonts w:ascii="Arial" w:hAnsi="Arial" w:cs="Arial"/>
          <w:color w:val="000000" w:themeColor="text1"/>
          <w:sz w:val="20"/>
          <w:szCs w:val="20"/>
        </w:rPr>
        <w:t>Company</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s shareholders is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as a liability when interim dividends are approved by the Board of Directors, and when the annual dividends are approved by the shareholders</w:t>
      </w:r>
      <w:r w:rsidRPr="00A961AA">
        <w:rPr>
          <w:rFonts w:ascii="Arial" w:hAnsi="Arial" w:cs="Arial"/>
          <w:color w:val="000000" w:themeColor="text1"/>
          <w:sz w:val="20"/>
          <w:szCs w:val="20"/>
          <w:cs/>
        </w:rPr>
        <w:t>.</w:t>
      </w:r>
    </w:p>
    <w:p w14:paraId="6DC24FEF" w14:textId="3834C139" w:rsidR="0097283F" w:rsidRPr="00A961AA" w:rsidRDefault="0097283F">
      <w:pPr>
        <w:ind w:left="540"/>
        <w:jc w:val="both"/>
        <w:rPr>
          <w:rFonts w:ascii="Arial" w:hAnsi="Arial" w:cs="Arial"/>
          <w:color w:val="000000" w:themeColor="text1"/>
          <w:sz w:val="20"/>
          <w:szCs w:val="20"/>
        </w:rPr>
      </w:pPr>
    </w:p>
    <w:p w14:paraId="5AE57A47" w14:textId="77777777" w:rsidR="00C35183" w:rsidRPr="00A961AA" w:rsidRDefault="00C35183">
      <w:pPr>
        <w:ind w:left="540"/>
        <w:jc w:val="both"/>
        <w:rPr>
          <w:rFonts w:ascii="Arial" w:hAnsi="Arial" w:cs="Arial"/>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C267AB" w:rsidRPr="00A961AA" w14:paraId="09BD99D1" w14:textId="77777777" w:rsidTr="006C35BB">
        <w:trPr>
          <w:trHeight w:val="386"/>
        </w:trPr>
        <w:tc>
          <w:tcPr>
            <w:tcW w:w="9077" w:type="dxa"/>
            <w:shd w:val="clear" w:color="auto" w:fill="FFA543"/>
            <w:vAlign w:val="center"/>
          </w:tcPr>
          <w:p w14:paraId="01F40702" w14:textId="7714F0CA" w:rsidR="00C267AB" w:rsidRPr="00A961AA" w:rsidRDefault="00C82109"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9" w:name="_Hlk58278239"/>
            <w:r w:rsidRPr="00A961AA">
              <w:rPr>
                <w:rFonts w:ascii="Arial" w:hAnsi="Arial" w:cs="Arial"/>
                <w:b/>
                <w:bCs/>
                <w:color w:val="FFFFFF"/>
                <w:sz w:val="20"/>
                <w:szCs w:val="20"/>
                <w:lang w:val="en-GB" w:eastAsia="en-GB"/>
              </w:rPr>
              <w:t>5</w:t>
            </w:r>
            <w:r w:rsidR="00C267AB" w:rsidRPr="00A961AA">
              <w:rPr>
                <w:rFonts w:ascii="Arial" w:hAnsi="Arial" w:cs="Arial"/>
                <w:b/>
                <w:bCs/>
                <w:color w:val="FFFFFF"/>
                <w:sz w:val="20"/>
                <w:szCs w:val="20"/>
                <w:cs/>
                <w:lang w:val="en-GB" w:eastAsia="en-GB"/>
              </w:rPr>
              <w:t>.</w:t>
            </w:r>
            <w:r w:rsidR="00C267AB" w:rsidRPr="00A961AA">
              <w:rPr>
                <w:rFonts w:ascii="Arial" w:hAnsi="Arial" w:cs="Arial"/>
                <w:b/>
                <w:bCs/>
                <w:color w:val="FFFFFF"/>
                <w:sz w:val="20"/>
                <w:szCs w:val="20"/>
                <w:lang w:val="en-GB" w:eastAsia="en-GB"/>
              </w:rPr>
              <w:tab/>
              <w:t>Financial risk management</w:t>
            </w:r>
          </w:p>
        </w:tc>
      </w:tr>
      <w:bookmarkEnd w:id="9"/>
    </w:tbl>
    <w:p w14:paraId="49C2A259" w14:textId="77777777" w:rsidR="00C267AB" w:rsidRPr="00A961AA" w:rsidRDefault="00C267AB" w:rsidP="00C267AB">
      <w:pPr>
        <w:tabs>
          <w:tab w:val="left" w:pos="720"/>
          <w:tab w:val="left" w:pos="2160"/>
        </w:tabs>
        <w:jc w:val="both"/>
        <w:rPr>
          <w:rFonts w:ascii="Arial" w:hAnsi="Arial" w:cs="Arial"/>
          <w:color w:val="000000" w:themeColor="text1"/>
          <w:sz w:val="20"/>
          <w:szCs w:val="20"/>
        </w:rPr>
      </w:pPr>
    </w:p>
    <w:p w14:paraId="4ADAFC60" w14:textId="69A8B973" w:rsidR="00C267AB" w:rsidRPr="00A961AA" w:rsidRDefault="00C82109" w:rsidP="00C267AB">
      <w:pPr>
        <w:tabs>
          <w:tab w:val="left" w:pos="567"/>
        </w:tabs>
        <w:jc w:val="both"/>
        <w:rPr>
          <w:rFonts w:ascii="Arial" w:hAnsi="Arial" w:cs="Arial"/>
          <w:b/>
          <w:bCs/>
          <w:color w:val="CF4A02"/>
          <w:sz w:val="20"/>
          <w:szCs w:val="20"/>
        </w:rPr>
      </w:pPr>
      <w:r w:rsidRPr="00A961AA">
        <w:rPr>
          <w:rFonts w:ascii="Arial" w:hAnsi="Arial" w:cs="Arial"/>
          <w:b/>
          <w:bCs/>
          <w:color w:val="CF4A02"/>
          <w:sz w:val="20"/>
          <w:szCs w:val="20"/>
        </w:rPr>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267AB" w:rsidRPr="00A961AA">
        <w:rPr>
          <w:rFonts w:ascii="Arial" w:hAnsi="Arial" w:cs="Arial"/>
          <w:b/>
          <w:bCs/>
          <w:color w:val="CF4A02"/>
          <w:sz w:val="20"/>
          <w:szCs w:val="20"/>
        </w:rPr>
        <w:tab/>
        <w:t>Financial risk</w:t>
      </w:r>
    </w:p>
    <w:p w14:paraId="4E10C771" w14:textId="77777777" w:rsidR="00C267AB" w:rsidRPr="00A961AA" w:rsidRDefault="00C267AB" w:rsidP="00C267AB">
      <w:pPr>
        <w:ind w:left="567"/>
        <w:jc w:val="both"/>
        <w:rPr>
          <w:rFonts w:ascii="Arial" w:hAnsi="Arial" w:cs="Arial"/>
          <w:color w:val="000000" w:themeColor="text1"/>
          <w:sz w:val="20"/>
          <w:szCs w:val="20"/>
        </w:rPr>
      </w:pPr>
    </w:p>
    <w:p w14:paraId="74C00859" w14:textId="54641BFD" w:rsidR="00C267AB" w:rsidRPr="00A961AA" w:rsidRDefault="00C267AB" w:rsidP="00C267AB">
      <w:pPr>
        <w:ind w:left="567"/>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C902B3"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rPr>
        <w:t xml:space="preserve"> exposes to a variety of financial risk</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market risk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including foreign exchange risk, interest rate risk and price risk</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credit risk and liquidity risk</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 </w:t>
      </w:r>
      <w:r w:rsidR="00C902B3"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overall risk management </w:t>
      </w:r>
      <w:proofErr w:type="spellStart"/>
      <w:r w:rsidRPr="00A961AA">
        <w:rPr>
          <w:rFonts w:ascii="Arial" w:hAnsi="Arial" w:cs="Arial"/>
          <w:color w:val="000000" w:themeColor="text1"/>
          <w:spacing w:val="-2"/>
          <w:sz w:val="20"/>
          <w:szCs w:val="20"/>
        </w:rPr>
        <w:t>programme</w:t>
      </w:r>
      <w:proofErr w:type="spellEnd"/>
      <w:r w:rsidRPr="00A961AA">
        <w:rPr>
          <w:rFonts w:ascii="Arial" w:hAnsi="Arial" w:cs="Arial"/>
          <w:color w:val="000000" w:themeColor="text1"/>
          <w:spacing w:val="-2"/>
          <w:sz w:val="20"/>
          <w:szCs w:val="20"/>
        </w:rPr>
        <w:t xml:space="preserve"> focuses on the unpredictability of financial markets and seeks to </w:t>
      </w:r>
      <w:proofErr w:type="spellStart"/>
      <w:r w:rsidRPr="00A961AA">
        <w:rPr>
          <w:rFonts w:ascii="Arial" w:hAnsi="Arial" w:cs="Arial"/>
          <w:color w:val="000000" w:themeColor="text1"/>
          <w:spacing w:val="-2"/>
          <w:sz w:val="20"/>
          <w:szCs w:val="20"/>
        </w:rPr>
        <w:t>minimise</w:t>
      </w:r>
      <w:proofErr w:type="spellEnd"/>
      <w:r w:rsidRPr="00A961AA">
        <w:rPr>
          <w:rFonts w:ascii="Arial" w:hAnsi="Arial" w:cs="Arial"/>
          <w:color w:val="000000" w:themeColor="text1"/>
          <w:spacing w:val="-2"/>
          <w:sz w:val="20"/>
          <w:szCs w:val="20"/>
        </w:rPr>
        <w:t xml:space="preserve"> potential adverse effects on the </w:t>
      </w:r>
      <w:r w:rsidR="00C902B3"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s financial performance</w:t>
      </w:r>
      <w:r w:rsidRPr="00A961AA">
        <w:rPr>
          <w:rFonts w:ascii="Arial" w:hAnsi="Arial" w:cs="Arial"/>
          <w:color w:val="000000" w:themeColor="text1"/>
          <w:spacing w:val="-2"/>
          <w:sz w:val="20"/>
          <w:szCs w:val="20"/>
          <w:cs/>
        </w:rPr>
        <w:t>.</w:t>
      </w:r>
    </w:p>
    <w:p w14:paraId="060D376C" w14:textId="77777777" w:rsidR="00C267AB" w:rsidRPr="00A961AA" w:rsidRDefault="00C267AB" w:rsidP="00C267AB">
      <w:pPr>
        <w:ind w:left="567"/>
        <w:jc w:val="both"/>
        <w:rPr>
          <w:rFonts w:ascii="Arial" w:hAnsi="Arial" w:cs="Arial"/>
          <w:color w:val="000000" w:themeColor="text1"/>
          <w:spacing w:val="-2"/>
          <w:sz w:val="20"/>
          <w:szCs w:val="20"/>
        </w:rPr>
      </w:pPr>
    </w:p>
    <w:p w14:paraId="4413CBBA" w14:textId="559E9B37" w:rsidR="00C267AB" w:rsidRPr="00A961AA" w:rsidRDefault="00C267AB" w:rsidP="00C267AB">
      <w:pPr>
        <w:ind w:left="567"/>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Financial risk management is carried out by the Risk Management Committee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 </w:t>
      </w:r>
      <w:r w:rsidR="00C902B3"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policy </w:t>
      </w:r>
      <w:r w:rsidRPr="00A961AA">
        <w:rPr>
          <w:rFonts w:ascii="Arial" w:hAnsi="Arial" w:cs="Arial"/>
          <w:color w:val="000000" w:themeColor="text1"/>
          <w:spacing w:val="-6"/>
          <w:sz w:val="20"/>
          <w:szCs w:val="20"/>
        </w:rPr>
        <w:t>includes areas such as foreign exchange risk, interest rate risk, price risk, credit risk and liquidity risk</w:t>
      </w:r>
      <w:r w:rsidRPr="00A961AA">
        <w:rPr>
          <w:rFonts w:ascii="Arial" w:hAnsi="Arial" w:cs="Arial"/>
          <w:color w:val="000000" w:themeColor="text1"/>
          <w:spacing w:val="-6"/>
          <w:sz w:val="20"/>
          <w:szCs w:val="20"/>
          <w:cs/>
        </w:rPr>
        <w:t>.</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The framework parameters are approved by the Board of Directors and uses as the key communication and control tool</w:t>
      </w:r>
      <w:r w:rsidRPr="00A961AA">
        <w:rPr>
          <w:rFonts w:ascii="Arial" w:hAnsi="Arial" w:cs="Arial"/>
          <w:color w:val="000000" w:themeColor="text1"/>
          <w:spacing w:val="-2"/>
          <w:sz w:val="20"/>
          <w:szCs w:val="20"/>
          <w:lang w:val="en-GB"/>
        </w:rPr>
        <w:t>s</w:t>
      </w:r>
      <w:r w:rsidRPr="00A961AA">
        <w:rPr>
          <w:rFonts w:ascii="Arial" w:hAnsi="Arial" w:cs="Arial"/>
          <w:color w:val="000000" w:themeColor="text1"/>
          <w:spacing w:val="-2"/>
          <w:sz w:val="20"/>
          <w:szCs w:val="20"/>
          <w:cs/>
        </w:rPr>
        <w:t>.</w:t>
      </w:r>
    </w:p>
    <w:p w14:paraId="467B7FD4" w14:textId="467427C6" w:rsidR="00C267AB" w:rsidRPr="00A961AA" w:rsidRDefault="00C267AB" w:rsidP="00C267AB">
      <w:pPr>
        <w:ind w:left="540"/>
        <w:jc w:val="both"/>
        <w:rPr>
          <w:rFonts w:ascii="Arial" w:hAnsi="Arial" w:cs="Arial"/>
          <w:color w:val="000000" w:themeColor="text1"/>
          <w:spacing w:val="-2"/>
          <w:sz w:val="20"/>
          <w:szCs w:val="20"/>
        </w:rPr>
      </w:pPr>
    </w:p>
    <w:p w14:paraId="7126B377" w14:textId="55EBFEE0" w:rsidR="003C7797" w:rsidRPr="00A961AA" w:rsidRDefault="003C7797">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0AE3B904" w14:textId="7A5DD422" w:rsidR="00C267AB" w:rsidRPr="00A961AA" w:rsidRDefault="00C82109" w:rsidP="008F444A">
      <w:pPr>
        <w:ind w:left="1080" w:hanging="540"/>
        <w:jc w:val="both"/>
        <w:rPr>
          <w:rFonts w:ascii="Arial" w:hAnsi="Arial" w:cs="Arial"/>
          <w:b/>
          <w:bCs/>
          <w:color w:val="CF4A02"/>
          <w:sz w:val="20"/>
          <w:szCs w:val="20"/>
        </w:rPr>
      </w:pPr>
      <w:bookmarkStart w:id="10" w:name="_Toc48736045"/>
      <w:r w:rsidRPr="00A961AA">
        <w:rPr>
          <w:rFonts w:ascii="Arial" w:hAnsi="Arial" w:cs="Arial"/>
          <w:b/>
          <w:bCs/>
          <w:color w:val="CF4A02"/>
          <w:sz w:val="20"/>
          <w:szCs w:val="20"/>
        </w:rPr>
        <w:lastRenderedPageBreak/>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267AB" w:rsidRPr="00A961AA">
        <w:rPr>
          <w:rFonts w:ascii="Arial" w:hAnsi="Arial" w:cs="Arial"/>
          <w:b/>
          <w:bCs/>
          <w:color w:val="CF4A02"/>
          <w:sz w:val="20"/>
          <w:szCs w:val="20"/>
        </w:rPr>
        <w:tab/>
        <w:t>Market risk</w:t>
      </w:r>
      <w:bookmarkEnd w:id="10"/>
    </w:p>
    <w:p w14:paraId="5D3D8F7D" w14:textId="77777777" w:rsidR="00C267AB" w:rsidRPr="00A961AA" w:rsidRDefault="00C267AB" w:rsidP="00C35183">
      <w:pPr>
        <w:ind w:left="1080"/>
        <w:jc w:val="both"/>
        <w:rPr>
          <w:rFonts w:ascii="Arial" w:hAnsi="Arial" w:cs="Arial"/>
          <w:b/>
          <w:bCs/>
          <w:color w:val="CF4A02"/>
          <w:sz w:val="20"/>
          <w:szCs w:val="20"/>
        </w:rPr>
      </w:pPr>
    </w:p>
    <w:p w14:paraId="1DB6A1BA" w14:textId="77777777" w:rsidR="00C267AB" w:rsidRPr="00A961AA" w:rsidRDefault="00C267AB" w:rsidP="00C35183">
      <w:pPr>
        <w:ind w:left="1080"/>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rPr>
        <w:t>Market risk arises from variability in fair values of financial instruments or related future cash flows due to variability in market risks variables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Market risk comprises foreign currency risk, interest rate risk and price risk</w:t>
      </w:r>
      <w:r w:rsidRPr="00A961AA">
        <w:rPr>
          <w:rFonts w:ascii="Arial" w:hAnsi="Arial" w:cs="Arial"/>
          <w:color w:val="000000" w:themeColor="text1"/>
          <w:spacing w:val="-4"/>
          <w:sz w:val="20"/>
          <w:szCs w:val="20"/>
          <w:cs/>
        </w:rPr>
        <w:t>.</w:t>
      </w:r>
    </w:p>
    <w:p w14:paraId="026724F5" w14:textId="511A2F10" w:rsidR="00C267AB" w:rsidRPr="00A961AA" w:rsidRDefault="00C267AB" w:rsidP="00C35183">
      <w:pPr>
        <w:ind w:left="1080"/>
        <w:jc w:val="both"/>
        <w:rPr>
          <w:rFonts w:ascii="Arial" w:hAnsi="Arial" w:cs="Arial"/>
          <w:color w:val="000000" w:themeColor="text1"/>
          <w:spacing w:val="-4"/>
          <w:sz w:val="20"/>
          <w:szCs w:val="20"/>
        </w:rPr>
      </w:pPr>
    </w:p>
    <w:p w14:paraId="4A0169F3" w14:textId="03C82D16" w:rsidR="00C267AB" w:rsidRPr="00A961AA" w:rsidRDefault="00C267AB" w:rsidP="008F444A">
      <w:pPr>
        <w:tabs>
          <w:tab w:val="left" w:pos="1843"/>
        </w:tabs>
        <w:ind w:left="1080" w:hanging="540"/>
        <w:jc w:val="both"/>
        <w:rPr>
          <w:rFonts w:ascii="Arial" w:hAnsi="Arial" w:cs="Arial"/>
          <w:color w:val="CF4A02"/>
          <w:sz w:val="20"/>
          <w:szCs w:val="20"/>
        </w:rPr>
      </w:pPr>
      <w:r w:rsidRPr="00A961AA">
        <w:rPr>
          <w:rFonts w:ascii="Arial" w:hAnsi="Arial" w:cs="Arial"/>
          <w:color w:val="CF4A02"/>
          <w:sz w:val="20"/>
          <w:szCs w:val="20"/>
        </w:rPr>
        <w:t>a</w:t>
      </w:r>
      <w:r w:rsidRPr="00A961AA">
        <w:rPr>
          <w:rFonts w:ascii="Arial" w:hAnsi="Arial" w:cs="Arial"/>
          <w:color w:val="CF4A02"/>
          <w:sz w:val="20"/>
          <w:szCs w:val="20"/>
          <w:cs/>
        </w:rPr>
        <w:t>)</w:t>
      </w:r>
      <w:r w:rsidRPr="00A961AA">
        <w:rPr>
          <w:rFonts w:ascii="Arial" w:hAnsi="Arial" w:cs="Arial"/>
          <w:color w:val="CF4A02"/>
          <w:sz w:val="20"/>
          <w:szCs w:val="20"/>
        </w:rPr>
        <w:tab/>
      </w:r>
      <w:proofErr w:type="gramStart"/>
      <w:r w:rsidRPr="00A961AA">
        <w:rPr>
          <w:rFonts w:ascii="Arial" w:hAnsi="Arial" w:cs="Arial"/>
          <w:color w:val="CF4A02"/>
          <w:sz w:val="20"/>
          <w:szCs w:val="20"/>
        </w:rPr>
        <w:t>Foreign</w:t>
      </w:r>
      <w:proofErr w:type="gramEnd"/>
      <w:r w:rsidRPr="00A961AA">
        <w:rPr>
          <w:rFonts w:ascii="Arial" w:hAnsi="Arial" w:cs="Arial"/>
          <w:color w:val="CF4A02"/>
          <w:sz w:val="20"/>
          <w:szCs w:val="20"/>
        </w:rPr>
        <w:t xml:space="preserve"> currency risk</w:t>
      </w:r>
    </w:p>
    <w:p w14:paraId="334A69CB" w14:textId="77777777" w:rsidR="00C267AB" w:rsidRPr="00A961AA" w:rsidRDefault="00C267AB" w:rsidP="00C35183">
      <w:pPr>
        <w:ind w:left="1080"/>
        <w:jc w:val="both"/>
        <w:rPr>
          <w:rFonts w:ascii="Arial" w:hAnsi="Arial" w:cs="Arial"/>
          <w:sz w:val="20"/>
          <w:szCs w:val="20"/>
        </w:rPr>
      </w:pPr>
    </w:p>
    <w:p w14:paraId="48C96B69" w14:textId="5F2FE377" w:rsidR="00C267AB" w:rsidRPr="00A961AA" w:rsidRDefault="00C267AB" w:rsidP="00C35183">
      <w:pPr>
        <w:ind w:left="1080"/>
        <w:jc w:val="both"/>
        <w:rPr>
          <w:rFonts w:ascii="Arial" w:hAnsi="Arial" w:cs="Arial"/>
          <w:sz w:val="20"/>
          <w:szCs w:val="20"/>
        </w:rPr>
      </w:pPr>
      <w:r w:rsidRPr="00A961AA">
        <w:rPr>
          <w:rFonts w:ascii="Arial" w:hAnsi="Arial" w:cs="Arial"/>
          <w:sz w:val="20"/>
          <w:szCs w:val="20"/>
        </w:rPr>
        <w:t xml:space="preserve">The </w:t>
      </w:r>
      <w:r w:rsidR="00C902B3" w:rsidRPr="00A961AA">
        <w:rPr>
          <w:rFonts w:ascii="Arial" w:hAnsi="Arial" w:cs="Arial"/>
          <w:spacing w:val="-2"/>
          <w:sz w:val="20"/>
          <w:szCs w:val="20"/>
          <w:lang w:val="en-GB"/>
        </w:rPr>
        <w:t>Group</w:t>
      </w:r>
      <w:r w:rsidRPr="00A961AA">
        <w:rPr>
          <w:rFonts w:ascii="Arial" w:hAnsi="Arial" w:cs="Arial"/>
          <w:sz w:val="20"/>
          <w:szCs w:val="20"/>
        </w:rPr>
        <w:t xml:space="preserve"> considers that there is significant foreign currency risk relating to receipts of insurance premiums and reinsurance with foreign insurance companies in foreign currencies which the </w:t>
      </w:r>
      <w:r w:rsidR="00C902B3" w:rsidRPr="00A961AA">
        <w:rPr>
          <w:rFonts w:ascii="Arial" w:hAnsi="Arial" w:cs="Arial"/>
          <w:spacing w:val="-2"/>
          <w:sz w:val="20"/>
          <w:szCs w:val="20"/>
          <w:lang w:val="en-GB"/>
        </w:rPr>
        <w:t>Group</w:t>
      </w:r>
      <w:r w:rsidRPr="00A961AA">
        <w:rPr>
          <w:rFonts w:ascii="Arial" w:hAnsi="Arial" w:cs="Arial"/>
          <w:sz w:val="20"/>
          <w:szCs w:val="20"/>
        </w:rPr>
        <w:t xml:space="preserve"> does not buy any monetary instruments contract to prevent the foreign currency risk</w:t>
      </w:r>
      <w:r w:rsidRPr="00A961AA">
        <w:rPr>
          <w:rFonts w:ascii="Arial" w:hAnsi="Arial" w:cs="Arial"/>
          <w:sz w:val="20"/>
          <w:szCs w:val="20"/>
          <w:cs/>
        </w:rPr>
        <w:t xml:space="preserve">. </w:t>
      </w:r>
      <w:r w:rsidRPr="00A961AA">
        <w:rPr>
          <w:rFonts w:ascii="Arial" w:hAnsi="Arial" w:cs="Arial"/>
          <w:sz w:val="20"/>
          <w:szCs w:val="20"/>
        </w:rPr>
        <w:t xml:space="preserve">However, the management believes that the </w:t>
      </w:r>
      <w:r w:rsidR="00C902B3" w:rsidRPr="00A961AA">
        <w:rPr>
          <w:rFonts w:ascii="Arial" w:hAnsi="Arial" w:cs="Arial"/>
          <w:spacing w:val="-2"/>
          <w:sz w:val="20"/>
          <w:szCs w:val="20"/>
          <w:lang w:val="en-GB"/>
        </w:rPr>
        <w:t>Group</w:t>
      </w:r>
      <w:r w:rsidRPr="00A961AA">
        <w:rPr>
          <w:rFonts w:ascii="Arial" w:hAnsi="Arial" w:cs="Arial"/>
          <w:sz w:val="20"/>
          <w:szCs w:val="20"/>
        </w:rPr>
        <w:t xml:space="preserve"> has no significant effect because the traditional reinsurance will use the same foreign currencies as quoted with the insured</w:t>
      </w:r>
      <w:r w:rsidRPr="00A961AA">
        <w:rPr>
          <w:rFonts w:ascii="Arial" w:hAnsi="Arial" w:cs="Arial"/>
          <w:sz w:val="20"/>
          <w:szCs w:val="20"/>
          <w:cs/>
        </w:rPr>
        <w:t>.</w:t>
      </w:r>
    </w:p>
    <w:p w14:paraId="722A6CBD" w14:textId="77777777" w:rsidR="00C267AB" w:rsidRPr="00A961AA" w:rsidRDefault="00C267AB" w:rsidP="00C35183">
      <w:pPr>
        <w:ind w:left="1080"/>
        <w:jc w:val="both"/>
        <w:rPr>
          <w:rFonts w:ascii="Arial" w:hAnsi="Arial" w:cs="Arial"/>
          <w:sz w:val="20"/>
          <w:szCs w:val="20"/>
        </w:rPr>
      </w:pPr>
    </w:p>
    <w:p w14:paraId="234AF2C3" w14:textId="1C8B6C7D" w:rsidR="00C267AB" w:rsidRPr="00A961AA" w:rsidRDefault="00C267AB" w:rsidP="00C35183">
      <w:pPr>
        <w:ind w:left="1080"/>
        <w:jc w:val="both"/>
        <w:rPr>
          <w:rFonts w:ascii="Arial" w:hAnsi="Arial" w:cs="Arial"/>
          <w:sz w:val="20"/>
          <w:szCs w:val="20"/>
        </w:rPr>
      </w:pPr>
      <w:r w:rsidRPr="00A961AA">
        <w:rPr>
          <w:rFonts w:ascii="Arial" w:hAnsi="Arial" w:cs="Arial"/>
          <w:spacing w:val="-6"/>
          <w:sz w:val="20"/>
          <w:szCs w:val="20"/>
        </w:rPr>
        <w:t xml:space="preserve">The </w:t>
      </w:r>
      <w:r w:rsidR="00C902B3" w:rsidRPr="00A961AA">
        <w:rPr>
          <w:rFonts w:ascii="Arial" w:hAnsi="Arial" w:cs="Arial"/>
          <w:spacing w:val="-6"/>
          <w:sz w:val="20"/>
          <w:szCs w:val="20"/>
          <w:lang w:val="en-GB"/>
        </w:rPr>
        <w:t>Group</w:t>
      </w:r>
      <w:r w:rsidRPr="00A961AA">
        <w:rPr>
          <w:rFonts w:ascii="Arial" w:hAnsi="Arial" w:cs="Arial"/>
          <w:spacing w:val="-6"/>
          <w:sz w:val="20"/>
          <w:szCs w:val="20"/>
          <w:cs/>
        </w:rPr>
        <w:t>’</w:t>
      </w:r>
      <w:r w:rsidRPr="00A961AA">
        <w:rPr>
          <w:rFonts w:ascii="Arial" w:hAnsi="Arial" w:cs="Arial"/>
          <w:spacing w:val="-6"/>
          <w:sz w:val="20"/>
          <w:szCs w:val="20"/>
        </w:rPr>
        <w:t xml:space="preserve">s exposure to foreign currency risk as of </w:t>
      </w:r>
      <w:r w:rsidR="009D04E2" w:rsidRPr="00A961AA">
        <w:rPr>
          <w:rFonts w:ascii="Arial" w:hAnsi="Arial" w:cs="Arial"/>
          <w:spacing w:val="-6"/>
          <w:sz w:val="20"/>
          <w:szCs w:val="20"/>
          <w:lang w:val="en-GB"/>
        </w:rPr>
        <w:t>31</w:t>
      </w:r>
      <w:r w:rsidRPr="00A961AA">
        <w:rPr>
          <w:rFonts w:ascii="Arial" w:hAnsi="Arial" w:cs="Arial"/>
          <w:spacing w:val="-6"/>
          <w:sz w:val="20"/>
          <w:szCs w:val="20"/>
        </w:rPr>
        <w:t xml:space="preserve"> December </w:t>
      </w:r>
      <w:r w:rsidR="009D04E2" w:rsidRPr="00A961AA">
        <w:rPr>
          <w:rFonts w:ascii="Arial" w:hAnsi="Arial" w:cs="Arial"/>
          <w:spacing w:val="-6"/>
          <w:sz w:val="20"/>
          <w:szCs w:val="20"/>
          <w:lang w:val="en-GB"/>
        </w:rPr>
        <w:t>202</w:t>
      </w:r>
      <w:r w:rsidR="004119B4" w:rsidRPr="00A961AA">
        <w:rPr>
          <w:rFonts w:ascii="Arial" w:hAnsi="Arial" w:cs="Arial"/>
          <w:spacing w:val="-6"/>
          <w:sz w:val="20"/>
          <w:szCs w:val="20"/>
          <w:lang w:val="en-GB"/>
        </w:rPr>
        <w:t>3</w:t>
      </w:r>
      <w:r w:rsidRPr="00A961AA">
        <w:rPr>
          <w:rFonts w:ascii="Arial" w:hAnsi="Arial" w:cs="Arial"/>
          <w:spacing w:val="-6"/>
          <w:sz w:val="20"/>
          <w:szCs w:val="20"/>
        </w:rPr>
        <w:t xml:space="preserve"> and </w:t>
      </w:r>
      <w:r w:rsidR="009D04E2" w:rsidRPr="00A961AA">
        <w:rPr>
          <w:rFonts w:ascii="Arial" w:hAnsi="Arial" w:cs="Arial"/>
          <w:spacing w:val="-6"/>
          <w:sz w:val="20"/>
          <w:szCs w:val="20"/>
          <w:lang w:val="en-GB"/>
        </w:rPr>
        <w:t>202</w:t>
      </w:r>
      <w:r w:rsidR="004119B4" w:rsidRPr="00A961AA">
        <w:rPr>
          <w:rFonts w:ascii="Arial" w:hAnsi="Arial" w:cs="Arial"/>
          <w:spacing w:val="-6"/>
          <w:sz w:val="20"/>
          <w:szCs w:val="20"/>
          <w:lang w:val="en-GB"/>
        </w:rPr>
        <w:t>2</w:t>
      </w:r>
      <w:r w:rsidRPr="00A961AA">
        <w:rPr>
          <w:rFonts w:ascii="Arial" w:hAnsi="Arial" w:cs="Arial"/>
          <w:spacing w:val="-6"/>
          <w:sz w:val="20"/>
          <w:szCs w:val="20"/>
        </w:rPr>
        <w:t>, expressed</w:t>
      </w:r>
      <w:r w:rsidRPr="00A961AA">
        <w:rPr>
          <w:rFonts w:ascii="Arial" w:hAnsi="Arial" w:cs="Arial"/>
          <w:sz w:val="20"/>
          <w:szCs w:val="20"/>
        </w:rPr>
        <w:t xml:space="preserve"> </w:t>
      </w:r>
      <w:r w:rsidR="00C35183" w:rsidRPr="00A961AA">
        <w:rPr>
          <w:rFonts w:ascii="Arial" w:hAnsi="Arial" w:cs="Arial"/>
          <w:sz w:val="20"/>
          <w:szCs w:val="20"/>
        </w:rPr>
        <w:br/>
      </w:r>
      <w:r w:rsidRPr="00A961AA">
        <w:rPr>
          <w:rFonts w:ascii="Arial" w:hAnsi="Arial" w:cs="Arial"/>
          <w:sz w:val="20"/>
          <w:szCs w:val="20"/>
        </w:rPr>
        <w:t>in Baht are as follows</w:t>
      </w:r>
      <w:r w:rsidRPr="00A961AA">
        <w:rPr>
          <w:rFonts w:ascii="Arial" w:hAnsi="Arial" w:cs="Arial"/>
          <w:sz w:val="20"/>
          <w:szCs w:val="20"/>
          <w:cs/>
        </w:rPr>
        <w:t>:</w:t>
      </w:r>
    </w:p>
    <w:p w14:paraId="0D4FEE39" w14:textId="77777777" w:rsidR="00C267AB" w:rsidRPr="00A961AA" w:rsidRDefault="00C267AB" w:rsidP="00C35183">
      <w:pPr>
        <w:ind w:left="1080"/>
        <w:jc w:val="both"/>
        <w:rPr>
          <w:rFonts w:ascii="Arial" w:hAnsi="Arial" w:cs="Arial"/>
          <w:sz w:val="20"/>
          <w:szCs w:val="20"/>
        </w:rPr>
      </w:pPr>
    </w:p>
    <w:tbl>
      <w:tblPr>
        <w:tblW w:w="9461" w:type="dxa"/>
        <w:tblInd w:w="-432" w:type="dxa"/>
        <w:tblLayout w:type="fixed"/>
        <w:tblLook w:val="04A0" w:firstRow="1" w:lastRow="0" w:firstColumn="1" w:lastColumn="0" w:noHBand="0" w:noVBand="1"/>
      </w:tblPr>
      <w:tblGrid>
        <w:gridCol w:w="2117"/>
        <w:gridCol w:w="1224"/>
        <w:gridCol w:w="1224"/>
        <w:gridCol w:w="1224"/>
        <w:gridCol w:w="1224"/>
        <w:gridCol w:w="1224"/>
        <w:gridCol w:w="1224"/>
      </w:tblGrid>
      <w:tr w:rsidR="00C902B3" w:rsidRPr="00A961AA" w14:paraId="14F199EA" w14:textId="77777777" w:rsidTr="00DB7C59">
        <w:trPr>
          <w:trHeight w:val="20"/>
        </w:trPr>
        <w:tc>
          <w:tcPr>
            <w:tcW w:w="2117" w:type="dxa"/>
            <w:vAlign w:val="bottom"/>
          </w:tcPr>
          <w:p w14:paraId="74CA2C1E" w14:textId="77777777" w:rsidR="00C902B3" w:rsidRPr="00A961AA" w:rsidRDefault="00C902B3" w:rsidP="006C35BB">
            <w:pPr>
              <w:tabs>
                <w:tab w:val="right" w:pos="7200"/>
                <w:tab w:val="right" w:pos="9000"/>
              </w:tabs>
              <w:spacing w:line="218" w:lineRule="auto"/>
              <w:ind w:left="326"/>
              <w:rPr>
                <w:rFonts w:ascii="Arial" w:hAnsi="Arial" w:cs="Arial"/>
                <w:spacing w:val="-4"/>
                <w:sz w:val="18"/>
                <w:szCs w:val="18"/>
              </w:rPr>
            </w:pPr>
          </w:p>
        </w:tc>
        <w:tc>
          <w:tcPr>
            <w:tcW w:w="7344" w:type="dxa"/>
            <w:gridSpan w:val="6"/>
            <w:tcBorders>
              <w:top w:val="single" w:sz="4" w:space="0" w:color="000000"/>
              <w:left w:val="nil"/>
              <w:bottom w:val="single" w:sz="4" w:space="0" w:color="000000"/>
              <w:right w:val="nil"/>
            </w:tcBorders>
            <w:vAlign w:val="bottom"/>
          </w:tcPr>
          <w:p w14:paraId="53C057B5" w14:textId="74A5C31E" w:rsidR="00C902B3" w:rsidRPr="00A961AA" w:rsidRDefault="00C902B3" w:rsidP="006C35BB">
            <w:pPr>
              <w:spacing w:line="218" w:lineRule="auto"/>
              <w:ind w:right="-72"/>
              <w:jc w:val="center"/>
              <w:rPr>
                <w:rFonts w:ascii="Arial" w:hAnsi="Arial" w:cs="Arial"/>
                <w:b/>
                <w:sz w:val="18"/>
                <w:szCs w:val="18"/>
              </w:rPr>
            </w:pPr>
            <w:r w:rsidRPr="00A961AA">
              <w:rPr>
                <w:rFonts w:ascii="Arial" w:hAnsi="Arial" w:cs="Arial"/>
                <w:b/>
                <w:sz w:val="18"/>
                <w:szCs w:val="18"/>
              </w:rPr>
              <w:t>Consolidated financial statements</w:t>
            </w:r>
          </w:p>
        </w:tc>
      </w:tr>
      <w:tr w:rsidR="00C902B3" w:rsidRPr="00A961AA" w14:paraId="5AF8FA44" w14:textId="77777777" w:rsidTr="00C35183">
        <w:trPr>
          <w:trHeight w:val="20"/>
        </w:trPr>
        <w:tc>
          <w:tcPr>
            <w:tcW w:w="2117" w:type="dxa"/>
            <w:vAlign w:val="bottom"/>
          </w:tcPr>
          <w:p w14:paraId="5FC2BE4E" w14:textId="77777777" w:rsidR="00C902B3" w:rsidRPr="00A961AA" w:rsidRDefault="00C902B3" w:rsidP="00C902B3">
            <w:pPr>
              <w:tabs>
                <w:tab w:val="right" w:pos="7200"/>
                <w:tab w:val="right" w:pos="9000"/>
              </w:tabs>
              <w:spacing w:line="218" w:lineRule="auto"/>
              <w:ind w:left="326"/>
              <w:rPr>
                <w:rFonts w:ascii="Arial" w:hAnsi="Arial" w:cs="Arial"/>
                <w:spacing w:val="-4"/>
                <w:sz w:val="18"/>
                <w:szCs w:val="18"/>
              </w:rPr>
            </w:pPr>
          </w:p>
        </w:tc>
        <w:tc>
          <w:tcPr>
            <w:tcW w:w="3672" w:type="dxa"/>
            <w:gridSpan w:val="3"/>
            <w:tcBorders>
              <w:top w:val="single" w:sz="4" w:space="0" w:color="000000"/>
              <w:left w:val="nil"/>
              <w:bottom w:val="single" w:sz="4" w:space="0" w:color="000000"/>
              <w:right w:val="nil"/>
            </w:tcBorders>
            <w:vAlign w:val="bottom"/>
          </w:tcPr>
          <w:p w14:paraId="4D0BAEF8" w14:textId="5FB59EB7" w:rsidR="00C902B3" w:rsidRPr="00A961AA" w:rsidRDefault="009D04E2" w:rsidP="00C902B3">
            <w:pPr>
              <w:spacing w:line="218" w:lineRule="auto"/>
              <w:ind w:right="-72"/>
              <w:jc w:val="center"/>
              <w:rPr>
                <w:rFonts w:ascii="Arial" w:hAnsi="Arial" w:cs="Arial"/>
                <w:b/>
                <w:sz w:val="18"/>
                <w:szCs w:val="18"/>
              </w:rPr>
            </w:pPr>
            <w:r w:rsidRPr="00A961AA">
              <w:rPr>
                <w:rFonts w:ascii="Arial" w:hAnsi="Arial" w:cs="Arial"/>
                <w:b/>
                <w:sz w:val="18"/>
                <w:szCs w:val="18"/>
                <w:lang w:val="en-GB"/>
              </w:rPr>
              <w:t>202</w:t>
            </w:r>
            <w:r w:rsidR="004119B4" w:rsidRPr="00A961AA">
              <w:rPr>
                <w:rFonts w:ascii="Arial" w:hAnsi="Arial" w:cs="Arial"/>
                <w:b/>
                <w:sz w:val="18"/>
                <w:szCs w:val="18"/>
                <w:lang w:val="en-GB"/>
              </w:rPr>
              <w:t>3</w:t>
            </w:r>
          </w:p>
        </w:tc>
        <w:tc>
          <w:tcPr>
            <w:tcW w:w="3672" w:type="dxa"/>
            <w:gridSpan w:val="3"/>
            <w:tcBorders>
              <w:top w:val="single" w:sz="4" w:space="0" w:color="000000"/>
              <w:left w:val="nil"/>
              <w:bottom w:val="single" w:sz="4" w:space="0" w:color="000000"/>
              <w:right w:val="nil"/>
            </w:tcBorders>
            <w:vAlign w:val="bottom"/>
          </w:tcPr>
          <w:p w14:paraId="54444ADE" w14:textId="0ABAC06F" w:rsidR="00C902B3" w:rsidRPr="00A961AA" w:rsidRDefault="009D04E2" w:rsidP="00C902B3">
            <w:pPr>
              <w:spacing w:line="218" w:lineRule="auto"/>
              <w:ind w:right="-72"/>
              <w:jc w:val="center"/>
              <w:rPr>
                <w:rFonts w:ascii="Arial" w:hAnsi="Arial" w:cs="Arial"/>
                <w:b/>
                <w:sz w:val="18"/>
                <w:szCs w:val="18"/>
              </w:rPr>
            </w:pPr>
            <w:r w:rsidRPr="00A961AA">
              <w:rPr>
                <w:rFonts w:ascii="Arial" w:hAnsi="Arial" w:cs="Arial"/>
                <w:b/>
                <w:sz w:val="18"/>
                <w:szCs w:val="18"/>
                <w:lang w:val="en-GB"/>
              </w:rPr>
              <w:t>202</w:t>
            </w:r>
            <w:r w:rsidR="004119B4" w:rsidRPr="00A961AA">
              <w:rPr>
                <w:rFonts w:ascii="Arial" w:hAnsi="Arial" w:cs="Arial"/>
                <w:b/>
                <w:sz w:val="18"/>
                <w:szCs w:val="18"/>
                <w:lang w:val="en-GB"/>
              </w:rPr>
              <w:t>2</w:t>
            </w:r>
          </w:p>
        </w:tc>
      </w:tr>
      <w:tr w:rsidR="00C267AB" w:rsidRPr="00A961AA" w14:paraId="1C7DD584" w14:textId="77777777" w:rsidTr="00C35183">
        <w:trPr>
          <w:trHeight w:val="20"/>
        </w:trPr>
        <w:tc>
          <w:tcPr>
            <w:tcW w:w="2117" w:type="dxa"/>
            <w:vAlign w:val="bottom"/>
          </w:tcPr>
          <w:p w14:paraId="45243926" w14:textId="77777777" w:rsidR="00C267AB" w:rsidRPr="00A961AA"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single" w:sz="4" w:space="0" w:color="000000"/>
              <w:left w:val="nil"/>
              <w:bottom w:val="nil"/>
              <w:right w:val="nil"/>
            </w:tcBorders>
            <w:vAlign w:val="bottom"/>
          </w:tcPr>
          <w:p w14:paraId="19B13781"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3EAB1B64"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4546A8C4" w14:textId="35778687" w:rsidR="00C267AB" w:rsidRPr="00A961AA" w:rsidRDefault="00C267AB" w:rsidP="006C35BB">
            <w:pPr>
              <w:spacing w:line="218" w:lineRule="auto"/>
              <w:ind w:right="-72"/>
              <w:jc w:val="right"/>
              <w:rPr>
                <w:rFonts w:ascii="Arial" w:hAnsi="Arial" w:cs="Arial"/>
                <w:b/>
                <w:spacing w:val="-6"/>
                <w:sz w:val="18"/>
                <w:szCs w:val="22"/>
                <w:lang w:val="en-GB"/>
              </w:rPr>
            </w:pPr>
            <w:r w:rsidRPr="00A961AA">
              <w:rPr>
                <w:rFonts w:ascii="Arial" w:hAnsi="Arial" w:cs="Arial"/>
                <w:b/>
                <w:bCs/>
                <w:spacing w:val="-6"/>
                <w:sz w:val="18"/>
                <w:szCs w:val="18"/>
              </w:rPr>
              <w:t>Other</w:t>
            </w:r>
            <w:r w:rsidR="00A81BE4" w:rsidRPr="00A961AA">
              <w:rPr>
                <w:rFonts w:ascii="Arial" w:hAnsi="Arial" w:cs="Arial"/>
                <w:b/>
                <w:bCs/>
                <w:spacing w:val="-6"/>
                <w:sz w:val="18"/>
                <w:szCs w:val="22"/>
              </w:rPr>
              <w:t>s</w:t>
            </w:r>
          </w:p>
        </w:tc>
        <w:tc>
          <w:tcPr>
            <w:tcW w:w="1224" w:type="dxa"/>
            <w:tcBorders>
              <w:top w:val="single" w:sz="4" w:space="0" w:color="000000"/>
              <w:left w:val="nil"/>
              <w:bottom w:val="nil"/>
              <w:right w:val="nil"/>
            </w:tcBorders>
            <w:vAlign w:val="bottom"/>
          </w:tcPr>
          <w:p w14:paraId="42C52E16"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2185D564"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2658172D" w14:textId="26F3A536"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Other</w:t>
            </w:r>
            <w:r w:rsidR="00A81BE4" w:rsidRPr="00A961AA">
              <w:rPr>
                <w:rFonts w:ascii="Arial" w:hAnsi="Arial" w:cs="Arial"/>
                <w:b/>
                <w:spacing w:val="-6"/>
                <w:sz w:val="18"/>
                <w:szCs w:val="18"/>
              </w:rPr>
              <w:t>s</w:t>
            </w:r>
          </w:p>
        </w:tc>
      </w:tr>
      <w:tr w:rsidR="00C267AB" w:rsidRPr="00A961AA" w14:paraId="4A6DBDAC" w14:textId="77777777" w:rsidTr="00C35183">
        <w:trPr>
          <w:trHeight w:val="20"/>
        </w:trPr>
        <w:tc>
          <w:tcPr>
            <w:tcW w:w="2117" w:type="dxa"/>
            <w:vAlign w:val="bottom"/>
          </w:tcPr>
          <w:p w14:paraId="2274FD53" w14:textId="77777777" w:rsidR="00C267AB" w:rsidRPr="00A961AA" w:rsidRDefault="00C267AB" w:rsidP="006C35BB">
            <w:pPr>
              <w:tabs>
                <w:tab w:val="right" w:pos="7200"/>
                <w:tab w:val="right" w:pos="9000"/>
              </w:tabs>
              <w:spacing w:line="218" w:lineRule="auto"/>
              <w:ind w:left="326"/>
              <w:rPr>
                <w:rFonts w:ascii="Arial" w:hAnsi="Arial" w:cs="Arial"/>
                <w:spacing w:val="-4"/>
                <w:sz w:val="18"/>
                <w:szCs w:val="18"/>
              </w:rPr>
            </w:pPr>
          </w:p>
        </w:tc>
        <w:tc>
          <w:tcPr>
            <w:tcW w:w="1224" w:type="dxa"/>
            <w:tcBorders>
              <w:top w:val="nil"/>
              <w:left w:val="nil"/>
              <w:bottom w:val="single" w:sz="4" w:space="0" w:color="000000"/>
              <w:right w:val="nil"/>
            </w:tcBorders>
            <w:vAlign w:val="bottom"/>
            <w:hideMark/>
          </w:tcPr>
          <w:p w14:paraId="7D2720DB"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61246B3E" w14:textId="77777777" w:rsidR="00C267AB" w:rsidRPr="00A961AA" w:rsidRDefault="00C267AB" w:rsidP="006C35BB">
            <w:pPr>
              <w:ind w:right="-72"/>
              <w:jc w:val="right"/>
              <w:rPr>
                <w:rFonts w:ascii="Arial" w:hAnsi="Arial" w:cs="Arial"/>
                <w:b/>
                <w:spacing w:val="-6"/>
                <w:sz w:val="18"/>
                <w:szCs w:val="18"/>
              </w:rPr>
            </w:pPr>
            <w:r w:rsidRPr="00A961AA">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4D3302C3" w14:textId="77777777" w:rsidR="00C267AB" w:rsidRPr="00A961AA" w:rsidRDefault="00C267AB" w:rsidP="006C35BB">
            <w:pPr>
              <w:ind w:right="-72"/>
              <w:jc w:val="right"/>
              <w:rPr>
                <w:rFonts w:ascii="Arial" w:hAnsi="Arial" w:cs="Arial"/>
                <w:b/>
                <w:spacing w:val="-6"/>
                <w:sz w:val="18"/>
                <w:szCs w:val="18"/>
              </w:rPr>
            </w:pPr>
            <w:r w:rsidRPr="00A961AA">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8FDD97E" w14:textId="77777777" w:rsidR="00C267AB" w:rsidRPr="00A961AA" w:rsidRDefault="00C267AB" w:rsidP="006C35BB">
            <w:pPr>
              <w:spacing w:line="218" w:lineRule="auto"/>
              <w:ind w:right="-72"/>
              <w:jc w:val="right"/>
              <w:rPr>
                <w:rFonts w:ascii="Arial" w:hAnsi="Arial" w:cs="Arial"/>
                <w:b/>
                <w:spacing w:val="-6"/>
                <w:sz w:val="18"/>
                <w:szCs w:val="18"/>
              </w:rPr>
            </w:pPr>
            <w:r w:rsidRPr="00A961AA">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7D8D8AC4" w14:textId="77777777" w:rsidR="00C267AB" w:rsidRPr="00A961AA" w:rsidRDefault="00C267AB" w:rsidP="006C35BB">
            <w:pPr>
              <w:ind w:right="-72"/>
              <w:jc w:val="right"/>
              <w:rPr>
                <w:rFonts w:ascii="Arial" w:hAnsi="Arial" w:cs="Arial"/>
                <w:b/>
                <w:spacing w:val="-6"/>
                <w:sz w:val="18"/>
                <w:szCs w:val="18"/>
              </w:rPr>
            </w:pPr>
            <w:r w:rsidRPr="00A961AA">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3A1172CC" w14:textId="77777777" w:rsidR="00C267AB" w:rsidRPr="00A961AA" w:rsidRDefault="00C267AB" w:rsidP="006C35BB">
            <w:pPr>
              <w:ind w:right="-72"/>
              <w:jc w:val="right"/>
              <w:rPr>
                <w:rFonts w:ascii="Arial" w:hAnsi="Arial" w:cs="Arial"/>
                <w:b/>
                <w:spacing w:val="-6"/>
                <w:sz w:val="18"/>
                <w:szCs w:val="18"/>
              </w:rPr>
            </w:pPr>
            <w:r w:rsidRPr="00A961AA">
              <w:rPr>
                <w:rFonts w:ascii="Arial" w:hAnsi="Arial" w:cs="Arial"/>
                <w:b/>
                <w:spacing w:val="-6"/>
                <w:sz w:val="18"/>
                <w:szCs w:val="18"/>
              </w:rPr>
              <w:t>Baht</w:t>
            </w:r>
          </w:p>
        </w:tc>
      </w:tr>
      <w:tr w:rsidR="00C267AB" w:rsidRPr="00A961AA" w14:paraId="2AF1C6A9" w14:textId="77777777" w:rsidTr="00C35183">
        <w:trPr>
          <w:trHeight w:val="20"/>
        </w:trPr>
        <w:tc>
          <w:tcPr>
            <w:tcW w:w="2117" w:type="dxa"/>
            <w:vAlign w:val="bottom"/>
          </w:tcPr>
          <w:p w14:paraId="6F1246D9" w14:textId="77777777" w:rsidR="00C267AB" w:rsidRPr="00A961AA" w:rsidRDefault="00C267AB" w:rsidP="006C35BB">
            <w:pPr>
              <w:ind w:left="326"/>
              <w:rPr>
                <w:rFonts w:ascii="Arial" w:hAnsi="Arial" w:cs="Arial"/>
                <w:b/>
                <w:spacing w:val="-4"/>
                <w:sz w:val="18"/>
                <w:szCs w:val="18"/>
              </w:rPr>
            </w:pPr>
          </w:p>
        </w:tc>
        <w:tc>
          <w:tcPr>
            <w:tcW w:w="1224" w:type="dxa"/>
            <w:tcBorders>
              <w:top w:val="single" w:sz="4" w:space="0" w:color="000000"/>
              <w:left w:val="nil"/>
              <w:right w:val="nil"/>
            </w:tcBorders>
            <w:shd w:val="clear" w:color="auto" w:fill="FAFAFA"/>
            <w:vAlign w:val="bottom"/>
          </w:tcPr>
          <w:p w14:paraId="2B34EB18" w14:textId="77777777" w:rsidR="00C267AB" w:rsidRPr="00A961AA"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282BBFBA" w14:textId="77777777" w:rsidR="00C267AB" w:rsidRPr="00A961AA"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31670B67" w14:textId="77777777" w:rsidR="00C267AB" w:rsidRPr="00A961AA"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592D372C" w14:textId="77777777" w:rsidR="00C267AB" w:rsidRPr="00A961AA"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36AA7B23" w14:textId="77777777" w:rsidR="00C267AB" w:rsidRPr="00A961AA" w:rsidRDefault="00C267AB" w:rsidP="006C35BB">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4542B39F" w14:textId="77777777" w:rsidR="00C267AB" w:rsidRPr="00A961AA" w:rsidRDefault="00C267AB" w:rsidP="006C35BB">
            <w:pPr>
              <w:ind w:right="-72"/>
              <w:jc w:val="right"/>
              <w:rPr>
                <w:rFonts w:ascii="Arial" w:hAnsi="Arial" w:cs="Arial"/>
                <w:spacing w:val="-6"/>
                <w:sz w:val="18"/>
                <w:szCs w:val="18"/>
              </w:rPr>
            </w:pPr>
          </w:p>
        </w:tc>
      </w:tr>
      <w:tr w:rsidR="00C267AB" w:rsidRPr="00A961AA" w14:paraId="2DB40872" w14:textId="77777777" w:rsidTr="00C35183">
        <w:trPr>
          <w:trHeight w:val="20"/>
        </w:trPr>
        <w:tc>
          <w:tcPr>
            <w:tcW w:w="2117" w:type="dxa"/>
            <w:vAlign w:val="bottom"/>
          </w:tcPr>
          <w:p w14:paraId="185F0A74" w14:textId="77777777" w:rsidR="00C267AB" w:rsidRPr="00A961AA" w:rsidRDefault="00C267AB" w:rsidP="006C35BB">
            <w:pPr>
              <w:ind w:left="326"/>
              <w:rPr>
                <w:rFonts w:ascii="Arial" w:hAnsi="Arial" w:cs="Arial"/>
                <w:b/>
                <w:spacing w:val="-4"/>
                <w:sz w:val="18"/>
                <w:szCs w:val="18"/>
              </w:rPr>
            </w:pPr>
            <w:r w:rsidRPr="00A961AA">
              <w:rPr>
                <w:rFonts w:ascii="Arial" w:hAnsi="Arial" w:cs="Arial"/>
                <w:b/>
                <w:spacing w:val="-4"/>
                <w:sz w:val="18"/>
                <w:szCs w:val="18"/>
              </w:rPr>
              <w:t>Assets</w:t>
            </w:r>
          </w:p>
        </w:tc>
        <w:tc>
          <w:tcPr>
            <w:tcW w:w="1224" w:type="dxa"/>
            <w:tcBorders>
              <w:left w:val="nil"/>
              <w:bottom w:val="nil"/>
              <w:right w:val="nil"/>
            </w:tcBorders>
            <w:shd w:val="clear" w:color="auto" w:fill="FAFAFA"/>
            <w:vAlign w:val="bottom"/>
          </w:tcPr>
          <w:p w14:paraId="1120BB71" w14:textId="77777777" w:rsidR="00C267AB" w:rsidRPr="00A961AA"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2FC3937A" w14:textId="77777777" w:rsidR="00C267AB" w:rsidRPr="00A961AA" w:rsidRDefault="00C267AB" w:rsidP="006C35BB">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7CFD7659" w14:textId="77777777" w:rsidR="00C267AB" w:rsidRPr="00A961AA"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2B23C07" w14:textId="77777777" w:rsidR="00C267AB" w:rsidRPr="00A961AA"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2AB5B096" w14:textId="77777777" w:rsidR="00C267AB" w:rsidRPr="00A961AA" w:rsidRDefault="00C267AB" w:rsidP="006C35BB">
            <w:pPr>
              <w:ind w:right="-72"/>
              <w:jc w:val="right"/>
              <w:rPr>
                <w:rFonts w:ascii="Arial" w:hAnsi="Arial" w:cs="Arial"/>
                <w:spacing w:val="-6"/>
                <w:sz w:val="18"/>
                <w:szCs w:val="18"/>
              </w:rPr>
            </w:pPr>
          </w:p>
        </w:tc>
        <w:tc>
          <w:tcPr>
            <w:tcW w:w="1224" w:type="dxa"/>
            <w:tcBorders>
              <w:left w:val="nil"/>
              <w:bottom w:val="nil"/>
              <w:right w:val="nil"/>
            </w:tcBorders>
            <w:vAlign w:val="bottom"/>
          </w:tcPr>
          <w:p w14:paraId="17442E61" w14:textId="77777777" w:rsidR="00C267AB" w:rsidRPr="00A961AA" w:rsidRDefault="00C267AB" w:rsidP="006C35BB">
            <w:pPr>
              <w:ind w:right="-72"/>
              <w:jc w:val="right"/>
              <w:rPr>
                <w:rFonts w:ascii="Arial" w:hAnsi="Arial" w:cs="Arial"/>
                <w:spacing w:val="-6"/>
                <w:sz w:val="18"/>
                <w:szCs w:val="18"/>
              </w:rPr>
            </w:pPr>
          </w:p>
        </w:tc>
      </w:tr>
      <w:tr w:rsidR="00F53405" w:rsidRPr="00A961AA" w14:paraId="6D4265CA" w14:textId="77777777" w:rsidTr="00C35183">
        <w:trPr>
          <w:trHeight w:val="20"/>
        </w:trPr>
        <w:tc>
          <w:tcPr>
            <w:tcW w:w="2117" w:type="dxa"/>
            <w:vAlign w:val="bottom"/>
            <w:hideMark/>
          </w:tcPr>
          <w:p w14:paraId="6EB4C2A5" w14:textId="77777777" w:rsidR="00F53405" w:rsidRPr="00A961AA" w:rsidRDefault="00F53405" w:rsidP="00F53405">
            <w:pPr>
              <w:spacing w:line="218" w:lineRule="auto"/>
              <w:ind w:left="326" w:right="-222"/>
              <w:rPr>
                <w:rFonts w:ascii="Arial" w:hAnsi="Arial" w:cs="Arial"/>
                <w:spacing w:val="-4"/>
                <w:sz w:val="18"/>
                <w:szCs w:val="18"/>
              </w:rPr>
            </w:pPr>
            <w:r w:rsidRPr="00A961AA">
              <w:rPr>
                <w:rFonts w:ascii="Arial" w:hAnsi="Arial" w:cs="Arial"/>
                <w:spacing w:val="-4"/>
                <w:sz w:val="18"/>
                <w:szCs w:val="18"/>
              </w:rPr>
              <w:t>Premium receivables</w:t>
            </w:r>
          </w:p>
        </w:tc>
        <w:tc>
          <w:tcPr>
            <w:tcW w:w="1224" w:type="dxa"/>
            <w:tcBorders>
              <w:top w:val="nil"/>
            </w:tcBorders>
            <w:shd w:val="clear" w:color="auto" w:fill="FAFAFA"/>
            <w:vAlign w:val="bottom"/>
          </w:tcPr>
          <w:p w14:paraId="279C2DDA" w14:textId="143DE770"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1,672,928,883</w:t>
            </w:r>
          </w:p>
        </w:tc>
        <w:tc>
          <w:tcPr>
            <w:tcW w:w="1224" w:type="dxa"/>
            <w:tcBorders>
              <w:top w:val="nil"/>
            </w:tcBorders>
            <w:shd w:val="clear" w:color="auto" w:fill="FAFAFA"/>
            <w:vAlign w:val="bottom"/>
          </w:tcPr>
          <w:p w14:paraId="2D97CC0E" w14:textId="25E47866"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2,035,383</w:t>
            </w:r>
          </w:p>
        </w:tc>
        <w:tc>
          <w:tcPr>
            <w:tcW w:w="1224" w:type="dxa"/>
            <w:tcBorders>
              <w:top w:val="nil"/>
            </w:tcBorders>
            <w:shd w:val="clear" w:color="auto" w:fill="FAFAFA"/>
            <w:vAlign w:val="bottom"/>
          </w:tcPr>
          <w:p w14:paraId="337BEFFB" w14:textId="48EBAA2F"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58,732</w:t>
            </w:r>
          </w:p>
        </w:tc>
        <w:tc>
          <w:tcPr>
            <w:tcW w:w="1224" w:type="dxa"/>
            <w:vAlign w:val="bottom"/>
          </w:tcPr>
          <w:p w14:paraId="34B2412F" w14:textId="53217282" w:rsidR="00F53405" w:rsidRPr="00A961AA" w:rsidRDefault="00F53405" w:rsidP="00F53405">
            <w:pPr>
              <w:spacing w:line="218" w:lineRule="auto"/>
              <w:ind w:left="-111"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893,179,959</w:t>
            </w:r>
          </w:p>
        </w:tc>
        <w:tc>
          <w:tcPr>
            <w:tcW w:w="1224" w:type="dxa"/>
            <w:vAlign w:val="bottom"/>
          </w:tcPr>
          <w:p w14:paraId="357B691D" w14:textId="459F6EF2" w:rsidR="00F53405" w:rsidRPr="00A961AA" w:rsidRDefault="00F53405" w:rsidP="00F53405">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2,056,276</w:t>
            </w:r>
          </w:p>
        </w:tc>
        <w:tc>
          <w:tcPr>
            <w:tcW w:w="1224" w:type="dxa"/>
            <w:vAlign w:val="bottom"/>
          </w:tcPr>
          <w:p w14:paraId="5A7C4A7C" w14:textId="34F518D5" w:rsidR="00F53405" w:rsidRPr="00A961AA" w:rsidRDefault="00F53405" w:rsidP="00F53405">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63,907</w:t>
            </w:r>
          </w:p>
        </w:tc>
      </w:tr>
      <w:tr w:rsidR="00F53405" w:rsidRPr="00A961AA" w14:paraId="19CA30B8" w14:textId="77777777" w:rsidTr="00C35183">
        <w:trPr>
          <w:trHeight w:val="20"/>
        </w:trPr>
        <w:tc>
          <w:tcPr>
            <w:tcW w:w="2117" w:type="dxa"/>
            <w:vAlign w:val="bottom"/>
            <w:hideMark/>
          </w:tcPr>
          <w:p w14:paraId="2747E20E" w14:textId="77777777" w:rsidR="00F53405" w:rsidRPr="00A961AA" w:rsidRDefault="00F53405" w:rsidP="00F53405">
            <w:pPr>
              <w:spacing w:line="218" w:lineRule="auto"/>
              <w:ind w:left="326"/>
              <w:rPr>
                <w:rFonts w:ascii="Arial" w:hAnsi="Arial" w:cs="Arial"/>
                <w:spacing w:val="-4"/>
                <w:sz w:val="18"/>
                <w:szCs w:val="18"/>
              </w:rPr>
            </w:pPr>
            <w:r w:rsidRPr="00A961AA">
              <w:rPr>
                <w:rFonts w:ascii="Arial" w:hAnsi="Arial" w:cs="Arial"/>
                <w:spacing w:val="-4"/>
                <w:sz w:val="18"/>
                <w:szCs w:val="18"/>
              </w:rPr>
              <w:t>Reinsurance assets</w:t>
            </w:r>
          </w:p>
        </w:tc>
        <w:tc>
          <w:tcPr>
            <w:tcW w:w="1224" w:type="dxa"/>
            <w:shd w:val="clear" w:color="auto" w:fill="FAFAFA"/>
            <w:vAlign w:val="bottom"/>
          </w:tcPr>
          <w:p w14:paraId="0BB80DAE" w14:textId="13ECB1B5"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985,141,165</w:t>
            </w:r>
          </w:p>
        </w:tc>
        <w:tc>
          <w:tcPr>
            <w:tcW w:w="1224" w:type="dxa"/>
            <w:shd w:val="clear" w:color="auto" w:fill="FAFAFA"/>
            <w:vAlign w:val="bottom"/>
          </w:tcPr>
          <w:p w14:paraId="2EF1707A" w14:textId="7A6A1E0E"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20,102</w:t>
            </w:r>
          </w:p>
        </w:tc>
        <w:tc>
          <w:tcPr>
            <w:tcW w:w="1224" w:type="dxa"/>
            <w:shd w:val="clear" w:color="auto" w:fill="FAFAFA"/>
            <w:vAlign w:val="bottom"/>
          </w:tcPr>
          <w:p w14:paraId="7F74CEDC" w14:textId="540FECDB" w:rsidR="00F53405" w:rsidRPr="00A961AA" w:rsidRDefault="00F53405" w:rsidP="00F53405">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cs/>
                <w:lang w:val="en-GB"/>
              </w:rPr>
              <w:t>-</w:t>
            </w:r>
          </w:p>
        </w:tc>
        <w:tc>
          <w:tcPr>
            <w:tcW w:w="1224" w:type="dxa"/>
            <w:vAlign w:val="bottom"/>
          </w:tcPr>
          <w:p w14:paraId="3F30C642" w14:textId="0CAAD6F2" w:rsidR="00F53405" w:rsidRPr="00A961AA" w:rsidRDefault="00F53405" w:rsidP="00F53405">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969,121,102</w:t>
            </w:r>
          </w:p>
        </w:tc>
        <w:tc>
          <w:tcPr>
            <w:tcW w:w="1224" w:type="dxa"/>
            <w:vAlign w:val="bottom"/>
          </w:tcPr>
          <w:p w14:paraId="4D32A107" w14:textId="7BE3782E" w:rsidR="00F53405" w:rsidRPr="00A961AA" w:rsidRDefault="00F53405" w:rsidP="00F53405">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w:t>
            </w:r>
          </w:p>
        </w:tc>
        <w:tc>
          <w:tcPr>
            <w:tcW w:w="1224" w:type="dxa"/>
            <w:vAlign w:val="bottom"/>
          </w:tcPr>
          <w:p w14:paraId="2A585539" w14:textId="203CA84F" w:rsidR="00F53405" w:rsidRPr="00A961AA" w:rsidRDefault="00F53405" w:rsidP="00F53405">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w:t>
            </w:r>
          </w:p>
        </w:tc>
      </w:tr>
      <w:tr w:rsidR="00E718F8" w:rsidRPr="00A961AA" w14:paraId="3EE26E3B" w14:textId="77777777" w:rsidTr="00FA717C">
        <w:trPr>
          <w:trHeight w:val="20"/>
        </w:trPr>
        <w:tc>
          <w:tcPr>
            <w:tcW w:w="2117" w:type="dxa"/>
            <w:vAlign w:val="bottom"/>
          </w:tcPr>
          <w:p w14:paraId="7CBBC17B"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Amount due from </w:t>
            </w:r>
          </w:p>
          <w:p w14:paraId="49FA8631"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   Reinsurance</w:t>
            </w:r>
          </w:p>
        </w:tc>
        <w:tc>
          <w:tcPr>
            <w:tcW w:w="1224" w:type="dxa"/>
            <w:shd w:val="clear" w:color="auto" w:fill="FAFAFA"/>
          </w:tcPr>
          <w:p w14:paraId="76D0D0F2" w14:textId="77777777" w:rsidR="00E718F8" w:rsidRPr="00A961AA" w:rsidRDefault="00E718F8" w:rsidP="00E718F8">
            <w:pPr>
              <w:spacing w:line="218" w:lineRule="auto"/>
              <w:ind w:left="-111" w:right="-72"/>
              <w:jc w:val="right"/>
              <w:rPr>
                <w:rFonts w:ascii="Arial" w:eastAsia="BrowalliaUPC" w:hAnsi="Arial" w:cs="Arial"/>
                <w:color w:val="000000"/>
                <w:spacing w:val="-6"/>
                <w:sz w:val="18"/>
                <w:szCs w:val="18"/>
                <w:lang w:val="en-GB"/>
              </w:rPr>
            </w:pPr>
          </w:p>
          <w:p w14:paraId="2AFADF0B" w14:textId="04D4E7E4" w:rsidR="00E718F8" w:rsidRPr="00A961AA" w:rsidRDefault="00E718F8" w:rsidP="00E718F8">
            <w:pPr>
              <w:spacing w:line="218" w:lineRule="auto"/>
              <w:ind w:left="-111"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84,529,478</w:t>
            </w:r>
          </w:p>
        </w:tc>
        <w:tc>
          <w:tcPr>
            <w:tcW w:w="1224" w:type="dxa"/>
            <w:shd w:val="clear" w:color="auto" w:fill="FAFAFA"/>
          </w:tcPr>
          <w:p w14:paraId="6BA161F6"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754B6948" w14:textId="43ECB9D1"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cs/>
                <w:lang w:val="en-GB"/>
              </w:rPr>
              <w:t>-</w:t>
            </w:r>
          </w:p>
        </w:tc>
        <w:tc>
          <w:tcPr>
            <w:tcW w:w="1224" w:type="dxa"/>
            <w:shd w:val="clear" w:color="auto" w:fill="FAFAFA"/>
          </w:tcPr>
          <w:p w14:paraId="669CD92A"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6912E983" w14:textId="29380ECF"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15,118</w:t>
            </w:r>
          </w:p>
        </w:tc>
        <w:tc>
          <w:tcPr>
            <w:tcW w:w="1224" w:type="dxa"/>
          </w:tcPr>
          <w:p w14:paraId="0A159803" w14:textId="77777777" w:rsidR="00E718F8" w:rsidRPr="00A961AA" w:rsidRDefault="00E718F8" w:rsidP="00E718F8">
            <w:pPr>
              <w:spacing w:line="218" w:lineRule="auto"/>
              <w:ind w:left="-111" w:right="-72"/>
              <w:jc w:val="right"/>
              <w:rPr>
                <w:rFonts w:ascii="Arial" w:eastAsia="BrowalliaUPC" w:hAnsi="Arial" w:cs="Arial"/>
                <w:color w:val="000000"/>
                <w:spacing w:val="-6"/>
                <w:sz w:val="18"/>
                <w:szCs w:val="18"/>
                <w:lang w:val="en-GB"/>
              </w:rPr>
            </w:pPr>
          </w:p>
          <w:p w14:paraId="15953842" w14:textId="79755472"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33,</w:t>
            </w:r>
            <w:r w:rsidRPr="00A961AA">
              <w:rPr>
                <w:rFonts w:ascii="Arial" w:eastAsia="BrowalliaUPC" w:hAnsi="Arial" w:cs="Arial"/>
                <w:color w:val="000000"/>
                <w:spacing w:val="-6"/>
                <w:sz w:val="18"/>
                <w:szCs w:val="18"/>
                <w:cs/>
                <w:lang w:val="en-GB"/>
              </w:rPr>
              <w:t>585</w:t>
            </w:r>
            <w:r w:rsidRPr="00A961AA">
              <w:rPr>
                <w:rFonts w:ascii="Arial" w:eastAsia="BrowalliaUPC" w:hAnsi="Arial" w:cs="Arial"/>
                <w:color w:val="000000"/>
                <w:spacing w:val="-6"/>
                <w:sz w:val="18"/>
                <w:szCs w:val="18"/>
              </w:rPr>
              <w:t>,799</w:t>
            </w:r>
          </w:p>
        </w:tc>
        <w:tc>
          <w:tcPr>
            <w:tcW w:w="1224" w:type="dxa"/>
          </w:tcPr>
          <w:p w14:paraId="15DA028F"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189C0483" w14:textId="67A0F0ED"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w:t>
            </w:r>
          </w:p>
        </w:tc>
        <w:tc>
          <w:tcPr>
            <w:tcW w:w="1224" w:type="dxa"/>
          </w:tcPr>
          <w:p w14:paraId="6D640513"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3465C279" w14:textId="312396ED"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136,149</w:t>
            </w:r>
          </w:p>
        </w:tc>
      </w:tr>
      <w:tr w:rsidR="00E718F8" w:rsidRPr="00A961AA" w14:paraId="07AF4D46" w14:textId="77777777" w:rsidTr="003014B8">
        <w:trPr>
          <w:trHeight w:val="20"/>
        </w:trPr>
        <w:tc>
          <w:tcPr>
            <w:tcW w:w="2117" w:type="dxa"/>
            <w:vAlign w:val="bottom"/>
            <w:hideMark/>
          </w:tcPr>
          <w:p w14:paraId="0FAB91D9"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Investments in </w:t>
            </w:r>
          </w:p>
          <w:p w14:paraId="4406DF17"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   Securities</w:t>
            </w:r>
          </w:p>
        </w:tc>
        <w:tc>
          <w:tcPr>
            <w:tcW w:w="1224" w:type="dxa"/>
            <w:shd w:val="clear" w:color="auto" w:fill="FAFAFA"/>
            <w:vAlign w:val="bottom"/>
          </w:tcPr>
          <w:p w14:paraId="56A9441B" w14:textId="04423A4A"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cs/>
                <w:lang w:val="en-GB"/>
              </w:rPr>
              <w:t>27</w:t>
            </w:r>
            <w:r w:rsidRPr="00A961AA">
              <w:rPr>
                <w:rFonts w:ascii="Arial" w:eastAsia="BrowalliaUPC" w:hAnsi="Arial" w:cs="Arial"/>
                <w:color w:val="000000"/>
                <w:spacing w:val="-6"/>
                <w:sz w:val="18"/>
                <w:szCs w:val="18"/>
                <w:lang w:val="en-GB"/>
              </w:rPr>
              <w:t>,</w:t>
            </w:r>
            <w:r w:rsidRPr="00A961AA">
              <w:rPr>
                <w:rFonts w:ascii="Arial" w:eastAsia="BrowalliaUPC" w:hAnsi="Arial" w:cs="Arial"/>
                <w:color w:val="000000"/>
                <w:spacing w:val="-6"/>
                <w:sz w:val="18"/>
                <w:szCs w:val="18"/>
                <w:cs/>
                <w:lang w:val="en-GB"/>
              </w:rPr>
              <w:t>497</w:t>
            </w:r>
            <w:r w:rsidRPr="00A961AA">
              <w:rPr>
                <w:rFonts w:ascii="Arial" w:eastAsia="BrowalliaUPC" w:hAnsi="Arial" w:cs="Arial"/>
                <w:color w:val="000000"/>
                <w:spacing w:val="-6"/>
                <w:sz w:val="18"/>
                <w:szCs w:val="18"/>
                <w:lang w:val="en-GB"/>
              </w:rPr>
              <w:t>,</w:t>
            </w:r>
            <w:r w:rsidRPr="00A961AA">
              <w:rPr>
                <w:rFonts w:ascii="Arial" w:eastAsia="BrowalliaUPC" w:hAnsi="Arial" w:cs="Arial"/>
                <w:color w:val="000000"/>
                <w:spacing w:val="-6"/>
                <w:sz w:val="18"/>
                <w:szCs w:val="18"/>
                <w:cs/>
                <w:lang w:val="en-GB"/>
              </w:rPr>
              <w:t>619</w:t>
            </w:r>
          </w:p>
        </w:tc>
        <w:tc>
          <w:tcPr>
            <w:tcW w:w="1224" w:type="dxa"/>
            <w:shd w:val="clear" w:color="auto" w:fill="FAFAFA"/>
            <w:vAlign w:val="bottom"/>
          </w:tcPr>
          <w:p w14:paraId="36A695FA" w14:textId="7BC2E98B"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cs/>
                <w:lang w:val="en-GB"/>
              </w:rPr>
              <w:t>-</w:t>
            </w:r>
          </w:p>
        </w:tc>
        <w:tc>
          <w:tcPr>
            <w:tcW w:w="1224" w:type="dxa"/>
            <w:shd w:val="clear" w:color="auto" w:fill="FAFAFA"/>
            <w:vAlign w:val="bottom"/>
          </w:tcPr>
          <w:p w14:paraId="2FD46D51" w14:textId="7F867054"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cs/>
                <w:lang w:val="en-GB"/>
              </w:rPr>
              <w:t>-</w:t>
            </w:r>
          </w:p>
        </w:tc>
        <w:tc>
          <w:tcPr>
            <w:tcW w:w="1224" w:type="dxa"/>
          </w:tcPr>
          <w:p w14:paraId="6A2906EF"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03727992" w14:textId="42FBDC1C"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32</w:t>
            </w:r>
            <w:r w:rsidRPr="00A961AA">
              <w:rPr>
                <w:rFonts w:ascii="Arial" w:eastAsia="BrowalliaUPC" w:hAnsi="Arial" w:cs="Arial"/>
                <w:color w:val="000000"/>
                <w:spacing w:val="-6"/>
                <w:sz w:val="18"/>
                <w:szCs w:val="18"/>
                <w:lang w:val="en-GB"/>
              </w:rPr>
              <w:t>,</w:t>
            </w:r>
            <w:r w:rsidRPr="00A961AA">
              <w:rPr>
                <w:rFonts w:ascii="Arial" w:eastAsia="BrowalliaUPC" w:hAnsi="Arial" w:cs="Arial"/>
                <w:color w:val="000000"/>
                <w:spacing w:val="-6"/>
                <w:sz w:val="18"/>
                <w:szCs w:val="18"/>
                <w:cs/>
                <w:lang w:val="en-GB"/>
              </w:rPr>
              <w:t>200</w:t>
            </w:r>
            <w:r w:rsidRPr="00A961AA">
              <w:rPr>
                <w:rFonts w:ascii="Arial" w:eastAsia="BrowalliaUPC" w:hAnsi="Arial" w:cs="Arial"/>
                <w:color w:val="000000"/>
                <w:spacing w:val="-6"/>
                <w:sz w:val="18"/>
                <w:szCs w:val="18"/>
                <w:lang w:val="en-GB"/>
              </w:rPr>
              <w:t>,</w:t>
            </w:r>
            <w:r w:rsidRPr="00A961AA">
              <w:rPr>
                <w:rFonts w:ascii="Arial" w:eastAsia="BrowalliaUPC" w:hAnsi="Arial" w:cs="Arial"/>
                <w:color w:val="000000"/>
                <w:spacing w:val="-6"/>
                <w:sz w:val="18"/>
                <w:szCs w:val="18"/>
                <w:cs/>
                <w:lang w:val="en-GB"/>
              </w:rPr>
              <w:t>687</w:t>
            </w:r>
          </w:p>
        </w:tc>
        <w:tc>
          <w:tcPr>
            <w:tcW w:w="1224" w:type="dxa"/>
          </w:tcPr>
          <w:p w14:paraId="26043353"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59AE91E8" w14:textId="0A31B040"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w:t>
            </w:r>
          </w:p>
        </w:tc>
        <w:tc>
          <w:tcPr>
            <w:tcW w:w="1224" w:type="dxa"/>
          </w:tcPr>
          <w:p w14:paraId="438C6815" w14:textId="7777777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p>
          <w:p w14:paraId="19205025" w14:textId="7C81D7F3"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cs/>
                <w:lang w:val="en-GB"/>
              </w:rPr>
              <w:t>-</w:t>
            </w:r>
          </w:p>
        </w:tc>
      </w:tr>
      <w:tr w:rsidR="004119B4" w:rsidRPr="00A961AA" w14:paraId="42FF3192" w14:textId="77777777" w:rsidTr="00C35183">
        <w:trPr>
          <w:trHeight w:val="125"/>
        </w:trPr>
        <w:tc>
          <w:tcPr>
            <w:tcW w:w="2117" w:type="dxa"/>
            <w:vAlign w:val="bottom"/>
          </w:tcPr>
          <w:p w14:paraId="6B3421E3" w14:textId="77777777" w:rsidR="004119B4" w:rsidRPr="00A961AA" w:rsidRDefault="004119B4" w:rsidP="004119B4">
            <w:pPr>
              <w:spacing w:line="218" w:lineRule="auto"/>
              <w:ind w:left="326"/>
              <w:rPr>
                <w:rFonts w:ascii="Arial" w:hAnsi="Arial" w:cs="Arial"/>
                <w:spacing w:val="-4"/>
                <w:sz w:val="18"/>
                <w:szCs w:val="18"/>
              </w:rPr>
            </w:pPr>
          </w:p>
        </w:tc>
        <w:tc>
          <w:tcPr>
            <w:tcW w:w="1224" w:type="dxa"/>
            <w:shd w:val="clear" w:color="auto" w:fill="FAFAFA"/>
            <w:vAlign w:val="bottom"/>
          </w:tcPr>
          <w:p w14:paraId="4A04E8CA"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shd w:val="clear" w:color="auto" w:fill="FAFAFA"/>
            <w:vAlign w:val="bottom"/>
          </w:tcPr>
          <w:p w14:paraId="396379CE"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shd w:val="clear" w:color="auto" w:fill="FAFAFA"/>
            <w:vAlign w:val="bottom"/>
          </w:tcPr>
          <w:p w14:paraId="3844A74F"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vAlign w:val="bottom"/>
          </w:tcPr>
          <w:p w14:paraId="3CD34283" w14:textId="77777777" w:rsidR="004119B4" w:rsidRPr="00A961AA" w:rsidRDefault="004119B4" w:rsidP="004119B4">
            <w:pPr>
              <w:spacing w:line="218" w:lineRule="auto"/>
              <w:ind w:right="-72"/>
              <w:jc w:val="right"/>
              <w:rPr>
                <w:rFonts w:ascii="Arial" w:hAnsi="Arial" w:cs="Arial"/>
                <w:spacing w:val="-6"/>
                <w:sz w:val="18"/>
                <w:szCs w:val="18"/>
              </w:rPr>
            </w:pPr>
          </w:p>
        </w:tc>
        <w:tc>
          <w:tcPr>
            <w:tcW w:w="1224" w:type="dxa"/>
            <w:vAlign w:val="bottom"/>
          </w:tcPr>
          <w:p w14:paraId="0FAB7A01" w14:textId="77777777" w:rsidR="004119B4" w:rsidRPr="00A961AA" w:rsidRDefault="004119B4" w:rsidP="004119B4">
            <w:pPr>
              <w:spacing w:line="218" w:lineRule="auto"/>
              <w:ind w:right="-72"/>
              <w:jc w:val="right"/>
              <w:rPr>
                <w:rFonts w:ascii="Arial" w:hAnsi="Arial" w:cs="Arial"/>
                <w:spacing w:val="-6"/>
                <w:sz w:val="18"/>
                <w:szCs w:val="18"/>
              </w:rPr>
            </w:pPr>
          </w:p>
        </w:tc>
        <w:tc>
          <w:tcPr>
            <w:tcW w:w="1224" w:type="dxa"/>
            <w:vAlign w:val="bottom"/>
          </w:tcPr>
          <w:p w14:paraId="407426BF" w14:textId="77777777" w:rsidR="004119B4" w:rsidRPr="00A961AA" w:rsidRDefault="004119B4" w:rsidP="004119B4">
            <w:pPr>
              <w:spacing w:line="218" w:lineRule="auto"/>
              <w:ind w:right="-72"/>
              <w:jc w:val="right"/>
              <w:rPr>
                <w:rFonts w:ascii="Arial" w:hAnsi="Arial" w:cs="Arial"/>
                <w:spacing w:val="-6"/>
                <w:sz w:val="18"/>
                <w:szCs w:val="18"/>
              </w:rPr>
            </w:pPr>
          </w:p>
        </w:tc>
      </w:tr>
      <w:tr w:rsidR="004119B4" w:rsidRPr="00A961AA" w14:paraId="3EB1E08B" w14:textId="77777777" w:rsidTr="00C35183">
        <w:trPr>
          <w:trHeight w:val="125"/>
        </w:trPr>
        <w:tc>
          <w:tcPr>
            <w:tcW w:w="2117" w:type="dxa"/>
            <w:vAlign w:val="bottom"/>
          </w:tcPr>
          <w:p w14:paraId="531D931E" w14:textId="77777777" w:rsidR="004119B4" w:rsidRPr="00A961AA" w:rsidRDefault="004119B4" w:rsidP="004119B4">
            <w:pPr>
              <w:spacing w:line="218" w:lineRule="auto"/>
              <w:ind w:left="326"/>
              <w:rPr>
                <w:rFonts w:ascii="Arial" w:hAnsi="Arial" w:cs="Arial"/>
                <w:b/>
                <w:bCs/>
                <w:spacing w:val="-4"/>
                <w:sz w:val="18"/>
                <w:szCs w:val="18"/>
              </w:rPr>
            </w:pPr>
            <w:r w:rsidRPr="00A961AA">
              <w:rPr>
                <w:rFonts w:ascii="Arial" w:hAnsi="Arial" w:cs="Arial"/>
                <w:b/>
                <w:bCs/>
                <w:spacing w:val="-4"/>
                <w:sz w:val="18"/>
                <w:szCs w:val="18"/>
              </w:rPr>
              <w:t>Liabilities</w:t>
            </w:r>
          </w:p>
        </w:tc>
        <w:tc>
          <w:tcPr>
            <w:tcW w:w="1224" w:type="dxa"/>
            <w:shd w:val="clear" w:color="auto" w:fill="FAFAFA"/>
            <w:vAlign w:val="bottom"/>
          </w:tcPr>
          <w:p w14:paraId="30A1C103"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shd w:val="clear" w:color="auto" w:fill="FAFAFA"/>
            <w:vAlign w:val="bottom"/>
          </w:tcPr>
          <w:p w14:paraId="48766522"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shd w:val="clear" w:color="auto" w:fill="FAFAFA"/>
            <w:vAlign w:val="bottom"/>
          </w:tcPr>
          <w:p w14:paraId="0112A96A" w14:textId="77777777" w:rsidR="004119B4" w:rsidRPr="00A961AA" w:rsidRDefault="004119B4" w:rsidP="004119B4">
            <w:pPr>
              <w:spacing w:line="218" w:lineRule="auto"/>
              <w:ind w:right="-72"/>
              <w:jc w:val="right"/>
              <w:rPr>
                <w:rFonts w:ascii="Arial" w:eastAsia="BrowalliaUPC" w:hAnsi="Arial" w:cs="Arial"/>
                <w:color w:val="000000"/>
                <w:spacing w:val="-6"/>
                <w:sz w:val="18"/>
                <w:szCs w:val="18"/>
                <w:lang w:val="en-GB"/>
              </w:rPr>
            </w:pPr>
          </w:p>
        </w:tc>
        <w:tc>
          <w:tcPr>
            <w:tcW w:w="1224" w:type="dxa"/>
            <w:vAlign w:val="bottom"/>
          </w:tcPr>
          <w:p w14:paraId="43F9F5BD" w14:textId="77777777" w:rsidR="004119B4" w:rsidRPr="00A961AA" w:rsidRDefault="004119B4" w:rsidP="004119B4">
            <w:pPr>
              <w:spacing w:line="218" w:lineRule="auto"/>
              <w:ind w:right="-72"/>
              <w:jc w:val="right"/>
              <w:rPr>
                <w:rFonts w:ascii="Arial" w:hAnsi="Arial" w:cs="Arial"/>
                <w:spacing w:val="-6"/>
                <w:sz w:val="18"/>
                <w:szCs w:val="18"/>
              </w:rPr>
            </w:pPr>
          </w:p>
        </w:tc>
        <w:tc>
          <w:tcPr>
            <w:tcW w:w="1224" w:type="dxa"/>
            <w:vAlign w:val="bottom"/>
          </w:tcPr>
          <w:p w14:paraId="67553045" w14:textId="77777777" w:rsidR="004119B4" w:rsidRPr="00A961AA" w:rsidRDefault="004119B4" w:rsidP="004119B4">
            <w:pPr>
              <w:spacing w:line="218" w:lineRule="auto"/>
              <w:ind w:right="-72"/>
              <w:jc w:val="right"/>
              <w:rPr>
                <w:rFonts w:ascii="Arial" w:hAnsi="Arial" w:cs="Arial"/>
                <w:spacing w:val="-6"/>
                <w:sz w:val="18"/>
                <w:szCs w:val="18"/>
              </w:rPr>
            </w:pPr>
          </w:p>
        </w:tc>
        <w:tc>
          <w:tcPr>
            <w:tcW w:w="1224" w:type="dxa"/>
            <w:vAlign w:val="bottom"/>
          </w:tcPr>
          <w:p w14:paraId="4A29BFDA" w14:textId="77777777" w:rsidR="004119B4" w:rsidRPr="00A961AA" w:rsidRDefault="004119B4" w:rsidP="004119B4">
            <w:pPr>
              <w:spacing w:line="218" w:lineRule="auto"/>
              <w:ind w:right="-72"/>
              <w:jc w:val="right"/>
              <w:rPr>
                <w:rFonts w:ascii="Arial" w:hAnsi="Arial" w:cs="Arial"/>
                <w:spacing w:val="-6"/>
                <w:sz w:val="18"/>
                <w:szCs w:val="18"/>
              </w:rPr>
            </w:pPr>
          </w:p>
        </w:tc>
      </w:tr>
      <w:tr w:rsidR="00E718F8" w:rsidRPr="00A961AA" w14:paraId="71ACD0D7" w14:textId="77777777" w:rsidTr="00C35183">
        <w:trPr>
          <w:trHeight w:val="20"/>
        </w:trPr>
        <w:tc>
          <w:tcPr>
            <w:tcW w:w="2117" w:type="dxa"/>
            <w:vAlign w:val="bottom"/>
            <w:hideMark/>
          </w:tcPr>
          <w:p w14:paraId="48FFFFE0"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Insurance contract </w:t>
            </w:r>
          </w:p>
          <w:p w14:paraId="200803E0"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   Liabilities</w:t>
            </w:r>
          </w:p>
        </w:tc>
        <w:tc>
          <w:tcPr>
            <w:tcW w:w="1224" w:type="dxa"/>
            <w:shd w:val="clear" w:color="auto" w:fill="FAFAFA"/>
            <w:vAlign w:val="bottom"/>
          </w:tcPr>
          <w:p w14:paraId="6E89777F" w14:textId="439D071B"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995,356,632</w:t>
            </w:r>
          </w:p>
        </w:tc>
        <w:tc>
          <w:tcPr>
            <w:tcW w:w="1224" w:type="dxa"/>
            <w:shd w:val="clear" w:color="auto" w:fill="FAFAFA"/>
            <w:vAlign w:val="bottom"/>
          </w:tcPr>
          <w:p w14:paraId="2ABA3C26" w14:textId="7A2676F0"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46,154</w:t>
            </w:r>
          </w:p>
        </w:tc>
        <w:tc>
          <w:tcPr>
            <w:tcW w:w="1224" w:type="dxa"/>
            <w:shd w:val="clear" w:color="auto" w:fill="FAFAFA"/>
            <w:vAlign w:val="bottom"/>
          </w:tcPr>
          <w:p w14:paraId="45A23EC4" w14:textId="30ADD71D"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57,849</w:t>
            </w:r>
          </w:p>
        </w:tc>
        <w:tc>
          <w:tcPr>
            <w:tcW w:w="1224" w:type="dxa"/>
            <w:vAlign w:val="bottom"/>
          </w:tcPr>
          <w:p w14:paraId="7C4ED18C" w14:textId="5708C230"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994,406,151</w:t>
            </w:r>
          </w:p>
        </w:tc>
        <w:tc>
          <w:tcPr>
            <w:tcW w:w="1224" w:type="dxa"/>
            <w:vAlign w:val="bottom"/>
          </w:tcPr>
          <w:p w14:paraId="76C9DAB9" w14:textId="774F58A0"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737,588</w:t>
            </w:r>
          </w:p>
        </w:tc>
        <w:tc>
          <w:tcPr>
            <w:tcW w:w="1224" w:type="dxa"/>
            <w:vAlign w:val="bottom"/>
          </w:tcPr>
          <w:p w14:paraId="38D8D694" w14:textId="5AFFD3AE"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1,972,183</w:t>
            </w:r>
          </w:p>
        </w:tc>
      </w:tr>
      <w:tr w:rsidR="00E718F8" w:rsidRPr="00A961AA" w14:paraId="70BF78BA" w14:textId="77777777" w:rsidTr="00FA717C">
        <w:trPr>
          <w:trHeight w:val="20"/>
        </w:trPr>
        <w:tc>
          <w:tcPr>
            <w:tcW w:w="2117" w:type="dxa"/>
            <w:vAlign w:val="bottom"/>
            <w:hideMark/>
          </w:tcPr>
          <w:p w14:paraId="0DD4C996" w14:textId="77777777"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Due to reinsurers</w:t>
            </w:r>
          </w:p>
        </w:tc>
        <w:tc>
          <w:tcPr>
            <w:tcW w:w="1224" w:type="dxa"/>
            <w:shd w:val="clear" w:color="auto" w:fill="FAFAFA"/>
          </w:tcPr>
          <w:p w14:paraId="37462E2C" w14:textId="4D49F4F8"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1,587,814,626</w:t>
            </w:r>
          </w:p>
        </w:tc>
        <w:tc>
          <w:tcPr>
            <w:tcW w:w="1224" w:type="dxa"/>
            <w:shd w:val="clear" w:color="auto" w:fill="FAFAFA"/>
          </w:tcPr>
          <w:p w14:paraId="1A662E0C" w14:textId="2947ADEE"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1,608,087</w:t>
            </w:r>
          </w:p>
        </w:tc>
        <w:tc>
          <w:tcPr>
            <w:tcW w:w="1224" w:type="dxa"/>
            <w:shd w:val="clear" w:color="auto" w:fill="FAFAFA"/>
          </w:tcPr>
          <w:p w14:paraId="5D013097" w14:textId="3DE84327" w:rsidR="00E718F8" w:rsidRPr="00A961AA" w:rsidRDefault="00E718F8" w:rsidP="00E718F8">
            <w:pP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56,123</w:t>
            </w:r>
          </w:p>
        </w:tc>
        <w:tc>
          <w:tcPr>
            <w:tcW w:w="1224" w:type="dxa"/>
          </w:tcPr>
          <w:p w14:paraId="11B1ED78" w14:textId="02AD72BA"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961,410,265</w:t>
            </w:r>
          </w:p>
        </w:tc>
        <w:tc>
          <w:tcPr>
            <w:tcW w:w="1224" w:type="dxa"/>
          </w:tcPr>
          <w:p w14:paraId="71EFDB8C" w14:textId="364F4C01"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2,940,332</w:t>
            </w:r>
          </w:p>
        </w:tc>
        <w:tc>
          <w:tcPr>
            <w:tcW w:w="1224" w:type="dxa"/>
          </w:tcPr>
          <w:p w14:paraId="19C68A97" w14:textId="40F57F83"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54,751</w:t>
            </w:r>
          </w:p>
        </w:tc>
      </w:tr>
      <w:tr w:rsidR="00E718F8" w:rsidRPr="00A961AA" w14:paraId="01588061" w14:textId="77777777" w:rsidTr="003014B8">
        <w:trPr>
          <w:trHeight w:val="87"/>
        </w:trPr>
        <w:tc>
          <w:tcPr>
            <w:tcW w:w="2117" w:type="dxa"/>
            <w:vAlign w:val="bottom"/>
          </w:tcPr>
          <w:p w14:paraId="7C876869" w14:textId="77777777" w:rsidR="00E718F8" w:rsidRPr="00A961AA" w:rsidRDefault="00E718F8" w:rsidP="00E718F8">
            <w:pPr>
              <w:spacing w:line="218" w:lineRule="auto"/>
              <w:ind w:left="326" w:right="-132"/>
              <w:rPr>
                <w:rFonts w:ascii="Arial" w:hAnsi="Arial" w:cs="Arial"/>
                <w:spacing w:val="-4"/>
                <w:sz w:val="18"/>
                <w:szCs w:val="18"/>
              </w:rPr>
            </w:pPr>
            <w:r w:rsidRPr="00A961AA">
              <w:rPr>
                <w:rFonts w:ascii="Arial" w:hAnsi="Arial" w:cs="Arial"/>
                <w:spacing w:val="-4"/>
                <w:sz w:val="18"/>
                <w:szCs w:val="18"/>
              </w:rPr>
              <w:t xml:space="preserve">Accrued </w:t>
            </w:r>
            <w:proofErr w:type="gramStart"/>
            <w:r w:rsidRPr="00A961AA">
              <w:rPr>
                <w:rFonts w:ascii="Arial" w:hAnsi="Arial" w:cs="Arial"/>
                <w:spacing w:val="-4"/>
                <w:sz w:val="18"/>
                <w:szCs w:val="18"/>
              </w:rPr>
              <w:t>commission</w:t>
            </w:r>
            <w:proofErr w:type="gramEnd"/>
            <w:r w:rsidRPr="00A961AA">
              <w:rPr>
                <w:rFonts w:ascii="Arial" w:hAnsi="Arial" w:cs="Arial"/>
                <w:spacing w:val="-4"/>
                <w:sz w:val="18"/>
                <w:szCs w:val="18"/>
              </w:rPr>
              <w:t xml:space="preserve"> </w:t>
            </w:r>
          </w:p>
          <w:p w14:paraId="71BD7343" w14:textId="208D211D" w:rsidR="00E718F8" w:rsidRPr="00A961AA" w:rsidRDefault="00E718F8" w:rsidP="00E718F8">
            <w:pPr>
              <w:spacing w:line="218" w:lineRule="auto"/>
              <w:ind w:left="326"/>
              <w:rPr>
                <w:rFonts w:ascii="Arial" w:hAnsi="Arial" w:cs="Arial"/>
                <w:spacing w:val="-4"/>
                <w:sz w:val="18"/>
                <w:szCs w:val="18"/>
              </w:rPr>
            </w:pPr>
            <w:r w:rsidRPr="00A961AA">
              <w:rPr>
                <w:rFonts w:ascii="Arial" w:hAnsi="Arial" w:cs="Arial"/>
                <w:spacing w:val="-4"/>
                <w:sz w:val="18"/>
                <w:szCs w:val="18"/>
              </w:rPr>
              <w:t xml:space="preserve">   expenses</w:t>
            </w:r>
          </w:p>
        </w:tc>
        <w:tc>
          <w:tcPr>
            <w:tcW w:w="1224" w:type="dxa"/>
            <w:shd w:val="clear" w:color="auto" w:fill="FAFAFA"/>
            <w:vAlign w:val="bottom"/>
          </w:tcPr>
          <w:p w14:paraId="0BFBB992" w14:textId="51394F59"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98,043,599</w:t>
            </w:r>
          </w:p>
        </w:tc>
        <w:tc>
          <w:tcPr>
            <w:tcW w:w="1224" w:type="dxa"/>
            <w:shd w:val="clear" w:color="auto" w:fill="FAFAFA"/>
            <w:vAlign w:val="bottom"/>
          </w:tcPr>
          <w:p w14:paraId="530ABCA0" w14:textId="1EA5FAA0"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1,894</w:t>
            </w:r>
          </w:p>
        </w:tc>
        <w:tc>
          <w:tcPr>
            <w:tcW w:w="1224" w:type="dxa"/>
            <w:shd w:val="clear" w:color="auto" w:fill="FAFAFA"/>
            <w:vAlign w:val="bottom"/>
          </w:tcPr>
          <w:p w14:paraId="5DF334DE" w14:textId="608C982D"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r w:rsidRPr="00A961AA">
              <w:rPr>
                <w:rFonts w:ascii="Arial" w:eastAsia="BrowalliaUPC" w:hAnsi="Arial" w:cs="Arial"/>
                <w:color w:val="000000"/>
                <w:spacing w:val="-6"/>
                <w:sz w:val="18"/>
                <w:szCs w:val="18"/>
                <w:lang w:val="en-GB"/>
              </w:rPr>
              <w:t>467</w:t>
            </w:r>
          </w:p>
        </w:tc>
        <w:tc>
          <w:tcPr>
            <w:tcW w:w="1224" w:type="dxa"/>
            <w:vAlign w:val="bottom"/>
          </w:tcPr>
          <w:p w14:paraId="56401452" w14:textId="45A1D6CF"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A961AA">
              <w:rPr>
                <w:rFonts w:ascii="Arial" w:eastAsia="BrowalliaUPC" w:hAnsi="Arial" w:cs="Arial"/>
                <w:color w:val="000000"/>
                <w:spacing w:val="-6"/>
                <w:sz w:val="18"/>
                <w:szCs w:val="18"/>
                <w:lang w:val="en-GB"/>
              </w:rPr>
              <w:t>95,585,227</w:t>
            </w:r>
          </w:p>
        </w:tc>
        <w:tc>
          <w:tcPr>
            <w:tcW w:w="1224" w:type="dxa"/>
          </w:tcPr>
          <w:p w14:paraId="4F580C98" w14:textId="77777777"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p>
          <w:p w14:paraId="7358684D" w14:textId="7FE81422"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A961AA">
              <w:rPr>
                <w:rFonts w:ascii="Arial" w:eastAsia="BrowalliaUPC" w:hAnsi="Arial" w:cs="Arial"/>
                <w:color w:val="000000"/>
                <w:spacing w:val="-6"/>
                <w:sz w:val="18"/>
                <w:szCs w:val="18"/>
                <w:lang w:val="en-GB"/>
              </w:rPr>
              <w:t xml:space="preserve"> 1,726 </w:t>
            </w:r>
          </w:p>
        </w:tc>
        <w:tc>
          <w:tcPr>
            <w:tcW w:w="1224" w:type="dxa"/>
          </w:tcPr>
          <w:p w14:paraId="4EB6B720" w14:textId="77777777" w:rsidR="00E718F8" w:rsidRPr="00A961AA" w:rsidRDefault="00E718F8" w:rsidP="00E718F8">
            <w:pPr>
              <w:pBdr>
                <w:top w:val="nil"/>
                <w:left w:val="nil"/>
                <w:bottom w:val="nil"/>
                <w:right w:val="nil"/>
                <w:between w:val="nil"/>
              </w:pBdr>
              <w:spacing w:line="218" w:lineRule="auto"/>
              <w:ind w:right="-72"/>
              <w:jc w:val="right"/>
              <w:rPr>
                <w:rFonts w:ascii="Arial" w:eastAsia="BrowalliaUPC" w:hAnsi="Arial" w:cs="Arial"/>
                <w:color w:val="000000"/>
                <w:spacing w:val="-6"/>
                <w:sz w:val="18"/>
                <w:szCs w:val="18"/>
                <w:lang w:val="en-GB"/>
              </w:rPr>
            </w:pPr>
          </w:p>
          <w:p w14:paraId="21A63C00" w14:textId="529C2316" w:rsidR="00E718F8" w:rsidRPr="00A961AA" w:rsidRDefault="00E718F8" w:rsidP="00E718F8">
            <w:pPr>
              <w:spacing w:line="218" w:lineRule="auto"/>
              <w:ind w:right="-72"/>
              <w:jc w:val="right"/>
              <w:rPr>
                <w:rFonts w:ascii="Arial" w:hAnsi="Arial" w:cs="Arial"/>
                <w:spacing w:val="-6"/>
                <w:sz w:val="18"/>
                <w:szCs w:val="18"/>
              </w:rPr>
            </w:pPr>
            <w:r w:rsidRPr="00A961AA">
              <w:rPr>
                <w:rFonts w:ascii="Arial" w:eastAsia="BrowalliaUPC" w:hAnsi="Arial" w:cs="Arial"/>
                <w:color w:val="000000"/>
                <w:spacing w:val="-6"/>
                <w:sz w:val="18"/>
                <w:szCs w:val="18"/>
                <w:lang w:val="en-GB"/>
              </w:rPr>
              <w:t xml:space="preserve"> 444 </w:t>
            </w:r>
          </w:p>
        </w:tc>
      </w:tr>
    </w:tbl>
    <w:p w14:paraId="3B41BB71" w14:textId="77777777" w:rsidR="00C267AB" w:rsidRPr="00A961AA" w:rsidRDefault="00C267AB" w:rsidP="00D571B2">
      <w:pPr>
        <w:ind w:left="1080"/>
        <w:jc w:val="both"/>
        <w:rPr>
          <w:rFonts w:ascii="Arial" w:hAnsi="Arial" w:cs="Arial"/>
          <w:sz w:val="20"/>
          <w:szCs w:val="20"/>
        </w:rPr>
      </w:pPr>
    </w:p>
    <w:p w14:paraId="1C8A92C8" w14:textId="77777777" w:rsidR="00D37633" w:rsidRPr="00A961AA" w:rsidRDefault="00D37633" w:rsidP="00D37633">
      <w:pPr>
        <w:ind w:left="1080"/>
        <w:jc w:val="both"/>
        <w:rPr>
          <w:rFonts w:ascii="Arial" w:hAnsi="Arial" w:cs="Arial"/>
          <w:i/>
          <w:iCs/>
          <w:sz w:val="20"/>
          <w:szCs w:val="20"/>
          <w:u w:val="single"/>
        </w:rPr>
      </w:pPr>
      <w:r w:rsidRPr="00A961AA">
        <w:rPr>
          <w:rFonts w:ascii="Arial" w:hAnsi="Arial" w:cs="Arial"/>
          <w:i/>
          <w:iCs/>
          <w:sz w:val="20"/>
          <w:szCs w:val="20"/>
          <w:u w:val="single"/>
        </w:rPr>
        <w:t>Foreign exchange risk sensitivity analysis</w:t>
      </w:r>
    </w:p>
    <w:p w14:paraId="0B2DBAEE" w14:textId="77777777" w:rsidR="00D37633" w:rsidRPr="00A961AA" w:rsidRDefault="00D37633" w:rsidP="00D37633">
      <w:pPr>
        <w:ind w:left="1080"/>
        <w:jc w:val="both"/>
        <w:rPr>
          <w:rFonts w:ascii="Arial" w:hAnsi="Arial" w:cs="Arial"/>
          <w:sz w:val="20"/>
          <w:szCs w:val="20"/>
        </w:rPr>
      </w:pPr>
    </w:p>
    <w:p w14:paraId="7468FFBE" w14:textId="2972F348" w:rsidR="00D37633" w:rsidRPr="00A961AA" w:rsidRDefault="00D37633" w:rsidP="00D37633">
      <w:pPr>
        <w:ind w:left="1080"/>
        <w:jc w:val="both"/>
        <w:rPr>
          <w:rFonts w:ascii="Arial" w:hAnsi="Arial" w:cs="Arial"/>
          <w:sz w:val="20"/>
          <w:szCs w:val="20"/>
        </w:rPr>
      </w:pPr>
      <w:r w:rsidRPr="00A961AA">
        <w:rPr>
          <w:rFonts w:ascii="Arial" w:hAnsi="Arial" w:cs="Arial"/>
          <w:sz w:val="20"/>
          <w:szCs w:val="20"/>
        </w:rPr>
        <w:t xml:space="preserve">As shown in the table above, </w:t>
      </w:r>
      <w:r w:rsidR="00A81BE4" w:rsidRPr="00A961AA">
        <w:rPr>
          <w:rFonts w:ascii="Arial" w:hAnsi="Arial" w:cs="Arial"/>
          <w:sz w:val="20"/>
          <w:szCs w:val="20"/>
        </w:rPr>
        <w:t>t</w:t>
      </w:r>
      <w:r w:rsidRPr="00A961AA">
        <w:rPr>
          <w:rFonts w:ascii="Arial" w:hAnsi="Arial" w:cs="Arial"/>
          <w:sz w:val="20"/>
          <w:szCs w:val="20"/>
        </w:rPr>
        <w:t>he Group is exposed to foreign exchange risk</w:t>
      </w:r>
      <w:r w:rsidRPr="00A961AA">
        <w:rPr>
          <w:rFonts w:ascii="Arial" w:hAnsi="Arial" w:cs="Arial"/>
          <w:sz w:val="20"/>
          <w:szCs w:val="20"/>
          <w:cs/>
        </w:rPr>
        <w:t xml:space="preserve">. </w:t>
      </w:r>
      <w:r w:rsidRPr="00A961AA">
        <w:rPr>
          <w:rFonts w:ascii="Arial" w:hAnsi="Arial" w:cs="Arial"/>
          <w:sz w:val="20"/>
          <w:szCs w:val="20"/>
        </w:rPr>
        <w:t>The sensitivity of profit or loss to changes in the exchange rates</w:t>
      </w:r>
      <w:r w:rsidRPr="00A961AA">
        <w:rPr>
          <w:rFonts w:ascii="Arial" w:hAnsi="Arial" w:cs="Arial"/>
          <w:sz w:val="20"/>
          <w:szCs w:val="20"/>
          <w:cs/>
        </w:rPr>
        <w:t>.</w:t>
      </w:r>
    </w:p>
    <w:p w14:paraId="3D0BB95E" w14:textId="77777777" w:rsidR="00D37633" w:rsidRPr="00A961AA" w:rsidRDefault="00D37633">
      <w:pPr>
        <w:overflowPunct/>
        <w:autoSpaceDE/>
        <w:autoSpaceDN/>
        <w:adjustRightInd/>
        <w:textAlignment w:val="auto"/>
        <w:rPr>
          <w:rFonts w:ascii="Arial" w:hAnsi="Arial" w:cs="Arial"/>
          <w:i/>
          <w:iCs/>
          <w:sz w:val="20"/>
          <w:szCs w:val="20"/>
          <w:u w:val="single"/>
        </w:rPr>
      </w:pPr>
      <w:r w:rsidRPr="00A961AA">
        <w:rPr>
          <w:rFonts w:ascii="Arial" w:hAnsi="Arial" w:cs="Arial"/>
          <w:i/>
          <w:iCs/>
          <w:sz w:val="20"/>
          <w:szCs w:val="20"/>
          <w:u w:val="single"/>
        </w:rPr>
        <w:br w:type="page"/>
      </w:r>
    </w:p>
    <w:p w14:paraId="07661AF3" w14:textId="35831E3F" w:rsidR="00C267AB" w:rsidRPr="00A961AA" w:rsidRDefault="00C267AB" w:rsidP="00D571B2">
      <w:pPr>
        <w:ind w:left="1080"/>
        <w:jc w:val="both"/>
        <w:rPr>
          <w:rFonts w:ascii="Arial" w:hAnsi="Arial" w:cs="Arial"/>
          <w:sz w:val="20"/>
          <w:szCs w:val="20"/>
        </w:rPr>
      </w:pPr>
      <w:r w:rsidRPr="00A961AA">
        <w:rPr>
          <w:rFonts w:ascii="Arial" w:hAnsi="Arial" w:cs="Arial"/>
          <w:sz w:val="20"/>
          <w:szCs w:val="20"/>
        </w:rPr>
        <w:lastRenderedPageBreak/>
        <w:t xml:space="preserve">The table below shows the sensitivity of profit or loss to </w:t>
      </w:r>
      <w:r w:rsidR="00CE6B27" w:rsidRPr="00A961AA">
        <w:rPr>
          <w:rFonts w:ascii="Arial" w:hAnsi="Arial" w:cs="Arial"/>
          <w:sz w:val="20"/>
          <w:szCs w:val="25"/>
          <w:lang w:val="en-GB"/>
        </w:rPr>
        <w:t>5</w:t>
      </w:r>
      <w:r w:rsidRPr="00A961AA">
        <w:rPr>
          <w:rFonts w:ascii="Arial" w:hAnsi="Arial" w:cs="Arial"/>
          <w:sz w:val="20"/>
          <w:szCs w:val="20"/>
        </w:rPr>
        <w:t>% changes in the exchange rates</w:t>
      </w:r>
      <w:r w:rsidR="00246DE8" w:rsidRPr="00A961AA">
        <w:rPr>
          <w:rFonts w:ascii="Arial" w:hAnsi="Arial" w:cs="Arial"/>
          <w:sz w:val="20"/>
          <w:szCs w:val="20"/>
        </w:rPr>
        <w:t>.</w:t>
      </w:r>
    </w:p>
    <w:p w14:paraId="7324A268" w14:textId="77777777" w:rsidR="00C267AB" w:rsidRPr="00A961AA" w:rsidRDefault="00C267AB" w:rsidP="00D571B2">
      <w:pPr>
        <w:ind w:left="1080"/>
        <w:jc w:val="both"/>
        <w:rPr>
          <w:rFonts w:ascii="Arial" w:hAnsi="Arial" w:cs="Arial"/>
          <w:sz w:val="20"/>
          <w:szCs w:val="20"/>
        </w:rPr>
      </w:pPr>
    </w:p>
    <w:tbl>
      <w:tblPr>
        <w:tblStyle w:val="TableGrid"/>
        <w:tblW w:w="91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1744"/>
        <w:gridCol w:w="1744"/>
      </w:tblGrid>
      <w:tr w:rsidR="00F35820" w:rsidRPr="00A961AA" w14:paraId="1A2D270B" w14:textId="77777777" w:rsidTr="00104307">
        <w:tc>
          <w:tcPr>
            <w:tcW w:w="5683" w:type="dxa"/>
            <w:vAlign w:val="bottom"/>
          </w:tcPr>
          <w:p w14:paraId="0DDFD1A5" w14:textId="77777777" w:rsidR="00F35820" w:rsidRPr="00A961AA" w:rsidRDefault="00F35820" w:rsidP="00D571B2">
            <w:pPr>
              <w:overflowPunct/>
              <w:autoSpaceDE/>
              <w:adjustRightInd/>
              <w:ind w:left="1114"/>
              <w:rPr>
                <w:rFonts w:ascii="Arial" w:hAnsi="Arial" w:cs="Arial"/>
                <w:sz w:val="20"/>
                <w:szCs w:val="20"/>
                <w:lang w:val="en-GB"/>
              </w:rPr>
            </w:pPr>
          </w:p>
        </w:tc>
        <w:tc>
          <w:tcPr>
            <w:tcW w:w="3488" w:type="dxa"/>
            <w:gridSpan w:val="2"/>
            <w:tcBorders>
              <w:top w:val="single" w:sz="4" w:space="0" w:color="auto"/>
              <w:bottom w:val="single" w:sz="4" w:space="0" w:color="auto"/>
            </w:tcBorders>
            <w:vAlign w:val="bottom"/>
          </w:tcPr>
          <w:p w14:paraId="5E7A7025" w14:textId="7A55797C" w:rsidR="00F35820" w:rsidRPr="00A961AA" w:rsidRDefault="00F35820" w:rsidP="00F35820">
            <w:pPr>
              <w:overflowPunct/>
              <w:autoSpaceDE/>
              <w:adjustRightInd/>
              <w:jc w:val="center"/>
              <w:rPr>
                <w:rFonts w:ascii="Arial" w:hAnsi="Arial" w:cs="Arial"/>
                <w:b/>
                <w:bCs/>
                <w:sz w:val="20"/>
                <w:szCs w:val="20"/>
                <w:lang w:val="en-GB"/>
              </w:rPr>
            </w:pPr>
            <w:r w:rsidRPr="00A961AA">
              <w:rPr>
                <w:rFonts w:ascii="Arial" w:hAnsi="Arial" w:cs="Arial"/>
                <w:b/>
                <w:sz w:val="20"/>
                <w:szCs w:val="20"/>
              </w:rPr>
              <w:t>Consolidated financial statements</w:t>
            </w:r>
          </w:p>
        </w:tc>
      </w:tr>
      <w:tr w:rsidR="00F35820" w:rsidRPr="00A961AA" w14:paraId="280D34BE" w14:textId="77777777" w:rsidTr="00104307">
        <w:tc>
          <w:tcPr>
            <w:tcW w:w="5683" w:type="dxa"/>
            <w:vAlign w:val="bottom"/>
          </w:tcPr>
          <w:p w14:paraId="2DDBE827" w14:textId="77777777" w:rsidR="00F35820" w:rsidRPr="00A961AA" w:rsidRDefault="00F35820" w:rsidP="00D571B2">
            <w:pPr>
              <w:overflowPunct/>
              <w:autoSpaceDE/>
              <w:adjustRightInd/>
              <w:ind w:left="1114"/>
              <w:rPr>
                <w:rFonts w:ascii="Arial" w:hAnsi="Arial" w:cs="Arial"/>
                <w:sz w:val="20"/>
                <w:szCs w:val="20"/>
                <w:lang w:val="en-GB"/>
              </w:rPr>
            </w:pPr>
          </w:p>
        </w:tc>
        <w:tc>
          <w:tcPr>
            <w:tcW w:w="3488" w:type="dxa"/>
            <w:gridSpan w:val="2"/>
            <w:tcBorders>
              <w:top w:val="single" w:sz="4" w:space="0" w:color="auto"/>
              <w:bottom w:val="single" w:sz="4" w:space="0" w:color="auto"/>
            </w:tcBorders>
            <w:vAlign w:val="bottom"/>
          </w:tcPr>
          <w:p w14:paraId="6865E4F3" w14:textId="0BD8727F" w:rsidR="00F35820" w:rsidRPr="00A961AA" w:rsidRDefault="00F35820" w:rsidP="00F35820">
            <w:pPr>
              <w:overflowPunct/>
              <w:autoSpaceDE/>
              <w:adjustRightInd/>
              <w:jc w:val="center"/>
              <w:rPr>
                <w:rFonts w:ascii="Arial" w:hAnsi="Arial" w:cs="Arial"/>
                <w:b/>
                <w:bCs/>
                <w:sz w:val="20"/>
                <w:szCs w:val="20"/>
                <w:lang w:val="en-GB"/>
              </w:rPr>
            </w:pPr>
            <w:r w:rsidRPr="00A961AA">
              <w:rPr>
                <w:rFonts w:ascii="Arial" w:hAnsi="Arial" w:cs="Arial"/>
                <w:b/>
                <w:bCs/>
                <w:sz w:val="20"/>
                <w:szCs w:val="20"/>
                <w:lang w:val="en-GB"/>
              </w:rPr>
              <w:t>Impact to net profit</w:t>
            </w:r>
          </w:p>
        </w:tc>
      </w:tr>
      <w:tr w:rsidR="004119B4" w:rsidRPr="00A961AA" w14:paraId="58469FEC" w14:textId="65A5C28F" w:rsidTr="004119B4">
        <w:tc>
          <w:tcPr>
            <w:tcW w:w="5683" w:type="dxa"/>
            <w:vAlign w:val="bottom"/>
          </w:tcPr>
          <w:p w14:paraId="285C3709" w14:textId="77777777" w:rsidR="004119B4" w:rsidRPr="00A961AA" w:rsidRDefault="004119B4" w:rsidP="004119B4">
            <w:pPr>
              <w:overflowPunct/>
              <w:autoSpaceDE/>
              <w:adjustRightInd/>
              <w:ind w:left="1114"/>
              <w:rPr>
                <w:rFonts w:ascii="Arial" w:hAnsi="Arial" w:cs="Arial"/>
                <w:sz w:val="20"/>
                <w:szCs w:val="20"/>
                <w:lang w:val="en-GB"/>
              </w:rPr>
            </w:pPr>
          </w:p>
        </w:tc>
        <w:tc>
          <w:tcPr>
            <w:tcW w:w="1744" w:type="dxa"/>
            <w:tcBorders>
              <w:top w:val="single" w:sz="4" w:space="0" w:color="auto"/>
            </w:tcBorders>
            <w:vAlign w:val="bottom"/>
          </w:tcPr>
          <w:p w14:paraId="74B82A96" w14:textId="60396922" w:rsidR="004119B4" w:rsidRPr="00A961AA" w:rsidRDefault="004119B4" w:rsidP="004119B4">
            <w:pPr>
              <w:overflowPunct/>
              <w:autoSpaceDE/>
              <w:adjustRightInd/>
              <w:ind w:right="-72"/>
              <w:jc w:val="right"/>
              <w:rPr>
                <w:rFonts w:ascii="Arial" w:hAnsi="Arial" w:cs="Arial"/>
                <w:b/>
                <w:bCs/>
                <w:sz w:val="20"/>
                <w:szCs w:val="20"/>
                <w:lang w:val="en-GB"/>
              </w:rPr>
            </w:pPr>
            <w:r w:rsidRPr="00A961AA">
              <w:rPr>
                <w:rFonts w:ascii="Arial" w:hAnsi="Arial" w:cs="Arial"/>
                <w:b/>
                <w:bCs/>
                <w:sz w:val="20"/>
                <w:szCs w:val="20"/>
                <w:lang w:val="en-GB"/>
              </w:rPr>
              <w:t>2023</w:t>
            </w:r>
          </w:p>
        </w:tc>
        <w:tc>
          <w:tcPr>
            <w:tcW w:w="1744" w:type="dxa"/>
            <w:tcBorders>
              <w:top w:val="single" w:sz="4" w:space="0" w:color="auto"/>
            </w:tcBorders>
            <w:vAlign w:val="bottom"/>
          </w:tcPr>
          <w:p w14:paraId="463CF337" w14:textId="3B263CE6" w:rsidR="004119B4" w:rsidRPr="00A961AA" w:rsidRDefault="004119B4" w:rsidP="004119B4">
            <w:pPr>
              <w:overflowPunct/>
              <w:autoSpaceDE/>
              <w:adjustRightInd/>
              <w:ind w:right="-72"/>
              <w:jc w:val="right"/>
              <w:rPr>
                <w:rFonts w:ascii="Arial" w:hAnsi="Arial" w:cs="Arial"/>
                <w:b/>
                <w:bCs/>
                <w:sz w:val="20"/>
                <w:szCs w:val="20"/>
                <w:lang w:val="en-GB"/>
              </w:rPr>
            </w:pPr>
            <w:r w:rsidRPr="00A961AA">
              <w:rPr>
                <w:rFonts w:ascii="Arial" w:hAnsi="Arial" w:cs="Arial"/>
                <w:b/>
                <w:bCs/>
                <w:sz w:val="20"/>
                <w:szCs w:val="20"/>
                <w:lang w:val="en-GB"/>
              </w:rPr>
              <w:t>2022</w:t>
            </w:r>
          </w:p>
        </w:tc>
      </w:tr>
      <w:tr w:rsidR="004119B4" w:rsidRPr="00A961AA" w14:paraId="2D7E171B" w14:textId="7C03A2FB" w:rsidTr="004119B4">
        <w:tc>
          <w:tcPr>
            <w:tcW w:w="5683" w:type="dxa"/>
            <w:vAlign w:val="bottom"/>
          </w:tcPr>
          <w:p w14:paraId="2871FC13" w14:textId="77777777" w:rsidR="004119B4" w:rsidRPr="00A961AA" w:rsidRDefault="004119B4" w:rsidP="004119B4">
            <w:pPr>
              <w:overflowPunct/>
              <w:autoSpaceDE/>
              <w:adjustRightInd/>
              <w:ind w:left="1114"/>
              <w:rPr>
                <w:rFonts w:ascii="Arial" w:hAnsi="Arial" w:cs="Arial"/>
                <w:sz w:val="20"/>
                <w:szCs w:val="20"/>
                <w:lang w:val="en-GB"/>
              </w:rPr>
            </w:pPr>
          </w:p>
        </w:tc>
        <w:tc>
          <w:tcPr>
            <w:tcW w:w="1744" w:type="dxa"/>
            <w:tcBorders>
              <w:bottom w:val="single" w:sz="4" w:space="0" w:color="auto"/>
            </w:tcBorders>
            <w:vAlign w:val="bottom"/>
          </w:tcPr>
          <w:p w14:paraId="37E0287D" w14:textId="32D44986" w:rsidR="004119B4" w:rsidRPr="00A961AA" w:rsidRDefault="004119B4" w:rsidP="004119B4">
            <w:pPr>
              <w:overflowPunct/>
              <w:autoSpaceDE/>
              <w:adjustRightInd/>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744" w:type="dxa"/>
            <w:tcBorders>
              <w:bottom w:val="single" w:sz="4" w:space="0" w:color="auto"/>
            </w:tcBorders>
            <w:vAlign w:val="bottom"/>
          </w:tcPr>
          <w:p w14:paraId="04BB18E3" w14:textId="70D45B29" w:rsidR="004119B4" w:rsidRPr="00A961AA" w:rsidRDefault="004119B4" w:rsidP="004119B4">
            <w:pPr>
              <w:overflowPunct/>
              <w:autoSpaceDE/>
              <w:adjustRightInd/>
              <w:ind w:right="-72"/>
              <w:jc w:val="right"/>
              <w:rPr>
                <w:rFonts w:ascii="Arial" w:hAnsi="Arial" w:cs="Arial"/>
                <w:b/>
                <w:bCs/>
                <w:sz w:val="20"/>
                <w:szCs w:val="20"/>
                <w:lang w:val="en-GB"/>
              </w:rPr>
            </w:pPr>
            <w:r w:rsidRPr="00A961AA">
              <w:rPr>
                <w:rFonts w:ascii="Arial" w:hAnsi="Arial" w:cs="Arial"/>
                <w:b/>
                <w:bCs/>
                <w:sz w:val="20"/>
                <w:szCs w:val="20"/>
                <w:lang w:val="en-GB"/>
              </w:rPr>
              <w:t>Baht</w:t>
            </w:r>
          </w:p>
        </w:tc>
      </w:tr>
      <w:tr w:rsidR="004119B4" w:rsidRPr="00A961AA" w14:paraId="4DCC1D39" w14:textId="6A272F62" w:rsidTr="00D571B2">
        <w:tc>
          <w:tcPr>
            <w:tcW w:w="5683" w:type="dxa"/>
            <w:vAlign w:val="bottom"/>
          </w:tcPr>
          <w:p w14:paraId="59493C86" w14:textId="77777777" w:rsidR="004119B4" w:rsidRPr="00A961AA" w:rsidRDefault="004119B4" w:rsidP="004119B4">
            <w:pPr>
              <w:overflowPunct/>
              <w:autoSpaceDE/>
              <w:adjustRightInd/>
              <w:ind w:left="1114"/>
              <w:rPr>
                <w:rFonts w:ascii="Arial" w:hAnsi="Arial" w:cs="Arial"/>
                <w:b/>
                <w:bCs/>
                <w:sz w:val="20"/>
                <w:szCs w:val="20"/>
                <w:lang w:val="en-GB"/>
              </w:rPr>
            </w:pPr>
          </w:p>
        </w:tc>
        <w:tc>
          <w:tcPr>
            <w:tcW w:w="1744" w:type="dxa"/>
            <w:tcBorders>
              <w:top w:val="single" w:sz="4" w:space="0" w:color="auto"/>
            </w:tcBorders>
            <w:shd w:val="clear" w:color="auto" w:fill="FAFAFA"/>
            <w:vAlign w:val="bottom"/>
          </w:tcPr>
          <w:p w14:paraId="69A3D916" w14:textId="77777777" w:rsidR="004119B4" w:rsidRPr="00A961AA" w:rsidRDefault="004119B4" w:rsidP="004119B4">
            <w:pPr>
              <w:overflowPunct/>
              <w:autoSpaceDE/>
              <w:adjustRightInd/>
              <w:ind w:right="-72"/>
              <w:jc w:val="right"/>
              <w:rPr>
                <w:rFonts w:ascii="Arial" w:hAnsi="Arial" w:cs="Arial"/>
                <w:sz w:val="20"/>
                <w:szCs w:val="20"/>
                <w:lang w:val="en-GB"/>
              </w:rPr>
            </w:pPr>
          </w:p>
        </w:tc>
        <w:tc>
          <w:tcPr>
            <w:tcW w:w="1744" w:type="dxa"/>
            <w:tcBorders>
              <w:top w:val="single" w:sz="4" w:space="0" w:color="auto"/>
            </w:tcBorders>
            <w:shd w:val="clear" w:color="auto" w:fill="auto"/>
            <w:vAlign w:val="bottom"/>
          </w:tcPr>
          <w:p w14:paraId="2C3E87B6" w14:textId="77777777" w:rsidR="004119B4" w:rsidRPr="00A961AA" w:rsidRDefault="004119B4" w:rsidP="004119B4">
            <w:pPr>
              <w:overflowPunct/>
              <w:autoSpaceDE/>
              <w:adjustRightInd/>
              <w:ind w:right="-72"/>
              <w:jc w:val="right"/>
              <w:rPr>
                <w:rFonts w:ascii="Arial" w:hAnsi="Arial" w:cs="Arial"/>
                <w:sz w:val="20"/>
                <w:szCs w:val="20"/>
                <w:lang w:val="en-GB"/>
              </w:rPr>
            </w:pPr>
          </w:p>
        </w:tc>
      </w:tr>
      <w:tr w:rsidR="004119B4" w:rsidRPr="00A961AA" w14:paraId="5A8256D4" w14:textId="65ED9E8D" w:rsidTr="00FA717C">
        <w:tc>
          <w:tcPr>
            <w:tcW w:w="5683" w:type="dxa"/>
            <w:vAlign w:val="bottom"/>
            <w:hideMark/>
          </w:tcPr>
          <w:p w14:paraId="2A89F3B1" w14:textId="13FBC432" w:rsidR="004119B4" w:rsidRPr="00A961AA" w:rsidRDefault="004119B4" w:rsidP="004119B4">
            <w:pPr>
              <w:overflowPunct/>
              <w:autoSpaceDE/>
              <w:adjustRightInd/>
              <w:ind w:left="1114"/>
              <w:rPr>
                <w:rFonts w:ascii="Arial" w:hAnsi="Arial" w:cs="Arial"/>
                <w:b/>
                <w:bCs/>
                <w:sz w:val="20"/>
                <w:szCs w:val="20"/>
                <w:lang w:val="en-GB"/>
              </w:rPr>
            </w:pPr>
            <w:r w:rsidRPr="00A961AA">
              <w:rPr>
                <w:rFonts w:ascii="Arial" w:hAnsi="Arial" w:cs="Arial"/>
                <w:b/>
                <w:bCs/>
                <w:sz w:val="20"/>
                <w:szCs w:val="20"/>
                <w:lang w:val="en-GB"/>
              </w:rPr>
              <w:t>Foreign exchange increases 5</w:t>
            </w:r>
            <w:r w:rsidRPr="00A961AA">
              <w:rPr>
                <w:rFonts w:ascii="Arial" w:hAnsi="Arial" w:cs="Arial"/>
                <w:b/>
                <w:bCs/>
                <w:sz w:val="20"/>
                <w:szCs w:val="20"/>
                <w:cs/>
                <w:lang w:val="en-GB"/>
              </w:rPr>
              <w:t>% *</w:t>
            </w:r>
          </w:p>
        </w:tc>
        <w:tc>
          <w:tcPr>
            <w:tcW w:w="1744" w:type="dxa"/>
            <w:shd w:val="clear" w:color="auto" w:fill="FAFAFA"/>
          </w:tcPr>
          <w:p w14:paraId="09569AEE" w14:textId="4B05E2CA" w:rsidR="004119B4" w:rsidRPr="00A961AA" w:rsidRDefault="004119B4" w:rsidP="004119B4">
            <w:pPr>
              <w:overflowPunct/>
              <w:autoSpaceDE/>
              <w:adjustRightInd/>
              <w:ind w:right="-72"/>
              <w:jc w:val="right"/>
              <w:rPr>
                <w:rFonts w:ascii="Arial" w:hAnsi="Arial" w:cs="Arial"/>
                <w:sz w:val="20"/>
                <w:szCs w:val="20"/>
                <w:lang w:val="en-GB"/>
              </w:rPr>
            </w:pPr>
          </w:p>
        </w:tc>
        <w:tc>
          <w:tcPr>
            <w:tcW w:w="1744" w:type="dxa"/>
            <w:shd w:val="clear" w:color="auto" w:fill="auto"/>
          </w:tcPr>
          <w:p w14:paraId="0CF0ECE1" w14:textId="6282B27A" w:rsidR="004119B4" w:rsidRPr="00A961AA" w:rsidRDefault="004119B4" w:rsidP="004119B4">
            <w:pPr>
              <w:overflowPunct/>
              <w:autoSpaceDE/>
              <w:adjustRightInd/>
              <w:ind w:right="-72"/>
              <w:jc w:val="right"/>
              <w:rPr>
                <w:rFonts w:ascii="Arial" w:hAnsi="Arial" w:cs="Arial"/>
                <w:sz w:val="20"/>
                <w:szCs w:val="20"/>
                <w:lang w:val="en-GB"/>
              </w:rPr>
            </w:pPr>
          </w:p>
        </w:tc>
      </w:tr>
      <w:tr w:rsidR="00DE6014" w:rsidRPr="00A961AA" w14:paraId="3B691DF1" w14:textId="5C8F4A10" w:rsidTr="00FA717C">
        <w:tc>
          <w:tcPr>
            <w:tcW w:w="5683" w:type="dxa"/>
            <w:vAlign w:val="bottom"/>
            <w:hideMark/>
          </w:tcPr>
          <w:p w14:paraId="5549EFF6" w14:textId="77777777" w:rsidR="00DE6014" w:rsidRPr="00A961AA" w:rsidRDefault="00DE6014" w:rsidP="00DE6014">
            <w:pPr>
              <w:overflowPunct/>
              <w:autoSpaceDE/>
              <w:adjustRightInd/>
              <w:ind w:left="1114"/>
              <w:rPr>
                <w:rFonts w:ascii="Arial" w:hAnsi="Arial" w:cs="Arial"/>
                <w:sz w:val="20"/>
                <w:szCs w:val="20"/>
                <w:lang w:val="en-GB"/>
              </w:rPr>
            </w:pPr>
            <w:r w:rsidRPr="00A961AA">
              <w:rPr>
                <w:rFonts w:ascii="Arial" w:hAnsi="Arial" w:cs="Arial"/>
                <w:sz w:val="20"/>
                <w:szCs w:val="20"/>
                <w:lang w:val="en-GB"/>
              </w:rPr>
              <w:t>US Dollar</w:t>
            </w:r>
          </w:p>
        </w:tc>
        <w:tc>
          <w:tcPr>
            <w:tcW w:w="1744" w:type="dxa"/>
            <w:shd w:val="clear" w:color="auto" w:fill="FAFAFA"/>
          </w:tcPr>
          <w:p w14:paraId="10878E41" w14:textId="2963A628"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4,444,115 </w:t>
            </w:r>
          </w:p>
        </w:tc>
        <w:tc>
          <w:tcPr>
            <w:tcW w:w="1744" w:type="dxa"/>
            <w:shd w:val="clear" w:color="auto" w:fill="auto"/>
          </w:tcPr>
          <w:p w14:paraId="792B06CE" w14:textId="0C5C0A2C"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(6,165,705)</w:t>
            </w:r>
          </w:p>
        </w:tc>
      </w:tr>
      <w:tr w:rsidR="00DE6014" w:rsidRPr="00A961AA" w14:paraId="66A4E4E4" w14:textId="6382636B" w:rsidTr="00FA717C">
        <w:trPr>
          <w:trHeight w:val="102"/>
        </w:trPr>
        <w:tc>
          <w:tcPr>
            <w:tcW w:w="5683" w:type="dxa"/>
            <w:vAlign w:val="bottom"/>
            <w:hideMark/>
          </w:tcPr>
          <w:p w14:paraId="4AAE8795" w14:textId="77777777" w:rsidR="00DE6014" w:rsidRPr="00A961AA" w:rsidRDefault="00DE6014" w:rsidP="00DE6014">
            <w:pPr>
              <w:overflowPunct/>
              <w:autoSpaceDE/>
              <w:adjustRightInd/>
              <w:ind w:left="1114"/>
              <w:rPr>
                <w:rFonts w:ascii="Arial" w:hAnsi="Arial" w:cs="Arial"/>
                <w:sz w:val="20"/>
                <w:szCs w:val="20"/>
                <w:lang w:val="en-GB"/>
              </w:rPr>
            </w:pPr>
            <w:r w:rsidRPr="00A961AA">
              <w:rPr>
                <w:rFonts w:ascii="Arial" w:hAnsi="Arial" w:cs="Arial"/>
                <w:sz w:val="20"/>
                <w:szCs w:val="20"/>
                <w:lang w:val="en-GB"/>
              </w:rPr>
              <w:t>Euro</w:t>
            </w:r>
          </w:p>
        </w:tc>
        <w:tc>
          <w:tcPr>
            <w:tcW w:w="1744" w:type="dxa"/>
            <w:shd w:val="clear" w:color="auto" w:fill="FAFAFA"/>
          </w:tcPr>
          <w:p w14:paraId="24944196" w14:textId="24E93D8D"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19,968 </w:t>
            </w:r>
          </w:p>
        </w:tc>
        <w:tc>
          <w:tcPr>
            <w:tcW w:w="1744" w:type="dxa"/>
            <w:shd w:val="clear" w:color="auto" w:fill="auto"/>
          </w:tcPr>
          <w:p w14:paraId="5DCC84B0" w14:textId="6E699CB2"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(81,168)</w:t>
            </w:r>
          </w:p>
        </w:tc>
      </w:tr>
      <w:tr w:rsidR="00DE6014" w:rsidRPr="00A961AA" w14:paraId="75835899" w14:textId="02AB57C5" w:rsidTr="00FA717C">
        <w:tc>
          <w:tcPr>
            <w:tcW w:w="5683" w:type="dxa"/>
            <w:vAlign w:val="bottom"/>
          </w:tcPr>
          <w:p w14:paraId="5EEDF104" w14:textId="6C15DA49" w:rsidR="00DE6014" w:rsidRPr="00A961AA" w:rsidRDefault="00DE6014" w:rsidP="00DE6014">
            <w:pPr>
              <w:overflowPunct/>
              <w:autoSpaceDE/>
              <w:adjustRightInd/>
              <w:ind w:left="1114"/>
              <w:rPr>
                <w:rFonts w:ascii="Arial" w:hAnsi="Arial" w:cs="Arial"/>
                <w:sz w:val="20"/>
                <w:szCs w:val="20"/>
              </w:rPr>
            </w:pPr>
            <w:r w:rsidRPr="00A961AA">
              <w:rPr>
                <w:rFonts w:ascii="Arial" w:hAnsi="Arial" w:cs="Arial"/>
                <w:color w:val="000000"/>
                <w:sz w:val="20"/>
                <w:szCs w:val="20"/>
                <w:shd w:val="clear" w:color="auto" w:fill="FFFFFF"/>
              </w:rPr>
              <w:t>Other</w:t>
            </w:r>
            <w:r w:rsidR="00A81BE4" w:rsidRPr="00A961AA">
              <w:rPr>
                <w:rFonts w:ascii="Arial" w:hAnsi="Arial" w:cs="Arial"/>
                <w:color w:val="000000"/>
                <w:sz w:val="20"/>
                <w:szCs w:val="20"/>
                <w:shd w:val="clear" w:color="auto" w:fill="FFFFFF"/>
              </w:rPr>
              <w:t>s</w:t>
            </w:r>
          </w:p>
        </w:tc>
        <w:tc>
          <w:tcPr>
            <w:tcW w:w="1744" w:type="dxa"/>
            <w:shd w:val="clear" w:color="auto" w:fill="FAFAFA"/>
          </w:tcPr>
          <w:p w14:paraId="69441FC3" w14:textId="301E5F25"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(2,029)</w:t>
            </w:r>
          </w:p>
        </w:tc>
        <w:tc>
          <w:tcPr>
            <w:tcW w:w="1744" w:type="dxa"/>
            <w:shd w:val="clear" w:color="auto" w:fill="auto"/>
          </w:tcPr>
          <w:p w14:paraId="6C74969C" w14:textId="6967EC1F"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(91,365)</w:t>
            </w:r>
          </w:p>
        </w:tc>
      </w:tr>
      <w:tr w:rsidR="004119B4" w:rsidRPr="00A961AA" w14:paraId="03BAEFC8" w14:textId="4018EA99" w:rsidTr="00D571B2">
        <w:tc>
          <w:tcPr>
            <w:tcW w:w="5683" w:type="dxa"/>
            <w:vAlign w:val="bottom"/>
          </w:tcPr>
          <w:p w14:paraId="4AEAE0D7" w14:textId="77777777" w:rsidR="004119B4" w:rsidRPr="00A961AA" w:rsidRDefault="004119B4" w:rsidP="004119B4">
            <w:pPr>
              <w:overflowPunct/>
              <w:autoSpaceDE/>
              <w:adjustRightInd/>
              <w:ind w:left="1114"/>
              <w:rPr>
                <w:rFonts w:ascii="Arial" w:hAnsi="Arial" w:cs="Arial"/>
                <w:sz w:val="20"/>
                <w:szCs w:val="20"/>
                <w:lang w:val="en-GB"/>
              </w:rPr>
            </w:pPr>
          </w:p>
        </w:tc>
        <w:tc>
          <w:tcPr>
            <w:tcW w:w="1744" w:type="dxa"/>
            <w:shd w:val="clear" w:color="auto" w:fill="FAFAFA"/>
            <w:vAlign w:val="bottom"/>
          </w:tcPr>
          <w:p w14:paraId="2FC06A4E" w14:textId="77777777" w:rsidR="004119B4" w:rsidRPr="00A961AA" w:rsidRDefault="004119B4" w:rsidP="004119B4">
            <w:pPr>
              <w:overflowPunct/>
              <w:autoSpaceDE/>
              <w:adjustRightInd/>
              <w:ind w:right="-72"/>
              <w:jc w:val="right"/>
              <w:rPr>
                <w:rFonts w:ascii="Arial" w:hAnsi="Arial" w:cs="Arial"/>
                <w:sz w:val="20"/>
                <w:szCs w:val="20"/>
                <w:lang w:val="en-GB"/>
              </w:rPr>
            </w:pPr>
          </w:p>
        </w:tc>
        <w:tc>
          <w:tcPr>
            <w:tcW w:w="1744" w:type="dxa"/>
            <w:shd w:val="clear" w:color="auto" w:fill="auto"/>
            <w:vAlign w:val="bottom"/>
          </w:tcPr>
          <w:p w14:paraId="7E49B305" w14:textId="77777777" w:rsidR="004119B4" w:rsidRPr="00A961AA" w:rsidRDefault="004119B4" w:rsidP="004119B4">
            <w:pPr>
              <w:overflowPunct/>
              <w:autoSpaceDE/>
              <w:adjustRightInd/>
              <w:ind w:right="-72"/>
              <w:jc w:val="right"/>
              <w:rPr>
                <w:rFonts w:ascii="Arial" w:hAnsi="Arial" w:cs="Arial"/>
                <w:sz w:val="20"/>
                <w:szCs w:val="20"/>
                <w:lang w:val="en-GB"/>
              </w:rPr>
            </w:pPr>
          </w:p>
        </w:tc>
      </w:tr>
      <w:tr w:rsidR="004119B4" w:rsidRPr="00A961AA" w14:paraId="4D73E3A1" w14:textId="17509CE0" w:rsidTr="00D571B2">
        <w:tc>
          <w:tcPr>
            <w:tcW w:w="5683" w:type="dxa"/>
            <w:vAlign w:val="bottom"/>
            <w:hideMark/>
          </w:tcPr>
          <w:p w14:paraId="358D7D09" w14:textId="411028FC" w:rsidR="004119B4" w:rsidRPr="00A961AA" w:rsidRDefault="004119B4" w:rsidP="004119B4">
            <w:pPr>
              <w:overflowPunct/>
              <w:autoSpaceDE/>
              <w:adjustRightInd/>
              <w:ind w:left="1114"/>
              <w:rPr>
                <w:rFonts w:ascii="Arial" w:hAnsi="Arial" w:cs="Arial"/>
                <w:b/>
                <w:bCs/>
                <w:sz w:val="20"/>
                <w:szCs w:val="20"/>
                <w:lang w:val="en-GB"/>
              </w:rPr>
            </w:pPr>
            <w:r w:rsidRPr="00A961AA">
              <w:rPr>
                <w:rFonts w:ascii="Arial" w:hAnsi="Arial" w:cs="Arial"/>
                <w:b/>
                <w:bCs/>
                <w:sz w:val="20"/>
                <w:szCs w:val="20"/>
                <w:lang w:val="en-GB"/>
              </w:rPr>
              <w:t>Foreign exchange decreases 5</w:t>
            </w:r>
            <w:r w:rsidRPr="00A961AA">
              <w:rPr>
                <w:rFonts w:ascii="Arial" w:hAnsi="Arial" w:cs="Arial"/>
                <w:b/>
                <w:bCs/>
                <w:sz w:val="20"/>
                <w:szCs w:val="20"/>
                <w:cs/>
                <w:lang w:val="en-GB"/>
              </w:rPr>
              <w:t>% *</w:t>
            </w:r>
          </w:p>
        </w:tc>
        <w:tc>
          <w:tcPr>
            <w:tcW w:w="1744" w:type="dxa"/>
            <w:shd w:val="clear" w:color="auto" w:fill="FAFAFA"/>
            <w:vAlign w:val="bottom"/>
          </w:tcPr>
          <w:p w14:paraId="100290A6" w14:textId="77777777" w:rsidR="004119B4" w:rsidRPr="00A961AA" w:rsidRDefault="004119B4" w:rsidP="004119B4">
            <w:pPr>
              <w:overflowPunct/>
              <w:autoSpaceDE/>
              <w:adjustRightInd/>
              <w:ind w:right="-72"/>
              <w:jc w:val="right"/>
              <w:rPr>
                <w:rFonts w:ascii="Arial" w:hAnsi="Arial" w:cs="Arial"/>
                <w:sz w:val="20"/>
                <w:szCs w:val="20"/>
                <w:lang w:val="en-GB"/>
              </w:rPr>
            </w:pPr>
          </w:p>
        </w:tc>
        <w:tc>
          <w:tcPr>
            <w:tcW w:w="1744" w:type="dxa"/>
            <w:shd w:val="clear" w:color="auto" w:fill="auto"/>
            <w:vAlign w:val="bottom"/>
          </w:tcPr>
          <w:p w14:paraId="176B7E52" w14:textId="3F95AE07" w:rsidR="004119B4" w:rsidRPr="00A961AA" w:rsidRDefault="004119B4" w:rsidP="004119B4">
            <w:pPr>
              <w:overflowPunct/>
              <w:autoSpaceDE/>
              <w:adjustRightInd/>
              <w:ind w:right="-72"/>
              <w:jc w:val="right"/>
              <w:rPr>
                <w:rFonts w:ascii="Arial" w:hAnsi="Arial" w:cs="Arial"/>
                <w:sz w:val="20"/>
                <w:szCs w:val="20"/>
                <w:lang w:val="en-GB"/>
              </w:rPr>
            </w:pPr>
          </w:p>
        </w:tc>
      </w:tr>
      <w:tr w:rsidR="00DE6014" w:rsidRPr="00A961AA" w14:paraId="7AA44E2C" w14:textId="0E990C39" w:rsidTr="00FA717C">
        <w:tc>
          <w:tcPr>
            <w:tcW w:w="5683" w:type="dxa"/>
            <w:vAlign w:val="bottom"/>
            <w:hideMark/>
          </w:tcPr>
          <w:p w14:paraId="71F08196" w14:textId="77777777" w:rsidR="00DE6014" w:rsidRPr="00A961AA" w:rsidRDefault="00DE6014" w:rsidP="00DE6014">
            <w:pPr>
              <w:overflowPunct/>
              <w:autoSpaceDE/>
              <w:adjustRightInd/>
              <w:ind w:left="1114"/>
              <w:rPr>
                <w:rFonts w:ascii="Arial" w:hAnsi="Arial" w:cs="Arial"/>
                <w:sz w:val="20"/>
                <w:szCs w:val="20"/>
                <w:lang w:val="en-GB"/>
              </w:rPr>
            </w:pPr>
            <w:r w:rsidRPr="00A961AA">
              <w:rPr>
                <w:rFonts w:ascii="Arial" w:hAnsi="Arial" w:cs="Arial"/>
                <w:sz w:val="20"/>
                <w:szCs w:val="20"/>
                <w:lang w:val="en-GB"/>
              </w:rPr>
              <w:t>US Dollar</w:t>
            </w:r>
          </w:p>
        </w:tc>
        <w:tc>
          <w:tcPr>
            <w:tcW w:w="1744" w:type="dxa"/>
            <w:shd w:val="clear" w:color="auto" w:fill="FAFAFA"/>
          </w:tcPr>
          <w:p w14:paraId="32A83920" w14:textId="09FEAB9F"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(4,444,115)</w:t>
            </w:r>
          </w:p>
        </w:tc>
        <w:tc>
          <w:tcPr>
            <w:tcW w:w="1744" w:type="dxa"/>
            <w:shd w:val="clear" w:color="auto" w:fill="auto"/>
          </w:tcPr>
          <w:p w14:paraId="6E74A7B6" w14:textId="1A08BB63"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6,165,705</w:t>
            </w:r>
          </w:p>
        </w:tc>
      </w:tr>
      <w:tr w:rsidR="00DE6014" w:rsidRPr="00A961AA" w14:paraId="2947566A" w14:textId="039DD0E0" w:rsidTr="00FA717C">
        <w:tc>
          <w:tcPr>
            <w:tcW w:w="5683" w:type="dxa"/>
            <w:vAlign w:val="bottom"/>
            <w:hideMark/>
          </w:tcPr>
          <w:p w14:paraId="0C57EE1E" w14:textId="77777777" w:rsidR="00DE6014" w:rsidRPr="00A961AA" w:rsidRDefault="00DE6014" w:rsidP="00DE6014">
            <w:pPr>
              <w:overflowPunct/>
              <w:autoSpaceDE/>
              <w:adjustRightInd/>
              <w:ind w:left="1114"/>
              <w:rPr>
                <w:rFonts w:ascii="Arial" w:hAnsi="Arial" w:cs="Arial"/>
                <w:sz w:val="20"/>
                <w:szCs w:val="20"/>
                <w:lang w:val="en-GB"/>
              </w:rPr>
            </w:pPr>
            <w:r w:rsidRPr="00A961AA">
              <w:rPr>
                <w:rFonts w:ascii="Arial" w:hAnsi="Arial" w:cs="Arial"/>
                <w:sz w:val="20"/>
                <w:szCs w:val="20"/>
                <w:lang w:val="en-GB"/>
              </w:rPr>
              <w:t>Euro</w:t>
            </w:r>
          </w:p>
        </w:tc>
        <w:tc>
          <w:tcPr>
            <w:tcW w:w="1744" w:type="dxa"/>
            <w:shd w:val="clear" w:color="auto" w:fill="FAFAFA"/>
          </w:tcPr>
          <w:p w14:paraId="24569964" w14:textId="54CF0CE2"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(19,968)</w:t>
            </w:r>
          </w:p>
        </w:tc>
        <w:tc>
          <w:tcPr>
            <w:tcW w:w="1744" w:type="dxa"/>
            <w:shd w:val="clear" w:color="auto" w:fill="auto"/>
          </w:tcPr>
          <w:p w14:paraId="637F79DD" w14:textId="72C8B3EF"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81,168</w:t>
            </w:r>
          </w:p>
        </w:tc>
      </w:tr>
      <w:tr w:rsidR="00DE6014" w:rsidRPr="00A961AA" w14:paraId="372A2346" w14:textId="638C555B" w:rsidTr="00FA717C">
        <w:tc>
          <w:tcPr>
            <w:tcW w:w="5683" w:type="dxa"/>
            <w:vAlign w:val="bottom"/>
          </w:tcPr>
          <w:p w14:paraId="30CAE61E" w14:textId="1D642246" w:rsidR="00DE6014" w:rsidRPr="00A961AA" w:rsidRDefault="00DE6014" w:rsidP="00DE6014">
            <w:pPr>
              <w:overflowPunct/>
              <w:autoSpaceDE/>
              <w:adjustRightInd/>
              <w:ind w:left="1114"/>
              <w:rPr>
                <w:rFonts w:ascii="Arial" w:hAnsi="Arial" w:cs="Arial"/>
                <w:sz w:val="20"/>
                <w:szCs w:val="20"/>
                <w:lang w:val="en-GB"/>
              </w:rPr>
            </w:pPr>
            <w:r w:rsidRPr="00A961AA">
              <w:rPr>
                <w:rFonts w:ascii="Arial" w:hAnsi="Arial" w:cs="Arial"/>
                <w:color w:val="000000"/>
                <w:sz w:val="20"/>
                <w:szCs w:val="20"/>
                <w:shd w:val="clear" w:color="auto" w:fill="FFFFFF"/>
              </w:rPr>
              <w:t>Other</w:t>
            </w:r>
            <w:r w:rsidR="00A81BE4" w:rsidRPr="00A961AA">
              <w:rPr>
                <w:rFonts w:ascii="Arial" w:hAnsi="Arial" w:cs="Arial"/>
                <w:color w:val="000000"/>
                <w:sz w:val="20"/>
                <w:szCs w:val="20"/>
                <w:shd w:val="clear" w:color="auto" w:fill="FFFFFF"/>
              </w:rPr>
              <w:t>s</w:t>
            </w:r>
          </w:p>
        </w:tc>
        <w:tc>
          <w:tcPr>
            <w:tcW w:w="1744" w:type="dxa"/>
            <w:shd w:val="clear" w:color="auto" w:fill="FAFAFA"/>
          </w:tcPr>
          <w:p w14:paraId="72EADCEB" w14:textId="53AB3499"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 xml:space="preserve"> 2,029 </w:t>
            </w:r>
          </w:p>
        </w:tc>
        <w:tc>
          <w:tcPr>
            <w:tcW w:w="1744" w:type="dxa"/>
            <w:shd w:val="clear" w:color="auto" w:fill="auto"/>
          </w:tcPr>
          <w:p w14:paraId="533E70EC" w14:textId="139F7576" w:rsidR="00DE6014" w:rsidRPr="00A961AA" w:rsidRDefault="00DE6014" w:rsidP="00DE6014">
            <w:pPr>
              <w:overflowPunct/>
              <w:autoSpaceDE/>
              <w:adjustRightInd/>
              <w:ind w:right="-72"/>
              <w:jc w:val="right"/>
              <w:rPr>
                <w:rFonts w:ascii="Arial" w:hAnsi="Arial" w:cs="Arial"/>
                <w:sz w:val="20"/>
                <w:szCs w:val="20"/>
                <w:lang w:val="en-GB"/>
              </w:rPr>
            </w:pPr>
            <w:r w:rsidRPr="00A961AA">
              <w:rPr>
                <w:rFonts w:ascii="Arial" w:hAnsi="Arial" w:cs="Arial"/>
                <w:sz w:val="20"/>
                <w:szCs w:val="20"/>
                <w:lang w:val="en-GB"/>
              </w:rPr>
              <w:t>91,365</w:t>
            </w:r>
          </w:p>
        </w:tc>
      </w:tr>
    </w:tbl>
    <w:p w14:paraId="669810AA" w14:textId="77777777" w:rsidR="00C267AB" w:rsidRPr="00A961AA" w:rsidRDefault="00C267AB" w:rsidP="00D571B2">
      <w:pPr>
        <w:ind w:left="1080"/>
        <w:jc w:val="both"/>
        <w:rPr>
          <w:rFonts w:ascii="Arial" w:hAnsi="Arial" w:cs="Arial"/>
          <w:color w:val="000000" w:themeColor="text1"/>
          <w:sz w:val="20"/>
          <w:szCs w:val="20"/>
        </w:rPr>
      </w:pPr>
    </w:p>
    <w:p w14:paraId="72C43A99" w14:textId="77777777" w:rsidR="00C267AB" w:rsidRPr="00A961AA" w:rsidRDefault="00C267AB" w:rsidP="00D571B2">
      <w:pPr>
        <w:ind w:left="1080"/>
        <w:jc w:val="both"/>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Holding all other variables constant</w:t>
      </w:r>
    </w:p>
    <w:p w14:paraId="6D08EE8C" w14:textId="0C02019C" w:rsidR="00D571B2" w:rsidRPr="00A961AA" w:rsidRDefault="00D571B2">
      <w:pPr>
        <w:overflowPunct/>
        <w:autoSpaceDE/>
        <w:autoSpaceDN/>
        <w:adjustRightInd/>
        <w:textAlignment w:val="auto"/>
        <w:rPr>
          <w:rFonts w:ascii="Arial" w:hAnsi="Arial" w:cs="Arial"/>
          <w:color w:val="CF4A02"/>
          <w:sz w:val="20"/>
          <w:szCs w:val="20"/>
        </w:rPr>
      </w:pPr>
    </w:p>
    <w:p w14:paraId="0AB47184" w14:textId="77777777" w:rsidR="00C267AB" w:rsidRPr="00A961AA" w:rsidRDefault="00C267AB" w:rsidP="008F444A">
      <w:pPr>
        <w:tabs>
          <w:tab w:val="left" w:pos="1843"/>
        </w:tabs>
        <w:ind w:left="1080" w:hanging="540"/>
        <w:jc w:val="both"/>
        <w:rPr>
          <w:rFonts w:ascii="Arial" w:hAnsi="Arial" w:cs="Arial"/>
          <w:color w:val="CF4A02"/>
          <w:sz w:val="20"/>
          <w:szCs w:val="20"/>
        </w:rPr>
      </w:pPr>
      <w:r w:rsidRPr="00A961AA">
        <w:rPr>
          <w:rFonts w:ascii="Arial" w:hAnsi="Arial" w:cs="Arial"/>
          <w:color w:val="CF4A02"/>
          <w:sz w:val="20"/>
          <w:szCs w:val="20"/>
        </w:rPr>
        <w:t>b</w:t>
      </w:r>
      <w:r w:rsidRPr="00A961AA">
        <w:rPr>
          <w:rFonts w:ascii="Arial" w:hAnsi="Arial" w:cs="Arial"/>
          <w:color w:val="CF4A02"/>
          <w:sz w:val="20"/>
          <w:szCs w:val="20"/>
          <w:cs/>
        </w:rPr>
        <w:t>)</w:t>
      </w:r>
      <w:r w:rsidRPr="00A961AA">
        <w:rPr>
          <w:rFonts w:ascii="Arial" w:hAnsi="Arial" w:cs="Arial"/>
          <w:color w:val="CF4A02"/>
          <w:sz w:val="20"/>
          <w:szCs w:val="20"/>
        </w:rPr>
        <w:tab/>
        <w:t>Cash flow and fair value interest rate risk</w:t>
      </w:r>
    </w:p>
    <w:p w14:paraId="477383C8" w14:textId="77777777" w:rsidR="00C267AB" w:rsidRPr="00A961AA" w:rsidRDefault="00C267AB" w:rsidP="00D571B2">
      <w:pPr>
        <w:tabs>
          <w:tab w:val="left" w:pos="567"/>
        </w:tabs>
        <w:ind w:left="1080"/>
        <w:jc w:val="both"/>
        <w:rPr>
          <w:rFonts w:ascii="Arial" w:hAnsi="Arial" w:cs="Arial"/>
          <w:color w:val="CF4A02"/>
          <w:sz w:val="20"/>
          <w:szCs w:val="20"/>
        </w:rPr>
      </w:pPr>
    </w:p>
    <w:p w14:paraId="35937DA7" w14:textId="2F1198F0" w:rsidR="00C267AB" w:rsidRPr="00A961AA" w:rsidRDefault="00C267AB" w:rsidP="00D571B2">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 xml:space="preserve">Interest rate risk is the risk that the value of a financial instrument will </w:t>
      </w:r>
      <w:proofErr w:type="gramStart"/>
      <w:r w:rsidRPr="00A961AA">
        <w:rPr>
          <w:rFonts w:ascii="Arial" w:hAnsi="Arial" w:cs="Arial"/>
          <w:color w:val="000000" w:themeColor="text1"/>
          <w:sz w:val="20"/>
          <w:szCs w:val="20"/>
        </w:rPr>
        <w:t>fluctuate</w:t>
      </w:r>
      <w:proofErr w:type="gramEnd"/>
      <w:r w:rsidRPr="00A961AA">
        <w:rPr>
          <w:rFonts w:ascii="Arial" w:hAnsi="Arial" w:cs="Arial"/>
          <w:color w:val="000000" w:themeColor="text1"/>
          <w:sz w:val="20"/>
          <w:szCs w:val="20"/>
        </w:rPr>
        <w:t xml:space="preserve"> and the </w:t>
      </w:r>
      <w:r w:rsidR="00C902B3" w:rsidRPr="00A961AA">
        <w:rPr>
          <w:rFonts w:ascii="Arial" w:hAnsi="Arial" w:cs="Arial"/>
          <w:color w:val="000000" w:themeColor="text1"/>
          <w:sz w:val="20"/>
          <w:szCs w:val="20"/>
        </w:rPr>
        <w:t>Group</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 cash flows will affect due to changes in market interest rate</w:t>
      </w:r>
      <w:r w:rsidRPr="00A961AA">
        <w:rPr>
          <w:rFonts w:ascii="Arial" w:hAnsi="Arial" w:cs="Arial"/>
          <w:color w:val="000000" w:themeColor="text1"/>
          <w:sz w:val="20"/>
          <w:szCs w:val="20"/>
          <w:cs/>
        </w:rPr>
        <w:t>.</w:t>
      </w:r>
    </w:p>
    <w:p w14:paraId="76483C04" w14:textId="77777777" w:rsidR="00C267AB" w:rsidRPr="00A961AA" w:rsidRDefault="00C267AB" w:rsidP="00D571B2">
      <w:pPr>
        <w:ind w:left="1080"/>
        <w:jc w:val="both"/>
        <w:rPr>
          <w:rFonts w:ascii="Arial" w:hAnsi="Arial" w:cs="Arial"/>
          <w:color w:val="000000" w:themeColor="text1"/>
          <w:sz w:val="20"/>
          <w:szCs w:val="20"/>
        </w:rPr>
      </w:pPr>
    </w:p>
    <w:p w14:paraId="4C33692D" w14:textId="3B4D51AF" w:rsidR="00C267AB" w:rsidRPr="00A961AA" w:rsidRDefault="00C267AB" w:rsidP="00D571B2">
      <w:pPr>
        <w:ind w:left="1080"/>
        <w:jc w:val="both"/>
        <w:rPr>
          <w:rFonts w:ascii="Arial" w:hAnsi="Arial" w:cs="Arial"/>
          <w:color w:val="000000" w:themeColor="text1"/>
          <w:sz w:val="20"/>
          <w:szCs w:val="20"/>
          <w:lang w:val="en-GB"/>
        </w:rPr>
      </w:pPr>
      <w:r w:rsidRPr="00A961AA">
        <w:rPr>
          <w:rFonts w:ascii="Arial" w:hAnsi="Arial" w:cs="Arial"/>
          <w:color w:val="000000" w:themeColor="text1"/>
          <w:sz w:val="20"/>
          <w:szCs w:val="20"/>
        </w:rPr>
        <w:t xml:space="preserve">The </w:t>
      </w:r>
      <w:r w:rsidR="00C902B3" w:rsidRPr="00A961AA">
        <w:rPr>
          <w:rFonts w:ascii="Arial" w:hAnsi="Arial" w:cs="Arial"/>
          <w:color w:val="000000" w:themeColor="text1"/>
          <w:sz w:val="20"/>
          <w:szCs w:val="25"/>
          <w:lang w:val="en-GB"/>
        </w:rPr>
        <w:t>Group</w:t>
      </w:r>
      <w:r w:rsidRPr="00A961AA">
        <w:rPr>
          <w:rFonts w:ascii="Arial" w:hAnsi="Arial" w:cs="Arial"/>
          <w:color w:val="000000" w:themeColor="text1"/>
          <w:sz w:val="20"/>
          <w:szCs w:val="20"/>
        </w:rPr>
        <w:t xml:space="preserve"> is exposed to interest rate risk through the impact of rate changes on </w:t>
      </w:r>
      <w:r w:rsidRPr="00A961AA">
        <w:rPr>
          <w:rFonts w:ascii="Arial" w:hAnsi="Arial" w:cs="Arial"/>
          <w:color w:val="000000" w:themeColor="text1"/>
          <w:spacing w:val="-4"/>
          <w:sz w:val="20"/>
          <w:szCs w:val="20"/>
        </w:rPr>
        <w:t>interest bearing liabilities and assets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These exposures are managed by </w:t>
      </w:r>
      <w:r w:rsidRPr="00A961AA">
        <w:rPr>
          <w:rFonts w:ascii="Arial" w:hAnsi="Arial" w:cs="Arial"/>
          <w:color w:val="000000" w:themeColor="text1"/>
          <w:spacing w:val="-4"/>
          <w:sz w:val="20"/>
          <w:szCs w:val="25"/>
          <w:lang w:val="en-GB"/>
        </w:rPr>
        <w:t xml:space="preserve">considering the changes in interest rate under </w:t>
      </w:r>
      <w:proofErr w:type="gramStart"/>
      <w:r w:rsidRPr="00A961AA">
        <w:rPr>
          <w:rFonts w:ascii="Arial" w:hAnsi="Arial" w:cs="Arial"/>
          <w:color w:val="000000" w:themeColor="text1"/>
          <w:spacing w:val="-4"/>
          <w:sz w:val="20"/>
          <w:szCs w:val="25"/>
          <w:lang w:val="en-GB"/>
        </w:rPr>
        <w:t>crisis situation</w:t>
      </w:r>
      <w:proofErr w:type="gramEnd"/>
      <w:r w:rsidRPr="00A961AA">
        <w:rPr>
          <w:rFonts w:ascii="Arial" w:hAnsi="Arial" w:cs="Arial"/>
          <w:color w:val="000000" w:themeColor="text1"/>
          <w:spacing w:val="-4"/>
          <w:sz w:val="20"/>
          <w:szCs w:val="25"/>
          <w:lang w:val="en-GB"/>
        </w:rPr>
        <w:t xml:space="preserve"> in order to assess whether</w:t>
      </w:r>
      <w:r w:rsidRPr="00A961AA">
        <w:rPr>
          <w:rFonts w:ascii="Arial" w:hAnsi="Arial" w:cs="Arial"/>
          <w:color w:val="000000" w:themeColor="text1"/>
          <w:spacing w:val="-4"/>
          <w:sz w:val="20"/>
          <w:szCs w:val="25"/>
          <w:cs/>
          <w:lang w:val="en-GB"/>
        </w:rPr>
        <w:t xml:space="preserve"> </w:t>
      </w:r>
      <w:r w:rsidRPr="00A961AA">
        <w:rPr>
          <w:rFonts w:ascii="Arial" w:hAnsi="Arial" w:cs="Arial"/>
          <w:color w:val="000000" w:themeColor="text1"/>
          <w:spacing w:val="-4"/>
          <w:sz w:val="20"/>
          <w:szCs w:val="25"/>
          <w:lang w:val="en-GB"/>
        </w:rPr>
        <w:t xml:space="preserve">the </w:t>
      </w:r>
      <w:r w:rsidR="00C902B3" w:rsidRPr="00A961AA">
        <w:rPr>
          <w:rFonts w:ascii="Arial" w:hAnsi="Arial" w:cs="Arial"/>
          <w:color w:val="000000" w:themeColor="text1"/>
          <w:spacing w:val="-4"/>
          <w:sz w:val="20"/>
          <w:szCs w:val="25"/>
          <w:lang w:val="en-GB"/>
        </w:rPr>
        <w:t>Group</w:t>
      </w:r>
      <w:r w:rsidRPr="00A961AA">
        <w:rPr>
          <w:rFonts w:ascii="Arial" w:hAnsi="Arial" w:cs="Arial"/>
          <w:color w:val="000000" w:themeColor="text1"/>
          <w:spacing w:val="-4"/>
          <w:sz w:val="20"/>
          <w:szCs w:val="25"/>
          <w:lang w:val="en-GB"/>
        </w:rPr>
        <w:t xml:space="preserve"> has adequate</w:t>
      </w:r>
      <w:r w:rsidRPr="00A961AA">
        <w:rPr>
          <w:rFonts w:ascii="Arial" w:hAnsi="Arial" w:cs="Arial"/>
          <w:color w:val="000000" w:themeColor="text1"/>
          <w:spacing w:val="-4"/>
          <w:sz w:val="20"/>
          <w:szCs w:val="25"/>
          <w:cs/>
          <w:lang w:val="en-GB"/>
        </w:rPr>
        <w:t xml:space="preserve"> </w:t>
      </w:r>
      <w:r w:rsidRPr="00A961AA">
        <w:rPr>
          <w:rFonts w:ascii="Arial" w:hAnsi="Arial" w:cs="Arial"/>
          <w:color w:val="000000" w:themeColor="text1"/>
          <w:spacing w:val="-4"/>
          <w:sz w:val="20"/>
          <w:szCs w:val="25"/>
          <w:lang w:val="en-GB"/>
        </w:rPr>
        <w:t>assets to fulfil its obligations under the situation</w:t>
      </w:r>
      <w:r w:rsidRPr="00A961AA">
        <w:rPr>
          <w:rFonts w:ascii="Arial" w:hAnsi="Arial" w:cs="Arial"/>
          <w:color w:val="000000" w:themeColor="text1"/>
          <w:sz w:val="20"/>
          <w:szCs w:val="20"/>
          <w:cs/>
        </w:rPr>
        <w:t>.</w:t>
      </w:r>
    </w:p>
    <w:p w14:paraId="6B56C9C6" w14:textId="77777777" w:rsidR="00C267AB" w:rsidRPr="00A961AA" w:rsidRDefault="00C267AB" w:rsidP="00D571B2">
      <w:pPr>
        <w:ind w:left="1080"/>
        <w:jc w:val="both"/>
        <w:rPr>
          <w:rFonts w:ascii="Arial" w:hAnsi="Arial" w:cs="Arial"/>
          <w:color w:val="000000" w:themeColor="text1"/>
          <w:spacing w:val="-2"/>
          <w:sz w:val="20"/>
          <w:szCs w:val="20"/>
          <w:lang w:val="en-GB"/>
        </w:rPr>
      </w:pPr>
    </w:p>
    <w:p w14:paraId="1BA10558" w14:textId="77777777" w:rsidR="00C267AB" w:rsidRPr="00A961AA" w:rsidRDefault="00C267AB" w:rsidP="00D571B2">
      <w:pPr>
        <w:ind w:left="1080"/>
        <w:jc w:val="thaiDistribute"/>
        <w:rPr>
          <w:rFonts w:ascii="Arial" w:hAnsi="Arial" w:cs="Arial"/>
          <w:color w:val="000000" w:themeColor="text1"/>
          <w:spacing w:val="-2"/>
          <w:sz w:val="20"/>
          <w:szCs w:val="20"/>
        </w:rPr>
      </w:pPr>
      <w:r w:rsidRPr="00A961AA">
        <w:rPr>
          <w:rFonts w:ascii="Arial" w:hAnsi="Arial" w:cs="Arial"/>
          <w:color w:val="000000" w:themeColor="text1"/>
          <w:spacing w:val="-6"/>
          <w:sz w:val="20"/>
          <w:szCs w:val="20"/>
        </w:rPr>
        <w:t xml:space="preserve">Significant financial assets and liabilities classified by type of interest rates are </w:t>
      </w:r>
      <w:proofErr w:type="spellStart"/>
      <w:r w:rsidRPr="00A961AA">
        <w:rPr>
          <w:rFonts w:ascii="Arial" w:hAnsi="Arial" w:cs="Arial"/>
          <w:color w:val="000000" w:themeColor="text1"/>
          <w:spacing w:val="-6"/>
          <w:sz w:val="20"/>
          <w:szCs w:val="20"/>
        </w:rPr>
        <w:t>summarised</w:t>
      </w:r>
      <w:proofErr w:type="spellEnd"/>
      <w:r w:rsidRPr="00A961AA">
        <w:rPr>
          <w:rFonts w:ascii="Arial" w:hAnsi="Arial" w:cs="Arial"/>
          <w:color w:val="000000" w:themeColor="text1"/>
          <w:spacing w:val="-2"/>
          <w:sz w:val="20"/>
          <w:szCs w:val="20"/>
        </w:rPr>
        <w:t xml:space="preserve"> in the table below</w:t>
      </w:r>
      <w:r w:rsidRPr="00A961AA">
        <w:rPr>
          <w:rFonts w:ascii="Arial" w:hAnsi="Arial" w:cs="Arial"/>
          <w:color w:val="000000" w:themeColor="text1"/>
          <w:spacing w:val="-2"/>
          <w:sz w:val="20"/>
          <w:szCs w:val="20"/>
          <w:cs/>
        </w:rPr>
        <w:t>.</w:t>
      </w:r>
    </w:p>
    <w:p w14:paraId="0B56CF6C" w14:textId="77777777" w:rsidR="00C267AB" w:rsidRPr="00A961AA" w:rsidRDefault="00C267AB" w:rsidP="00D571B2">
      <w:pPr>
        <w:ind w:left="1080"/>
        <w:jc w:val="thaiDistribute"/>
        <w:rPr>
          <w:rFonts w:ascii="Arial" w:hAnsi="Arial" w:cs="Arial"/>
          <w:color w:val="000000" w:themeColor="text1"/>
          <w:spacing w:val="-2"/>
          <w:sz w:val="20"/>
          <w:szCs w:val="20"/>
        </w:rPr>
      </w:pPr>
    </w:p>
    <w:tbl>
      <w:tblPr>
        <w:tblW w:w="9044" w:type="dxa"/>
        <w:tblLayout w:type="fixed"/>
        <w:tblLook w:val="04A0" w:firstRow="1" w:lastRow="0" w:firstColumn="1" w:lastColumn="0" w:noHBand="0" w:noVBand="1"/>
      </w:tblPr>
      <w:tblGrid>
        <w:gridCol w:w="1483"/>
        <w:gridCol w:w="834"/>
        <w:gridCol w:w="835"/>
        <w:gridCol w:w="836"/>
        <w:gridCol w:w="835"/>
        <w:gridCol w:w="835"/>
        <w:gridCol w:w="836"/>
        <w:gridCol w:w="851"/>
        <w:gridCol w:w="850"/>
        <w:gridCol w:w="849"/>
      </w:tblGrid>
      <w:tr w:rsidR="00D2067D" w:rsidRPr="00A961AA" w14:paraId="7401957C" w14:textId="77777777" w:rsidTr="00AB5380">
        <w:tc>
          <w:tcPr>
            <w:tcW w:w="1483" w:type="dxa"/>
            <w:vAlign w:val="bottom"/>
          </w:tcPr>
          <w:p w14:paraId="133A33F6" w14:textId="77777777" w:rsidR="00D2067D" w:rsidRPr="00A961AA" w:rsidRDefault="00D2067D" w:rsidP="00F35820">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3AE811D9" w14:textId="7B0E13CD" w:rsidR="00D2067D" w:rsidRPr="00A961AA" w:rsidRDefault="00D2067D" w:rsidP="006C35BB">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Consolidated financial statements</w:t>
            </w:r>
          </w:p>
        </w:tc>
      </w:tr>
      <w:tr w:rsidR="00D2067D" w:rsidRPr="00A961AA" w14:paraId="372B4B80" w14:textId="77777777" w:rsidTr="00AB5380">
        <w:tc>
          <w:tcPr>
            <w:tcW w:w="1483" w:type="dxa"/>
            <w:vAlign w:val="bottom"/>
          </w:tcPr>
          <w:p w14:paraId="605F4275" w14:textId="77777777" w:rsidR="00D2067D" w:rsidRPr="00A961AA" w:rsidRDefault="00D2067D" w:rsidP="00F35820">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41857020" w14:textId="3768774C" w:rsidR="00D2067D" w:rsidRPr="00A961AA" w:rsidRDefault="009D04E2" w:rsidP="006C35BB">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202</w:t>
            </w:r>
            <w:r w:rsidR="004119B4" w:rsidRPr="00A961AA">
              <w:rPr>
                <w:rFonts w:ascii="Arial" w:hAnsi="Arial" w:cs="Arial"/>
                <w:b/>
                <w:bCs/>
                <w:sz w:val="14"/>
                <w:szCs w:val="14"/>
                <w:lang w:val="en-GB"/>
              </w:rPr>
              <w:t>3</w:t>
            </w:r>
          </w:p>
        </w:tc>
      </w:tr>
      <w:tr w:rsidR="00C267AB" w:rsidRPr="00A961AA" w14:paraId="50C44940" w14:textId="77777777" w:rsidTr="00AB5380">
        <w:tc>
          <w:tcPr>
            <w:tcW w:w="1483" w:type="dxa"/>
            <w:vAlign w:val="bottom"/>
          </w:tcPr>
          <w:p w14:paraId="0E265A9C" w14:textId="77777777" w:rsidR="00C267AB" w:rsidRPr="00A961AA" w:rsidRDefault="00C267AB" w:rsidP="00F35820">
            <w:pPr>
              <w:overflowPunct/>
              <w:autoSpaceDE/>
              <w:adjustRightInd/>
              <w:ind w:left="87" w:hanging="173"/>
              <w:rPr>
                <w:rFonts w:ascii="Arial" w:hAnsi="Arial" w:cs="Arial"/>
                <w:sz w:val="14"/>
                <w:szCs w:val="14"/>
                <w:lang w:val="en-GB"/>
              </w:rPr>
            </w:pPr>
          </w:p>
        </w:tc>
        <w:tc>
          <w:tcPr>
            <w:tcW w:w="2505" w:type="dxa"/>
            <w:gridSpan w:val="3"/>
            <w:tcBorders>
              <w:top w:val="single" w:sz="4" w:space="0" w:color="auto"/>
              <w:bottom w:val="single" w:sz="4" w:space="0" w:color="auto"/>
            </w:tcBorders>
            <w:vAlign w:val="bottom"/>
            <w:hideMark/>
          </w:tcPr>
          <w:p w14:paraId="706ED0DC" w14:textId="77777777" w:rsidR="00C267AB" w:rsidRPr="00A961AA" w:rsidRDefault="00C267AB" w:rsidP="006C35BB">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Fixed interest rates</w:t>
            </w:r>
          </w:p>
        </w:tc>
        <w:tc>
          <w:tcPr>
            <w:tcW w:w="2506" w:type="dxa"/>
            <w:gridSpan w:val="3"/>
            <w:tcBorders>
              <w:top w:val="single" w:sz="4" w:space="0" w:color="auto"/>
              <w:bottom w:val="single" w:sz="4" w:space="0" w:color="auto"/>
            </w:tcBorders>
            <w:vAlign w:val="bottom"/>
            <w:hideMark/>
          </w:tcPr>
          <w:p w14:paraId="664F8A7B" w14:textId="77777777" w:rsidR="00C267AB" w:rsidRPr="00A961AA" w:rsidRDefault="00C267AB" w:rsidP="006C35BB">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Floating interest rates</w:t>
            </w:r>
          </w:p>
        </w:tc>
        <w:tc>
          <w:tcPr>
            <w:tcW w:w="851" w:type="dxa"/>
            <w:tcBorders>
              <w:top w:val="single" w:sz="4" w:space="0" w:color="auto"/>
            </w:tcBorders>
            <w:vAlign w:val="bottom"/>
            <w:hideMark/>
          </w:tcPr>
          <w:p w14:paraId="14809157" w14:textId="77777777" w:rsidR="00C267AB" w:rsidRPr="00A961AA" w:rsidRDefault="00C267AB" w:rsidP="006C35BB">
            <w:pPr>
              <w:overflowPunct/>
              <w:autoSpaceDE/>
              <w:adjustRightInd/>
              <w:ind w:right="-72" w:hanging="141"/>
              <w:jc w:val="right"/>
              <w:rPr>
                <w:rFonts w:ascii="Arial" w:hAnsi="Arial" w:cs="Arial"/>
                <w:b/>
                <w:bCs/>
                <w:sz w:val="14"/>
                <w:szCs w:val="14"/>
                <w:lang w:val="en-GB"/>
              </w:rPr>
            </w:pPr>
            <w:r w:rsidRPr="00A961AA">
              <w:rPr>
                <w:rFonts w:ascii="Arial" w:hAnsi="Arial" w:cs="Arial"/>
                <w:b/>
                <w:bCs/>
                <w:sz w:val="14"/>
                <w:szCs w:val="14"/>
                <w:lang w:val="en-GB"/>
              </w:rPr>
              <w:t>Non</w:t>
            </w:r>
            <w:r w:rsidRPr="00A961AA">
              <w:rPr>
                <w:rFonts w:ascii="Arial" w:hAnsi="Arial" w:cs="Arial"/>
                <w:b/>
                <w:bCs/>
                <w:sz w:val="14"/>
                <w:szCs w:val="14"/>
                <w:cs/>
                <w:lang w:val="en-GB"/>
              </w:rPr>
              <w:t>-</w:t>
            </w:r>
          </w:p>
        </w:tc>
        <w:tc>
          <w:tcPr>
            <w:tcW w:w="850" w:type="dxa"/>
            <w:tcBorders>
              <w:top w:val="single" w:sz="4" w:space="0" w:color="auto"/>
            </w:tcBorders>
            <w:vAlign w:val="bottom"/>
          </w:tcPr>
          <w:p w14:paraId="2354655D" w14:textId="77777777" w:rsidR="00C267AB" w:rsidRPr="00A961AA" w:rsidRDefault="00C267AB" w:rsidP="006C35BB">
            <w:pPr>
              <w:overflowPunct/>
              <w:autoSpaceDE/>
              <w:adjustRightInd/>
              <w:ind w:right="-72" w:hanging="141"/>
              <w:jc w:val="center"/>
              <w:rPr>
                <w:rFonts w:ascii="Arial" w:hAnsi="Arial" w:cs="Arial"/>
                <w:b/>
                <w:bCs/>
                <w:sz w:val="14"/>
                <w:szCs w:val="14"/>
                <w:lang w:val="en-GB"/>
              </w:rPr>
            </w:pPr>
          </w:p>
        </w:tc>
        <w:tc>
          <w:tcPr>
            <w:tcW w:w="849" w:type="dxa"/>
            <w:tcBorders>
              <w:top w:val="single" w:sz="4" w:space="0" w:color="auto"/>
            </w:tcBorders>
            <w:vAlign w:val="bottom"/>
          </w:tcPr>
          <w:p w14:paraId="77C16172" w14:textId="77777777" w:rsidR="00C267AB" w:rsidRPr="00A961AA" w:rsidRDefault="00C267AB" w:rsidP="006C35BB">
            <w:pPr>
              <w:overflowPunct/>
              <w:autoSpaceDE/>
              <w:adjustRightInd/>
              <w:ind w:right="-72" w:hanging="141"/>
              <w:jc w:val="center"/>
              <w:rPr>
                <w:rFonts w:ascii="Arial" w:hAnsi="Arial" w:cs="Arial"/>
                <w:b/>
                <w:bCs/>
                <w:sz w:val="14"/>
                <w:szCs w:val="14"/>
                <w:lang w:val="en-GB"/>
              </w:rPr>
            </w:pPr>
          </w:p>
        </w:tc>
      </w:tr>
      <w:tr w:rsidR="00C267AB" w:rsidRPr="00A961AA" w14:paraId="6E74FF54" w14:textId="77777777" w:rsidTr="00AB5380">
        <w:tc>
          <w:tcPr>
            <w:tcW w:w="1483" w:type="dxa"/>
            <w:vAlign w:val="bottom"/>
          </w:tcPr>
          <w:p w14:paraId="153AF964" w14:textId="77777777" w:rsidR="00C267AB" w:rsidRPr="00A961AA" w:rsidRDefault="00C267AB" w:rsidP="00F35820">
            <w:pPr>
              <w:overflowPunct/>
              <w:autoSpaceDE/>
              <w:adjustRightInd/>
              <w:ind w:left="87" w:hanging="173"/>
              <w:rPr>
                <w:rFonts w:ascii="Arial" w:hAnsi="Arial" w:cs="Arial"/>
                <w:sz w:val="14"/>
                <w:szCs w:val="14"/>
                <w:lang w:val="en-GB"/>
              </w:rPr>
            </w:pPr>
          </w:p>
        </w:tc>
        <w:tc>
          <w:tcPr>
            <w:tcW w:w="834" w:type="dxa"/>
            <w:tcBorders>
              <w:top w:val="single" w:sz="4" w:space="0" w:color="auto"/>
              <w:bottom w:val="single" w:sz="4" w:space="0" w:color="auto"/>
            </w:tcBorders>
            <w:vAlign w:val="bottom"/>
            <w:hideMark/>
          </w:tcPr>
          <w:p w14:paraId="127E1C57"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Within</w:t>
            </w:r>
          </w:p>
          <w:p w14:paraId="0B11F320" w14:textId="09E696CD" w:rsidR="00C267AB" w:rsidRPr="00A961AA" w:rsidRDefault="009D04E2"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1</w:t>
            </w:r>
            <w:r w:rsidR="00C267AB" w:rsidRPr="00A961AA">
              <w:rPr>
                <w:rFonts w:ascii="Arial" w:hAnsi="Arial" w:cs="Arial"/>
                <w:b/>
                <w:bCs/>
                <w:sz w:val="14"/>
                <w:szCs w:val="14"/>
                <w:lang w:val="en-GB"/>
              </w:rPr>
              <w:t xml:space="preserve"> year</w:t>
            </w:r>
          </w:p>
          <w:p w14:paraId="4AA8CAF9"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487F7CB6"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Baht</w:t>
            </w:r>
          </w:p>
        </w:tc>
        <w:tc>
          <w:tcPr>
            <w:tcW w:w="835" w:type="dxa"/>
            <w:tcBorders>
              <w:top w:val="single" w:sz="4" w:space="0" w:color="auto"/>
              <w:bottom w:val="single" w:sz="4" w:space="0" w:color="auto"/>
            </w:tcBorders>
            <w:vAlign w:val="bottom"/>
            <w:hideMark/>
          </w:tcPr>
          <w:p w14:paraId="5DE02C2E" w14:textId="1DBE07F8" w:rsidR="00C267AB" w:rsidRPr="00A961AA" w:rsidRDefault="009D04E2"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1</w:t>
            </w:r>
            <w:r w:rsidR="00C267AB" w:rsidRPr="00A961AA">
              <w:rPr>
                <w:rFonts w:ascii="Arial" w:hAnsi="Arial" w:cs="Arial"/>
                <w:b/>
                <w:bCs/>
                <w:sz w:val="14"/>
                <w:szCs w:val="14"/>
                <w:lang w:val="en-GB"/>
              </w:rPr>
              <w:t xml:space="preserve"> </w:t>
            </w:r>
            <w:r w:rsidR="00C267AB" w:rsidRPr="00A961AA">
              <w:rPr>
                <w:rFonts w:ascii="Arial" w:hAnsi="Arial" w:cs="Arial"/>
                <w:b/>
                <w:bCs/>
                <w:sz w:val="14"/>
                <w:szCs w:val="14"/>
                <w:cs/>
                <w:lang w:val="en-GB"/>
              </w:rPr>
              <w:t xml:space="preserve">- </w:t>
            </w:r>
            <w:r w:rsidRPr="00A961AA">
              <w:rPr>
                <w:rFonts w:ascii="Arial" w:hAnsi="Arial" w:cs="Arial"/>
                <w:b/>
                <w:bCs/>
                <w:sz w:val="14"/>
                <w:szCs w:val="14"/>
                <w:lang w:val="en-GB"/>
              </w:rPr>
              <w:t>5</w:t>
            </w:r>
          </w:p>
          <w:p w14:paraId="7C0BC749"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years</w:t>
            </w:r>
          </w:p>
          <w:p w14:paraId="6AE92EE8"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0EB96FFF"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Baht</w:t>
            </w:r>
          </w:p>
        </w:tc>
        <w:tc>
          <w:tcPr>
            <w:tcW w:w="836" w:type="dxa"/>
            <w:tcBorders>
              <w:top w:val="single" w:sz="4" w:space="0" w:color="auto"/>
              <w:bottom w:val="single" w:sz="4" w:space="0" w:color="auto"/>
            </w:tcBorders>
            <w:vAlign w:val="bottom"/>
            <w:hideMark/>
          </w:tcPr>
          <w:p w14:paraId="7B0A4AE5"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Over </w:t>
            </w:r>
          </w:p>
          <w:p w14:paraId="54E83B69" w14:textId="41277DD1" w:rsidR="00C267AB" w:rsidRPr="00A961AA" w:rsidRDefault="009D04E2"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5</w:t>
            </w:r>
            <w:r w:rsidR="00C267AB" w:rsidRPr="00A961AA">
              <w:rPr>
                <w:rFonts w:ascii="Arial" w:hAnsi="Arial" w:cs="Arial"/>
                <w:b/>
                <w:bCs/>
                <w:sz w:val="14"/>
                <w:szCs w:val="14"/>
                <w:lang w:val="en-GB"/>
              </w:rPr>
              <w:t xml:space="preserve"> years</w:t>
            </w:r>
          </w:p>
          <w:p w14:paraId="6C3C0DAC"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56E57A37"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5" w:type="dxa"/>
            <w:tcBorders>
              <w:top w:val="single" w:sz="4" w:space="0" w:color="auto"/>
              <w:bottom w:val="single" w:sz="4" w:space="0" w:color="auto"/>
            </w:tcBorders>
            <w:vAlign w:val="bottom"/>
            <w:hideMark/>
          </w:tcPr>
          <w:p w14:paraId="3C8E7E33"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Within</w:t>
            </w:r>
          </w:p>
          <w:p w14:paraId="418C4BC9" w14:textId="4C592562" w:rsidR="00C267AB" w:rsidRPr="00A961AA" w:rsidRDefault="009D04E2" w:rsidP="006C35BB">
            <w:pPr>
              <w:pStyle w:val="BlockText"/>
              <w:spacing w:before="0" w:after="0"/>
              <w:ind w:left="0" w:right="-72" w:hanging="115"/>
              <w:jc w:val="right"/>
              <w:rPr>
                <w:rFonts w:ascii="Arial" w:hAnsi="Arial" w:cs="Arial"/>
                <w:b/>
                <w:bCs/>
                <w:sz w:val="14"/>
                <w:szCs w:val="14"/>
                <w:lang w:val="en-GB"/>
              </w:rPr>
            </w:pPr>
            <w:r w:rsidRPr="00A961AA">
              <w:rPr>
                <w:rFonts w:ascii="Arial" w:hAnsi="Arial" w:cs="Arial"/>
                <w:b/>
                <w:bCs/>
                <w:sz w:val="14"/>
                <w:szCs w:val="14"/>
                <w:lang w:val="en-GB"/>
              </w:rPr>
              <w:t>1</w:t>
            </w:r>
            <w:r w:rsidR="00C267AB" w:rsidRPr="00A961AA">
              <w:rPr>
                <w:rFonts w:ascii="Arial" w:hAnsi="Arial" w:cs="Arial"/>
                <w:b/>
                <w:bCs/>
                <w:sz w:val="14"/>
                <w:szCs w:val="14"/>
                <w:lang w:val="en-GB"/>
              </w:rPr>
              <w:t xml:space="preserve"> year</w:t>
            </w:r>
          </w:p>
          <w:p w14:paraId="3E442F04"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58CC93DA"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5" w:type="dxa"/>
            <w:tcBorders>
              <w:top w:val="single" w:sz="4" w:space="0" w:color="auto"/>
              <w:bottom w:val="single" w:sz="4" w:space="0" w:color="auto"/>
            </w:tcBorders>
            <w:vAlign w:val="bottom"/>
            <w:hideMark/>
          </w:tcPr>
          <w:p w14:paraId="3B510583" w14:textId="1863D197" w:rsidR="00C267AB" w:rsidRPr="00A961AA" w:rsidRDefault="009D04E2"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1</w:t>
            </w:r>
            <w:r w:rsidR="00C267AB" w:rsidRPr="00A961AA">
              <w:rPr>
                <w:rFonts w:ascii="Arial" w:hAnsi="Arial" w:cs="Arial"/>
                <w:b/>
                <w:bCs/>
                <w:sz w:val="14"/>
                <w:szCs w:val="14"/>
                <w:lang w:val="en-GB"/>
              </w:rPr>
              <w:t xml:space="preserve"> </w:t>
            </w:r>
            <w:r w:rsidR="00C267AB" w:rsidRPr="00A961AA">
              <w:rPr>
                <w:rFonts w:ascii="Arial" w:hAnsi="Arial" w:cs="Arial"/>
                <w:b/>
                <w:bCs/>
                <w:sz w:val="14"/>
                <w:szCs w:val="14"/>
                <w:cs/>
                <w:lang w:val="en-GB"/>
              </w:rPr>
              <w:t xml:space="preserve">- </w:t>
            </w:r>
            <w:r w:rsidRPr="00A961AA">
              <w:rPr>
                <w:rFonts w:ascii="Arial" w:hAnsi="Arial" w:cs="Arial"/>
                <w:b/>
                <w:bCs/>
                <w:sz w:val="14"/>
                <w:szCs w:val="14"/>
                <w:lang w:val="en-GB"/>
              </w:rPr>
              <w:t>5</w:t>
            </w:r>
            <w:r w:rsidR="00C267AB" w:rsidRPr="00A961AA">
              <w:rPr>
                <w:rFonts w:ascii="Arial" w:hAnsi="Arial" w:cs="Arial"/>
                <w:b/>
                <w:bCs/>
                <w:sz w:val="14"/>
                <w:szCs w:val="14"/>
                <w:lang w:val="en-GB"/>
              </w:rPr>
              <w:t xml:space="preserve"> </w:t>
            </w:r>
          </w:p>
          <w:p w14:paraId="2E4D3AF9"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years</w:t>
            </w:r>
          </w:p>
          <w:p w14:paraId="63DC27C4"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0FEE64B8"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6" w:type="dxa"/>
            <w:tcBorders>
              <w:top w:val="single" w:sz="4" w:space="0" w:color="auto"/>
              <w:bottom w:val="single" w:sz="4" w:space="0" w:color="auto"/>
            </w:tcBorders>
            <w:vAlign w:val="bottom"/>
            <w:hideMark/>
          </w:tcPr>
          <w:p w14:paraId="479AAA81"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Over </w:t>
            </w:r>
          </w:p>
          <w:p w14:paraId="138BF188" w14:textId="7B21B669" w:rsidR="00C267AB" w:rsidRPr="00A961AA" w:rsidRDefault="009D04E2"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5</w:t>
            </w:r>
            <w:r w:rsidR="00C267AB" w:rsidRPr="00A961AA">
              <w:rPr>
                <w:rFonts w:ascii="Arial" w:hAnsi="Arial" w:cs="Arial"/>
                <w:b/>
                <w:bCs/>
                <w:sz w:val="14"/>
                <w:szCs w:val="14"/>
                <w:lang w:val="en-GB"/>
              </w:rPr>
              <w:t xml:space="preserve"> years</w:t>
            </w:r>
          </w:p>
          <w:p w14:paraId="7ABD99A3"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56BBFB00"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51" w:type="dxa"/>
            <w:tcBorders>
              <w:bottom w:val="single" w:sz="4" w:space="0" w:color="auto"/>
            </w:tcBorders>
            <w:vAlign w:val="bottom"/>
            <w:hideMark/>
          </w:tcPr>
          <w:p w14:paraId="0499015A"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Interest</w:t>
            </w:r>
          </w:p>
          <w:p w14:paraId="7CD57EB5"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bearing</w:t>
            </w:r>
          </w:p>
          <w:p w14:paraId="256ADB9E"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0F780B9A"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50" w:type="dxa"/>
            <w:tcBorders>
              <w:bottom w:val="single" w:sz="4" w:space="0" w:color="auto"/>
            </w:tcBorders>
            <w:vAlign w:val="bottom"/>
            <w:hideMark/>
          </w:tcPr>
          <w:p w14:paraId="0B61C633"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Total</w:t>
            </w:r>
          </w:p>
          <w:p w14:paraId="40FD4F4B" w14:textId="77777777" w:rsidR="00C267AB" w:rsidRPr="00A961AA" w:rsidRDefault="00C267AB" w:rsidP="006C35BB">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50D7D5FF"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49" w:type="dxa"/>
            <w:tcBorders>
              <w:bottom w:val="single" w:sz="4" w:space="0" w:color="auto"/>
            </w:tcBorders>
            <w:vAlign w:val="bottom"/>
            <w:hideMark/>
          </w:tcPr>
          <w:p w14:paraId="03398B1B"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Interest</w:t>
            </w:r>
          </w:p>
          <w:p w14:paraId="519A3AC3"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rate</w:t>
            </w:r>
          </w:p>
          <w:p w14:paraId="24CD2E46" w14:textId="77777777" w:rsidR="00C267AB" w:rsidRPr="00A961AA" w:rsidRDefault="00C267AB" w:rsidP="006C35BB">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cs/>
                <w:lang w:val="en-GB"/>
              </w:rPr>
              <w:t xml:space="preserve">(% </w:t>
            </w:r>
            <w:r w:rsidRPr="00A961AA">
              <w:rPr>
                <w:rFonts w:ascii="Arial" w:hAnsi="Arial" w:cs="Arial"/>
                <w:b/>
                <w:bCs/>
                <w:sz w:val="14"/>
                <w:szCs w:val="14"/>
                <w:lang w:val="en-GB"/>
              </w:rPr>
              <w:t>p</w:t>
            </w:r>
            <w:r w:rsidRPr="00A961AA">
              <w:rPr>
                <w:rFonts w:ascii="Arial" w:hAnsi="Arial" w:cs="Arial"/>
                <w:b/>
                <w:bCs/>
                <w:sz w:val="14"/>
                <w:szCs w:val="14"/>
                <w:cs/>
                <w:lang w:val="en-GB"/>
              </w:rPr>
              <w:t>.</w:t>
            </w:r>
            <w:r w:rsidRPr="00A961AA">
              <w:rPr>
                <w:rFonts w:ascii="Arial" w:hAnsi="Arial" w:cs="Arial"/>
                <w:b/>
                <w:bCs/>
                <w:sz w:val="14"/>
                <w:szCs w:val="14"/>
                <w:lang w:val="en-GB"/>
              </w:rPr>
              <w:t>a</w:t>
            </w:r>
            <w:r w:rsidRPr="00A961AA">
              <w:rPr>
                <w:rFonts w:ascii="Arial" w:hAnsi="Arial" w:cs="Arial"/>
                <w:b/>
                <w:bCs/>
                <w:sz w:val="14"/>
                <w:szCs w:val="14"/>
                <w:cs/>
                <w:lang w:val="en-GB"/>
              </w:rPr>
              <w:t>.)</w:t>
            </w:r>
          </w:p>
        </w:tc>
      </w:tr>
      <w:tr w:rsidR="00C267AB" w:rsidRPr="00A961AA" w14:paraId="148BF864" w14:textId="77777777" w:rsidTr="00AB5380">
        <w:tc>
          <w:tcPr>
            <w:tcW w:w="1483" w:type="dxa"/>
            <w:vAlign w:val="bottom"/>
          </w:tcPr>
          <w:p w14:paraId="197439CC" w14:textId="77777777" w:rsidR="00C267AB" w:rsidRPr="00A961AA" w:rsidRDefault="00C267AB" w:rsidP="00F35820">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vAlign w:val="bottom"/>
          </w:tcPr>
          <w:p w14:paraId="1AD9F964"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3741203C"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587E6C65"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05114D4A"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FAFAFA"/>
            <w:vAlign w:val="bottom"/>
          </w:tcPr>
          <w:p w14:paraId="03CEC742"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FAFAFA"/>
            <w:vAlign w:val="bottom"/>
          </w:tcPr>
          <w:p w14:paraId="2EBEEB5F"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6D585E6C"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FAFAFA"/>
            <w:vAlign w:val="bottom"/>
          </w:tcPr>
          <w:p w14:paraId="722B36F0"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FAFAFA"/>
            <w:vAlign w:val="bottom"/>
          </w:tcPr>
          <w:p w14:paraId="7EE78FFE" w14:textId="77777777" w:rsidR="00C267AB" w:rsidRPr="00A961AA" w:rsidRDefault="00C267AB" w:rsidP="006C35BB">
            <w:pPr>
              <w:pStyle w:val="BlockText"/>
              <w:spacing w:before="0" w:after="0"/>
              <w:ind w:left="0" w:right="-72" w:firstLine="0"/>
              <w:jc w:val="center"/>
              <w:rPr>
                <w:rFonts w:ascii="Arial" w:hAnsi="Arial" w:cs="Arial"/>
                <w:spacing w:val="-4"/>
                <w:sz w:val="14"/>
                <w:szCs w:val="14"/>
                <w:lang w:val="en-GB"/>
              </w:rPr>
            </w:pPr>
          </w:p>
        </w:tc>
      </w:tr>
      <w:tr w:rsidR="00C267AB" w:rsidRPr="00A961AA" w14:paraId="19B11809" w14:textId="77777777" w:rsidTr="00AB5380">
        <w:tc>
          <w:tcPr>
            <w:tcW w:w="1483" w:type="dxa"/>
            <w:vAlign w:val="bottom"/>
            <w:hideMark/>
          </w:tcPr>
          <w:p w14:paraId="58C4C435" w14:textId="77777777" w:rsidR="00C267AB" w:rsidRPr="00A961AA" w:rsidRDefault="00C267AB" w:rsidP="00F35820">
            <w:pPr>
              <w:pStyle w:val="BlockText"/>
              <w:spacing w:before="0" w:after="0"/>
              <w:ind w:left="87" w:right="0" w:hanging="173"/>
              <w:rPr>
                <w:rFonts w:ascii="Arial" w:hAnsi="Arial" w:cs="Arial"/>
                <w:b/>
                <w:bCs/>
                <w:spacing w:val="-4"/>
                <w:sz w:val="14"/>
                <w:szCs w:val="14"/>
                <w:lang w:val="en-GB"/>
              </w:rPr>
            </w:pPr>
            <w:r w:rsidRPr="00A961AA">
              <w:rPr>
                <w:rFonts w:ascii="Arial" w:hAnsi="Arial" w:cs="Arial"/>
                <w:b/>
                <w:bCs/>
                <w:spacing w:val="-4"/>
                <w:sz w:val="14"/>
                <w:szCs w:val="14"/>
                <w:lang w:val="en-GB"/>
              </w:rPr>
              <w:t>Financial assets</w:t>
            </w:r>
          </w:p>
        </w:tc>
        <w:tc>
          <w:tcPr>
            <w:tcW w:w="834" w:type="dxa"/>
            <w:shd w:val="clear" w:color="auto" w:fill="FAFAFA"/>
            <w:vAlign w:val="bottom"/>
          </w:tcPr>
          <w:p w14:paraId="0FA801B8"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3B56A8DD"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shd w:val="clear" w:color="auto" w:fill="FAFAFA"/>
            <w:vAlign w:val="bottom"/>
          </w:tcPr>
          <w:p w14:paraId="069908E5"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37F6EE2B"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5" w:type="dxa"/>
            <w:shd w:val="clear" w:color="auto" w:fill="FAFAFA"/>
            <w:vAlign w:val="bottom"/>
          </w:tcPr>
          <w:p w14:paraId="171BAB36"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36" w:type="dxa"/>
            <w:shd w:val="clear" w:color="auto" w:fill="FAFAFA"/>
            <w:vAlign w:val="bottom"/>
          </w:tcPr>
          <w:p w14:paraId="1B83E3F4"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2DCCB6FF"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50" w:type="dxa"/>
            <w:shd w:val="clear" w:color="auto" w:fill="FAFAFA"/>
            <w:vAlign w:val="bottom"/>
          </w:tcPr>
          <w:p w14:paraId="219526AF" w14:textId="77777777" w:rsidR="00C267AB" w:rsidRPr="00A961AA" w:rsidRDefault="00C267AB" w:rsidP="006C35BB">
            <w:pPr>
              <w:pStyle w:val="BlockText"/>
              <w:spacing w:before="0" w:after="0"/>
              <w:ind w:left="0" w:right="-72" w:firstLine="0"/>
              <w:jc w:val="right"/>
              <w:rPr>
                <w:rFonts w:ascii="Arial" w:hAnsi="Arial" w:cs="Arial"/>
                <w:spacing w:val="-4"/>
                <w:sz w:val="14"/>
                <w:szCs w:val="14"/>
                <w:lang w:val="en-GB"/>
              </w:rPr>
            </w:pPr>
          </w:p>
        </w:tc>
        <w:tc>
          <w:tcPr>
            <w:tcW w:w="849" w:type="dxa"/>
            <w:shd w:val="clear" w:color="auto" w:fill="FAFAFA"/>
            <w:vAlign w:val="bottom"/>
          </w:tcPr>
          <w:p w14:paraId="71F9DD70" w14:textId="77777777" w:rsidR="00C267AB" w:rsidRPr="00A961AA" w:rsidRDefault="00C267AB" w:rsidP="006C35BB">
            <w:pPr>
              <w:pStyle w:val="BlockText"/>
              <w:spacing w:before="0" w:after="0"/>
              <w:ind w:left="0" w:right="-72" w:firstLine="0"/>
              <w:jc w:val="center"/>
              <w:rPr>
                <w:rFonts w:ascii="Arial" w:hAnsi="Arial" w:cs="Arial"/>
                <w:spacing w:val="-4"/>
                <w:sz w:val="14"/>
                <w:szCs w:val="14"/>
                <w:lang w:val="en-GB"/>
              </w:rPr>
            </w:pPr>
          </w:p>
        </w:tc>
      </w:tr>
      <w:tr w:rsidR="007713B3" w:rsidRPr="00A961AA" w14:paraId="77FBFA53" w14:textId="77777777" w:rsidTr="003014B8">
        <w:tc>
          <w:tcPr>
            <w:tcW w:w="1483" w:type="dxa"/>
            <w:vAlign w:val="bottom"/>
            <w:hideMark/>
          </w:tcPr>
          <w:p w14:paraId="39F3DEF9" w14:textId="77777777" w:rsidR="007713B3" w:rsidRPr="00A961AA" w:rsidRDefault="007713B3" w:rsidP="007713B3">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Cash and cash equivalents</w:t>
            </w:r>
          </w:p>
        </w:tc>
        <w:tc>
          <w:tcPr>
            <w:tcW w:w="834" w:type="dxa"/>
            <w:shd w:val="clear" w:color="auto" w:fill="FAFAFA"/>
          </w:tcPr>
          <w:p w14:paraId="049BD833"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5BBDB7CB" w14:textId="6453F99D"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402 </w:t>
            </w:r>
          </w:p>
        </w:tc>
        <w:tc>
          <w:tcPr>
            <w:tcW w:w="835" w:type="dxa"/>
            <w:shd w:val="clear" w:color="auto" w:fill="FAFAFA"/>
          </w:tcPr>
          <w:p w14:paraId="41B42FE9"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1840CF93" w14:textId="15538F7B"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shd w:val="clear" w:color="auto" w:fill="FAFAFA"/>
          </w:tcPr>
          <w:p w14:paraId="35D76064"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0967F24D" w14:textId="3216F590"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shd w:val="clear" w:color="auto" w:fill="FAFAFA"/>
          </w:tcPr>
          <w:p w14:paraId="02BE1E85"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73C73AC7" w14:textId="62E8AE8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2,1</w:t>
            </w:r>
            <w:r w:rsidR="00F03BDB" w:rsidRPr="00A961AA">
              <w:rPr>
                <w:rFonts w:ascii="Arial" w:hAnsi="Arial" w:cs="Arial"/>
                <w:color w:val="000000" w:themeColor="text1"/>
                <w:sz w:val="14"/>
                <w:szCs w:val="14"/>
              </w:rPr>
              <w:t>47</w:t>
            </w:r>
            <w:r w:rsidRPr="00A961AA">
              <w:rPr>
                <w:rFonts w:ascii="Arial" w:hAnsi="Arial" w:cs="Arial"/>
                <w:color w:val="000000" w:themeColor="text1"/>
                <w:sz w:val="14"/>
                <w:szCs w:val="14"/>
              </w:rPr>
              <w:t xml:space="preserve"> </w:t>
            </w:r>
          </w:p>
        </w:tc>
        <w:tc>
          <w:tcPr>
            <w:tcW w:w="835" w:type="dxa"/>
            <w:shd w:val="clear" w:color="auto" w:fill="FAFAFA"/>
          </w:tcPr>
          <w:p w14:paraId="5F56DF3F"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3D26D715" w14:textId="34092ED8"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shd w:val="clear" w:color="auto" w:fill="FAFAFA"/>
          </w:tcPr>
          <w:p w14:paraId="3CB09EEA"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161624F6" w14:textId="28400FF3"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shd w:val="clear" w:color="auto" w:fill="FAFAFA"/>
          </w:tcPr>
          <w:p w14:paraId="6D44D848"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6A94AD28" w14:textId="1907177A" w:rsidR="007713B3" w:rsidRPr="00A961AA" w:rsidRDefault="00F03BDB"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59</w:t>
            </w:r>
            <w:r w:rsidR="007713B3" w:rsidRPr="00A961AA">
              <w:rPr>
                <w:rFonts w:ascii="Arial" w:hAnsi="Arial" w:cs="Arial"/>
                <w:color w:val="000000" w:themeColor="text1"/>
                <w:sz w:val="14"/>
                <w:szCs w:val="14"/>
              </w:rPr>
              <w:t xml:space="preserve"> </w:t>
            </w:r>
          </w:p>
        </w:tc>
        <w:tc>
          <w:tcPr>
            <w:tcW w:w="850" w:type="dxa"/>
            <w:shd w:val="clear" w:color="auto" w:fill="FAFAFA"/>
          </w:tcPr>
          <w:p w14:paraId="128AF41F"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64C3D5C9" w14:textId="75C49B6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2,608 </w:t>
            </w:r>
          </w:p>
        </w:tc>
        <w:tc>
          <w:tcPr>
            <w:tcW w:w="849" w:type="dxa"/>
            <w:shd w:val="clear" w:color="auto" w:fill="FAFAFA"/>
            <w:vAlign w:val="bottom"/>
          </w:tcPr>
          <w:p w14:paraId="47ED5C55" w14:textId="330556DC"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0.15-0.60</w:t>
            </w:r>
          </w:p>
        </w:tc>
      </w:tr>
      <w:tr w:rsidR="007713B3" w:rsidRPr="00A961AA" w14:paraId="20AA01E2" w14:textId="77777777" w:rsidTr="003014B8">
        <w:tc>
          <w:tcPr>
            <w:tcW w:w="1483" w:type="dxa"/>
            <w:vAlign w:val="bottom"/>
            <w:hideMark/>
          </w:tcPr>
          <w:p w14:paraId="18BF2D01" w14:textId="77777777" w:rsidR="007713B3" w:rsidRPr="00A961AA" w:rsidRDefault="007713B3" w:rsidP="007713B3">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Accrued investment income</w:t>
            </w:r>
          </w:p>
        </w:tc>
        <w:tc>
          <w:tcPr>
            <w:tcW w:w="834" w:type="dxa"/>
            <w:shd w:val="clear" w:color="auto" w:fill="FAFAFA"/>
          </w:tcPr>
          <w:p w14:paraId="4DBCAC5C"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792E33BC" w14:textId="69C1E00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21 </w:t>
            </w:r>
          </w:p>
        </w:tc>
        <w:tc>
          <w:tcPr>
            <w:tcW w:w="835" w:type="dxa"/>
            <w:shd w:val="clear" w:color="auto" w:fill="FAFAFA"/>
          </w:tcPr>
          <w:p w14:paraId="3EA11A08"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7C83B239" w14:textId="389EC966"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20 </w:t>
            </w:r>
          </w:p>
        </w:tc>
        <w:tc>
          <w:tcPr>
            <w:tcW w:w="836" w:type="dxa"/>
            <w:shd w:val="clear" w:color="auto" w:fill="FAFAFA"/>
          </w:tcPr>
          <w:p w14:paraId="7DF42108"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63592985" w14:textId="2299B652"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4 </w:t>
            </w:r>
          </w:p>
        </w:tc>
        <w:tc>
          <w:tcPr>
            <w:tcW w:w="835" w:type="dxa"/>
            <w:shd w:val="clear" w:color="auto" w:fill="FAFAFA"/>
          </w:tcPr>
          <w:p w14:paraId="35039527"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6E9AB40C" w14:textId="52A592F5"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shd w:val="clear" w:color="auto" w:fill="FAFAFA"/>
          </w:tcPr>
          <w:p w14:paraId="21ADD7E1"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3FFA1D4E" w14:textId="22BF585E"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shd w:val="clear" w:color="auto" w:fill="FAFAFA"/>
          </w:tcPr>
          <w:p w14:paraId="064FDEC0"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7943175E" w14:textId="5ECD555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shd w:val="clear" w:color="auto" w:fill="FAFAFA"/>
          </w:tcPr>
          <w:p w14:paraId="41E74DAB"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1DE46FC8" w14:textId="052A46B5"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0" w:type="dxa"/>
            <w:shd w:val="clear" w:color="auto" w:fill="FAFAFA"/>
          </w:tcPr>
          <w:p w14:paraId="3786D085"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5FA0FE3B" w14:textId="77C40F2B"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45 </w:t>
            </w:r>
          </w:p>
        </w:tc>
        <w:tc>
          <w:tcPr>
            <w:tcW w:w="849" w:type="dxa"/>
            <w:shd w:val="clear" w:color="auto" w:fill="FAFAFA"/>
            <w:vAlign w:val="bottom"/>
          </w:tcPr>
          <w:p w14:paraId="64A746E2"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3E460E93" w14:textId="0682D80E"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0.06-4.94</w:t>
            </w:r>
          </w:p>
        </w:tc>
      </w:tr>
      <w:tr w:rsidR="007713B3" w:rsidRPr="00A961AA" w14:paraId="55F3E45D" w14:textId="77777777" w:rsidTr="003014B8">
        <w:tc>
          <w:tcPr>
            <w:tcW w:w="1483" w:type="dxa"/>
            <w:vAlign w:val="bottom"/>
            <w:hideMark/>
          </w:tcPr>
          <w:p w14:paraId="351704D5" w14:textId="77777777" w:rsidR="007713B3" w:rsidRPr="00A961AA" w:rsidRDefault="007713B3" w:rsidP="007713B3">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Investment in securities</w:t>
            </w:r>
          </w:p>
        </w:tc>
        <w:tc>
          <w:tcPr>
            <w:tcW w:w="834" w:type="dxa"/>
            <w:shd w:val="clear" w:color="auto" w:fill="FAFAFA"/>
          </w:tcPr>
          <w:p w14:paraId="10151F04"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4F212F07" w14:textId="3170EA76"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3,08</w:t>
            </w:r>
            <w:r w:rsidR="00F03BDB" w:rsidRPr="00A961AA">
              <w:rPr>
                <w:rFonts w:ascii="Arial" w:hAnsi="Arial" w:cs="Arial"/>
                <w:color w:val="000000" w:themeColor="text1"/>
                <w:sz w:val="14"/>
                <w:szCs w:val="14"/>
              </w:rPr>
              <w:t>9</w:t>
            </w:r>
            <w:r w:rsidRPr="00A961AA">
              <w:rPr>
                <w:rFonts w:ascii="Arial" w:hAnsi="Arial" w:cs="Arial"/>
                <w:color w:val="000000" w:themeColor="text1"/>
                <w:sz w:val="14"/>
                <w:szCs w:val="14"/>
              </w:rPr>
              <w:t xml:space="preserve"> </w:t>
            </w:r>
          </w:p>
        </w:tc>
        <w:tc>
          <w:tcPr>
            <w:tcW w:w="835" w:type="dxa"/>
            <w:shd w:val="clear" w:color="auto" w:fill="FAFAFA"/>
          </w:tcPr>
          <w:p w14:paraId="08C96AE8"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4715FC9B" w14:textId="457085CA"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3,818 </w:t>
            </w:r>
          </w:p>
        </w:tc>
        <w:tc>
          <w:tcPr>
            <w:tcW w:w="836" w:type="dxa"/>
            <w:shd w:val="clear" w:color="auto" w:fill="FAFAFA"/>
          </w:tcPr>
          <w:p w14:paraId="498902EC"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318890B7" w14:textId="19A4276B"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472 </w:t>
            </w:r>
          </w:p>
        </w:tc>
        <w:tc>
          <w:tcPr>
            <w:tcW w:w="835" w:type="dxa"/>
            <w:shd w:val="clear" w:color="auto" w:fill="FAFAFA"/>
          </w:tcPr>
          <w:p w14:paraId="24ADA113"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5F247E1E" w14:textId="657DC2F8"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shd w:val="clear" w:color="auto" w:fill="FAFAFA"/>
          </w:tcPr>
          <w:p w14:paraId="15458D07"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1607233C" w14:textId="253FA264"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shd w:val="clear" w:color="auto" w:fill="FAFAFA"/>
          </w:tcPr>
          <w:p w14:paraId="2C172402"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2ADF8293" w14:textId="41210DB1"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shd w:val="clear" w:color="auto" w:fill="FAFAFA"/>
          </w:tcPr>
          <w:p w14:paraId="233CFD0D"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5BA109B5" w14:textId="4F76223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7,66</w:t>
            </w:r>
            <w:r w:rsidR="00F03BDB" w:rsidRPr="00A961AA">
              <w:rPr>
                <w:rFonts w:ascii="Arial" w:hAnsi="Arial" w:cs="Arial"/>
                <w:color w:val="000000" w:themeColor="text1"/>
                <w:sz w:val="14"/>
                <w:szCs w:val="14"/>
              </w:rPr>
              <w:t>3</w:t>
            </w:r>
            <w:r w:rsidRPr="00A961AA">
              <w:rPr>
                <w:rFonts w:ascii="Arial" w:hAnsi="Arial" w:cs="Arial"/>
                <w:color w:val="000000" w:themeColor="text1"/>
                <w:sz w:val="14"/>
                <w:szCs w:val="14"/>
              </w:rPr>
              <w:t xml:space="preserve"> </w:t>
            </w:r>
          </w:p>
        </w:tc>
        <w:tc>
          <w:tcPr>
            <w:tcW w:w="850" w:type="dxa"/>
            <w:shd w:val="clear" w:color="auto" w:fill="FAFAFA"/>
          </w:tcPr>
          <w:p w14:paraId="2190E52D"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p w14:paraId="4BFE4975" w14:textId="49FA475F"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15,042 </w:t>
            </w:r>
          </w:p>
        </w:tc>
        <w:tc>
          <w:tcPr>
            <w:tcW w:w="849" w:type="dxa"/>
            <w:shd w:val="clear" w:color="auto" w:fill="FAFAFA"/>
            <w:vAlign w:val="bottom"/>
          </w:tcPr>
          <w:p w14:paraId="7554EC23" w14:textId="381D156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0.06-4.94</w:t>
            </w:r>
          </w:p>
        </w:tc>
      </w:tr>
      <w:tr w:rsidR="00B83E4E" w:rsidRPr="00A961AA" w14:paraId="51112118" w14:textId="77777777" w:rsidTr="00AB5380">
        <w:trPr>
          <w:trHeight w:val="66"/>
        </w:trPr>
        <w:tc>
          <w:tcPr>
            <w:tcW w:w="1483" w:type="dxa"/>
            <w:vAlign w:val="bottom"/>
          </w:tcPr>
          <w:p w14:paraId="6D1AF466" w14:textId="77777777" w:rsidR="00B83E4E" w:rsidRPr="00A961AA" w:rsidRDefault="00B83E4E" w:rsidP="00F35820">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vAlign w:val="bottom"/>
          </w:tcPr>
          <w:p w14:paraId="3E1EEE4E" w14:textId="4A09497F"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43A90CEA" w14:textId="61556E78"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36" w:type="dxa"/>
            <w:tcBorders>
              <w:top w:val="single" w:sz="4" w:space="0" w:color="auto"/>
            </w:tcBorders>
            <w:shd w:val="clear" w:color="auto" w:fill="FAFAFA"/>
            <w:vAlign w:val="bottom"/>
          </w:tcPr>
          <w:p w14:paraId="47613A09" w14:textId="257BC990"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77FC3A9E" w14:textId="18F0563B"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2261A6F4" w14:textId="5728E2C2" w:rsidR="00B83E4E" w:rsidRPr="00A961AA" w:rsidRDefault="00B83E4E" w:rsidP="00B83E4E">
            <w:pPr>
              <w:pStyle w:val="BlockText"/>
              <w:spacing w:before="0" w:after="0"/>
              <w:ind w:left="0" w:right="-72" w:firstLine="0"/>
              <w:jc w:val="right"/>
              <w:rPr>
                <w:rFonts w:ascii="Arial" w:hAnsi="Arial" w:cs="Arial"/>
                <w:color w:val="000000" w:themeColor="text1"/>
                <w:sz w:val="14"/>
                <w:szCs w:val="14"/>
                <w:cs/>
              </w:rPr>
            </w:pPr>
          </w:p>
        </w:tc>
        <w:tc>
          <w:tcPr>
            <w:tcW w:w="836" w:type="dxa"/>
            <w:tcBorders>
              <w:top w:val="single" w:sz="4" w:space="0" w:color="auto"/>
            </w:tcBorders>
            <w:shd w:val="clear" w:color="auto" w:fill="FAFAFA"/>
            <w:vAlign w:val="bottom"/>
          </w:tcPr>
          <w:p w14:paraId="174E9351" w14:textId="569017B3"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3C765880" w14:textId="70EA0517"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50" w:type="dxa"/>
            <w:tcBorders>
              <w:top w:val="single" w:sz="4" w:space="0" w:color="auto"/>
            </w:tcBorders>
            <w:shd w:val="clear" w:color="auto" w:fill="FAFAFA"/>
            <w:vAlign w:val="bottom"/>
          </w:tcPr>
          <w:p w14:paraId="232E0AAE" w14:textId="5CD2461B"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c>
          <w:tcPr>
            <w:tcW w:w="849" w:type="dxa"/>
            <w:tcBorders>
              <w:top w:val="single" w:sz="4" w:space="0" w:color="auto"/>
            </w:tcBorders>
            <w:shd w:val="clear" w:color="auto" w:fill="FAFAFA"/>
            <w:vAlign w:val="bottom"/>
          </w:tcPr>
          <w:p w14:paraId="385C896E" w14:textId="77777777" w:rsidR="00B83E4E" w:rsidRPr="00A961AA" w:rsidRDefault="00B83E4E" w:rsidP="00B83E4E">
            <w:pPr>
              <w:pStyle w:val="BlockText"/>
              <w:spacing w:before="0" w:after="0"/>
              <w:ind w:left="0" w:right="-72" w:firstLine="0"/>
              <w:jc w:val="right"/>
              <w:rPr>
                <w:rFonts w:ascii="Arial" w:hAnsi="Arial" w:cs="Arial"/>
                <w:color w:val="000000" w:themeColor="text1"/>
                <w:sz w:val="14"/>
                <w:szCs w:val="14"/>
              </w:rPr>
            </w:pPr>
          </w:p>
        </w:tc>
      </w:tr>
      <w:tr w:rsidR="007713B3" w:rsidRPr="00A961AA" w14:paraId="3A257FDF" w14:textId="77777777" w:rsidTr="001634BE">
        <w:tc>
          <w:tcPr>
            <w:tcW w:w="1483" w:type="dxa"/>
            <w:vAlign w:val="bottom"/>
          </w:tcPr>
          <w:p w14:paraId="192F7149" w14:textId="77777777" w:rsidR="007713B3" w:rsidRPr="00A961AA" w:rsidRDefault="007713B3" w:rsidP="007713B3">
            <w:pPr>
              <w:overflowPunct/>
              <w:autoSpaceDE/>
              <w:adjustRightInd/>
              <w:ind w:left="87" w:hanging="173"/>
              <w:rPr>
                <w:rFonts w:ascii="Arial" w:hAnsi="Arial" w:cs="Arial"/>
                <w:sz w:val="14"/>
                <w:szCs w:val="14"/>
                <w:lang w:val="en-GB"/>
              </w:rPr>
            </w:pPr>
          </w:p>
        </w:tc>
        <w:tc>
          <w:tcPr>
            <w:tcW w:w="834" w:type="dxa"/>
            <w:tcBorders>
              <w:bottom w:val="single" w:sz="4" w:space="0" w:color="auto"/>
            </w:tcBorders>
            <w:shd w:val="clear" w:color="auto" w:fill="FAFAFA"/>
          </w:tcPr>
          <w:p w14:paraId="4C19AFA5" w14:textId="3DD6E198"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3,51</w:t>
            </w:r>
            <w:r w:rsidR="00F03BDB" w:rsidRPr="00A961AA">
              <w:rPr>
                <w:rFonts w:ascii="Arial" w:hAnsi="Arial" w:cs="Arial"/>
                <w:color w:val="000000" w:themeColor="text1"/>
                <w:sz w:val="14"/>
                <w:szCs w:val="14"/>
              </w:rPr>
              <w:t>2</w:t>
            </w:r>
            <w:r w:rsidRPr="00A961AA">
              <w:rPr>
                <w:rFonts w:ascii="Arial" w:hAnsi="Arial" w:cs="Arial"/>
                <w:color w:val="000000" w:themeColor="text1"/>
                <w:sz w:val="14"/>
                <w:szCs w:val="14"/>
              </w:rPr>
              <w:t xml:space="preserve"> </w:t>
            </w:r>
          </w:p>
        </w:tc>
        <w:tc>
          <w:tcPr>
            <w:tcW w:w="835" w:type="dxa"/>
            <w:tcBorders>
              <w:bottom w:val="single" w:sz="4" w:space="0" w:color="auto"/>
            </w:tcBorders>
            <w:shd w:val="clear" w:color="auto" w:fill="FAFAFA"/>
          </w:tcPr>
          <w:p w14:paraId="10743AA4" w14:textId="3D0F14B1"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3,838 </w:t>
            </w:r>
          </w:p>
        </w:tc>
        <w:tc>
          <w:tcPr>
            <w:tcW w:w="836" w:type="dxa"/>
            <w:tcBorders>
              <w:bottom w:val="single" w:sz="4" w:space="0" w:color="auto"/>
            </w:tcBorders>
            <w:shd w:val="clear" w:color="auto" w:fill="FAFAFA"/>
          </w:tcPr>
          <w:p w14:paraId="55FA560E" w14:textId="4C71EAD3"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476 </w:t>
            </w:r>
          </w:p>
        </w:tc>
        <w:tc>
          <w:tcPr>
            <w:tcW w:w="835" w:type="dxa"/>
            <w:tcBorders>
              <w:bottom w:val="single" w:sz="4" w:space="0" w:color="auto"/>
            </w:tcBorders>
            <w:shd w:val="clear" w:color="auto" w:fill="FAFAFA"/>
          </w:tcPr>
          <w:p w14:paraId="7FC444ED" w14:textId="03621741"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2,1</w:t>
            </w:r>
            <w:r w:rsidR="00F03BDB" w:rsidRPr="00A961AA">
              <w:rPr>
                <w:rFonts w:ascii="Arial" w:hAnsi="Arial" w:cs="Arial"/>
                <w:color w:val="000000" w:themeColor="text1"/>
                <w:sz w:val="14"/>
                <w:szCs w:val="14"/>
              </w:rPr>
              <w:t>47</w:t>
            </w:r>
            <w:r w:rsidRPr="00A961AA">
              <w:rPr>
                <w:rFonts w:ascii="Arial" w:hAnsi="Arial" w:cs="Arial"/>
                <w:color w:val="000000" w:themeColor="text1"/>
                <w:sz w:val="14"/>
                <w:szCs w:val="14"/>
              </w:rPr>
              <w:t xml:space="preserve"> </w:t>
            </w:r>
          </w:p>
        </w:tc>
        <w:tc>
          <w:tcPr>
            <w:tcW w:w="835" w:type="dxa"/>
            <w:tcBorders>
              <w:bottom w:val="single" w:sz="4" w:space="0" w:color="auto"/>
            </w:tcBorders>
            <w:shd w:val="clear" w:color="auto" w:fill="FAFAFA"/>
          </w:tcPr>
          <w:p w14:paraId="2795433E" w14:textId="5F8A898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tcBorders>
              <w:bottom w:val="single" w:sz="4" w:space="0" w:color="auto"/>
            </w:tcBorders>
            <w:shd w:val="clear" w:color="auto" w:fill="FAFAFA"/>
          </w:tcPr>
          <w:p w14:paraId="244160D7" w14:textId="6D023B6D"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tcBorders>
              <w:bottom w:val="single" w:sz="4" w:space="0" w:color="auto"/>
            </w:tcBorders>
            <w:shd w:val="clear" w:color="auto" w:fill="FAFAFA"/>
          </w:tcPr>
          <w:p w14:paraId="7B2CDE3C" w14:textId="0B31CEF5"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r w:rsidR="00F03BDB" w:rsidRPr="00A961AA">
              <w:rPr>
                <w:rFonts w:ascii="Arial" w:hAnsi="Arial" w:cs="Arial"/>
                <w:color w:val="000000" w:themeColor="text1"/>
                <w:sz w:val="14"/>
                <w:szCs w:val="14"/>
              </w:rPr>
              <w:t xml:space="preserve"> 7,722</w:t>
            </w:r>
          </w:p>
        </w:tc>
        <w:tc>
          <w:tcPr>
            <w:tcW w:w="850" w:type="dxa"/>
            <w:tcBorders>
              <w:bottom w:val="single" w:sz="4" w:space="0" w:color="auto"/>
            </w:tcBorders>
            <w:shd w:val="clear" w:color="auto" w:fill="FAFAFA"/>
          </w:tcPr>
          <w:p w14:paraId="0356A49A" w14:textId="31459BC3"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17,695 </w:t>
            </w:r>
          </w:p>
        </w:tc>
        <w:tc>
          <w:tcPr>
            <w:tcW w:w="849" w:type="dxa"/>
            <w:tcBorders>
              <w:bottom w:val="single" w:sz="4" w:space="0" w:color="auto"/>
            </w:tcBorders>
            <w:shd w:val="clear" w:color="auto" w:fill="FAFAFA"/>
            <w:vAlign w:val="bottom"/>
          </w:tcPr>
          <w:p w14:paraId="2DF564B7"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tc>
      </w:tr>
      <w:tr w:rsidR="00D06E87" w:rsidRPr="00A961AA" w14:paraId="0E476322" w14:textId="77777777" w:rsidTr="00AB5380">
        <w:tc>
          <w:tcPr>
            <w:tcW w:w="1483" w:type="dxa"/>
            <w:vAlign w:val="bottom"/>
            <w:hideMark/>
          </w:tcPr>
          <w:p w14:paraId="4BA75B1D" w14:textId="77777777" w:rsidR="00D06E87" w:rsidRPr="00A961AA" w:rsidRDefault="00D06E87" w:rsidP="00F35820">
            <w:pPr>
              <w:overflowPunct/>
              <w:autoSpaceDE/>
              <w:adjustRightInd/>
              <w:ind w:left="87" w:hanging="173"/>
              <w:rPr>
                <w:rFonts w:ascii="Arial" w:hAnsi="Arial" w:cs="Arial"/>
                <w:sz w:val="14"/>
                <w:szCs w:val="14"/>
                <w:lang w:val="en-GB"/>
              </w:rPr>
            </w:pPr>
            <w:r w:rsidRPr="00A961AA">
              <w:rPr>
                <w:rFonts w:ascii="Arial" w:hAnsi="Arial" w:cs="Arial"/>
                <w:b/>
                <w:bCs/>
                <w:sz w:val="14"/>
                <w:szCs w:val="14"/>
                <w:lang w:val="en-GB"/>
              </w:rPr>
              <w:t>Financial</w:t>
            </w:r>
          </w:p>
        </w:tc>
        <w:tc>
          <w:tcPr>
            <w:tcW w:w="834" w:type="dxa"/>
            <w:tcBorders>
              <w:top w:val="single" w:sz="4" w:space="0" w:color="auto"/>
            </w:tcBorders>
            <w:shd w:val="clear" w:color="auto" w:fill="FAFAFA"/>
            <w:vAlign w:val="bottom"/>
          </w:tcPr>
          <w:p w14:paraId="6E5F3DDA"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56D4B7A0"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6" w:type="dxa"/>
            <w:tcBorders>
              <w:top w:val="single" w:sz="4" w:space="0" w:color="auto"/>
            </w:tcBorders>
            <w:shd w:val="clear" w:color="auto" w:fill="FAFAFA"/>
            <w:vAlign w:val="bottom"/>
          </w:tcPr>
          <w:p w14:paraId="39955077"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303CA8D1"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22252D9F"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6" w:type="dxa"/>
            <w:tcBorders>
              <w:top w:val="single" w:sz="4" w:space="0" w:color="auto"/>
            </w:tcBorders>
            <w:shd w:val="clear" w:color="auto" w:fill="FAFAFA"/>
            <w:vAlign w:val="bottom"/>
          </w:tcPr>
          <w:p w14:paraId="0754027C"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3CEFFABB"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50" w:type="dxa"/>
            <w:tcBorders>
              <w:top w:val="single" w:sz="4" w:space="0" w:color="auto"/>
            </w:tcBorders>
            <w:shd w:val="clear" w:color="auto" w:fill="FAFAFA"/>
            <w:vAlign w:val="bottom"/>
          </w:tcPr>
          <w:p w14:paraId="5D72ADCD"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49" w:type="dxa"/>
            <w:tcBorders>
              <w:top w:val="single" w:sz="4" w:space="0" w:color="auto"/>
            </w:tcBorders>
            <w:shd w:val="clear" w:color="auto" w:fill="FAFAFA"/>
            <w:vAlign w:val="bottom"/>
          </w:tcPr>
          <w:p w14:paraId="13827175"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r>
      <w:tr w:rsidR="00D06E87" w:rsidRPr="00A961AA" w14:paraId="4D7A1B18" w14:textId="77777777" w:rsidTr="00AB5380">
        <w:tc>
          <w:tcPr>
            <w:tcW w:w="1483" w:type="dxa"/>
            <w:vAlign w:val="bottom"/>
            <w:hideMark/>
          </w:tcPr>
          <w:p w14:paraId="63B2C9B8" w14:textId="77777777" w:rsidR="00D06E87" w:rsidRPr="00A961AA" w:rsidRDefault="00D06E87" w:rsidP="00F35820">
            <w:pPr>
              <w:overflowPunct/>
              <w:autoSpaceDE/>
              <w:adjustRightInd/>
              <w:ind w:left="87" w:hanging="173"/>
              <w:rPr>
                <w:rFonts w:ascii="Arial" w:hAnsi="Arial" w:cs="Arial"/>
                <w:b/>
                <w:bCs/>
                <w:sz w:val="14"/>
                <w:szCs w:val="14"/>
                <w:lang w:val="en-GB"/>
              </w:rPr>
            </w:pPr>
            <w:r w:rsidRPr="00A961AA">
              <w:rPr>
                <w:rFonts w:ascii="Arial" w:hAnsi="Arial" w:cs="Arial"/>
                <w:b/>
                <w:bCs/>
                <w:sz w:val="14"/>
                <w:szCs w:val="14"/>
                <w:lang w:val="en-GB"/>
              </w:rPr>
              <w:t xml:space="preserve">   liabilities</w:t>
            </w:r>
          </w:p>
        </w:tc>
        <w:tc>
          <w:tcPr>
            <w:tcW w:w="834" w:type="dxa"/>
            <w:shd w:val="clear" w:color="auto" w:fill="FAFAFA"/>
            <w:vAlign w:val="bottom"/>
          </w:tcPr>
          <w:p w14:paraId="5CF184CA"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shd w:val="clear" w:color="auto" w:fill="FAFAFA"/>
            <w:vAlign w:val="bottom"/>
          </w:tcPr>
          <w:p w14:paraId="38801745"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6" w:type="dxa"/>
            <w:shd w:val="clear" w:color="auto" w:fill="FAFAFA"/>
            <w:vAlign w:val="bottom"/>
          </w:tcPr>
          <w:p w14:paraId="25097C66"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shd w:val="clear" w:color="auto" w:fill="FAFAFA"/>
            <w:vAlign w:val="bottom"/>
          </w:tcPr>
          <w:p w14:paraId="77F60FB8"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5" w:type="dxa"/>
            <w:shd w:val="clear" w:color="auto" w:fill="FAFAFA"/>
            <w:vAlign w:val="bottom"/>
          </w:tcPr>
          <w:p w14:paraId="35C60EAA"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36" w:type="dxa"/>
            <w:shd w:val="clear" w:color="auto" w:fill="FAFAFA"/>
            <w:vAlign w:val="bottom"/>
          </w:tcPr>
          <w:p w14:paraId="0A2D5D50"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51" w:type="dxa"/>
            <w:shd w:val="clear" w:color="auto" w:fill="FAFAFA"/>
            <w:vAlign w:val="bottom"/>
          </w:tcPr>
          <w:p w14:paraId="09617978"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50" w:type="dxa"/>
            <w:shd w:val="clear" w:color="auto" w:fill="FAFAFA"/>
            <w:vAlign w:val="bottom"/>
          </w:tcPr>
          <w:p w14:paraId="7B7D94EE"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c>
          <w:tcPr>
            <w:tcW w:w="849" w:type="dxa"/>
            <w:shd w:val="clear" w:color="auto" w:fill="FAFAFA"/>
            <w:vAlign w:val="bottom"/>
          </w:tcPr>
          <w:p w14:paraId="1BC77256" w14:textId="77777777" w:rsidR="00D06E87" w:rsidRPr="00A961AA" w:rsidRDefault="00D06E87" w:rsidP="00D06E87">
            <w:pPr>
              <w:pStyle w:val="BlockText"/>
              <w:spacing w:before="0" w:after="0"/>
              <w:ind w:left="0" w:right="-72" w:firstLine="0"/>
              <w:jc w:val="right"/>
              <w:rPr>
                <w:rFonts w:ascii="Arial" w:hAnsi="Arial" w:cs="Arial"/>
                <w:color w:val="000000" w:themeColor="text1"/>
                <w:sz w:val="14"/>
                <w:szCs w:val="14"/>
              </w:rPr>
            </w:pPr>
          </w:p>
        </w:tc>
      </w:tr>
      <w:tr w:rsidR="00E718F8" w:rsidRPr="00A961AA" w14:paraId="794B0F67" w14:textId="77777777" w:rsidTr="003014B8">
        <w:tc>
          <w:tcPr>
            <w:tcW w:w="1483" w:type="dxa"/>
          </w:tcPr>
          <w:p w14:paraId="05A4F8BD" w14:textId="012E40F5" w:rsidR="00E718F8" w:rsidRPr="00A961AA" w:rsidRDefault="00E718F8" w:rsidP="00E718F8">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Debenture, net</w:t>
            </w:r>
          </w:p>
        </w:tc>
        <w:tc>
          <w:tcPr>
            <w:tcW w:w="834" w:type="dxa"/>
            <w:shd w:val="clear" w:color="auto" w:fill="FAFAFA"/>
          </w:tcPr>
          <w:p w14:paraId="24E71C31" w14:textId="6B57DA87"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35" w:type="dxa"/>
            <w:shd w:val="clear" w:color="auto" w:fill="FAFAFA"/>
          </w:tcPr>
          <w:p w14:paraId="513139C0" w14:textId="24674FE0"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998</w:t>
            </w:r>
          </w:p>
        </w:tc>
        <w:tc>
          <w:tcPr>
            <w:tcW w:w="836" w:type="dxa"/>
            <w:shd w:val="clear" w:color="auto" w:fill="FAFAFA"/>
          </w:tcPr>
          <w:p w14:paraId="68814C32" w14:textId="2A700E55"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35" w:type="dxa"/>
            <w:shd w:val="clear" w:color="auto" w:fill="FAFAFA"/>
            <w:vAlign w:val="bottom"/>
          </w:tcPr>
          <w:p w14:paraId="43550503" w14:textId="27E29112"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35" w:type="dxa"/>
            <w:shd w:val="clear" w:color="auto" w:fill="FAFAFA"/>
          </w:tcPr>
          <w:p w14:paraId="2FAE1EAE" w14:textId="39E4303D"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36" w:type="dxa"/>
            <w:shd w:val="clear" w:color="auto" w:fill="FAFAFA"/>
          </w:tcPr>
          <w:p w14:paraId="45DBC3D7" w14:textId="021B5FB1"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51" w:type="dxa"/>
            <w:shd w:val="clear" w:color="auto" w:fill="FAFAFA"/>
          </w:tcPr>
          <w:p w14:paraId="1AF4E5A6" w14:textId="6F32C05F"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w:t>
            </w:r>
          </w:p>
        </w:tc>
        <w:tc>
          <w:tcPr>
            <w:tcW w:w="850" w:type="dxa"/>
            <w:shd w:val="clear" w:color="auto" w:fill="FAFAFA"/>
          </w:tcPr>
          <w:p w14:paraId="401AE347" w14:textId="090AE9C3"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998</w:t>
            </w:r>
          </w:p>
        </w:tc>
        <w:tc>
          <w:tcPr>
            <w:tcW w:w="849" w:type="dxa"/>
            <w:shd w:val="clear" w:color="auto" w:fill="FAFAFA"/>
            <w:vAlign w:val="bottom"/>
          </w:tcPr>
          <w:p w14:paraId="628DE9B1" w14:textId="02B6A1F4" w:rsidR="00E718F8" w:rsidRPr="00A961AA" w:rsidRDefault="00E718F8" w:rsidP="00E718F8">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3.44</w:t>
            </w:r>
          </w:p>
        </w:tc>
      </w:tr>
      <w:tr w:rsidR="007713B3" w:rsidRPr="00A961AA" w14:paraId="2757BCFE" w14:textId="77777777" w:rsidTr="002A2A84">
        <w:tc>
          <w:tcPr>
            <w:tcW w:w="1483" w:type="dxa"/>
            <w:vAlign w:val="bottom"/>
            <w:hideMark/>
          </w:tcPr>
          <w:p w14:paraId="606E36FE" w14:textId="77777777" w:rsidR="007713B3" w:rsidRPr="00A961AA" w:rsidRDefault="007713B3" w:rsidP="007713B3">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Lease liabilities</w:t>
            </w:r>
          </w:p>
        </w:tc>
        <w:tc>
          <w:tcPr>
            <w:tcW w:w="834" w:type="dxa"/>
            <w:tcBorders>
              <w:left w:val="nil"/>
              <w:bottom w:val="single" w:sz="4" w:space="0" w:color="auto"/>
              <w:right w:val="nil"/>
            </w:tcBorders>
            <w:shd w:val="clear" w:color="auto" w:fill="FAFAFA"/>
          </w:tcPr>
          <w:p w14:paraId="7F408EDA" w14:textId="0C82A102"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34 </w:t>
            </w:r>
          </w:p>
        </w:tc>
        <w:tc>
          <w:tcPr>
            <w:tcW w:w="835" w:type="dxa"/>
            <w:tcBorders>
              <w:left w:val="nil"/>
              <w:bottom w:val="single" w:sz="4" w:space="0" w:color="auto"/>
              <w:right w:val="nil"/>
            </w:tcBorders>
            <w:shd w:val="clear" w:color="auto" w:fill="FAFAFA"/>
          </w:tcPr>
          <w:p w14:paraId="6AB54691" w14:textId="3E916D31"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67 </w:t>
            </w:r>
          </w:p>
        </w:tc>
        <w:tc>
          <w:tcPr>
            <w:tcW w:w="836" w:type="dxa"/>
            <w:tcBorders>
              <w:left w:val="nil"/>
              <w:bottom w:val="single" w:sz="4" w:space="0" w:color="auto"/>
              <w:right w:val="nil"/>
            </w:tcBorders>
            <w:shd w:val="clear" w:color="auto" w:fill="FAFAFA"/>
          </w:tcPr>
          <w:p w14:paraId="47610ECE" w14:textId="4348D1A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tcBorders>
              <w:left w:val="nil"/>
              <w:bottom w:val="single" w:sz="4" w:space="0" w:color="auto"/>
              <w:right w:val="nil"/>
            </w:tcBorders>
            <w:shd w:val="clear" w:color="auto" w:fill="FAFAFA"/>
          </w:tcPr>
          <w:p w14:paraId="7181BE6A" w14:textId="1CE6828A"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tcBorders>
              <w:left w:val="nil"/>
              <w:bottom w:val="single" w:sz="4" w:space="0" w:color="auto"/>
              <w:right w:val="nil"/>
            </w:tcBorders>
            <w:shd w:val="clear" w:color="auto" w:fill="FAFAFA"/>
          </w:tcPr>
          <w:p w14:paraId="1972D096" w14:textId="48BFF469"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tcBorders>
              <w:left w:val="nil"/>
              <w:bottom w:val="single" w:sz="4" w:space="0" w:color="auto"/>
              <w:right w:val="nil"/>
            </w:tcBorders>
            <w:shd w:val="clear" w:color="auto" w:fill="FAFAFA"/>
          </w:tcPr>
          <w:p w14:paraId="64B8C981" w14:textId="15F779ED"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tcBorders>
              <w:left w:val="nil"/>
              <w:bottom w:val="single" w:sz="4" w:space="0" w:color="auto"/>
              <w:right w:val="nil"/>
            </w:tcBorders>
            <w:shd w:val="clear" w:color="auto" w:fill="FAFAFA"/>
          </w:tcPr>
          <w:p w14:paraId="201750DA" w14:textId="610EB712"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0" w:type="dxa"/>
            <w:tcBorders>
              <w:left w:val="nil"/>
              <w:bottom w:val="single" w:sz="4" w:space="0" w:color="auto"/>
              <w:right w:val="nil"/>
            </w:tcBorders>
            <w:shd w:val="clear" w:color="auto" w:fill="FAFAFA"/>
          </w:tcPr>
          <w:p w14:paraId="39857FC1" w14:textId="5993A183"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101 </w:t>
            </w:r>
          </w:p>
        </w:tc>
        <w:tc>
          <w:tcPr>
            <w:tcW w:w="849" w:type="dxa"/>
            <w:tcBorders>
              <w:left w:val="nil"/>
              <w:bottom w:val="single" w:sz="4" w:space="0" w:color="auto"/>
              <w:right w:val="nil"/>
            </w:tcBorders>
            <w:shd w:val="clear" w:color="auto" w:fill="FAFAFA"/>
            <w:vAlign w:val="bottom"/>
          </w:tcPr>
          <w:p w14:paraId="5182F0AB" w14:textId="3D5D01F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2.22-12.00</w:t>
            </w:r>
          </w:p>
        </w:tc>
      </w:tr>
      <w:tr w:rsidR="00C67EE3" w:rsidRPr="00A961AA" w14:paraId="6987DE5E" w14:textId="77777777" w:rsidTr="00AB5380">
        <w:tc>
          <w:tcPr>
            <w:tcW w:w="1483" w:type="dxa"/>
            <w:vAlign w:val="bottom"/>
          </w:tcPr>
          <w:p w14:paraId="6BFA3330" w14:textId="77777777" w:rsidR="00C67EE3" w:rsidRPr="00A961AA" w:rsidRDefault="00C67EE3" w:rsidP="00C67EE3">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FAFAFA"/>
          </w:tcPr>
          <w:p w14:paraId="788AAD3F" w14:textId="2EA0BCC9"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tcPr>
          <w:p w14:paraId="7B2550FB" w14:textId="477D57DE"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36" w:type="dxa"/>
            <w:tcBorders>
              <w:top w:val="single" w:sz="4" w:space="0" w:color="auto"/>
            </w:tcBorders>
            <w:shd w:val="clear" w:color="auto" w:fill="FAFAFA"/>
            <w:vAlign w:val="bottom"/>
          </w:tcPr>
          <w:p w14:paraId="61A09A34"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6948A1D1"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35" w:type="dxa"/>
            <w:tcBorders>
              <w:top w:val="single" w:sz="4" w:space="0" w:color="auto"/>
            </w:tcBorders>
            <w:shd w:val="clear" w:color="auto" w:fill="FAFAFA"/>
            <w:vAlign w:val="bottom"/>
          </w:tcPr>
          <w:p w14:paraId="2274C278"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36" w:type="dxa"/>
            <w:tcBorders>
              <w:top w:val="single" w:sz="4" w:space="0" w:color="auto"/>
            </w:tcBorders>
            <w:shd w:val="clear" w:color="auto" w:fill="FAFAFA"/>
            <w:vAlign w:val="bottom"/>
          </w:tcPr>
          <w:p w14:paraId="74552C83"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0299A344"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50" w:type="dxa"/>
            <w:tcBorders>
              <w:top w:val="single" w:sz="4" w:space="0" w:color="auto"/>
            </w:tcBorders>
            <w:shd w:val="clear" w:color="auto" w:fill="FAFAFA"/>
            <w:vAlign w:val="bottom"/>
          </w:tcPr>
          <w:p w14:paraId="5B191CFA"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c>
          <w:tcPr>
            <w:tcW w:w="849" w:type="dxa"/>
            <w:tcBorders>
              <w:top w:val="single" w:sz="4" w:space="0" w:color="auto"/>
            </w:tcBorders>
            <w:shd w:val="clear" w:color="auto" w:fill="FAFAFA"/>
            <w:vAlign w:val="bottom"/>
          </w:tcPr>
          <w:p w14:paraId="6D798247" w14:textId="77777777" w:rsidR="00C67EE3" w:rsidRPr="00A961AA" w:rsidRDefault="00C67EE3" w:rsidP="00C67EE3">
            <w:pPr>
              <w:pStyle w:val="BlockText"/>
              <w:spacing w:before="0" w:after="0"/>
              <w:ind w:left="0" w:right="-72" w:firstLine="0"/>
              <w:jc w:val="right"/>
              <w:rPr>
                <w:rFonts w:ascii="Arial" w:hAnsi="Arial" w:cs="Arial"/>
                <w:color w:val="000000" w:themeColor="text1"/>
                <w:sz w:val="14"/>
                <w:szCs w:val="14"/>
              </w:rPr>
            </w:pPr>
          </w:p>
        </w:tc>
      </w:tr>
      <w:tr w:rsidR="007713B3" w:rsidRPr="00A961AA" w14:paraId="1D5C9CAA" w14:textId="77777777" w:rsidTr="00503ED6">
        <w:tc>
          <w:tcPr>
            <w:tcW w:w="1483" w:type="dxa"/>
            <w:vAlign w:val="bottom"/>
          </w:tcPr>
          <w:p w14:paraId="1C6AB0AA" w14:textId="77777777" w:rsidR="007713B3" w:rsidRPr="00A961AA" w:rsidRDefault="007713B3" w:rsidP="007713B3">
            <w:pPr>
              <w:overflowPunct/>
              <w:autoSpaceDE/>
              <w:adjustRightInd/>
              <w:ind w:left="87" w:hanging="173"/>
              <w:rPr>
                <w:rFonts w:ascii="Arial" w:hAnsi="Arial" w:cs="Arial"/>
                <w:sz w:val="14"/>
                <w:szCs w:val="14"/>
                <w:lang w:val="en-GB"/>
              </w:rPr>
            </w:pPr>
          </w:p>
        </w:tc>
        <w:tc>
          <w:tcPr>
            <w:tcW w:w="834" w:type="dxa"/>
            <w:tcBorders>
              <w:left w:val="nil"/>
              <w:bottom w:val="single" w:sz="4" w:space="0" w:color="auto"/>
              <w:right w:val="nil"/>
            </w:tcBorders>
            <w:shd w:val="clear" w:color="auto" w:fill="FAFAFA"/>
          </w:tcPr>
          <w:p w14:paraId="44082E8B" w14:textId="451AC42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34 </w:t>
            </w:r>
          </w:p>
        </w:tc>
        <w:tc>
          <w:tcPr>
            <w:tcW w:w="835" w:type="dxa"/>
            <w:tcBorders>
              <w:left w:val="nil"/>
              <w:bottom w:val="single" w:sz="4" w:space="0" w:color="auto"/>
              <w:right w:val="nil"/>
            </w:tcBorders>
            <w:shd w:val="clear" w:color="auto" w:fill="FAFAFA"/>
          </w:tcPr>
          <w:p w14:paraId="08EE5A99" w14:textId="061BC9B6"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1,065 </w:t>
            </w:r>
          </w:p>
        </w:tc>
        <w:tc>
          <w:tcPr>
            <w:tcW w:w="836" w:type="dxa"/>
            <w:tcBorders>
              <w:left w:val="nil"/>
              <w:bottom w:val="single" w:sz="4" w:space="0" w:color="auto"/>
              <w:right w:val="nil"/>
            </w:tcBorders>
            <w:shd w:val="clear" w:color="auto" w:fill="FAFAFA"/>
          </w:tcPr>
          <w:p w14:paraId="3B1659BA" w14:textId="2CFA68B9"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tcBorders>
              <w:left w:val="nil"/>
              <w:bottom w:val="single" w:sz="4" w:space="0" w:color="auto"/>
              <w:right w:val="nil"/>
            </w:tcBorders>
            <w:shd w:val="clear" w:color="auto" w:fill="FAFAFA"/>
          </w:tcPr>
          <w:p w14:paraId="637D0C9C" w14:textId="4127E4E6"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5" w:type="dxa"/>
            <w:tcBorders>
              <w:left w:val="nil"/>
              <w:bottom w:val="single" w:sz="4" w:space="0" w:color="auto"/>
              <w:right w:val="nil"/>
            </w:tcBorders>
            <w:shd w:val="clear" w:color="auto" w:fill="FAFAFA"/>
          </w:tcPr>
          <w:p w14:paraId="4F59A6EB" w14:textId="3B3D0B3D"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36" w:type="dxa"/>
            <w:tcBorders>
              <w:left w:val="nil"/>
              <w:bottom w:val="single" w:sz="4" w:space="0" w:color="auto"/>
              <w:right w:val="nil"/>
            </w:tcBorders>
            <w:shd w:val="clear" w:color="auto" w:fill="FAFAFA"/>
          </w:tcPr>
          <w:p w14:paraId="3D6574F1" w14:textId="00742789"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1" w:type="dxa"/>
            <w:tcBorders>
              <w:left w:val="nil"/>
              <w:bottom w:val="single" w:sz="4" w:space="0" w:color="auto"/>
              <w:right w:val="nil"/>
            </w:tcBorders>
            <w:shd w:val="clear" w:color="auto" w:fill="FAFAFA"/>
          </w:tcPr>
          <w:p w14:paraId="784406C8" w14:textId="1A6C8A9D"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   </w:t>
            </w:r>
          </w:p>
        </w:tc>
        <w:tc>
          <w:tcPr>
            <w:tcW w:w="850" w:type="dxa"/>
            <w:tcBorders>
              <w:left w:val="nil"/>
              <w:bottom w:val="single" w:sz="4" w:space="0" w:color="auto"/>
              <w:right w:val="nil"/>
            </w:tcBorders>
            <w:shd w:val="clear" w:color="auto" w:fill="FAFAFA"/>
          </w:tcPr>
          <w:p w14:paraId="64C52090" w14:textId="30FE014E"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1,099 </w:t>
            </w:r>
          </w:p>
        </w:tc>
        <w:tc>
          <w:tcPr>
            <w:tcW w:w="849" w:type="dxa"/>
            <w:tcBorders>
              <w:left w:val="nil"/>
              <w:bottom w:val="single" w:sz="4" w:space="0" w:color="auto"/>
              <w:right w:val="nil"/>
            </w:tcBorders>
            <w:shd w:val="clear" w:color="auto" w:fill="FAFAFA"/>
            <w:vAlign w:val="bottom"/>
          </w:tcPr>
          <w:p w14:paraId="797F2287" w14:textId="77777777" w:rsidR="007713B3" w:rsidRPr="00A961AA" w:rsidRDefault="007713B3" w:rsidP="007713B3">
            <w:pPr>
              <w:pStyle w:val="BlockText"/>
              <w:spacing w:before="0" w:after="0"/>
              <w:ind w:left="0" w:right="-72" w:firstLine="0"/>
              <w:jc w:val="right"/>
              <w:rPr>
                <w:rFonts w:ascii="Arial" w:hAnsi="Arial" w:cs="Arial"/>
                <w:color w:val="000000" w:themeColor="text1"/>
                <w:sz w:val="14"/>
                <w:szCs w:val="14"/>
              </w:rPr>
            </w:pPr>
          </w:p>
        </w:tc>
      </w:tr>
    </w:tbl>
    <w:p w14:paraId="04F2F6E9" w14:textId="18EB4DB0" w:rsidR="003C7797" w:rsidRPr="00A961AA" w:rsidRDefault="003C7797" w:rsidP="00D571B2">
      <w:pPr>
        <w:ind w:left="1080"/>
        <w:jc w:val="thaiDistribute"/>
        <w:rPr>
          <w:rFonts w:ascii="Arial" w:hAnsi="Arial" w:cs="Arial"/>
          <w:color w:val="000000" w:themeColor="text1"/>
          <w:spacing w:val="-2"/>
          <w:sz w:val="20"/>
          <w:szCs w:val="20"/>
        </w:rPr>
      </w:pPr>
    </w:p>
    <w:p w14:paraId="16102897" w14:textId="77777777" w:rsidR="003C7797" w:rsidRPr="00A961AA" w:rsidRDefault="003C7797">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tbl>
      <w:tblPr>
        <w:tblW w:w="9044" w:type="dxa"/>
        <w:tblLayout w:type="fixed"/>
        <w:tblLook w:val="04A0" w:firstRow="1" w:lastRow="0" w:firstColumn="1" w:lastColumn="0" w:noHBand="0" w:noVBand="1"/>
      </w:tblPr>
      <w:tblGrid>
        <w:gridCol w:w="1483"/>
        <w:gridCol w:w="834"/>
        <w:gridCol w:w="835"/>
        <w:gridCol w:w="836"/>
        <w:gridCol w:w="835"/>
        <w:gridCol w:w="835"/>
        <w:gridCol w:w="836"/>
        <w:gridCol w:w="851"/>
        <w:gridCol w:w="850"/>
        <w:gridCol w:w="849"/>
      </w:tblGrid>
      <w:tr w:rsidR="004119B4" w:rsidRPr="00A961AA" w14:paraId="6841B9DC" w14:textId="77777777" w:rsidTr="00AB5380">
        <w:tc>
          <w:tcPr>
            <w:tcW w:w="1483" w:type="dxa"/>
            <w:vAlign w:val="bottom"/>
          </w:tcPr>
          <w:p w14:paraId="2F7EA240"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28232B52"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Consolidated financial statements</w:t>
            </w:r>
          </w:p>
        </w:tc>
      </w:tr>
      <w:tr w:rsidR="004119B4" w:rsidRPr="00A961AA" w14:paraId="34562906" w14:textId="77777777" w:rsidTr="00AB5380">
        <w:tc>
          <w:tcPr>
            <w:tcW w:w="1483" w:type="dxa"/>
            <w:vAlign w:val="bottom"/>
          </w:tcPr>
          <w:p w14:paraId="3C841B4B"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7561" w:type="dxa"/>
            <w:gridSpan w:val="9"/>
            <w:tcBorders>
              <w:top w:val="single" w:sz="4" w:space="0" w:color="auto"/>
              <w:bottom w:val="single" w:sz="4" w:space="0" w:color="auto"/>
            </w:tcBorders>
            <w:vAlign w:val="bottom"/>
          </w:tcPr>
          <w:p w14:paraId="3317D514"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2022</w:t>
            </w:r>
          </w:p>
        </w:tc>
      </w:tr>
      <w:tr w:rsidR="004119B4" w:rsidRPr="00A961AA" w14:paraId="35C48DEB" w14:textId="77777777" w:rsidTr="00AB5380">
        <w:tc>
          <w:tcPr>
            <w:tcW w:w="1483" w:type="dxa"/>
            <w:vAlign w:val="bottom"/>
          </w:tcPr>
          <w:p w14:paraId="68708CF7"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2505" w:type="dxa"/>
            <w:gridSpan w:val="3"/>
            <w:tcBorders>
              <w:top w:val="single" w:sz="4" w:space="0" w:color="auto"/>
              <w:bottom w:val="single" w:sz="4" w:space="0" w:color="auto"/>
            </w:tcBorders>
            <w:vAlign w:val="bottom"/>
            <w:hideMark/>
          </w:tcPr>
          <w:p w14:paraId="40DCCC01"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Fixed interest rates</w:t>
            </w:r>
          </w:p>
        </w:tc>
        <w:tc>
          <w:tcPr>
            <w:tcW w:w="2506" w:type="dxa"/>
            <w:gridSpan w:val="3"/>
            <w:tcBorders>
              <w:top w:val="single" w:sz="4" w:space="0" w:color="auto"/>
              <w:bottom w:val="single" w:sz="4" w:space="0" w:color="auto"/>
            </w:tcBorders>
            <w:vAlign w:val="bottom"/>
            <w:hideMark/>
          </w:tcPr>
          <w:p w14:paraId="718B07E5"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Floating interest rates</w:t>
            </w:r>
          </w:p>
        </w:tc>
        <w:tc>
          <w:tcPr>
            <w:tcW w:w="851" w:type="dxa"/>
            <w:tcBorders>
              <w:top w:val="single" w:sz="4" w:space="0" w:color="auto"/>
            </w:tcBorders>
            <w:vAlign w:val="bottom"/>
            <w:hideMark/>
          </w:tcPr>
          <w:p w14:paraId="7DBACB9B" w14:textId="77777777" w:rsidR="004119B4" w:rsidRPr="00A961AA" w:rsidRDefault="004119B4" w:rsidP="00FA717C">
            <w:pPr>
              <w:overflowPunct/>
              <w:autoSpaceDE/>
              <w:adjustRightInd/>
              <w:ind w:right="-72" w:hanging="141"/>
              <w:jc w:val="right"/>
              <w:rPr>
                <w:rFonts w:ascii="Arial" w:hAnsi="Arial" w:cs="Arial"/>
                <w:b/>
                <w:bCs/>
                <w:sz w:val="14"/>
                <w:szCs w:val="14"/>
                <w:lang w:val="en-GB"/>
              </w:rPr>
            </w:pPr>
            <w:r w:rsidRPr="00A961AA">
              <w:rPr>
                <w:rFonts w:ascii="Arial" w:hAnsi="Arial" w:cs="Arial"/>
                <w:b/>
                <w:bCs/>
                <w:sz w:val="14"/>
                <w:szCs w:val="14"/>
                <w:lang w:val="en-GB"/>
              </w:rPr>
              <w:t>Non</w:t>
            </w:r>
            <w:r w:rsidRPr="00A961AA">
              <w:rPr>
                <w:rFonts w:ascii="Arial" w:hAnsi="Arial" w:cs="Arial"/>
                <w:b/>
                <w:bCs/>
                <w:sz w:val="14"/>
                <w:szCs w:val="14"/>
                <w:cs/>
                <w:lang w:val="en-GB"/>
              </w:rPr>
              <w:t>-</w:t>
            </w:r>
          </w:p>
        </w:tc>
        <w:tc>
          <w:tcPr>
            <w:tcW w:w="850" w:type="dxa"/>
            <w:tcBorders>
              <w:top w:val="single" w:sz="4" w:space="0" w:color="auto"/>
            </w:tcBorders>
            <w:vAlign w:val="bottom"/>
          </w:tcPr>
          <w:p w14:paraId="0221FD69" w14:textId="77777777" w:rsidR="004119B4" w:rsidRPr="00A961AA" w:rsidRDefault="004119B4" w:rsidP="00FA717C">
            <w:pPr>
              <w:overflowPunct/>
              <w:autoSpaceDE/>
              <w:adjustRightInd/>
              <w:ind w:right="-72" w:hanging="141"/>
              <w:jc w:val="center"/>
              <w:rPr>
                <w:rFonts w:ascii="Arial" w:hAnsi="Arial" w:cs="Arial"/>
                <w:b/>
                <w:bCs/>
                <w:sz w:val="14"/>
                <w:szCs w:val="14"/>
                <w:lang w:val="en-GB"/>
              </w:rPr>
            </w:pPr>
          </w:p>
        </w:tc>
        <w:tc>
          <w:tcPr>
            <w:tcW w:w="849" w:type="dxa"/>
            <w:tcBorders>
              <w:top w:val="single" w:sz="4" w:space="0" w:color="auto"/>
            </w:tcBorders>
            <w:vAlign w:val="bottom"/>
          </w:tcPr>
          <w:p w14:paraId="6D03619C" w14:textId="77777777" w:rsidR="004119B4" w:rsidRPr="00A961AA" w:rsidRDefault="004119B4" w:rsidP="00FA717C">
            <w:pPr>
              <w:overflowPunct/>
              <w:autoSpaceDE/>
              <w:adjustRightInd/>
              <w:ind w:right="-72" w:hanging="141"/>
              <w:jc w:val="center"/>
              <w:rPr>
                <w:rFonts w:ascii="Arial" w:hAnsi="Arial" w:cs="Arial"/>
                <w:b/>
                <w:bCs/>
                <w:sz w:val="14"/>
                <w:szCs w:val="14"/>
                <w:lang w:val="en-GB"/>
              </w:rPr>
            </w:pPr>
          </w:p>
        </w:tc>
      </w:tr>
      <w:tr w:rsidR="004119B4" w:rsidRPr="00A961AA" w14:paraId="030A0140" w14:textId="77777777" w:rsidTr="00AB5380">
        <w:tc>
          <w:tcPr>
            <w:tcW w:w="1483" w:type="dxa"/>
            <w:vAlign w:val="bottom"/>
          </w:tcPr>
          <w:p w14:paraId="50853EAC"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top w:val="single" w:sz="4" w:space="0" w:color="auto"/>
              <w:bottom w:val="single" w:sz="4" w:space="0" w:color="auto"/>
            </w:tcBorders>
            <w:vAlign w:val="bottom"/>
            <w:hideMark/>
          </w:tcPr>
          <w:p w14:paraId="22C21F35"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Within</w:t>
            </w:r>
          </w:p>
          <w:p w14:paraId="0C33FC1D"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1 year</w:t>
            </w:r>
          </w:p>
          <w:p w14:paraId="415B9F6E"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73000FF5"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Baht</w:t>
            </w:r>
          </w:p>
        </w:tc>
        <w:tc>
          <w:tcPr>
            <w:tcW w:w="835" w:type="dxa"/>
            <w:tcBorders>
              <w:top w:val="single" w:sz="4" w:space="0" w:color="auto"/>
              <w:bottom w:val="single" w:sz="4" w:space="0" w:color="auto"/>
            </w:tcBorders>
            <w:vAlign w:val="bottom"/>
            <w:hideMark/>
          </w:tcPr>
          <w:p w14:paraId="64711167"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1 </w:t>
            </w:r>
            <w:r w:rsidRPr="00A961AA">
              <w:rPr>
                <w:rFonts w:ascii="Arial" w:hAnsi="Arial" w:cs="Arial"/>
                <w:b/>
                <w:bCs/>
                <w:sz w:val="14"/>
                <w:szCs w:val="14"/>
                <w:cs/>
                <w:lang w:val="en-GB"/>
              </w:rPr>
              <w:t xml:space="preserve">- </w:t>
            </w:r>
            <w:r w:rsidRPr="00A961AA">
              <w:rPr>
                <w:rFonts w:ascii="Arial" w:hAnsi="Arial" w:cs="Arial"/>
                <w:b/>
                <w:bCs/>
                <w:sz w:val="14"/>
                <w:szCs w:val="14"/>
                <w:lang w:val="en-GB"/>
              </w:rPr>
              <w:t>5</w:t>
            </w:r>
          </w:p>
          <w:p w14:paraId="60B58FBB"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years</w:t>
            </w:r>
          </w:p>
          <w:p w14:paraId="3057E7AE"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375FC385"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 Baht</w:t>
            </w:r>
          </w:p>
        </w:tc>
        <w:tc>
          <w:tcPr>
            <w:tcW w:w="836" w:type="dxa"/>
            <w:tcBorders>
              <w:top w:val="single" w:sz="4" w:space="0" w:color="auto"/>
              <w:bottom w:val="single" w:sz="4" w:space="0" w:color="auto"/>
            </w:tcBorders>
            <w:vAlign w:val="bottom"/>
            <w:hideMark/>
          </w:tcPr>
          <w:p w14:paraId="6FDC9FD4"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Over </w:t>
            </w:r>
          </w:p>
          <w:p w14:paraId="7DEC7209"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5 years</w:t>
            </w:r>
          </w:p>
          <w:p w14:paraId="72DFC45E"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0D7D4928"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5" w:type="dxa"/>
            <w:tcBorders>
              <w:top w:val="single" w:sz="4" w:space="0" w:color="auto"/>
              <w:bottom w:val="single" w:sz="4" w:space="0" w:color="auto"/>
            </w:tcBorders>
            <w:vAlign w:val="bottom"/>
            <w:hideMark/>
          </w:tcPr>
          <w:p w14:paraId="1A6C3284"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Within</w:t>
            </w:r>
          </w:p>
          <w:p w14:paraId="43DAA128" w14:textId="77777777" w:rsidR="004119B4" w:rsidRPr="00A961AA" w:rsidRDefault="004119B4" w:rsidP="00FA717C">
            <w:pPr>
              <w:pStyle w:val="BlockText"/>
              <w:spacing w:before="0" w:after="0"/>
              <w:ind w:left="0" w:right="-72" w:hanging="115"/>
              <w:jc w:val="right"/>
              <w:rPr>
                <w:rFonts w:ascii="Arial" w:hAnsi="Arial" w:cs="Arial"/>
                <w:b/>
                <w:bCs/>
                <w:sz w:val="14"/>
                <w:szCs w:val="14"/>
                <w:lang w:val="en-GB"/>
              </w:rPr>
            </w:pPr>
            <w:r w:rsidRPr="00A961AA">
              <w:rPr>
                <w:rFonts w:ascii="Arial" w:hAnsi="Arial" w:cs="Arial"/>
                <w:b/>
                <w:bCs/>
                <w:sz w:val="14"/>
                <w:szCs w:val="14"/>
                <w:lang w:val="en-GB"/>
              </w:rPr>
              <w:t>1 year</w:t>
            </w:r>
          </w:p>
          <w:p w14:paraId="35656601"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0E07127A"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5" w:type="dxa"/>
            <w:tcBorders>
              <w:top w:val="single" w:sz="4" w:space="0" w:color="auto"/>
              <w:bottom w:val="single" w:sz="4" w:space="0" w:color="auto"/>
            </w:tcBorders>
            <w:vAlign w:val="bottom"/>
            <w:hideMark/>
          </w:tcPr>
          <w:p w14:paraId="405C8B31"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1 </w:t>
            </w:r>
            <w:r w:rsidRPr="00A961AA">
              <w:rPr>
                <w:rFonts w:ascii="Arial" w:hAnsi="Arial" w:cs="Arial"/>
                <w:b/>
                <w:bCs/>
                <w:sz w:val="14"/>
                <w:szCs w:val="14"/>
                <w:cs/>
                <w:lang w:val="en-GB"/>
              </w:rPr>
              <w:t xml:space="preserve">- </w:t>
            </w:r>
            <w:r w:rsidRPr="00A961AA">
              <w:rPr>
                <w:rFonts w:ascii="Arial" w:hAnsi="Arial" w:cs="Arial"/>
                <w:b/>
                <w:bCs/>
                <w:sz w:val="14"/>
                <w:szCs w:val="14"/>
                <w:lang w:val="en-GB"/>
              </w:rPr>
              <w:t xml:space="preserve">5 </w:t>
            </w:r>
          </w:p>
          <w:p w14:paraId="3954AB78"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years</w:t>
            </w:r>
          </w:p>
          <w:p w14:paraId="0042FE2D"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251DC730"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36" w:type="dxa"/>
            <w:tcBorders>
              <w:top w:val="single" w:sz="4" w:space="0" w:color="auto"/>
              <w:bottom w:val="single" w:sz="4" w:space="0" w:color="auto"/>
            </w:tcBorders>
            <w:vAlign w:val="bottom"/>
            <w:hideMark/>
          </w:tcPr>
          <w:p w14:paraId="026F30D1"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 xml:space="preserve">Over </w:t>
            </w:r>
          </w:p>
          <w:p w14:paraId="7EB08283"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5 years</w:t>
            </w:r>
          </w:p>
          <w:p w14:paraId="548BCB76"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12093F9E"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51" w:type="dxa"/>
            <w:tcBorders>
              <w:bottom w:val="single" w:sz="4" w:space="0" w:color="auto"/>
            </w:tcBorders>
            <w:vAlign w:val="bottom"/>
            <w:hideMark/>
          </w:tcPr>
          <w:p w14:paraId="07DA4A66"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Interest</w:t>
            </w:r>
          </w:p>
          <w:p w14:paraId="5C64CECB"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bearing</w:t>
            </w:r>
          </w:p>
          <w:p w14:paraId="225E343D"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1306D09E"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50" w:type="dxa"/>
            <w:tcBorders>
              <w:bottom w:val="single" w:sz="4" w:space="0" w:color="auto"/>
            </w:tcBorders>
            <w:vAlign w:val="bottom"/>
            <w:hideMark/>
          </w:tcPr>
          <w:p w14:paraId="077E09AE"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Total</w:t>
            </w:r>
          </w:p>
          <w:p w14:paraId="0946083E" w14:textId="77777777" w:rsidR="004119B4" w:rsidRPr="00A961AA" w:rsidRDefault="004119B4" w:rsidP="00FA717C">
            <w:pPr>
              <w:pStyle w:val="BlockText"/>
              <w:spacing w:before="0" w:after="0"/>
              <w:ind w:left="0" w:right="-72" w:hanging="467"/>
              <w:jc w:val="right"/>
              <w:rPr>
                <w:rFonts w:ascii="Arial" w:hAnsi="Arial" w:cs="Arial"/>
                <w:b/>
                <w:bCs/>
                <w:sz w:val="14"/>
                <w:szCs w:val="14"/>
                <w:lang w:val="en-GB"/>
              </w:rPr>
            </w:pPr>
            <w:r w:rsidRPr="00A961AA">
              <w:rPr>
                <w:rFonts w:ascii="Arial" w:hAnsi="Arial" w:cs="Arial"/>
                <w:b/>
                <w:bCs/>
                <w:sz w:val="14"/>
                <w:szCs w:val="14"/>
                <w:lang w:val="en-GB"/>
              </w:rPr>
              <w:t>Million</w:t>
            </w:r>
          </w:p>
          <w:p w14:paraId="5EB6F68F"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Baht</w:t>
            </w:r>
          </w:p>
        </w:tc>
        <w:tc>
          <w:tcPr>
            <w:tcW w:w="849" w:type="dxa"/>
            <w:tcBorders>
              <w:bottom w:val="single" w:sz="4" w:space="0" w:color="auto"/>
            </w:tcBorders>
            <w:vAlign w:val="bottom"/>
            <w:hideMark/>
          </w:tcPr>
          <w:p w14:paraId="2C1DA318"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Interest</w:t>
            </w:r>
          </w:p>
          <w:p w14:paraId="08068CB7"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lang w:val="en-GB"/>
              </w:rPr>
              <w:t>rate</w:t>
            </w:r>
          </w:p>
          <w:p w14:paraId="7E50F668" w14:textId="77777777" w:rsidR="004119B4" w:rsidRPr="00A961AA" w:rsidRDefault="004119B4" w:rsidP="00FA717C">
            <w:pPr>
              <w:pStyle w:val="BlockText"/>
              <w:spacing w:before="0" w:after="0"/>
              <w:ind w:left="0" w:right="-72" w:firstLine="0"/>
              <w:jc w:val="right"/>
              <w:rPr>
                <w:rFonts w:ascii="Arial" w:hAnsi="Arial" w:cs="Arial"/>
                <w:b/>
                <w:bCs/>
                <w:sz w:val="14"/>
                <w:szCs w:val="14"/>
                <w:lang w:val="en-GB"/>
              </w:rPr>
            </w:pPr>
            <w:r w:rsidRPr="00A961AA">
              <w:rPr>
                <w:rFonts w:ascii="Arial" w:hAnsi="Arial" w:cs="Arial"/>
                <w:b/>
                <w:bCs/>
                <w:sz w:val="14"/>
                <w:szCs w:val="14"/>
                <w:cs/>
                <w:lang w:val="en-GB"/>
              </w:rPr>
              <w:t xml:space="preserve">(% </w:t>
            </w:r>
            <w:r w:rsidRPr="00A961AA">
              <w:rPr>
                <w:rFonts w:ascii="Arial" w:hAnsi="Arial" w:cs="Arial"/>
                <w:b/>
                <w:bCs/>
                <w:sz w:val="14"/>
                <w:szCs w:val="14"/>
                <w:lang w:val="en-GB"/>
              </w:rPr>
              <w:t>p</w:t>
            </w:r>
            <w:r w:rsidRPr="00A961AA">
              <w:rPr>
                <w:rFonts w:ascii="Arial" w:hAnsi="Arial" w:cs="Arial"/>
                <w:b/>
                <w:bCs/>
                <w:sz w:val="14"/>
                <w:szCs w:val="14"/>
                <w:cs/>
                <w:lang w:val="en-GB"/>
              </w:rPr>
              <w:t>.</w:t>
            </w:r>
            <w:r w:rsidRPr="00A961AA">
              <w:rPr>
                <w:rFonts w:ascii="Arial" w:hAnsi="Arial" w:cs="Arial"/>
                <w:b/>
                <w:bCs/>
                <w:sz w:val="14"/>
                <w:szCs w:val="14"/>
                <w:lang w:val="en-GB"/>
              </w:rPr>
              <w:t>a</w:t>
            </w:r>
            <w:r w:rsidRPr="00A961AA">
              <w:rPr>
                <w:rFonts w:ascii="Arial" w:hAnsi="Arial" w:cs="Arial"/>
                <w:b/>
                <w:bCs/>
                <w:sz w:val="14"/>
                <w:szCs w:val="14"/>
                <w:cs/>
                <w:lang w:val="en-GB"/>
              </w:rPr>
              <w:t>.)</w:t>
            </w:r>
          </w:p>
        </w:tc>
      </w:tr>
      <w:tr w:rsidR="004119B4" w:rsidRPr="00A961AA" w14:paraId="079817DE" w14:textId="77777777" w:rsidTr="00AB5380">
        <w:tc>
          <w:tcPr>
            <w:tcW w:w="1483" w:type="dxa"/>
            <w:vAlign w:val="bottom"/>
          </w:tcPr>
          <w:p w14:paraId="31DEA554"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auto"/>
            <w:vAlign w:val="bottom"/>
          </w:tcPr>
          <w:p w14:paraId="4579606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5C736A6A"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52C6440A"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1B2D242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tcBorders>
              <w:top w:val="single" w:sz="4" w:space="0" w:color="auto"/>
            </w:tcBorders>
            <w:shd w:val="clear" w:color="auto" w:fill="auto"/>
            <w:vAlign w:val="bottom"/>
          </w:tcPr>
          <w:p w14:paraId="2DD1A57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5EC4CAB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3EA2F467"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0C86E64B"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auto"/>
            <w:vAlign w:val="bottom"/>
          </w:tcPr>
          <w:p w14:paraId="2E3D7AAD" w14:textId="77777777" w:rsidR="004119B4" w:rsidRPr="00A961AA" w:rsidRDefault="004119B4" w:rsidP="00FA717C">
            <w:pPr>
              <w:pStyle w:val="BlockText"/>
              <w:spacing w:before="0" w:after="0"/>
              <w:ind w:left="0" w:right="-72" w:firstLine="0"/>
              <w:jc w:val="center"/>
              <w:rPr>
                <w:rFonts w:ascii="Arial" w:hAnsi="Arial" w:cs="Arial"/>
                <w:spacing w:val="-4"/>
                <w:sz w:val="14"/>
                <w:szCs w:val="14"/>
                <w:lang w:val="en-GB"/>
              </w:rPr>
            </w:pPr>
          </w:p>
        </w:tc>
      </w:tr>
      <w:tr w:rsidR="004119B4" w:rsidRPr="00A961AA" w14:paraId="5E57E1C3" w14:textId="77777777" w:rsidTr="00AB5380">
        <w:tc>
          <w:tcPr>
            <w:tcW w:w="1483" w:type="dxa"/>
            <w:vAlign w:val="bottom"/>
            <w:hideMark/>
          </w:tcPr>
          <w:p w14:paraId="70D84B07" w14:textId="77777777" w:rsidR="004119B4" w:rsidRPr="00A961AA" w:rsidRDefault="004119B4" w:rsidP="00FA717C">
            <w:pPr>
              <w:pStyle w:val="BlockText"/>
              <w:spacing w:before="0" w:after="0"/>
              <w:ind w:left="87" w:right="0" w:hanging="173"/>
              <w:rPr>
                <w:rFonts w:ascii="Arial" w:hAnsi="Arial" w:cs="Arial"/>
                <w:b/>
                <w:bCs/>
                <w:spacing w:val="-4"/>
                <w:sz w:val="14"/>
                <w:szCs w:val="14"/>
                <w:lang w:val="en-GB"/>
              </w:rPr>
            </w:pPr>
            <w:r w:rsidRPr="00A961AA">
              <w:rPr>
                <w:rFonts w:ascii="Arial" w:hAnsi="Arial" w:cs="Arial"/>
                <w:b/>
                <w:bCs/>
                <w:spacing w:val="-4"/>
                <w:sz w:val="14"/>
                <w:szCs w:val="14"/>
                <w:lang w:val="en-GB"/>
              </w:rPr>
              <w:t>Financial assets</w:t>
            </w:r>
          </w:p>
        </w:tc>
        <w:tc>
          <w:tcPr>
            <w:tcW w:w="834" w:type="dxa"/>
            <w:shd w:val="clear" w:color="auto" w:fill="auto"/>
            <w:vAlign w:val="bottom"/>
          </w:tcPr>
          <w:p w14:paraId="34C3524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4437C4F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2A8BC51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4F1403C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5" w:type="dxa"/>
            <w:shd w:val="clear" w:color="auto" w:fill="auto"/>
            <w:vAlign w:val="bottom"/>
          </w:tcPr>
          <w:p w14:paraId="4DE0D02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449DC46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7385712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615299B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9" w:type="dxa"/>
            <w:shd w:val="clear" w:color="auto" w:fill="auto"/>
            <w:vAlign w:val="bottom"/>
          </w:tcPr>
          <w:p w14:paraId="38DF01E1" w14:textId="77777777" w:rsidR="004119B4" w:rsidRPr="00A961AA" w:rsidRDefault="004119B4" w:rsidP="00FA717C">
            <w:pPr>
              <w:pStyle w:val="BlockText"/>
              <w:spacing w:before="0" w:after="0"/>
              <w:ind w:left="0" w:right="-72" w:firstLine="0"/>
              <w:jc w:val="center"/>
              <w:rPr>
                <w:rFonts w:ascii="Arial" w:hAnsi="Arial" w:cs="Arial"/>
                <w:spacing w:val="-4"/>
                <w:sz w:val="14"/>
                <w:szCs w:val="14"/>
                <w:lang w:val="en-GB"/>
              </w:rPr>
            </w:pPr>
          </w:p>
        </w:tc>
      </w:tr>
      <w:tr w:rsidR="004119B4" w:rsidRPr="00A961AA" w14:paraId="2D9DC516" w14:textId="77777777" w:rsidTr="00AB5380">
        <w:tc>
          <w:tcPr>
            <w:tcW w:w="1483" w:type="dxa"/>
            <w:vAlign w:val="bottom"/>
            <w:hideMark/>
          </w:tcPr>
          <w:p w14:paraId="6C7CEB8D"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Cash and cash equivalents</w:t>
            </w:r>
          </w:p>
        </w:tc>
        <w:tc>
          <w:tcPr>
            <w:tcW w:w="834" w:type="dxa"/>
            <w:shd w:val="clear" w:color="auto" w:fill="auto"/>
            <w:vAlign w:val="bottom"/>
          </w:tcPr>
          <w:p w14:paraId="0F6567C7"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5" w:type="dxa"/>
            <w:shd w:val="clear" w:color="auto" w:fill="auto"/>
            <w:vAlign w:val="bottom"/>
          </w:tcPr>
          <w:p w14:paraId="404AF1F8"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6" w:type="dxa"/>
            <w:shd w:val="clear" w:color="auto" w:fill="auto"/>
            <w:vAlign w:val="bottom"/>
          </w:tcPr>
          <w:p w14:paraId="1631852C"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5" w:type="dxa"/>
            <w:shd w:val="clear" w:color="auto" w:fill="auto"/>
            <w:vAlign w:val="bottom"/>
          </w:tcPr>
          <w:p w14:paraId="04CEA6CE"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3</w:t>
            </w:r>
            <w:r w:rsidRPr="00A961AA">
              <w:rPr>
                <w:rFonts w:ascii="Arial" w:hAnsi="Arial" w:cs="Arial"/>
                <w:sz w:val="14"/>
                <w:szCs w:val="14"/>
                <w:lang w:val="en-GB"/>
              </w:rPr>
              <w:t>,</w:t>
            </w:r>
            <w:r w:rsidRPr="00A961AA">
              <w:rPr>
                <w:rFonts w:ascii="Arial" w:hAnsi="Arial" w:cs="Arial"/>
                <w:sz w:val="14"/>
                <w:szCs w:val="14"/>
                <w:cs/>
                <w:lang w:val="en-GB"/>
              </w:rPr>
              <w:t>024</w:t>
            </w:r>
          </w:p>
        </w:tc>
        <w:tc>
          <w:tcPr>
            <w:tcW w:w="835" w:type="dxa"/>
            <w:shd w:val="clear" w:color="auto" w:fill="auto"/>
            <w:vAlign w:val="bottom"/>
          </w:tcPr>
          <w:p w14:paraId="06E1DAB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6" w:type="dxa"/>
            <w:shd w:val="clear" w:color="auto" w:fill="auto"/>
            <w:vAlign w:val="bottom"/>
          </w:tcPr>
          <w:p w14:paraId="218F9870"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51" w:type="dxa"/>
            <w:shd w:val="clear" w:color="auto" w:fill="auto"/>
            <w:vAlign w:val="bottom"/>
          </w:tcPr>
          <w:p w14:paraId="1CD7B5E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87</w:t>
            </w:r>
          </w:p>
        </w:tc>
        <w:tc>
          <w:tcPr>
            <w:tcW w:w="850" w:type="dxa"/>
            <w:shd w:val="clear" w:color="auto" w:fill="auto"/>
            <w:vAlign w:val="bottom"/>
          </w:tcPr>
          <w:p w14:paraId="1A699DF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3</w:t>
            </w:r>
            <w:r w:rsidRPr="00A961AA">
              <w:rPr>
                <w:rFonts w:ascii="Arial" w:hAnsi="Arial" w:cs="Arial"/>
                <w:sz w:val="14"/>
                <w:szCs w:val="14"/>
                <w:lang w:val="en-GB"/>
              </w:rPr>
              <w:t>,</w:t>
            </w:r>
            <w:r w:rsidRPr="00A961AA">
              <w:rPr>
                <w:rFonts w:ascii="Arial" w:hAnsi="Arial" w:cs="Arial"/>
                <w:sz w:val="14"/>
                <w:szCs w:val="14"/>
                <w:cs/>
                <w:lang w:val="en-GB"/>
              </w:rPr>
              <w:t>111</w:t>
            </w:r>
          </w:p>
        </w:tc>
        <w:tc>
          <w:tcPr>
            <w:tcW w:w="849" w:type="dxa"/>
            <w:shd w:val="clear" w:color="auto" w:fill="auto"/>
            <w:vAlign w:val="bottom"/>
          </w:tcPr>
          <w:p w14:paraId="60DD875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0.05</w:t>
            </w:r>
            <w:r w:rsidRPr="00A961AA">
              <w:rPr>
                <w:rFonts w:ascii="Arial" w:hAnsi="Arial" w:cs="Arial"/>
                <w:sz w:val="14"/>
                <w:szCs w:val="14"/>
                <w:cs/>
                <w:lang w:val="en-GB"/>
              </w:rPr>
              <w:t>-</w:t>
            </w:r>
            <w:r w:rsidRPr="00A961AA">
              <w:rPr>
                <w:rFonts w:ascii="Arial" w:hAnsi="Arial" w:cs="Arial"/>
                <w:sz w:val="14"/>
                <w:szCs w:val="14"/>
                <w:lang w:val="en-GB"/>
              </w:rPr>
              <w:t>0.45</w:t>
            </w:r>
          </w:p>
        </w:tc>
      </w:tr>
      <w:tr w:rsidR="004119B4" w:rsidRPr="00A961AA" w14:paraId="713D2010" w14:textId="77777777" w:rsidTr="00AB5380">
        <w:tc>
          <w:tcPr>
            <w:tcW w:w="1483" w:type="dxa"/>
            <w:vAlign w:val="bottom"/>
            <w:hideMark/>
          </w:tcPr>
          <w:p w14:paraId="189EA47A"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Accrued investment income</w:t>
            </w:r>
          </w:p>
        </w:tc>
        <w:tc>
          <w:tcPr>
            <w:tcW w:w="834" w:type="dxa"/>
            <w:shd w:val="clear" w:color="auto" w:fill="auto"/>
            <w:vAlign w:val="bottom"/>
          </w:tcPr>
          <w:p w14:paraId="19189AB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34</w:t>
            </w:r>
          </w:p>
        </w:tc>
        <w:tc>
          <w:tcPr>
            <w:tcW w:w="835" w:type="dxa"/>
            <w:shd w:val="clear" w:color="auto" w:fill="auto"/>
            <w:vAlign w:val="bottom"/>
          </w:tcPr>
          <w:p w14:paraId="5FF503E6"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13</w:t>
            </w:r>
          </w:p>
        </w:tc>
        <w:tc>
          <w:tcPr>
            <w:tcW w:w="836" w:type="dxa"/>
            <w:shd w:val="clear" w:color="auto" w:fill="auto"/>
            <w:vAlign w:val="bottom"/>
          </w:tcPr>
          <w:p w14:paraId="55A3741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6</w:t>
            </w:r>
          </w:p>
        </w:tc>
        <w:tc>
          <w:tcPr>
            <w:tcW w:w="835" w:type="dxa"/>
            <w:shd w:val="clear" w:color="auto" w:fill="auto"/>
            <w:vAlign w:val="bottom"/>
          </w:tcPr>
          <w:p w14:paraId="7AA9282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5" w:type="dxa"/>
            <w:shd w:val="clear" w:color="auto" w:fill="auto"/>
            <w:vAlign w:val="bottom"/>
          </w:tcPr>
          <w:p w14:paraId="46779C1E"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6" w:type="dxa"/>
            <w:shd w:val="clear" w:color="auto" w:fill="auto"/>
            <w:vAlign w:val="bottom"/>
          </w:tcPr>
          <w:p w14:paraId="75AD0D47"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51" w:type="dxa"/>
            <w:shd w:val="clear" w:color="auto" w:fill="auto"/>
            <w:vAlign w:val="bottom"/>
          </w:tcPr>
          <w:p w14:paraId="0AE3499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 xml:space="preserve">-   </w:t>
            </w:r>
          </w:p>
        </w:tc>
        <w:tc>
          <w:tcPr>
            <w:tcW w:w="850" w:type="dxa"/>
            <w:shd w:val="clear" w:color="auto" w:fill="auto"/>
            <w:vAlign w:val="bottom"/>
          </w:tcPr>
          <w:p w14:paraId="4C8AF5C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w:t>
            </w:r>
            <w:r w:rsidRPr="00A961AA">
              <w:rPr>
                <w:rFonts w:ascii="Arial" w:hAnsi="Arial" w:cs="Arial"/>
                <w:sz w:val="14"/>
                <w:szCs w:val="14"/>
                <w:cs/>
                <w:lang w:val="en-GB"/>
              </w:rPr>
              <w:t>3</w:t>
            </w:r>
          </w:p>
        </w:tc>
        <w:tc>
          <w:tcPr>
            <w:tcW w:w="849" w:type="dxa"/>
            <w:shd w:val="clear" w:color="auto" w:fill="auto"/>
            <w:vAlign w:val="bottom"/>
          </w:tcPr>
          <w:p w14:paraId="0A04B26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0</w:t>
            </w:r>
            <w:r w:rsidRPr="00A961AA">
              <w:rPr>
                <w:rFonts w:ascii="Arial" w:hAnsi="Arial" w:cs="Arial"/>
                <w:sz w:val="14"/>
                <w:szCs w:val="14"/>
                <w:cs/>
                <w:lang w:val="en-GB"/>
              </w:rPr>
              <w:t>.</w:t>
            </w:r>
            <w:r w:rsidRPr="00A961AA">
              <w:rPr>
                <w:rFonts w:ascii="Arial" w:hAnsi="Arial" w:cs="Arial"/>
                <w:sz w:val="14"/>
                <w:szCs w:val="14"/>
                <w:lang w:val="en-GB"/>
              </w:rPr>
              <w:t>06</w:t>
            </w:r>
            <w:r w:rsidRPr="00A961AA">
              <w:rPr>
                <w:rFonts w:ascii="Arial" w:hAnsi="Arial" w:cs="Arial"/>
                <w:sz w:val="14"/>
                <w:szCs w:val="14"/>
                <w:cs/>
                <w:lang w:val="en-GB"/>
              </w:rPr>
              <w:t>-</w:t>
            </w:r>
            <w:r w:rsidRPr="00A961AA">
              <w:rPr>
                <w:rFonts w:ascii="Arial" w:hAnsi="Arial" w:cs="Arial"/>
                <w:sz w:val="14"/>
                <w:szCs w:val="14"/>
                <w:lang w:val="en-GB"/>
              </w:rPr>
              <w:t>4</w:t>
            </w:r>
            <w:r w:rsidRPr="00A961AA">
              <w:rPr>
                <w:rFonts w:ascii="Arial" w:hAnsi="Arial" w:cs="Arial"/>
                <w:sz w:val="14"/>
                <w:szCs w:val="14"/>
                <w:cs/>
                <w:lang w:val="en-GB"/>
              </w:rPr>
              <w:t>.</w:t>
            </w:r>
            <w:r w:rsidRPr="00A961AA">
              <w:rPr>
                <w:rFonts w:ascii="Arial" w:hAnsi="Arial" w:cs="Arial"/>
                <w:sz w:val="14"/>
                <w:szCs w:val="14"/>
                <w:lang w:val="en-GB"/>
              </w:rPr>
              <w:t>94</w:t>
            </w:r>
          </w:p>
        </w:tc>
      </w:tr>
      <w:tr w:rsidR="004119B4" w:rsidRPr="00A961AA" w14:paraId="0B8BA810" w14:textId="77777777" w:rsidTr="00AB5380">
        <w:tc>
          <w:tcPr>
            <w:tcW w:w="1483" w:type="dxa"/>
            <w:vAlign w:val="bottom"/>
            <w:hideMark/>
          </w:tcPr>
          <w:p w14:paraId="5103EF50"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Investment in securities</w:t>
            </w:r>
          </w:p>
        </w:tc>
        <w:tc>
          <w:tcPr>
            <w:tcW w:w="834" w:type="dxa"/>
            <w:tcBorders>
              <w:bottom w:val="single" w:sz="4" w:space="0" w:color="auto"/>
            </w:tcBorders>
            <w:shd w:val="clear" w:color="auto" w:fill="auto"/>
          </w:tcPr>
          <w:p w14:paraId="1F00A05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7612E52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2,800 </w:t>
            </w:r>
          </w:p>
        </w:tc>
        <w:tc>
          <w:tcPr>
            <w:tcW w:w="835" w:type="dxa"/>
            <w:tcBorders>
              <w:bottom w:val="single" w:sz="4" w:space="0" w:color="auto"/>
            </w:tcBorders>
            <w:shd w:val="clear" w:color="auto" w:fill="auto"/>
          </w:tcPr>
          <w:p w14:paraId="4DED8C3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2D29EB3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2,483 </w:t>
            </w:r>
          </w:p>
        </w:tc>
        <w:tc>
          <w:tcPr>
            <w:tcW w:w="836" w:type="dxa"/>
            <w:tcBorders>
              <w:bottom w:val="single" w:sz="4" w:space="0" w:color="auto"/>
            </w:tcBorders>
            <w:shd w:val="clear" w:color="auto" w:fill="auto"/>
          </w:tcPr>
          <w:p w14:paraId="3C3225E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6AE5D9B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891 </w:t>
            </w:r>
          </w:p>
        </w:tc>
        <w:tc>
          <w:tcPr>
            <w:tcW w:w="835" w:type="dxa"/>
            <w:tcBorders>
              <w:bottom w:val="single" w:sz="4" w:space="0" w:color="auto"/>
            </w:tcBorders>
            <w:shd w:val="clear" w:color="auto" w:fill="auto"/>
            <w:vAlign w:val="bottom"/>
          </w:tcPr>
          <w:p w14:paraId="0EDE8C3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 xml:space="preserve">-   </w:t>
            </w:r>
          </w:p>
        </w:tc>
        <w:tc>
          <w:tcPr>
            <w:tcW w:w="835" w:type="dxa"/>
            <w:tcBorders>
              <w:bottom w:val="single" w:sz="4" w:space="0" w:color="auto"/>
            </w:tcBorders>
            <w:shd w:val="clear" w:color="auto" w:fill="auto"/>
            <w:vAlign w:val="bottom"/>
          </w:tcPr>
          <w:p w14:paraId="0AB6C7B8"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6" w:type="dxa"/>
            <w:tcBorders>
              <w:bottom w:val="single" w:sz="4" w:space="0" w:color="auto"/>
            </w:tcBorders>
            <w:shd w:val="clear" w:color="auto" w:fill="auto"/>
            <w:vAlign w:val="bottom"/>
          </w:tcPr>
          <w:p w14:paraId="2118A33B"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51" w:type="dxa"/>
            <w:tcBorders>
              <w:bottom w:val="single" w:sz="4" w:space="0" w:color="auto"/>
            </w:tcBorders>
            <w:shd w:val="clear" w:color="auto" w:fill="auto"/>
          </w:tcPr>
          <w:p w14:paraId="493AC98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w:t>
            </w:r>
          </w:p>
          <w:p w14:paraId="6F530C1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8,757 </w:t>
            </w:r>
          </w:p>
        </w:tc>
        <w:tc>
          <w:tcPr>
            <w:tcW w:w="850" w:type="dxa"/>
            <w:tcBorders>
              <w:bottom w:val="single" w:sz="4" w:space="0" w:color="auto"/>
            </w:tcBorders>
            <w:shd w:val="clear" w:color="auto" w:fill="auto"/>
          </w:tcPr>
          <w:p w14:paraId="600502A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B4401E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14,931 </w:t>
            </w:r>
          </w:p>
        </w:tc>
        <w:tc>
          <w:tcPr>
            <w:tcW w:w="849" w:type="dxa"/>
            <w:tcBorders>
              <w:bottom w:val="single" w:sz="4" w:space="0" w:color="auto"/>
            </w:tcBorders>
            <w:shd w:val="clear" w:color="auto" w:fill="auto"/>
            <w:vAlign w:val="bottom"/>
          </w:tcPr>
          <w:p w14:paraId="3B0A0C6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0</w:t>
            </w:r>
            <w:r w:rsidRPr="00A961AA">
              <w:rPr>
                <w:rFonts w:ascii="Arial" w:hAnsi="Arial" w:cs="Arial"/>
                <w:sz w:val="14"/>
                <w:szCs w:val="14"/>
                <w:cs/>
                <w:lang w:val="en-GB"/>
              </w:rPr>
              <w:t>.</w:t>
            </w:r>
            <w:r w:rsidRPr="00A961AA">
              <w:rPr>
                <w:rFonts w:ascii="Arial" w:hAnsi="Arial" w:cs="Arial"/>
                <w:sz w:val="14"/>
                <w:szCs w:val="14"/>
                <w:lang w:val="en-GB"/>
              </w:rPr>
              <w:t>06</w:t>
            </w:r>
            <w:r w:rsidRPr="00A961AA">
              <w:rPr>
                <w:rFonts w:ascii="Arial" w:hAnsi="Arial" w:cs="Arial"/>
                <w:sz w:val="14"/>
                <w:szCs w:val="14"/>
                <w:cs/>
                <w:lang w:val="en-GB"/>
              </w:rPr>
              <w:t>-</w:t>
            </w:r>
            <w:r w:rsidRPr="00A961AA">
              <w:rPr>
                <w:rFonts w:ascii="Arial" w:hAnsi="Arial" w:cs="Arial"/>
                <w:sz w:val="14"/>
                <w:szCs w:val="14"/>
                <w:lang w:val="en-GB"/>
              </w:rPr>
              <w:t>4</w:t>
            </w:r>
            <w:r w:rsidRPr="00A961AA">
              <w:rPr>
                <w:rFonts w:ascii="Arial" w:hAnsi="Arial" w:cs="Arial"/>
                <w:sz w:val="14"/>
                <w:szCs w:val="14"/>
                <w:cs/>
                <w:lang w:val="en-GB"/>
              </w:rPr>
              <w:t>.</w:t>
            </w:r>
            <w:r w:rsidRPr="00A961AA">
              <w:rPr>
                <w:rFonts w:ascii="Arial" w:hAnsi="Arial" w:cs="Arial"/>
                <w:sz w:val="14"/>
                <w:szCs w:val="14"/>
                <w:lang w:val="en-GB"/>
              </w:rPr>
              <w:t>94</w:t>
            </w:r>
          </w:p>
        </w:tc>
      </w:tr>
      <w:tr w:rsidR="004119B4" w:rsidRPr="00A961AA" w14:paraId="73C721BB" w14:textId="77777777" w:rsidTr="00AB5380">
        <w:trPr>
          <w:trHeight w:val="66"/>
        </w:trPr>
        <w:tc>
          <w:tcPr>
            <w:tcW w:w="1483" w:type="dxa"/>
            <w:vAlign w:val="bottom"/>
          </w:tcPr>
          <w:p w14:paraId="07BB27F6"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auto"/>
            <w:vAlign w:val="bottom"/>
          </w:tcPr>
          <w:p w14:paraId="31F8BA0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2E06223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auto"/>
            <w:vAlign w:val="bottom"/>
          </w:tcPr>
          <w:p w14:paraId="3C5C941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46AA21F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07E56130" w14:textId="77777777" w:rsidR="004119B4" w:rsidRPr="00A961AA" w:rsidRDefault="004119B4" w:rsidP="00FA717C">
            <w:pPr>
              <w:pStyle w:val="BlockText"/>
              <w:spacing w:before="0" w:after="0"/>
              <w:ind w:left="0" w:right="-72" w:firstLine="0"/>
              <w:jc w:val="right"/>
              <w:rPr>
                <w:rFonts w:ascii="Arial" w:hAnsi="Arial" w:cs="Arial"/>
                <w:spacing w:val="-4"/>
                <w:sz w:val="14"/>
                <w:szCs w:val="14"/>
                <w:cs/>
                <w:lang w:val="en-GB"/>
              </w:rPr>
            </w:pPr>
          </w:p>
        </w:tc>
        <w:tc>
          <w:tcPr>
            <w:tcW w:w="836" w:type="dxa"/>
            <w:tcBorders>
              <w:top w:val="single" w:sz="4" w:space="0" w:color="auto"/>
            </w:tcBorders>
            <w:shd w:val="clear" w:color="auto" w:fill="auto"/>
            <w:vAlign w:val="bottom"/>
          </w:tcPr>
          <w:p w14:paraId="05CE3639"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302DCA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2FD707F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auto"/>
            <w:vAlign w:val="bottom"/>
          </w:tcPr>
          <w:p w14:paraId="67599C1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r w:rsidR="004119B4" w:rsidRPr="00A961AA" w14:paraId="30854AEE" w14:textId="77777777" w:rsidTr="00AB5380">
        <w:tc>
          <w:tcPr>
            <w:tcW w:w="1483" w:type="dxa"/>
            <w:vAlign w:val="bottom"/>
          </w:tcPr>
          <w:p w14:paraId="39660649"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bottom w:val="single" w:sz="4" w:space="0" w:color="auto"/>
            </w:tcBorders>
            <w:shd w:val="clear" w:color="auto" w:fill="auto"/>
          </w:tcPr>
          <w:p w14:paraId="1A0BE20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2,834 </w:t>
            </w:r>
          </w:p>
        </w:tc>
        <w:tc>
          <w:tcPr>
            <w:tcW w:w="835" w:type="dxa"/>
            <w:tcBorders>
              <w:bottom w:val="single" w:sz="4" w:space="0" w:color="auto"/>
            </w:tcBorders>
            <w:shd w:val="clear" w:color="auto" w:fill="auto"/>
          </w:tcPr>
          <w:p w14:paraId="54EB19A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2,496 </w:t>
            </w:r>
          </w:p>
        </w:tc>
        <w:tc>
          <w:tcPr>
            <w:tcW w:w="836" w:type="dxa"/>
            <w:tcBorders>
              <w:bottom w:val="single" w:sz="4" w:space="0" w:color="auto"/>
            </w:tcBorders>
            <w:shd w:val="clear" w:color="auto" w:fill="auto"/>
          </w:tcPr>
          <w:p w14:paraId="5A4335B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897 </w:t>
            </w:r>
          </w:p>
        </w:tc>
        <w:tc>
          <w:tcPr>
            <w:tcW w:w="835" w:type="dxa"/>
            <w:tcBorders>
              <w:bottom w:val="single" w:sz="4" w:space="0" w:color="auto"/>
            </w:tcBorders>
            <w:shd w:val="clear" w:color="auto" w:fill="auto"/>
            <w:vAlign w:val="bottom"/>
          </w:tcPr>
          <w:p w14:paraId="5F6F98F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3</w:t>
            </w:r>
            <w:r w:rsidRPr="00A961AA">
              <w:rPr>
                <w:rFonts w:ascii="Arial" w:hAnsi="Arial" w:cs="Arial"/>
                <w:sz w:val="14"/>
                <w:szCs w:val="14"/>
                <w:lang w:val="en-GB"/>
              </w:rPr>
              <w:t>,</w:t>
            </w:r>
            <w:r w:rsidRPr="00A961AA">
              <w:rPr>
                <w:rFonts w:ascii="Arial" w:hAnsi="Arial" w:cs="Arial"/>
                <w:sz w:val="14"/>
                <w:szCs w:val="14"/>
                <w:cs/>
                <w:lang w:val="en-GB"/>
              </w:rPr>
              <w:t>024</w:t>
            </w:r>
          </w:p>
        </w:tc>
        <w:tc>
          <w:tcPr>
            <w:tcW w:w="835" w:type="dxa"/>
            <w:tcBorders>
              <w:bottom w:val="single" w:sz="4" w:space="0" w:color="auto"/>
            </w:tcBorders>
            <w:shd w:val="clear" w:color="auto" w:fill="auto"/>
            <w:vAlign w:val="bottom"/>
          </w:tcPr>
          <w:p w14:paraId="574C61D8"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36" w:type="dxa"/>
            <w:tcBorders>
              <w:bottom w:val="single" w:sz="4" w:space="0" w:color="auto"/>
            </w:tcBorders>
            <w:shd w:val="clear" w:color="auto" w:fill="auto"/>
            <w:vAlign w:val="bottom"/>
          </w:tcPr>
          <w:p w14:paraId="2852900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 xml:space="preserve">-   </w:t>
            </w:r>
          </w:p>
        </w:tc>
        <w:tc>
          <w:tcPr>
            <w:tcW w:w="851" w:type="dxa"/>
            <w:tcBorders>
              <w:bottom w:val="single" w:sz="4" w:space="0" w:color="auto"/>
            </w:tcBorders>
            <w:shd w:val="clear" w:color="auto" w:fill="auto"/>
          </w:tcPr>
          <w:p w14:paraId="026D5B3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8,844 </w:t>
            </w:r>
          </w:p>
        </w:tc>
        <w:tc>
          <w:tcPr>
            <w:tcW w:w="850" w:type="dxa"/>
            <w:tcBorders>
              <w:bottom w:val="single" w:sz="4" w:space="0" w:color="auto"/>
            </w:tcBorders>
            <w:shd w:val="clear" w:color="auto" w:fill="auto"/>
          </w:tcPr>
          <w:p w14:paraId="3850A5D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18,095 </w:t>
            </w:r>
          </w:p>
        </w:tc>
        <w:tc>
          <w:tcPr>
            <w:tcW w:w="849" w:type="dxa"/>
            <w:tcBorders>
              <w:bottom w:val="single" w:sz="4" w:space="0" w:color="auto"/>
            </w:tcBorders>
            <w:shd w:val="clear" w:color="auto" w:fill="auto"/>
            <w:vAlign w:val="bottom"/>
          </w:tcPr>
          <w:p w14:paraId="08F8168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r w:rsidR="004119B4" w:rsidRPr="00A961AA" w14:paraId="1677CD69" w14:textId="77777777" w:rsidTr="00AB5380">
        <w:tc>
          <w:tcPr>
            <w:tcW w:w="1483" w:type="dxa"/>
            <w:vAlign w:val="bottom"/>
            <w:hideMark/>
          </w:tcPr>
          <w:p w14:paraId="0498590B"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b/>
                <w:bCs/>
                <w:sz w:val="14"/>
                <w:szCs w:val="14"/>
                <w:lang w:val="en-GB"/>
              </w:rPr>
              <w:t>Financial</w:t>
            </w:r>
          </w:p>
        </w:tc>
        <w:tc>
          <w:tcPr>
            <w:tcW w:w="834" w:type="dxa"/>
            <w:tcBorders>
              <w:top w:val="single" w:sz="4" w:space="0" w:color="auto"/>
            </w:tcBorders>
            <w:shd w:val="clear" w:color="auto" w:fill="auto"/>
            <w:vAlign w:val="bottom"/>
          </w:tcPr>
          <w:p w14:paraId="639CA08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0AC781B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auto"/>
            <w:vAlign w:val="bottom"/>
          </w:tcPr>
          <w:p w14:paraId="22C6EF3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44D3E64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1034F3DA"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5A7BBA6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7ABC55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73BE30A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auto"/>
            <w:vAlign w:val="bottom"/>
          </w:tcPr>
          <w:p w14:paraId="625CA02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r w:rsidR="004119B4" w:rsidRPr="00A961AA" w14:paraId="5096EE2E" w14:textId="77777777" w:rsidTr="00AB5380">
        <w:tc>
          <w:tcPr>
            <w:tcW w:w="1483" w:type="dxa"/>
            <w:vAlign w:val="bottom"/>
            <w:hideMark/>
          </w:tcPr>
          <w:p w14:paraId="0D0FEA32" w14:textId="77777777" w:rsidR="004119B4" w:rsidRPr="00A961AA" w:rsidRDefault="004119B4" w:rsidP="00FA717C">
            <w:pPr>
              <w:overflowPunct/>
              <w:autoSpaceDE/>
              <w:adjustRightInd/>
              <w:ind w:left="87" w:hanging="173"/>
              <w:rPr>
                <w:rFonts w:ascii="Arial" w:hAnsi="Arial" w:cs="Arial"/>
                <w:b/>
                <w:bCs/>
                <w:sz w:val="14"/>
                <w:szCs w:val="14"/>
                <w:lang w:val="en-GB"/>
              </w:rPr>
            </w:pPr>
            <w:r w:rsidRPr="00A961AA">
              <w:rPr>
                <w:rFonts w:ascii="Arial" w:hAnsi="Arial" w:cs="Arial"/>
                <w:b/>
                <w:bCs/>
                <w:sz w:val="14"/>
                <w:szCs w:val="14"/>
                <w:lang w:val="en-GB"/>
              </w:rPr>
              <w:t xml:space="preserve">   liabilities</w:t>
            </w:r>
          </w:p>
        </w:tc>
        <w:tc>
          <w:tcPr>
            <w:tcW w:w="834" w:type="dxa"/>
            <w:shd w:val="clear" w:color="auto" w:fill="auto"/>
            <w:vAlign w:val="bottom"/>
          </w:tcPr>
          <w:p w14:paraId="36984AB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shd w:val="clear" w:color="auto" w:fill="auto"/>
            <w:vAlign w:val="bottom"/>
          </w:tcPr>
          <w:p w14:paraId="0B77446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6" w:type="dxa"/>
            <w:shd w:val="clear" w:color="auto" w:fill="auto"/>
            <w:vAlign w:val="bottom"/>
          </w:tcPr>
          <w:p w14:paraId="798892F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shd w:val="clear" w:color="auto" w:fill="auto"/>
            <w:vAlign w:val="bottom"/>
          </w:tcPr>
          <w:p w14:paraId="077ADC4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shd w:val="clear" w:color="auto" w:fill="auto"/>
            <w:vAlign w:val="bottom"/>
          </w:tcPr>
          <w:p w14:paraId="0F60913E"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shd w:val="clear" w:color="auto" w:fill="auto"/>
            <w:vAlign w:val="bottom"/>
          </w:tcPr>
          <w:p w14:paraId="06B0B30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43D082D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shd w:val="clear" w:color="auto" w:fill="auto"/>
            <w:vAlign w:val="bottom"/>
          </w:tcPr>
          <w:p w14:paraId="3138122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shd w:val="clear" w:color="auto" w:fill="auto"/>
            <w:vAlign w:val="bottom"/>
          </w:tcPr>
          <w:p w14:paraId="4F1E184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r w:rsidR="004119B4" w:rsidRPr="00A961AA" w14:paraId="00821EEF" w14:textId="77777777" w:rsidTr="00AB5380">
        <w:tc>
          <w:tcPr>
            <w:tcW w:w="1483" w:type="dxa"/>
          </w:tcPr>
          <w:p w14:paraId="493C3AFE"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Borrowings from financial institution</w:t>
            </w:r>
          </w:p>
        </w:tc>
        <w:tc>
          <w:tcPr>
            <w:tcW w:w="834" w:type="dxa"/>
            <w:shd w:val="clear" w:color="auto" w:fill="auto"/>
            <w:vAlign w:val="bottom"/>
          </w:tcPr>
          <w:p w14:paraId="26B00BC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240</w:t>
            </w:r>
          </w:p>
        </w:tc>
        <w:tc>
          <w:tcPr>
            <w:tcW w:w="835" w:type="dxa"/>
            <w:shd w:val="clear" w:color="auto" w:fill="auto"/>
          </w:tcPr>
          <w:p w14:paraId="4AC07B2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5425BC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6" w:type="dxa"/>
            <w:shd w:val="clear" w:color="auto" w:fill="auto"/>
          </w:tcPr>
          <w:p w14:paraId="6DC84A8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7E0A17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shd w:val="clear" w:color="auto" w:fill="auto"/>
          </w:tcPr>
          <w:p w14:paraId="3FA0474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02DC175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shd w:val="clear" w:color="auto" w:fill="auto"/>
          </w:tcPr>
          <w:p w14:paraId="5078FBB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C5D6669"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w:t>
            </w:r>
          </w:p>
        </w:tc>
        <w:tc>
          <w:tcPr>
            <w:tcW w:w="836" w:type="dxa"/>
            <w:shd w:val="clear" w:color="auto" w:fill="auto"/>
          </w:tcPr>
          <w:p w14:paraId="362EAD33"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7B75C50"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w:t>
            </w:r>
          </w:p>
        </w:tc>
        <w:tc>
          <w:tcPr>
            <w:tcW w:w="851" w:type="dxa"/>
            <w:shd w:val="clear" w:color="auto" w:fill="auto"/>
          </w:tcPr>
          <w:p w14:paraId="105D3A4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6391D87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shd w:val="clear" w:color="auto" w:fill="auto"/>
            <w:vAlign w:val="bottom"/>
          </w:tcPr>
          <w:p w14:paraId="6D2A0DD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240</w:t>
            </w:r>
          </w:p>
        </w:tc>
        <w:tc>
          <w:tcPr>
            <w:tcW w:w="849" w:type="dxa"/>
            <w:shd w:val="clear" w:color="auto" w:fill="auto"/>
            <w:vAlign w:val="bottom"/>
          </w:tcPr>
          <w:p w14:paraId="0160FAC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3.18</w:t>
            </w:r>
          </w:p>
        </w:tc>
      </w:tr>
      <w:tr w:rsidR="004119B4" w:rsidRPr="00A961AA" w14:paraId="29309FA0" w14:textId="77777777" w:rsidTr="00AB5380">
        <w:tc>
          <w:tcPr>
            <w:tcW w:w="1483" w:type="dxa"/>
          </w:tcPr>
          <w:p w14:paraId="1AE95A7E"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Borrowings from related company</w:t>
            </w:r>
          </w:p>
        </w:tc>
        <w:tc>
          <w:tcPr>
            <w:tcW w:w="834" w:type="dxa"/>
            <w:shd w:val="clear" w:color="auto" w:fill="auto"/>
          </w:tcPr>
          <w:p w14:paraId="0541646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8B6BA8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shd w:val="clear" w:color="auto" w:fill="auto"/>
          </w:tcPr>
          <w:p w14:paraId="551F623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008AA5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6" w:type="dxa"/>
            <w:shd w:val="clear" w:color="auto" w:fill="auto"/>
            <w:vAlign w:val="bottom"/>
          </w:tcPr>
          <w:p w14:paraId="577C49F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35" w:type="dxa"/>
            <w:shd w:val="clear" w:color="auto" w:fill="auto"/>
          </w:tcPr>
          <w:p w14:paraId="562F3C1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6D20F54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532</w:t>
            </w:r>
          </w:p>
        </w:tc>
        <w:tc>
          <w:tcPr>
            <w:tcW w:w="835" w:type="dxa"/>
            <w:shd w:val="clear" w:color="auto" w:fill="auto"/>
          </w:tcPr>
          <w:p w14:paraId="246E841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ECEB515"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w:t>
            </w:r>
          </w:p>
        </w:tc>
        <w:tc>
          <w:tcPr>
            <w:tcW w:w="836" w:type="dxa"/>
            <w:shd w:val="clear" w:color="auto" w:fill="auto"/>
          </w:tcPr>
          <w:p w14:paraId="1B05C61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78D239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cs/>
                <w:lang w:val="en-GB"/>
              </w:rPr>
              <w:t>-</w:t>
            </w:r>
          </w:p>
        </w:tc>
        <w:tc>
          <w:tcPr>
            <w:tcW w:w="851" w:type="dxa"/>
            <w:shd w:val="clear" w:color="auto" w:fill="auto"/>
          </w:tcPr>
          <w:p w14:paraId="0C9A48E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15EB3D2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shd w:val="clear" w:color="auto" w:fill="auto"/>
            <w:vAlign w:val="bottom"/>
          </w:tcPr>
          <w:p w14:paraId="7C95D15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532</w:t>
            </w:r>
          </w:p>
        </w:tc>
        <w:tc>
          <w:tcPr>
            <w:tcW w:w="849" w:type="dxa"/>
            <w:shd w:val="clear" w:color="auto" w:fill="auto"/>
            <w:vAlign w:val="bottom"/>
          </w:tcPr>
          <w:p w14:paraId="1A8CDE1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3.12-3.82</w:t>
            </w:r>
          </w:p>
        </w:tc>
      </w:tr>
      <w:tr w:rsidR="004119B4" w:rsidRPr="00A961AA" w14:paraId="1760DEF3" w14:textId="77777777" w:rsidTr="00AB5380">
        <w:tc>
          <w:tcPr>
            <w:tcW w:w="1483" w:type="dxa"/>
            <w:vAlign w:val="bottom"/>
            <w:hideMark/>
          </w:tcPr>
          <w:p w14:paraId="4968885A" w14:textId="77777777" w:rsidR="004119B4" w:rsidRPr="00A961AA" w:rsidRDefault="004119B4" w:rsidP="00FA717C">
            <w:pPr>
              <w:overflowPunct/>
              <w:autoSpaceDE/>
              <w:adjustRightInd/>
              <w:ind w:left="87" w:hanging="173"/>
              <w:rPr>
                <w:rFonts w:ascii="Arial" w:hAnsi="Arial" w:cs="Arial"/>
                <w:sz w:val="14"/>
                <w:szCs w:val="14"/>
                <w:lang w:val="en-GB"/>
              </w:rPr>
            </w:pPr>
            <w:r w:rsidRPr="00A961AA">
              <w:rPr>
                <w:rFonts w:ascii="Arial" w:hAnsi="Arial" w:cs="Arial"/>
                <w:sz w:val="14"/>
                <w:szCs w:val="14"/>
                <w:lang w:val="en-GB"/>
              </w:rPr>
              <w:t>Lease liabilities</w:t>
            </w:r>
          </w:p>
        </w:tc>
        <w:tc>
          <w:tcPr>
            <w:tcW w:w="834" w:type="dxa"/>
            <w:tcBorders>
              <w:left w:val="nil"/>
              <w:bottom w:val="single" w:sz="4" w:space="0" w:color="auto"/>
              <w:right w:val="nil"/>
            </w:tcBorders>
            <w:shd w:val="clear" w:color="auto" w:fill="auto"/>
          </w:tcPr>
          <w:p w14:paraId="4A43CC9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33 </w:t>
            </w:r>
          </w:p>
        </w:tc>
        <w:tc>
          <w:tcPr>
            <w:tcW w:w="835" w:type="dxa"/>
            <w:tcBorders>
              <w:left w:val="nil"/>
              <w:bottom w:val="single" w:sz="4" w:space="0" w:color="auto"/>
              <w:right w:val="nil"/>
            </w:tcBorders>
            <w:shd w:val="clear" w:color="auto" w:fill="auto"/>
          </w:tcPr>
          <w:p w14:paraId="260DC72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44 </w:t>
            </w:r>
          </w:p>
        </w:tc>
        <w:tc>
          <w:tcPr>
            <w:tcW w:w="836" w:type="dxa"/>
            <w:tcBorders>
              <w:left w:val="nil"/>
              <w:bottom w:val="single" w:sz="4" w:space="0" w:color="auto"/>
              <w:right w:val="nil"/>
            </w:tcBorders>
            <w:shd w:val="clear" w:color="auto" w:fill="auto"/>
            <w:vAlign w:val="bottom"/>
          </w:tcPr>
          <w:p w14:paraId="799D0EE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tcBorders>
              <w:left w:val="nil"/>
              <w:bottom w:val="single" w:sz="4" w:space="0" w:color="auto"/>
              <w:right w:val="nil"/>
            </w:tcBorders>
            <w:shd w:val="clear" w:color="auto" w:fill="auto"/>
            <w:vAlign w:val="bottom"/>
          </w:tcPr>
          <w:p w14:paraId="1950E26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tcBorders>
              <w:left w:val="nil"/>
              <w:bottom w:val="single" w:sz="4" w:space="0" w:color="auto"/>
              <w:right w:val="nil"/>
            </w:tcBorders>
            <w:shd w:val="clear" w:color="auto" w:fill="auto"/>
            <w:vAlign w:val="bottom"/>
          </w:tcPr>
          <w:p w14:paraId="4F0A24EB" w14:textId="77777777" w:rsidR="004119B4" w:rsidRPr="00A961AA" w:rsidRDefault="004119B4" w:rsidP="00FA717C">
            <w:pPr>
              <w:ind w:right="-72"/>
              <w:jc w:val="right"/>
              <w:rPr>
                <w:rFonts w:ascii="Arial" w:hAnsi="Arial" w:cs="Arial"/>
                <w:sz w:val="14"/>
                <w:szCs w:val="14"/>
              </w:rPr>
            </w:pPr>
            <w:r w:rsidRPr="00A961AA">
              <w:rPr>
                <w:rFonts w:ascii="Arial" w:hAnsi="Arial" w:cs="Arial"/>
                <w:sz w:val="14"/>
                <w:szCs w:val="14"/>
                <w:cs/>
                <w:lang w:val="en-GB"/>
              </w:rPr>
              <w:t>-</w:t>
            </w:r>
          </w:p>
        </w:tc>
        <w:tc>
          <w:tcPr>
            <w:tcW w:w="836" w:type="dxa"/>
            <w:tcBorders>
              <w:left w:val="nil"/>
              <w:bottom w:val="single" w:sz="4" w:space="0" w:color="auto"/>
              <w:right w:val="nil"/>
            </w:tcBorders>
            <w:shd w:val="clear" w:color="auto" w:fill="auto"/>
            <w:vAlign w:val="bottom"/>
          </w:tcPr>
          <w:p w14:paraId="5337183F" w14:textId="77777777" w:rsidR="004119B4" w:rsidRPr="00A961AA" w:rsidRDefault="004119B4" w:rsidP="00FA717C">
            <w:pPr>
              <w:ind w:right="-72"/>
              <w:jc w:val="right"/>
              <w:rPr>
                <w:rFonts w:ascii="Arial" w:hAnsi="Arial" w:cs="Arial"/>
                <w:sz w:val="14"/>
                <w:szCs w:val="14"/>
              </w:rPr>
            </w:pPr>
            <w:r w:rsidRPr="00A961AA">
              <w:rPr>
                <w:rFonts w:ascii="Arial" w:hAnsi="Arial" w:cs="Arial"/>
                <w:sz w:val="14"/>
                <w:szCs w:val="14"/>
                <w:cs/>
                <w:lang w:val="en-GB"/>
              </w:rPr>
              <w:t>-</w:t>
            </w:r>
          </w:p>
        </w:tc>
        <w:tc>
          <w:tcPr>
            <w:tcW w:w="851" w:type="dxa"/>
            <w:tcBorders>
              <w:left w:val="nil"/>
              <w:bottom w:val="single" w:sz="4" w:space="0" w:color="auto"/>
              <w:right w:val="nil"/>
            </w:tcBorders>
            <w:shd w:val="clear" w:color="auto" w:fill="auto"/>
            <w:vAlign w:val="bottom"/>
          </w:tcPr>
          <w:p w14:paraId="03AA10A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tcBorders>
              <w:left w:val="nil"/>
              <w:bottom w:val="single" w:sz="4" w:space="0" w:color="auto"/>
              <w:right w:val="nil"/>
            </w:tcBorders>
            <w:shd w:val="clear" w:color="auto" w:fill="auto"/>
            <w:vAlign w:val="bottom"/>
          </w:tcPr>
          <w:p w14:paraId="2E4E133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7</w:t>
            </w:r>
            <w:r w:rsidRPr="00A961AA">
              <w:rPr>
                <w:rFonts w:ascii="Arial" w:hAnsi="Arial" w:cs="Arial"/>
                <w:sz w:val="14"/>
                <w:szCs w:val="14"/>
                <w:lang w:val="en-GB"/>
              </w:rPr>
              <w:t>7</w:t>
            </w:r>
          </w:p>
        </w:tc>
        <w:tc>
          <w:tcPr>
            <w:tcW w:w="849" w:type="dxa"/>
            <w:tcBorders>
              <w:left w:val="nil"/>
              <w:bottom w:val="single" w:sz="4" w:space="0" w:color="auto"/>
              <w:right w:val="nil"/>
            </w:tcBorders>
            <w:shd w:val="clear" w:color="auto" w:fill="auto"/>
            <w:vAlign w:val="bottom"/>
          </w:tcPr>
          <w:p w14:paraId="0442F29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2.25</w:t>
            </w:r>
            <w:r w:rsidRPr="00A961AA">
              <w:rPr>
                <w:rFonts w:ascii="Arial" w:hAnsi="Arial" w:cs="Arial"/>
                <w:sz w:val="14"/>
                <w:szCs w:val="14"/>
                <w:cs/>
                <w:lang w:val="en-GB"/>
              </w:rPr>
              <w:t>-</w:t>
            </w:r>
            <w:r w:rsidRPr="00A961AA">
              <w:rPr>
                <w:rFonts w:ascii="Arial" w:hAnsi="Arial" w:cs="Arial"/>
                <w:sz w:val="14"/>
                <w:szCs w:val="14"/>
                <w:lang w:val="en-GB"/>
              </w:rPr>
              <w:t>12</w:t>
            </w:r>
            <w:r w:rsidRPr="00A961AA">
              <w:rPr>
                <w:rFonts w:ascii="Arial" w:hAnsi="Arial" w:cs="Arial"/>
                <w:sz w:val="14"/>
                <w:szCs w:val="14"/>
                <w:cs/>
                <w:lang w:val="en-GB"/>
              </w:rPr>
              <w:t>.00</w:t>
            </w:r>
          </w:p>
        </w:tc>
      </w:tr>
      <w:tr w:rsidR="004119B4" w:rsidRPr="00A961AA" w14:paraId="6F99179F" w14:textId="77777777" w:rsidTr="00AB5380">
        <w:tc>
          <w:tcPr>
            <w:tcW w:w="1483" w:type="dxa"/>
            <w:vAlign w:val="bottom"/>
          </w:tcPr>
          <w:p w14:paraId="7A55D92E"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top w:val="single" w:sz="4" w:space="0" w:color="auto"/>
            </w:tcBorders>
            <w:shd w:val="clear" w:color="auto" w:fill="auto"/>
          </w:tcPr>
          <w:p w14:paraId="4A79AFC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tcPr>
          <w:p w14:paraId="395A092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6" w:type="dxa"/>
            <w:tcBorders>
              <w:top w:val="single" w:sz="4" w:space="0" w:color="auto"/>
            </w:tcBorders>
            <w:shd w:val="clear" w:color="auto" w:fill="auto"/>
            <w:vAlign w:val="bottom"/>
          </w:tcPr>
          <w:p w14:paraId="4E1D705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5A6C61C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35" w:type="dxa"/>
            <w:tcBorders>
              <w:top w:val="single" w:sz="4" w:space="0" w:color="auto"/>
            </w:tcBorders>
            <w:shd w:val="clear" w:color="auto" w:fill="auto"/>
            <w:vAlign w:val="bottom"/>
          </w:tcPr>
          <w:p w14:paraId="0AF0A9E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36" w:type="dxa"/>
            <w:tcBorders>
              <w:top w:val="single" w:sz="4" w:space="0" w:color="auto"/>
            </w:tcBorders>
            <w:shd w:val="clear" w:color="auto" w:fill="auto"/>
            <w:vAlign w:val="bottom"/>
          </w:tcPr>
          <w:p w14:paraId="4DB3A24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7F64FB3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600772F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auto"/>
            <w:vAlign w:val="bottom"/>
          </w:tcPr>
          <w:p w14:paraId="18D2F1F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r w:rsidR="004119B4" w:rsidRPr="00A961AA" w14:paraId="442B5AB7" w14:textId="77777777" w:rsidTr="00AB5380">
        <w:tc>
          <w:tcPr>
            <w:tcW w:w="1483" w:type="dxa"/>
            <w:vAlign w:val="bottom"/>
          </w:tcPr>
          <w:p w14:paraId="5F2C23E0" w14:textId="77777777" w:rsidR="004119B4" w:rsidRPr="00A961AA" w:rsidRDefault="004119B4" w:rsidP="00FA717C">
            <w:pPr>
              <w:overflowPunct/>
              <w:autoSpaceDE/>
              <w:adjustRightInd/>
              <w:ind w:left="87" w:hanging="173"/>
              <w:rPr>
                <w:rFonts w:ascii="Arial" w:hAnsi="Arial" w:cs="Arial"/>
                <w:sz w:val="14"/>
                <w:szCs w:val="14"/>
                <w:lang w:val="en-GB"/>
              </w:rPr>
            </w:pPr>
          </w:p>
        </w:tc>
        <w:tc>
          <w:tcPr>
            <w:tcW w:w="834" w:type="dxa"/>
            <w:tcBorders>
              <w:left w:val="nil"/>
              <w:bottom w:val="single" w:sz="4" w:space="0" w:color="auto"/>
              <w:right w:val="nil"/>
            </w:tcBorders>
            <w:shd w:val="clear" w:color="auto" w:fill="auto"/>
          </w:tcPr>
          <w:p w14:paraId="3B691E9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273 </w:t>
            </w:r>
          </w:p>
        </w:tc>
        <w:tc>
          <w:tcPr>
            <w:tcW w:w="835" w:type="dxa"/>
            <w:tcBorders>
              <w:left w:val="nil"/>
              <w:bottom w:val="single" w:sz="4" w:space="0" w:color="auto"/>
              <w:right w:val="nil"/>
            </w:tcBorders>
            <w:shd w:val="clear" w:color="auto" w:fill="auto"/>
          </w:tcPr>
          <w:p w14:paraId="4AC86FD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44 </w:t>
            </w:r>
          </w:p>
        </w:tc>
        <w:tc>
          <w:tcPr>
            <w:tcW w:w="836" w:type="dxa"/>
            <w:tcBorders>
              <w:left w:val="nil"/>
              <w:bottom w:val="single" w:sz="4" w:space="0" w:color="auto"/>
              <w:right w:val="nil"/>
            </w:tcBorders>
            <w:shd w:val="clear" w:color="auto" w:fill="auto"/>
            <w:vAlign w:val="bottom"/>
          </w:tcPr>
          <w:p w14:paraId="06782A4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35" w:type="dxa"/>
            <w:tcBorders>
              <w:left w:val="nil"/>
              <w:bottom w:val="single" w:sz="4" w:space="0" w:color="auto"/>
              <w:right w:val="nil"/>
            </w:tcBorders>
            <w:shd w:val="clear" w:color="auto" w:fill="auto"/>
            <w:vAlign w:val="bottom"/>
          </w:tcPr>
          <w:p w14:paraId="4AFBD4F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532</w:t>
            </w:r>
          </w:p>
        </w:tc>
        <w:tc>
          <w:tcPr>
            <w:tcW w:w="835" w:type="dxa"/>
            <w:tcBorders>
              <w:left w:val="nil"/>
              <w:bottom w:val="single" w:sz="4" w:space="0" w:color="auto"/>
              <w:right w:val="nil"/>
            </w:tcBorders>
            <w:shd w:val="clear" w:color="auto" w:fill="auto"/>
            <w:vAlign w:val="bottom"/>
          </w:tcPr>
          <w:p w14:paraId="3A24FCE4" w14:textId="77777777" w:rsidR="004119B4" w:rsidRPr="00A961AA" w:rsidRDefault="004119B4" w:rsidP="00FA717C">
            <w:pPr>
              <w:ind w:right="-72"/>
              <w:jc w:val="right"/>
              <w:rPr>
                <w:rFonts w:ascii="Arial" w:hAnsi="Arial" w:cs="Arial"/>
                <w:sz w:val="14"/>
                <w:szCs w:val="14"/>
              </w:rPr>
            </w:pPr>
            <w:r w:rsidRPr="00A961AA">
              <w:rPr>
                <w:rFonts w:ascii="Arial" w:hAnsi="Arial" w:cs="Arial"/>
                <w:sz w:val="14"/>
                <w:szCs w:val="14"/>
                <w:cs/>
                <w:lang w:val="en-GB"/>
              </w:rPr>
              <w:t>-</w:t>
            </w:r>
          </w:p>
        </w:tc>
        <w:tc>
          <w:tcPr>
            <w:tcW w:w="836" w:type="dxa"/>
            <w:tcBorders>
              <w:left w:val="nil"/>
              <w:bottom w:val="single" w:sz="4" w:space="0" w:color="auto"/>
              <w:right w:val="nil"/>
            </w:tcBorders>
            <w:shd w:val="clear" w:color="auto" w:fill="auto"/>
            <w:vAlign w:val="bottom"/>
          </w:tcPr>
          <w:p w14:paraId="38067A6A" w14:textId="77777777" w:rsidR="004119B4" w:rsidRPr="00A961AA" w:rsidRDefault="004119B4" w:rsidP="00FA717C">
            <w:pPr>
              <w:ind w:right="-72"/>
              <w:jc w:val="right"/>
              <w:rPr>
                <w:rFonts w:ascii="Arial" w:hAnsi="Arial" w:cs="Arial"/>
                <w:sz w:val="14"/>
                <w:szCs w:val="14"/>
              </w:rPr>
            </w:pPr>
            <w:r w:rsidRPr="00A961AA">
              <w:rPr>
                <w:rFonts w:ascii="Arial" w:hAnsi="Arial" w:cs="Arial"/>
                <w:sz w:val="14"/>
                <w:szCs w:val="14"/>
                <w:cs/>
                <w:lang w:val="en-GB"/>
              </w:rPr>
              <w:t>-</w:t>
            </w:r>
          </w:p>
        </w:tc>
        <w:tc>
          <w:tcPr>
            <w:tcW w:w="851" w:type="dxa"/>
            <w:tcBorders>
              <w:left w:val="nil"/>
              <w:bottom w:val="single" w:sz="4" w:space="0" w:color="auto"/>
              <w:right w:val="nil"/>
            </w:tcBorders>
            <w:shd w:val="clear" w:color="auto" w:fill="auto"/>
            <w:vAlign w:val="bottom"/>
          </w:tcPr>
          <w:p w14:paraId="6B930833"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tcBorders>
              <w:left w:val="nil"/>
              <w:bottom w:val="single" w:sz="4" w:space="0" w:color="auto"/>
              <w:right w:val="nil"/>
            </w:tcBorders>
            <w:shd w:val="clear" w:color="auto" w:fill="auto"/>
            <w:vAlign w:val="bottom"/>
          </w:tcPr>
          <w:p w14:paraId="02AE889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849</w:t>
            </w:r>
          </w:p>
        </w:tc>
        <w:tc>
          <w:tcPr>
            <w:tcW w:w="849" w:type="dxa"/>
            <w:tcBorders>
              <w:left w:val="nil"/>
              <w:bottom w:val="single" w:sz="4" w:space="0" w:color="auto"/>
              <w:right w:val="nil"/>
            </w:tcBorders>
            <w:shd w:val="clear" w:color="auto" w:fill="auto"/>
            <w:vAlign w:val="bottom"/>
          </w:tcPr>
          <w:p w14:paraId="7CBB9AB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r>
    </w:tbl>
    <w:p w14:paraId="6F411990" w14:textId="77777777" w:rsidR="004119B4" w:rsidRPr="00A961AA" w:rsidRDefault="004119B4" w:rsidP="00D571B2">
      <w:pPr>
        <w:ind w:left="1080"/>
        <w:jc w:val="thaiDistribute"/>
        <w:rPr>
          <w:rFonts w:ascii="Arial" w:hAnsi="Arial" w:cs="Arial"/>
          <w:color w:val="000000" w:themeColor="text1"/>
          <w:spacing w:val="-2"/>
          <w:sz w:val="20"/>
          <w:szCs w:val="20"/>
        </w:rPr>
      </w:pPr>
    </w:p>
    <w:tbl>
      <w:tblPr>
        <w:tblW w:w="9138" w:type="dxa"/>
        <w:tblInd w:w="-142" w:type="dxa"/>
        <w:tblLayout w:type="fixed"/>
        <w:tblLook w:val="04A0" w:firstRow="1" w:lastRow="0" w:firstColumn="1" w:lastColumn="0" w:noHBand="0" w:noVBand="1"/>
      </w:tblPr>
      <w:tblGrid>
        <w:gridCol w:w="1483"/>
        <w:gridCol w:w="852"/>
        <w:gridCol w:w="851"/>
        <w:gridCol w:w="851"/>
        <w:gridCol w:w="849"/>
        <w:gridCol w:w="851"/>
        <w:gridCol w:w="855"/>
        <w:gridCol w:w="851"/>
        <w:gridCol w:w="850"/>
        <w:gridCol w:w="845"/>
      </w:tblGrid>
      <w:tr w:rsidR="00434341" w:rsidRPr="00A961AA" w14:paraId="6B18F8BA" w14:textId="77777777" w:rsidTr="00AB5380">
        <w:tc>
          <w:tcPr>
            <w:tcW w:w="1483" w:type="dxa"/>
            <w:vAlign w:val="bottom"/>
          </w:tcPr>
          <w:p w14:paraId="30060BBC" w14:textId="77777777" w:rsidR="00434341" w:rsidRPr="00A961AA" w:rsidRDefault="00434341" w:rsidP="00F35820">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72FCE638" w14:textId="0A393E28" w:rsidR="00434341" w:rsidRPr="00A961AA" w:rsidRDefault="00434341" w:rsidP="000B3BB3">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Sep</w:t>
            </w:r>
            <w:r w:rsidR="00965568" w:rsidRPr="00A961AA">
              <w:rPr>
                <w:rFonts w:ascii="Arial" w:hAnsi="Arial" w:cs="Arial"/>
                <w:b/>
                <w:bCs/>
                <w:sz w:val="14"/>
                <w:szCs w:val="14"/>
                <w:lang w:val="en-GB"/>
              </w:rPr>
              <w:t>a</w:t>
            </w:r>
            <w:r w:rsidRPr="00A961AA">
              <w:rPr>
                <w:rFonts w:ascii="Arial" w:hAnsi="Arial" w:cs="Arial"/>
                <w:b/>
                <w:bCs/>
                <w:sz w:val="14"/>
                <w:szCs w:val="14"/>
                <w:lang w:val="en-GB"/>
              </w:rPr>
              <w:t>rate financial statements</w:t>
            </w:r>
          </w:p>
        </w:tc>
      </w:tr>
      <w:tr w:rsidR="00434341" w:rsidRPr="00A961AA" w14:paraId="6BC945E0" w14:textId="77777777" w:rsidTr="00AB5380">
        <w:tc>
          <w:tcPr>
            <w:tcW w:w="1483" w:type="dxa"/>
            <w:vAlign w:val="bottom"/>
          </w:tcPr>
          <w:p w14:paraId="380ADBE6" w14:textId="77777777" w:rsidR="00434341" w:rsidRPr="00A961AA" w:rsidRDefault="00434341" w:rsidP="00F35820">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13A2E8CA" w14:textId="36CAEE51" w:rsidR="00434341" w:rsidRPr="00A961AA" w:rsidRDefault="009D04E2" w:rsidP="000B3BB3">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202</w:t>
            </w:r>
            <w:r w:rsidR="004119B4" w:rsidRPr="00A961AA">
              <w:rPr>
                <w:rFonts w:ascii="Arial" w:hAnsi="Arial" w:cs="Arial"/>
                <w:b/>
                <w:bCs/>
                <w:sz w:val="14"/>
                <w:szCs w:val="14"/>
                <w:lang w:val="en-GB"/>
              </w:rPr>
              <w:t>3</w:t>
            </w:r>
          </w:p>
        </w:tc>
      </w:tr>
      <w:tr w:rsidR="00C67EE3" w:rsidRPr="00A961AA" w14:paraId="63FCA7F2" w14:textId="77777777" w:rsidTr="00AB5380">
        <w:tc>
          <w:tcPr>
            <w:tcW w:w="1483" w:type="dxa"/>
            <w:vAlign w:val="bottom"/>
          </w:tcPr>
          <w:p w14:paraId="238AA0EE" w14:textId="77777777" w:rsidR="00C67EE3" w:rsidRPr="00A961AA" w:rsidRDefault="00C67EE3" w:rsidP="00C67EE3">
            <w:pPr>
              <w:overflowPunct/>
              <w:autoSpaceDE/>
              <w:adjustRightInd/>
              <w:ind w:left="218" w:hanging="167"/>
              <w:rPr>
                <w:rFonts w:ascii="Arial" w:hAnsi="Arial" w:cs="Arial"/>
                <w:sz w:val="14"/>
                <w:szCs w:val="14"/>
                <w:lang w:val="en-GB"/>
              </w:rPr>
            </w:pPr>
          </w:p>
        </w:tc>
        <w:tc>
          <w:tcPr>
            <w:tcW w:w="2554" w:type="dxa"/>
            <w:gridSpan w:val="3"/>
            <w:tcBorders>
              <w:top w:val="single" w:sz="4" w:space="0" w:color="auto"/>
              <w:bottom w:val="single" w:sz="4" w:space="0" w:color="auto"/>
            </w:tcBorders>
            <w:vAlign w:val="bottom"/>
            <w:hideMark/>
          </w:tcPr>
          <w:p w14:paraId="184C9C5C" w14:textId="6FCEC106" w:rsidR="00C67EE3" w:rsidRPr="00A961AA" w:rsidRDefault="00C67EE3" w:rsidP="00C67EE3">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Fixed interest rates</w:t>
            </w:r>
          </w:p>
        </w:tc>
        <w:tc>
          <w:tcPr>
            <w:tcW w:w="2555" w:type="dxa"/>
            <w:gridSpan w:val="3"/>
            <w:tcBorders>
              <w:top w:val="single" w:sz="4" w:space="0" w:color="auto"/>
              <w:bottom w:val="single" w:sz="4" w:space="0" w:color="auto"/>
            </w:tcBorders>
            <w:vAlign w:val="bottom"/>
            <w:hideMark/>
          </w:tcPr>
          <w:p w14:paraId="4E173D5A" w14:textId="68B4BFA9" w:rsidR="00C67EE3" w:rsidRPr="00A961AA" w:rsidRDefault="00C67EE3" w:rsidP="00C67EE3">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Floating interest rates</w:t>
            </w:r>
          </w:p>
        </w:tc>
        <w:tc>
          <w:tcPr>
            <w:tcW w:w="851" w:type="dxa"/>
            <w:tcBorders>
              <w:top w:val="single" w:sz="4" w:space="0" w:color="auto"/>
            </w:tcBorders>
            <w:vAlign w:val="bottom"/>
            <w:hideMark/>
          </w:tcPr>
          <w:p w14:paraId="6C998DEB" w14:textId="4F4F08C3" w:rsidR="00C67EE3" w:rsidRPr="00A961AA" w:rsidRDefault="00C67EE3" w:rsidP="00C67EE3">
            <w:pPr>
              <w:overflowPunct/>
              <w:autoSpaceDE/>
              <w:adjustRightInd/>
              <w:ind w:right="-72" w:hanging="141"/>
              <w:jc w:val="right"/>
              <w:rPr>
                <w:rFonts w:ascii="Arial" w:hAnsi="Arial" w:cs="Arial"/>
                <w:b/>
                <w:bCs/>
                <w:sz w:val="14"/>
                <w:szCs w:val="14"/>
                <w:lang w:val="en-GB"/>
              </w:rPr>
            </w:pPr>
            <w:r w:rsidRPr="00A961AA">
              <w:rPr>
                <w:rFonts w:ascii="Arial" w:hAnsi="Arial" w:cs="Arial"/>
                <w:b/>
                <w:bCs/>
                <w:sz w:val="14"/>
                <w:szCs w:val="14"/>
                <w:lang w:val="en-GB"/>
              </w:rPr>
              <w:t>Non</w:t>
            </w:r>
            <w:r w:rsidRPr="00A961AA">
              <w:rPr>
                <w:rFonts w:ascii="Arial" w:hAnsi="Arial" w:cs="Arial"/>
                <w:b/>
                <w:bCs/>
                <w:sz w:val="14"/>
                <w:szCs w:val="14"/>
                <w:cs/>
                <w:lang w:val="en-GB"/>
              </w:rPr>
              <w:t>-</w:t>
            </w:r>
          </w:p>
        </w:tc>
        <w:tc>
          <w:tcPr>
            <w:tcW w:w="850" w:type="dxa"/>
            <w:tcBorders>
              <w:top w:val="single" w:sz="4" w:space="0" w:color="auto"/>
            </w:tcBorders>
            <w:vAlign w:val="bottom"/>
          </w:tcPr>
          <w:p w14:paraId="59E6639C" w14:textId="77777777" w:rsidR="00C67EE3" w:rsidRPr="00A961AA" w:rsidRDefault="00C67EE3" w:rsidP="00C67EE3">
            <w:pPr>
              <w:overflowPunct/>
              <w:autoSpaceDE/>
              <w:adjustRightInd/>
              <w:ind w:right="-72" w:hanging="141"/>
              <w:jc w:val="center"/>
              <w:rPr>
                <w:rFonts w:ascii="Arial" w:hAnsi="Arial" w:cs="Arial"/>
                <w:b/>
                <w:bCs/>
                <w:sz w:val="14"/>
                <w:szCs w:val="14"/>
                <w:lang w:val="en-GB"/>
              </w:rPr>
            </w:pPr>
          </w:p>
        </w:tc>
        <w:tc>
          <w:tcPr>
            <w:tcW w:w="845" w:type="dxa"/>
            <w:tcBorders>
              <w:top w:val="single" w:sz="4" w:space="0" w:color="auto"/>
            </w:tcBorders>
            <w:vAlign w:val="bottom"/>
          </w:tcPr>
          <w:p w14:paraId="76883F98" w14:textId="77777777" w:rsidR="00C67EE3" w:rsidRPr="00A961AA" w:rsidRDefault="00C67EE3" w:rsidP="00C67EE3">
            <w:pPr>
              <w:overflowPunct/>
              <w:autoSpaceDE/>
              <w:adjustRightInd/>
              <w:ind w:right="-72" w:hanging="141"/>
              <w:jc w:val="center"/>
              <w:rPr>
                <w:rFonts w:ascii="Arial" w:hAnsi="Arial" w:cs="Arial"/>
                <w:b/>
                <w:bCs/>
                <w:sz w:val="14"/>
                <w:szCs w:val="14"/>
                <w:lang w:val="en-GB"/>
              </w:rPr>
            </w:pPr>
          </w:p>
        </w:tc>
      </w:tr>
      <w:tr w:rsidR="00C67EE3" w:rsidRPr="00A961AA" w14:paraId="19883C2E" w14:textId="77777777" w:rsidTr="00AB5380">
        <w:tc>
          <w:tcPr>
            <w:tcW w:w="1483" w:type="dxa"/>
            <w:vAlign w:val="bottom"/>
          </w:tcPr>
          <w:p w14:paraId="6EC3E752" w14:textId="77777777" w:rsidR="00C67EE3" w:rsidRPr="00A961AA" w:rsidRDefault="00C67EE3" w:rsidP="00C67EE3">
            <w:pPr>
              <w:overflowPunct/>
              <w:autoSpaceDE/>
              <w:adjustRightInd/>
              <w:ind w:left="218" w:hanging="167"/>
              <w:rPr>
                <w:rFonts w:ascii="Arial" w:hAnsi="Arial" w:cs="Arial"/>
                <w:sz w:val="14"/>
                <w:szCs w:val="14"/>
                <w:lang w:val="en-GB"/>
              </w:rPr>
            </w:pPr>
          </w:p>
        </w:tc>
        <w:tc>
          <w:tcPr>
            <w:tcW w:w="852" w:type="dxa"/>
            <w:tcBorders>
              <w:top w:val="single" w:sz="4" w:space="0" w:color="auto"/>
              <w:bottom w:val="single" w:sz="4" w:space="0" w:color="auto"/>
            </w:tcBorders>
            <w:vAlign w:val="bottom"/>
            <w:hideMark/>
          </w:tcPr>
          <w:p w14:paraId="513B526A"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Within</w:t>
            </w:r>
          </w:p>
          <w:p w14:paraId="6BD57AA8"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1 year</w:t>
            </w:r>
          </w:p>
          <w:p w14:paraId="77CF6A2D"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5177CD77" w14:textId="6B2936F5"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34E14286"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1 </w:t>
            </w:r>
            <w:r w:rsidRPr="00A961AA">
              <w:rPr>
                <w:rFonts w:ascii="Arial" w:hAnsi="Arial" w:cs="Arial"/>
                <w:b/>
                <w:bCs/>
                <w:spacing w:val="-8"/>
                <w:sz w:val="14"/>
                <w:szCs w:val="14"/>
                <w:cs/>
                <w:lang w:val="en-GB"/>
              </w:rPr>
              <w:t xml:space="preserve">- </w:t>
            </w:r>
            <w:r w:rsidRPr="00A961AA">
              <w:rPr>
                <w:rFonts w:ascii="Arial" w:hAnsi="Arial" w:cs="Arial"/>
                <w:b/>
                <w:bCs/>
                <w:spacing w:val="-8"/>
                <w:sz w:val="14"/>
                <w:szCs w:val="14"/>
                <w:lang w:val="en-GB"/>
              </w:rPr>
              <w:t>5</w:t>
            </w:r>
          </w:p>
          <w:p w14:paraId="40C1D629"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years</w:t>
            </w:r>
          </w:p>
          <w:p w14:paraId="6741C7AC"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0545DE89" w14:textId="6195F716"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766288DF"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Over </w:t>
            </w:r>
          </w:p>
          <w:p w14:paraId="3D29DC0E"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5 years</w:t>
            </w:r>
          </w:p>
          <w:p w14:paraId="09EBE778"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1FA6DEBD" w14:textId="3A1BAD0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49" w:type="dxa"/>
            <w:tcBorders>
              <w:top w:val="single" w:sz="4" w:space="0" w:color="auto"/>
              <w:bottom w:val="single" w:sz="4" w:space="0" w:color="auto"/>
            </w:tcBorders>
            <w:vAlign w:val="bottom"/>
            <w:hideMark/>
          </w:tcPr>
          <w:p w14:paraId="1F447559"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Within</w:t>
            </w:r>
          </w:p>
          <w:p w14:paraId="20569141" w14:textId="77777777" w:rsidR="00C67EE3" w:rsidRPr="00A961AA" w:rsidRDefault="00C67EE3" w:rsidP="00C67EE3">
            <w:pPr>
              <w:pStyle w:val="BlockText"/>
              <w:spacing w:before="0" w:after="0"/>
              <w:ind w:left="0" w:right="-72" w:hanging="115"/>
              <w:jc w:val="right"/>
              <w:rPr>
                <w:rFonts w:ascii="Arial" w:hAnsi="Arial" w:cs="Arial"/>
                <w:b/>
                <w:bCs/>
                <w:spacing w:val="-8"/>
                <w:sz w:val="14"/>
                <w:szCs w:val="14"/>
                <w:lang w:val="en-GB"/>
              </w:rPr>
            </w:pPr>
            <w:r w:rsidRPr="00A961AA">
              <w:rPr>
                <w:rFonts w:ascii="Arial" w:hAnsi="Arial" w:cs="Arial"/>
                <w:b/>
                <w:bCs/>
                <w:spacing w:val="-8"/>
                <w:sz w:val="14"/>
                <w:szCs w:val="14"/>
                <w:lang w:val="en-GB"/>
              </w:rPr>
              <w:t>1 year</w:t>
            </w:r>
          </w:p>
          <w:p w14:paraId="340F2DC0"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5AD80894" w14:textId="455AEF00"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51" w:type="dxa"/>
            <w:tcBorders>
              <w:top w:val="single" w:sz="4" w:space="0" w:color="auto"/>
              <w:bottom w:val="single" w:sz="4" w:space="0" w:color="auto"/>
            </w:tcBorders>
            <w:vAlign w:val="bottom"/>
            <w:hideMark/>
          </w:tcPr>
          <w:p w14:paraId="3C3D446E"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1 </w:t>
            </w:r>
            <w:r w:rsidRPr="00A961AA">
              <w:rPr>
                <w:rFonts w:ascii="Arial" w:hAnsi="Arial" w:cs="Arial"/>
                <w:b/>
                <w:bCs/>
                <w:spacing w:val="-8"/>
                <w:sz w:val="14"/>
                <w:szCs w:val="14"/>
                <w:cs/>
                <w:lang w:val="en-GB"/>
              </w:rPr>
              <w:t xml:space="preserve">- </w:t>
            </w:r>
            <w:r w:rsidRPr="00A961AA">
              <w:rPr>
                <w:rFonts w:ascii="Arial" w:hAnsi="Arial" w:cs="Arial"/>
                <w:b/>
                <w:bCs/>
                <w:spacing w:val="-8"/>
                <w:sz w:val="14"/>
                <w:szCs w:val="14"/>
                <w:lang w:val="en-GB"/>
              </w:rPr>
              <w:t xml:space="preserve">5 </w:t>
            </w:r>
          </w:p>
          <w:p w14:paraId="1576F499" w14:textId="77777777"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years</w:t>
            </w:r>
          </w:p>
          <w:p w14:paraId="0F9253BF"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26A06E47" w14:textId="7BA388C5"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55" w:type="dxa"/>
            <w:tcBorders>
              <w:top w:val="single" w:sz="4" w:space="0" w:color="auto"/>
              <w:bottom w:val="single" w:sz="4" w:space="0" w:color="auto"/>
            </w:tcBorders>
            <w:vAlign w:val="bottom"/>
            <w:hideMark/>
          </w:tcPr>
          <w:p w14:paraId="0FC6B4B7" w14:textId="76FFD19F" w:rsidR="00C67EE3" w:rsidRPr="00A961AA" w:rsidRDefault="002D0949"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Over</w:t>
            </w:r>
          </w:p>
          <w:p w14:paraId="550F7D23" w14:textId="2A34D3AB" w:rsidR="00C67EE3" w:rsidRPr="00A961AA" w:rsidRDefault="002D0949"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5</w:t>
            </w:r>
            <w:r w:rsidR="00C67EE3" w:rsidRPr="00A961AA">
              <w:rPr>
                <w:rFonts w:ascii="Arial" w:hAnsi="Arial" w:cs="Arial"/>
                <w:b/>
                <w:bCs/>
                <w:spacing w:val="-8"/>
                <w:sz w:val="14"/>
                <w:szCs w:val="14"/>
                <w:lang w:val="en-GB"/>
              </w:rPr>
              <w:t xml:space="preserve"> </w:t>
            </w:r>
            <w:proofErr w:type="gramStart"/>
            <w:r w:rsidR="00C67EE3" w:rsidRPr="00A961AA">
              <w:rPr>
                <w:rFonts w:ascii="Arial" w:hAnsi="Arial" w:cs="Arial"/>
                <w:b/>
                <w:bCs/>
                <w:spacing w:val="-8"/>
                <w:sz w:val="14"/>
                <w:szCs w:val="14"/>
                <w:lang w:val="en-GB"/>
              </w:rPr>
              <w:t>year</w:t>
            </w:r>
            <w:proofErr w:type="gramEnd"/>
          </w:p>
          <w:p w14:paraId="4E408B72"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68B54297" w14:textId="1D326530"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bottom w:val="single" w:sz="4" w:space="0" w:color="auto"/>
            </w:tcBorders>
            <w:vAlign w:val="bottom"/>
            <w:hideMark/>
          </w:tcPr>
          <w:p w14:paraId="660A0E23" w14:textId="2FA667A3" w:rsidR="00C67EE3" w:rsidRPr="00A961AA" w:rsidRDefault="002D0949"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Interest</w:t>
            </w:r>
          </w:p>
          <w:p w14:paraId="2ACD4256" w14:textId="4901AEE6" w:rsidR="00C67EE3" w:rsidRPr="00A961AA" w:rsidRDefault="00C67EE3"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w:t>
            </w:r>
            <w:r w:rsidR="002D0949" w:rsidRPr="00A961AA">
              <w:rPr>
                <w:rFonts w:ascii="Arial" w:hAnsi="Arial" w:cs="Arial"/>
                <w:b/>
                <w:bCs/>
                <w:spacing w:val="-8"/>
                <w:sz w:val="14"/>
                <w:szCs w:val="14"/>
                <w:lang w:val="en-GB"/>
              </w:rPr>
              <w:t>bearing</w:t>
            </w:r>
          </w:p>
          <w:p w14:paraId="1F76AD1E"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1D3FA021" w14:textId="26DC2381"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0" w:type="dxa"/>
            <w:tcBorders>
              <w:bottom w:val="single" w:sz="4" w:space="0" w:color="auto"/>
            </w:tcBorders>
            <w:vAlign w:val="bottom"/>
            <w:hideMark/>
          </w:tcPr>
          <w:p w14:paraId="077955C5" w14:textId="57FDD01E" w:rsidR="00C67EE3" w:rsidRPr="00A961AA" w:rsidRDefault="002D0949"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Total</w:t>
            </w:r>
          </w:p>
          <w:p w14:paraId="54DC1CE3" w14:textId="77777777"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757E4852" w14:textId="1B4D24C2" w:rsidR="00C67EE3" w:rsidRPr="00A961AA" w:rsidRDefault="00C67EE3"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45" w:type="dxa"/>
            <w:tcBorders>
              <w:bottom w:val="single" w:sz="4" w:space="0" w:color="auto"/>
            </w:tcBorders>
            <w:vAlign w:val="bottom"/>
            <w:hideMark/>
          </w:tcPr>
          <w:p w14:paraId="36FA70D2" w14:textId="77777777" w:rsidR="002D0949" w:rsidRPr="00A961AA" w:rsidRDefault="002D0949"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Interest </w:t>
            </w:r>
          </w:p>
          <w:p w14:paraId="4DEDD373" w14:textId="75E395E5" w:rsidR="00C67EE3" w:rsidRPr="00A961AA" w:rsidRDefault="002D0949" w:rsidP="00C67EE3">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rate</w:t>
            </w:r>
          </w:p>
          <w:p w14:paraId="56B2843F" w14:textId="58A7E796" w:rsidR="00C67EE3" w:rsidRPr="00A961AA" w:rsidRDefault="002D0949" w:rsidP="00C67EE3">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p.a.)</w:t>
            </w:r>
          </w:p>
        </w:tc>
      </w:tr>
      <w:tr w:rsidR="00434341" w:rsidRPr="00A961AA" w14:paraId="2CCEC586" w14:textId="77777777" w:rsidTr="00AB5380">
        <w:tc>
          <w:tcPr>
            <w:tcW w:w="1483" w:type="dxa"/>
            <w:vAlign w:val="bottom"/>
          </w:tcPr>
          <w:p w14:paraId="1A797BA4" w14:textId="77777777" w:rsidR="00434341" w:rsidRPr="00A961AA" w:rsidRDefault="00434341" w:rsidP="00F35820">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FAFAFA"/>
            <w:vAlign w:val="bottom"/>
          </w:tcPr>
          <w:p w14:paraId="41890EA1"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42031E57"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0CAFC002"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FAFAFA"/>
            <w:vAlign w:val="bottom"/>
          </w:tcPr>
          <w:p w14:paraId="4D65BC61"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52F8C328"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5" w:type="dxa"/>
            <w:tcBorders>
              <w:top w:val="single" w:sz="4" w:space="0" w:color="auto"/>
            </w:tcBorders>
            <w:shd w:val="clear" w:color="auto" w:fill="FAFAFA"/>
            <w:vAlign w:val="bottom"/>
          </w:tcPr>
          <w:p w14:paraId="2C63C148"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FAFAFA"/>
            <w:vAlign w:val="bottom"/>
          </w:tcPr>
          <w:p w14:paraId="09FAA247"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FAFAFA"/>
            <w:vAlign w:val="bottom"/>
          </w:tcPr>
          <w:p w14:paraId="6F303D54"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45" w:type="dxa"/>
            <w:tcBorders>
              <w:top w:val="single" w:sz="4" w:space="0" w:color="auto"/>
            </w:tcBorders>
            <w:shd w:val="clear" w:color="auto" w:fill="FAFAFA"/>
            <w:vAlign w:val="bottom"/>
          </w:tcPr>
          <w:p w14:paraId="28ADC0EB" w14:textId="77777777" w:rsidR="00434341" w:rsidRPr="00A961AA" w:rsidRDefault="00434341" w:rsidP="000B3BB3">
            <w:pPr>
              <w:pStyle w:val="BlockText"/>
              <w:spacing w:before="0" w:after="0"/>
              <w:ind w:left="0" w:right="-72" w:firstLine="0"/>
              <w:jc w:val="center"/>
              <w:rPr>
                <w:rFonts w:ascii="Arial" w:hAnsi="Arial" w:cs="Arial"/>
                <w:spacing w:val="-4"/>
                <w:sz w:val="14"/>
                <w:szCs w:val="14"/>
                <w:lang w:val="en-GB"/>
              </w:rPr>
            </w:pPr>
          </w:p>
        </w:tc>
      </w:tr>
      <w:tr w:rsidR="00434341" w:rsidRPr="00A961AA" w14:paraId="4A5A24BC" w14:textId="77777777" w:rsidTr="00AB5380">
        <w:tc>
          <w:tcPr>
            <w:tcW w:w="1483" w:type="dxa"/>
            <w:vAlign w:val="bottom"/>
            <w:hideMark/>
          </w:tcPr>
          <w:p w14:paraId="137C6A78" w14:textId="77777777" w:rsidR="00434341" w:rsidRPr="00A961AA" w:rsidRDefault="00434341" w:rsidP="00F35820">
            <w:pPr>
              <w:pStyle w:val="BlockText"/>
              <w:spacing w:before="0" w:after="0"/>
              <w:ind w:left="218" w:right="-120" w:hanging="167"/>
              <w:rPr>
                <w:rFonts w:ascii="Arial" w:hAnsi="Arial" w:cs="Arial"/>
                <w:b/>
                <w:bCs/>
                <w:spacing w:val="-4"/>
                <w:sz w:val="14"/>
                <w:szCs w:val="14"/>
                <w:lang w:val="en-GB"/>
              </w:rPr>
            </w:pPr>
            <w:r w:rsidRPr="00A961AA">
              <w:rPr>
                <w:rFonts w:ascii="Arial" w:hAnsi="Arial" w:cs="Arial"/>
                <w:b/>
                <w:bCs/>
                <w:spacing w:val="-4"/>
                <w:sz w:val="14"/>
                <w:szCs w:val="14"/>
                <w:lang w:val="en-GB"/>
              </w:rPr>
              <w:t>Financial assets</w:t>
            </w:r>
          </w:p>
        </w:tc>
        <w:tc>
          <w:tcPr>
            <w:tcW w:w="852" w:type="dxa"/>
            <w:shd w:val="clear" w:color="auto" w:fill="FAFAFA"/>
            <w:vAlign w:val="bottom"/>
          </w:tcPr>
          <w:p w14:paraId="270D2755"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3EAAA206"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33169839"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49" w:type="dxa"/>
            <w:shd w:val="clear" w:color="auto" w:fill="FAFAFA"/>
            <w:vAlign w:val="bottom"/>
          </w:tcPr>
          <w:p w14:paraId="04DA8699"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4E6A3E6C"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5" w:type="dxa"/>
            <w:shd w:val="clear" w:color="auto" w:fill="FAFAFA"/>
            <w:vAlign w:val="bottom"/>
          </w:tcPr>
          <w:p w14:paraId="5CE9A0D4"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1" w:type="dxa"/>
            <w:shd w:val="clear" w:color="auto" w:fill="FAFAFA"/>
            <w:vAlign w:val="bottom"/>
          </w:tcPr>
          <w:p w14:paraId="09CBDEED"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50" w:type="dxa"/>
            <w:shd w:val="clear" w:color="auto" w:fill="FAFAFA"/>
            <w:vAlign w:val="bottom"/>
          </w:tcPr>
          <w:p w14:paraId="6D33F1E0" w14:textId="77777777" w:rsidR="00434341" w:rsidRPr="00A961AA" w:rsidRDefault="00434341" w:rsidP="000B3BB3">
            <w:pPr>
              <w:pStyle w:val="BlockText"/>
              <w:spacing w:before="0" w:after="0"/>
              <w:ind w:left="0" w:right="-72" w:firstLine="0"/>
              <w:jc w:val="right"/>
              <w:rPr>
                <w:rFonts w:ascii="Arial" w:hAnsi="Arial" w:cs="Arial"/>
                <w:spacing w:val="-4"/>
                <w:sz w:val="14"/>
                <w:szCs w:val="14"/>
                <w:lang w:val="en-GB"/>
              </w:rPr>
            </w:pPr>
          </w:p>
        </w:tc>
        <w:tc>
          <w:tcPr>
            <w:tcW w:w="845" w:type="dxa"/>
            <w:shd w:val="clear" w:color="auto" w:fill="FAFAFA"/>
            <w:vAlign w:val="bottom"/>
          </w:tcPr>
          <w:p w14:paraId="7CD31F06" w14:textId="77777777" w:rsidR="00434341" w:rsidRPr="00A961AA" w:rsidRDefault="00434341" w:rsidP="000B3BB3">
            <w:pPr>
              <w:pStyle w:val="BlockText"/>
              <w:spacing w:before="0" w:after="0"/>
              <w:ind w:left="0" w:right="-72" w:firstLine="0"/>
              <w:jc w:val="center"/>
              <w:rPr>
                <w:rFonts w:ascii="Arial" w:hAnsi="Arial" w:cs="Arial"/>
                <w:spacing w:val="-4"/>
                <w:sz w:val="14"/>
                <w:szCs w:val="14"/>
                <w:lang w:val="en-GB"/>
              </w:rPr>
            </w:pPr>
          </w:p>
        </w:tc>
      </w:tr>
      <w:tr w:rsidR="00911674" w:rsidRPr="00A961AA" w14:paraId="2539EFA2" w14:textId="77777777" w:rsidTr="00163F4A">
        <w:tc>
          <w:tcPr>
            <w:tcW w:w="1483" w:type="dxa"/>
            <w:vAlign w:val="bottom"/>
            <w:hideMark/>
          </w:tcPr>
          <w:p w14:paraId="7F402E5D" w14:textId="77777777" w:rsidR="00911674" w:rsidRPr="00A961AA" w:rsidRDefault="00911674" w:rsidP="00911674">
            <w:pPr>
              <w:overflowPunct/>
              <w:autoSpaceDE/>
              <w:adjustRightInd/>
              <w:ind w:left="218" w:right="-120" w:hanging="167"/>
              <w:rPr>
                <w:rFonts w:ascii="Arial" w:hAnsi="Arial" w:cs="Arial"/>
                <w:sz w:val="14"/>
                <w:szCs w:val="14"/>
                <w:lang w:val="en-GB"/>
              </w:rPr>
            </w:pPr>
            <w:r w:rsidRPr="00A961AA">
              <w:rPr>
                <w:rFonts w:ascii="Arial" w:hAnsi="Arial" w:cs="Arial"/>
                <w:sz w:val="14"/>
                <w:szCs w:val="14"/>
                <w:lang w:val="en-GB"/>
              </w:rPr>
              <w:t>Cash and cash equivalents</w:t>
            </w:r>
          </w:p>
        </w:tc>
        <w:tc>
          <w:tcPr>
            <w:tcW w:w="852" w:type="dxa"/>
            <w:shd w:val="clear" w:color="auto" w:fill="FAFAFA"/>
            <w:vAlign w:val="bottom"/>
          </w:tcPr>
          <w:p w14:paraId="5C3F9F78" w14:textId="06081805"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0FD597D6" w14:textId="7F8E23CC"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102EAD09" w14:textId="0B003ADB"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shd w:val="clear" w:color="auto" w:fill="FAFAFA"/>
            <w:vAlign w:val="bottom"/>
          </w:tcPr>
          <w:p w14:paraId="69B0DFE6" w14:textId="22DE8CD9"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291</w:t>
            </w:r>
          </w:p>
        </w:tc>
        <w:tc>
          <w:tcPr>
            <w:tcW w:w="851" w:type="dxa"/>
            <w:shd w:val="clear" w:color="auto" w:fill="FAFAFA"/>
            <w:vAlign w:val="bottom"/>
          </w:tcPr>
          <w:p w14:paraId="418A6C25" w14:textId="4ECE1787"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shd w:val="clear" w:color="auto" w:fill="FAFAFA"/>
            <w:vAlign w:val="bottom"/>
          </w:tcPr>
          <w:p w14:paraId="7663AF5D" w14:textId="536986CF"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694B8083" w14:textId="12659B34"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shd w:val="clear" w:color="auto" w:fill="FAFAFA"/>
            <w:vAlign w:val="bottom"/>
          </w:tcPr>
          <w:p w14:paraId="108E1A01" w14:textId="5EFFD1DC"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291</w:t>
            </w:r>
          </w:p>
        </w:tc>
        <w:tc>
          <w:tcPr>
            <w:tcW w:w="845" w:type="dxa"/>
            <w:shd w:val="clear" w:color="auto" w:fill="FAFAFA"/>
            <w:vAlign w:val="bottom"/>
          </w:tcPr>
          <w:p w14:paraId="368847DE" w14:textId="1722D910" w:rsidR="00911674" w:rsidRPr="00A961AA" w:rsidRDefault="00911674" w:rsidP="00911674">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0.30-0.55</w:t>
            </w:r>
          </w:p>
        </w:tc>
      </w:tr>
      <w:tr w:rsidR="00911674" w:rsidRPr="00A961AA" w14:paraId="4AE50957" w14:textId="77777777" w:rsidTr="00163F4A">
        <w:tc>
          <w:tcPr>
            <w:tcW w:w="1483" w:type="dxa"/>
            <w:vAlign w:val="bottom"/>
          </w:tcPr>
          <w:p w14:paraId="50E021AD" w14:textId="4AA41830" w:rsidR="00911674" w:rsidRPr="00A961AA" w:rsidRDefault="00911674" w:rsidP="00911674">
            <w:pPr>
              <w:overflowPunct/>
              <w:autoSpaceDE/>
              <w:adjustRightInd/>
              <w:ind w:left="218" w:right="-120" w:hanging="167"/>
              <w:rPr>
                <w:rFonts w:ascii="Arial" w:hAnsi="Arial" w:cs="Arial"/>
                <w:sz w:val="14"/>
                <w:szCs w:val="14"/>
                <w:lang w:val="en-GB"/>
              </w:rPr>
            </w:pPr>
            <w:r w:rsidRPr="00A961AA">
              <w:rPr>
                <w:rFonts w:ascii="Arial" w:hAnsi="Arial" w:cs="Arial"/>
                <w:sz w:val="14"/>
                <w:szCs w:val="14"/>
                <w:lang w:val="en-GB"/>
              </w:rPr>
              <w:t>Accrued investment income</w:t>
            </w:r>
          </w:p>
        </w:tc>
        <w:tc>
          <w:tcPr>
            <w:tcW w:w="852" w:type="dxa"/>
            <w:shd w:val="clear" w:color="auto" w:fill="FAFAFA"/>
            <w:vAlign w:val="bottom"/>
          </w:tcPr>
          <w:p w14:paraId="4178C14A" w14:textId="2EEE031F"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509C1836" w14:textId="7BFA7A99"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1</w:t>
            </w:r>
          </w:p>
        </w:tc>
        <w:tc>
          <w:tcPr>
            <w:tcW w:w="851" w:type="dxa"/>
            <w:shd w:val="clear" w:color="auto" w:fill="FAFAFA"/>
            <w:vAlign w:val="bottom"/>
          </w:tcPr>
          <w:p w14:paraId="0F59B1C7" w14:textId="533E4494"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shd w:val="clear" w:color="auto" w:fill="FAFAFA"/>
            <w:vAlign w:val="bottom"/>
          </w:tcPr>
          <w:p w14:paraId="7F05D0D1" w14:textId="16D9CB7E"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1D28E49A" w14:textId="3C605F90"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shd w:val="clear" w:color="auto" w:fill="FAFAFA"/>
            <w:vAlign w:val="bottom"/>
          </w:tcPr>
          <w:p w14:paraId="44D6B964" w14:textId="583EF964"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7C931C2C" w14:textId="02F2689E"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shd w:val="clear" w:color="auto" w:fill="FAFAFA"/>
            <w:vAlign w:val="bottom"/>
          </w:tcPr>
          <w:p w14:paraId="32ACC4F0" w14:textId="28A42F78"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1</w:t>
            </w:r>
          </w:p>
        </w:tc>
        <w:tc>
          <w:tcPr>
            <w:tcW w:w="845" w:type="dxa"/>
            <w:shd w:val="clear" w:color="auto" w:fill="FAFAFA"/>
            <w:vAlign w:val="bottom"/>
          </w:tcPr>
          <w:p w14:paraId="290BF5E5" w14:textId="3DBDDFAB"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3.94</w:t>
            </w:r>
          </w:p>
        </w:tc>
      </w:tr>
      <w:tr w:rsidR="00911674" w:rsidRPr="00A961AA" w14:paraId="784FA0BC" w14:textId="77777777" w:rsidTr="00163F4A">
        <w:tc>
          <w:tcPr>
            <w:tcW w:w="1483" w:type="dxa"/>
            <w:vAlign w:val="bottom"/>
          </w:tcPr>
          <w:p w14:paraId="7BAB589D" w14:textId="30D5C308" w:rsidR="00911674" w:rsidRPr="00A961AA" w:rsidRDefault="00911674" w:rsidP="00911674">
            <w:pPr>
              <w:overflowPunct/>
              <w:autoSpaceDE/>
              <w:adjustRightInd/>
              <w:ind w:left="218" w:right="-120" w:hanging="167"/>
              <w:rPr>
                <w:rFonts w:ascii="Arial" w:hAnsi="Arial" w:cs="Arial"/>
                <w:sz w:val="14"/>
                <w:szCs w:val="14"/>
                <w:lang w:val="en-GB"/>
              </w:rPr>
            </w:pPr>
            <w:r w:rsidRPr="00A961AA">
              <w:rPr>
                <w:rFonts w:ascii="Arial" w:hAnsi="Arial" w:cs="Arial"/>
                <w:sz w:val="14"/>
                <w:szCs w:val="14"/>
                <w:lang w:val="en-GB"/>
              </w:rPr>
              <w:t>Loan to related company</w:t>
            </w:r>
          </w:p>
        </w:tc>
        <w:tc>
          <w:tcPr>
            <w:tcW w:w="852" w:type="dxa"/>
            <w:shd w:val="clear" w:color="auto" w:fill="FAFAFA"/>
            <w:vAlign w:val="bottom"/>
          </w:tcPr>
          <w:p w14:paraId="77738095" w14:textId="383A8222"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2518D695" w14:textId="379F121E"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90</w:t>
            </w:r>
          </w:p>
        </w:tc>
        <w:tc>
          <w:tcPr>
            <w:tcW w:w="851" w:type="dxa"/>
            <w:shd w:val="clear" w:color="auto" w:fill="FAFAFA"/>
            <w:vAlign w:val="bottom"/>
          </w:tcPr>
          <w:p w14:paraId="44ECCEBF" w14:textId="6C86D27A"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shd w:val="clear" w:color="auto" w:fill="FAFAFA"/>
            <w:vAlign w:val="bottom"/>
          </w:tcPr>
          <w:p w14:paraId="4BC44D34" w14:textId="0B457A66"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44D2993C" w14:textId="03755A13"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shd w:val="clear" w:color="auto" w:fill="FAFAFA"/>
            <w:vAlign w:val="bottom"/>
          </w:tcPr>
          <w:p w14:paraId="5E4D685D" w14:textId="480D3529"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5AA9A242" w14:textId="3DBD50D1"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shd w:val="clear" w:color="auto" w:fill="FAFAFA"/>
            <w:vAlign w:val="bottom"/>
          </w:tcPr>
          <w:p w14:paraId="38C29C16" w14:textId="22D2437C"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90</w:t>
            </w:r>
          </w:p>
        </w:tc>
        <w:tc>
          <w:tcPr>
            <w:tcW w:w="845" w:type="dxa"/>
            <w:shd w:val="clear" w:color="auto" w:fill="FAFAFA"/>
            <w:vAlign w:val="bottom"/>
          </w:tcPr>
          <w:p w14:paraId="1CEAD73A" w14:textId="7773B28D" w:rsidR="00911674" w:rsidRPr="00A961AA" w:rsidRDefault="00911674" w:rsidP="00911674">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3.94</w:t>
            </w:r>
          </w:p>
        </w:tc>
      </w:tr>
      <w:tr w:rsidR="002D0949" w:rsidRPr="00A961AA" w14:paraId="4364BF45" w14:textId="77777777" w:rsidTr="00AB5380">
        <w:tc>
          <w:tcPr>
            <w:tcW w:w="1483" w:type="dxa"/>
            <w:vAlign w:val="bottom"/>
          </w:tcPr>
          <w:p w14:paraId="47F37CF0" w14:textId="77777777" w:rsidR="002D0949" w:rsidRPr="00A961AA" w:rsidRDefault="002D0949" w:rsidP="002D0949">
            <w:pPr>
              <w:overflowPunct/>
              <w:autoSpaceDE/>
              <w:adjustRightInd/>
              <w:ind w:left="218" w:right="-210" w:hanging="167"/>
              <w:rPr>
                <w:rFonts w:ascii="Arial" w:hAnsi="Arial" w:cs="Arial"/>
                <w:sz w:val="14"/>
                <w:szCs w:val="14"/>
                <w:lang w:val="en-GB"/>
              </w:rPr>
            </w:pPr>
          </w:p>
        </w:tc>
        <w:tc>
          <w:tcPr>
            <w:tcW w:w="852" w:type="dxa"/>
            <w:tcBorders>
              <w:top w:val="single" w:sz="4" w:space="0" w:color="auto"/>
            </w:tcBorders>
            <w:shd w:val="clear" w:color="auto" w:fill="FAFAFA"/>
            <w:vAlign w:val="bottom"/>
          </w:tcPr>
          <w:p w14:paraId="630CD229"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7DE759F7"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2F73483A"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49" w:type="dxa"/>
            <w:tcBorders>
              <w:top w:val="single" w:sz="4" w:space="0" w:color="auto"/>
            </w:tcBorders>
            <w:shd w:val="clear" w:color="auto" w:fill="FAFAFA"/>
            <w:vAlign w:val="bottom"/>
          </w:tcPr>
          <w:p w14:paraId="74A69755"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360895E9"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5" w:type="dxa"/>
            <w:tcBorders>
              <w:top w:val="single" w:sz="4" w:space="0" w:color="auto"/>
            </w:tcBorders>
            <w:shd w:val="clear" w:color="auto" w:fill="FAFAFA"/>
            <w:vAlign w:val="bottom"/>
          </w:tcPr>
          <w:p w14:paraId="026BD335"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7D923745"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50" w:type="dxa"/>
            <w:tcBorders>
              <w:top w:val="single" w:sz="4" w:space="0" w:color="auto"/>
            </w:tcBorders>
            <w:shd w:val="clear" w:color="auto" w:fill="FAFAFA"/>
            <w:vAlign w:val="bottom"/>
          </w:tcPr>
          <w:p w14:paraId="6D5F59E9"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c>
          <w:tcPr>
            <w:tcW w:w="845" w:type="dxa"/>
            <w:tcBorders>
              <w:top w:val="single" w:sz="4" w:space="0" w:color="auto"/>
            </w:tcBorders>
            <w:shd w:val="clear" w:color="auto" w:fill="FAFAFA"/>
            <w:vAlign w:val="bottom"/>
          </w:tcPr>
          <w:p w14:paraId="7E093C8C" w14:textId="77777777" w:rsidR="002D0949" w:rsidRPr="00A961AA" w:rsidRDefault="002D0949" w:rsidP="002D0949">
            <w:pPr>
              <w:pStyle w:val="BlockText"/>
              <w:spacing w:before="0" w:after="0"/>
              <w:ind w:left="0" w:right="-72" w:firstLine="0"/>
              <w:jc w:val="right"/>
              <w:rPr>
                <w:rFonts w:ascii="Arial" w:hAnsi="Arial" w:cs="Arial"/>
                <w:color w:val="000000" w:themeColor="text1"/>
                <w:sz w:val="14"/>
                <w:szCs w:val="14"/>
              </w:rPr>
            </w:pPr>
          </w:p>
        </w:tc>
      </w:tr>
      <w:tr w:rsidR="00893439" w:rsidRPr="00A961AA" w14:paraId="6A175B94" w14:textId="77777777" w:rsidTr="00163F4A">
        <w:trPr>
          <w:trHeight w:val="66"/>
        </w:trPr>
        <w:tc>
          <w:tcPr>
            <w:tcW w:w="1483" w:type="dxa"/>
            <w:vAlign w:val="bottom"/>
          </w:tcPr>
          <w:p w14:paraId="0B0A9003" w14:textId="77777777" w:rsidR="00893439" w:rsidRPr="00A961AA" w:rsidRDefault="00893439" w:rsidP="00893439">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FAFAFA"/>
            <w:vAlign w:val="bottom"/>
          </w:tcPr>
          <w:p w14:paraId="2F4383AE" w14:textId="5E475D6A"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4C1F73B7" w14:textId="72D79E38"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91</w:t>
            </w:r>
          </w:p>
        </w:tc>
        <w:tc>
          <w:tcPr>
            <w:tcW w:w="851" w:type="dxa"/>
            <w:tcBorders>
              <w:bottom w:val="single" w:sz="4" w:space="0" w:color="auto"/>
            </w:tcBorders>
            <w:shd w:val="clear" w:color="auto" w:fill="FAFAFA"/>
            <w:vAlign w:val="bottom"/>
          </w:tcPr>
          <w:p w14:paraId="6DA71496" w14:textId="54DDCE11"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tcBorders>
              <w:bottom w:val="single" w:sz="4" w:space="0" w:color="auto"/>
            </w:tcBorders>
            <w:shd w:val="clear" w:color="auto" w:fill="FAFAFA"/>
            <w:vAlign w:val="bottom"/>
          </w:tcPr>
          <w:p w14:paraId="3DCDA7EB" w14:textId="4A897D47"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291</w:t>
            </w:r>
          </w:p>
        </w:tc>
        <w:tc>
          <w:tcPr>
            <w:tcW w:w="851" w:type="dxa"/>
            <w:tcBorders>
              <w:bottom w:val="single" w:sz="4" w:space="0" w:color="auto"/>
            </w:tcBorders>
            <w:shd w:val="clear" w:color="auto" w:fill="FAFAFA"/>
            <w:vAlign w:val="bottom"/>
          </w:tcPr>
          <w:p w14:paraId="15AFABBB" w14:textId="3A9FB934" w:rsidR="00893439" w:rsidRPr="00A961AA" w:rsidRDefault="00893439" w:rsidP="00893439">
            <w:pPr>
              <w:pStyle w:val="BlockText"/>
              <w:spacing w:before="0" w:after="0"/>
              <w:ind w:left="0" w:right="-72" w:firstLine="0"/>
              <w:jc w:val="right"/>
              <w:rPr>
                <w:rFonts w:ascii="Arial" w:hAnsi="Arial" w:cs="Arial"/>
                <w:color w:val="000000" w:themeColor="text1"/>
                <w:sz w:val="14"/>
                <w:szCs w:val="14"/>
                <w:cs/>
              </w:rPr>
            </w:pPr>
            <w:r w:rsidRPr="00A961AA">
              <w:rPr>
                <w:rFonts w:ascii="Arial" w:hAnsi="Arial" w:cs="Arial"/>
                <w:color w:val="000000" w:themeColor="text1"/>
                <w:sz w:val="14"/>
                <w:szCs w:val="14"/>
                <w:cs/>
              </w:rPr>
              <w:t>-</w:t>
            </w:r>
          </w:p>
        </w:tc>
        <w:tc>
          <w:tcPr>
            <w:tcW w:w="855" w:type="dxa"/>
            <w:tcBorders>
              <w:bottom w:val="single" w:sz="4" w:space="0" w:color="auto"/>
            </w:tcBorders>
            <w:shd w:val="clear" w:color="auto" w:fill="FAFAFA"/>
            <w:vAlign w:val="bottom"/>
          </w:tcPr>
          <w:p w14:paraId="0F5BD1BE" w14:textId="3DB31DA5"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508A3153" w14:textId="1B8529BF"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tcBorders>
              <w:bottom w:val="single" w:sz="4" w:space="0" w:color="auto"/>
            </w:tcBorders>
            <w:shd w:val="clear" w:color="auto" w:fill="FAFAFA"/>
            <w:vAlign w:val="center"/>
          </w:tcPr>
          <w:p w14:paraId="60932C0B" w14:textId="5E9F3FF4" w:rsidR="00893439" w:rsidRPr="00A961AA" w:rsidRDefault="00893439" w:rsidP="00893439">
            <w:pPr>
              <w:pStyle w:val="BlockText"/>
              <w:spacing w:before="0" w:after="0"/>
              <w:ind w:left="0" w:right="-72" w:firstLine="0"/>
              <w:jc w:val="right"/>
              <w:rPr>
                <w:rFonts w:ascii="Arial" w:hAnsi="Arial" w:cs="Arial"/>
                <w:color w:val="000000" w:themeColor="text1"/>
                <w:sz w:val="14"/>
                <w:szCs w:val="14"/>
              </w:rPr>
            </w:pPr>
            <w:r w:rsidRPr="00A961AA">
              <w:rPr>
                <w:rFonts w:ascii="Arial" w:hAnsi="Arial" w:cs="Arial"/>
                <w:color w:val="000000" w:themeColor="text1"/>
                <w:sz w:val="14"/>
                <w:szCs w:val="14"/>
                <w:cs/>
              </w:rPr>
              <w:t>382</w:t>
            </w:r>
          </w:p>
        </w:tc>
        <w:tc>
          <w:tcPr>
            <w:tcW w:w="845" w:type="dxa"/>
            <w:tcBorders>
              <w:bottom w:val="single" w:sz="4" w:space="0" w:color="auto"/>
            </w:tcBorders>
            <w:shd w:val="clear" w:color="auto" w:fill="FAFAFA"/>
            <w:vAlign w:val="bottom"/>
          </w:tcPr>
          <w:p w14:paraId="090D9B9C" w14:textId="017BAA63" w:rsidR="00893439" w:rsidRPr="00A961AA" w:rsidRDefault="00893439" w:rsidP="00893439">
            <w:pPr>
              <w:pStyle w:val="BlockText"/>
              <w:spacing w:before="0" w:after="0"/>
              <w:ind w:left="0" w:right="-72" w:firstLine="0"/>
              <w:jc w:val="left"/>
              <w:rPr>
                <w:rFonts w:ascii="Arial" w:hAnsi="Arial" w:cs="Arial"/>
                <w:color w:val="000000" w:themeColor="text1"/>
                <w:sz w:val="14"/>
                <w:szCs w:val="14"/>
              </w:rPr>
            </w:pPr>
          </w:p>
        </w:tc>
      </w:tr>
      <w:tr w:rsidR="002D0949" w:rsidRPr="00A961AA" w14:paraId="0FCC0F36" w14:textId="77777777" w:rsidTr="00AB5380">
        <w:trPr>
          <w:trHeight w:val="66"/>
        </w:trPr>
        <w:tc>
          <w:tcPr>
            <w:tcW w:w="1483" w:type="dxa"/>
            <w:vAlign w:val="bottom"/>
          </w:tcPr>
          <w:p w14:paraId="1A5D9B3C" w14:textId="452FEA56" w:rsidR="002D0949" w:rsidRPr="00A961AA" w:rsidRDefault="002D0949" w:rsidP="002D0949">
            <w:pPr>
              <w:overflowPunct/>
              <w:autoSpaceDE/>
              <w:adjustRightInd/>
              <w:ind w:left="218" w:hanging="167"/>
              <w:rPr>
                <w:rFonts w:ascii="Arial" w:hAnsi="Arial" w:cs="Arial"/>
                <w:sz w:val="14"/>
                <w:szCs w:val="14"/>
                <w:lang w:val="en-GB"/>
              </w:rPr>
            </w:pPr>
            <w:r w:rsidRPr="00A961AA">
              <w:rPr>
                <w:rFonts w:ascii="Arial" w:hAnsi="Arial" w:cs="Arial"/>
                <w:b/>
                <w:bCs/>
                <w:sz w:val="14"/>
                <w:szCs w:val="14"/>
                <w:lang w:val="en-GB"/>
              </w:rPr>
              <w:t>Financial</w:t>
            </w:r>
          </w:p>
        </w:tc>
        <w:tc>
          <w:tcPr>
            <w:tcW w:w="852" w:type="dxa"/>
            <w:tcBorders>
              <w:top w:val="single" w:sz="4" w:space="0" w:color="auto"/>
            </w:tcBorders>
            <w:shd w:val="clear" w:color="auto" w:fill="FAFAFA"/>
            <w:vAlign w:val="bottom"/>
          </w:tcPr>
          <w:p w14:paraId="14190F43"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206B353D"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4BE62BF8"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FAFAFA"/>
            <w:vAlign w:val="bottom"/>
          </w:tcPr>
          <w:p w14:paraId="58319585" w14:textId="77777777" w:rsidR="002D0949" w:rsidRPr="00A961AA" w:rsidRDefault="002D0949" w:rsidP="002D0949">
            <w:pPr>
              <w:pStyle w:val="BlockText"/>
              <w:spacing w:before="0" w:after="0"/>
              <w:ind w:left="0" w:right="-72" w:firstLine="0"/>
              <w:jc w:val="right"/>
              <w:rPr>
                <w:rFonts w:ascii="Arial" w:hAnsi="Arial" w:cs="Arial"/>
                <w:sz w:val="14"/>
                <w:szCs w:val="14"/>
              </w:rPr>
            </w:pPr>
          </w:p>
        </w:tc>
        <w:tc>
          <w:tcPr>
            <w:tcW w:w="851" w:type="dxa"/>
            <w:tcBorders>
              <w:top w:val="single" w:sz="4" w:space="0" w:color="auto"/>
            </w:tcBorders>
            <w:shd w:val="clear" w:color="auto" w:fill="FAFAFA"/>
            <w:vAlign w:val="bottom"/>
          </w:tcPr>
          <w:p w14:paraId="0141F3A6"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5" w:type="dxa"/>
            <w:tcBorders>
              <w:top w:val="single" w:sz="4" w:space="0" w:color="auto"/>
            </w:tcBorders>
            <w:shd w:val="clear" w:color="auto" w:fill="FAFAFA"/>
            <w:vAlign w:val="bottom"/>
          </w:tcPr>
          <w:p w14:paraId="5A2CE319"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FAFAFA"/>
            <w:vAlign w:val="bottom"/>
          </w:tcPr>
          <w:p w14:paraId="07110DFA"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FAFAFA"/>
            <w:vAlign w:val="bottom"/>
          </w:tcPr>
          <w:p w14:paraId="3451F13C" w14:textId="77777777" w:rsidR="002D0949" w:rsidRPr="00A961AA" w:rsidRDefault="002D0949" w:rsidP="002D0949">
            <w:pPr>
              <w:pStyle w:val="BlockText"/>
              <w:spacing w:before="0" w:after="0"/>
              <w:ind w:left="0" w:right="-72" w:firstLine="0"/>
              <w:jc w:val="right"/>
              <w:rPr>
                <w:rFonts w:ascii="Arial" w:hAnsi="Arial" w:cs="Arial"/>
                <w:sz w:val="14"/>
                <w:szCs w:val="14"/>
              </w:rPr>
            </w:pPr>
          </w:p>
        </w:tc>
        <w:tc>
          <w:tcPr>
            <w:tcW w:w="845" w:type="dxa"/>
            <w:tcBorders>
              <w:top w:val="single" w:sz="4" w:space="0" w:color="auto"/>
            </w:tcBorders>
            <w:shd w:val="clear" w:color="auto" w:fill="FAFAFA"/>
            <w:vAlign w:val="bottom"/>
          </w:tcPr>
          <w:p w14:paraId="46A0543A" w14:textId="77777777" w:rsidR="002D0949" w:rsidRPr="00A961AA" w:rsidRDefault="002D0949" w:rsidP="002D0949">
            <w:pPr>
              <w:pStyle w:val="BlockText"/>
              <w:spacing w:before="0" w:after="0"/>
              <w:ind w:left="0" w:right="-72" w:firstLine="0"/>
              <w:jc w:val="right"/>
              <w:rPr>
                <w:rFonts w:ascii="Arial" w:hAnsi="Arial" w:cs="Arial"/>
                <w:spacing w:val="-4"/>
                <w:sz w:val="14"/>
                <w:szCs w:val="14"/>
                <w:lang w:val="en-GB"/>
              </w:rPr>
            </w:pPr>
          </w:p>
        </w:tc>
      </w:tr>
      <w:tr w:rsidR="002D0949" w:rsidRPr="00A961AA" w14:paraId="2016F3C0" w14:textId="77777777" w:rsidTr="00AB5380">
        <w:trPr>
          <w:trHeight w:val="66"/>
        </w:trPr>
        <w:tc>
          <w:tcPr>
            <w:tcW w:w="1483" w:type="dxa"/>
            <w:vAlign w:val="bottom"/>
          </w:tcPr>
          <w:p w14:paraId="789C0A59" w14:textId="5A3DCD9E" w:rsidR="002D0949" w:rsidRPr="00A961AA" w:rsidRDefault="002D0949" w:rsidP="002D0949">
            <w:pPr>
              <w:overflowPunct/>
              <w:autoSpaceDE/>
              <w:adjustRightInd/>
              <w:ind w:left="218" w:hanging="167"/>
              <w:rPr>
                <w:rFonts w:ascii="Arial" w:hAnsi="Arial" w:cs="Arial"/>
                <w:sz w:val="14"/>
                <w:szCs w:val="14"/>
                <w:lang w:val="en-GB"/>
              </w:rPr>
            </w:pPr>
            <w:r w:rsidRPr="00A961AA">
              <w:rPr>
                <w:rFonts w:ascii="Arial" w:hAnsi="Arial" w:cs="Arial"/>
                <w:b/>
                <w:bCs/>
                <w:sz w:val="14"/>
                <w:szCs w:val="14"/>
                <w:lang w:val="en-GB"/>
              </w:rPr>
              <w:t xml:space="preserve">   liabilities</w:t>
            </w:r>
          </w:p>
        </w:tc>
        <w:tc>
          <w:tcPr>
            <w:tcW w:w="852" w:type="dxa"/>
            <w:shd w:val="clear" w:color="auto" w:fill="FAFAFA"/>
            <w:vAlign w:val="bottom"/>
          </w:tcPr>
          <w:p w14:paraId="1545E8E1"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3603AC9F"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46022208"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49" w:type="dxa"/>
            <w:shd w:val="clear" w:color="auto" w:fill="FAFAFA"/>
            <w:vAlign w:val="bottom"/>
          </w:tcPr>
          <w:p w14:paraId="5AE077AE" w14:textId="77777777" w:rsidR="002D0949" w:rsidRPr="00A961AA" w:rsidRDefault="002D0949" w:rsidP="002D0949">
            <w:pPr>
              <w:pStyle w:val="BlockText"/>
              <w:spacing w:before="0" w:after="0"/>
              <w:ind w:left="0" w:right="-72" w:firstLine="0"/>
              <w:jc w:val="right"/>
              <w:rPr>
                <w:rFonts w:ascii="Arial" w:hAnsi="Arial" w:cs="Arial"/>
                <w:sz w:val="14"/>
                <w:szCs w:val="14"/>
              </w:rPr>
            </w:pPr>
          </w:p>
        </w:tc>
        <w:tc>
          <w:tcPr>
            <w:tcW w:w="851" w:type="dxa"/>
            <w:shd w:val="clear" w:color="auto" w:fill="FAFAFA"/>
            <w:vAlign w:val="bottom"/>
          </w:tcPr>
          <w:p w14:paraId="705C21D4"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5" w:type="dxa"/>
            <w:shd w:val="clear" w:color="auto" w:fill="FAFAFA"/>
            <w:vAlign w:val="bottom"/>
          </w:tcPr>
          <w:p w14:paraId="198AB722"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1" w:type="dxa"/>
            <w:shd w:val="clear" w:color="auto" w:fill="FAFAFA"/>
            <w:vAlign w:val="bottom"/>
          </w:tcPr>
          <w:p w14:paraId="79A0433A" w14:textId="77777777" w:rsidR="002D0949" w:rsidRPr="00A961AA" w:rsidRDefault="002D0949" w:rsidP="002D0949">
            <w:pPr>
              <w:pStyle w:val="BlockText"/>
              <w:spacing w:before="0" w:after="0"/>
              <w:ind w:left="0" w:right="-72" w:firstLine="0"/>
              <w:jc w:val="right"/>
              <w:rPr>
                <w:rFonts w:ascii="Arial" w:hAnsi="Arial" w:cs="Arial"/>
                <w:sz w:val="14"/>
                <w:szCs w:val="14"/>
                <w:lang w:val="en-GB"/>
              </w:rPr>
            </w:pPr>
          </w:p>
        </w:tc>
        <w:tc>
          <w:tcPr>
            <w:tcW w:w="850" w:type="dxa"/>
            <w:shd w:val="clear" w:color="auto" w:fill="FAFAFA"/>
            <w:vAlign w:val="bottom"/>
          </w:tcPr>
          <w:p w14:paraId="14400AE6" w14:textId="77777777" w:rsidR="002D0949" w:rsidRPr="00A961AA" w:rsidRDefault="002D0949" w:rsidP="002D0949">
            <w:pPr>
              <w:pStyle w:val="BlockText"/>
              <w:spacing w:before="0" w:after="0"/>
              <w:ind w:left="0" w:right="-72" w:firstLine="0"/>
              <w:jc w:val="right"/>
              <w:rPr>
                <w:rFonts w:ascii="Arial" w:hAnsi="Arial" w:cs="Arial"/>
                <w:sz w:val="14"/>
                <w:szCs w:val="14"/>
              </w:rPr>
            </w:pPr>
          </w:p>
        </w:tc>
        <w:tc>
          <w:tcPr>
            <w:tcW w:w="845" w:type="dxa"/>
            <w:shd w:val="clear" w:color="auto" w:fill="FAFAFA"/>
            <w:vAlign w:val="bottom"/>
          </w:tcPr>
          <w:p w14:paraId="77EED2B9" w14:textId="77777777" w:rsidR="002D0949" w:rsidRPr="00A961AA" w:rsidRDefault="002D0949" w:rsidP="002D0949">
            <w:pPr>
              <w:pStyle w:val="BlockText"/>
              <w:spacing w:before="0" w:after="0"/>
              <w:ind w:left="0" w:right="-72" w:firstLine="0"/>
              <w:jc w:val="right"/>
              <w:rPr>
                <w:rFonts w:ascii="Arial" w:hAnsi="Arial" w:cs="Arial"/>
                <w:spacing w:val="-4"/>
                <w:sz w:val="14"/>
                <w:szCs w:val="14"/>
                <w:lang w:val="en-GB"/>
              </w:rPr>
            </w:pPr>
          </w:p>
        </w:tc>
      </w:tr>
      <w:tr w:rsidR="00B74C67" w:rsidRPr="00A961AA" w14:paraId="727641F1" w14:textId="77777777" w:rsidTr="00163F4A">
        <w:trPr>
          <w:trHeight w:val="66"/>
        </w:trPr>
        <w:tc>
          <w:tcPr>
            <w:tcW w:w="1483" w:type="dxa"/>
          </w:tcPr>
          <w:p w14:paraId="17E2E80D" w14:textId="309559C1" w:rsidR="00B74C67" w:rsidRPr="00A961AA" w:rsidRDefault="00B74C67" w:rsidP="00B74C67">
            <w:pPr>
              <w:overflowPunct/>
              <w:autoSpaceDE/>
              <w:adjustRightInd/>
              <w:ind w:left="218" w:hanging="167"/>
              <w:rPr>
                <w:rFonts w:ascii="Arial" w:hAnsi="Arial" w:cs="Arial"/>
                <w:sz w:val="14"/>
                <w:szCs w:val="14"/>
                <w:lang w:val="en-GB"/>
              </w:rPr>
            </w:pPr>
            <w:r w:rsidRPr="00A961AA">
              <w:rPr>
                <w:rFonts w:ascii="Arial" w:hAnsi="Arial" w:cs="Arial"/>
                <w:sz w:val="14"/>
                <w:szCs w:val="14"/>
                <w:lang w:val="en-GB"/>
              </w:rPr>
              <w:t>Debenture, net</w:t>
            </w:r>
          </w:p>
        </w:tc>
        <w:tc>
          <w:tcPr>
            <w:tcW w:w="852" w:type="dxa"/>
            <w:shd w:val="clear" w:color="auto" w:fill="FAFAFA"/>
            <w:vAlign w:val="bottom"/>
          </w:tcPr>
          <w:p w14:paraId="76ED0247" w14:textId="5162A751"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7D7D4989" w14:textId="50B9A185"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998</w:t>
            </w:r>
          </w:p>
        </w:tc>
        <w:tc>
          <w:tcPr>
            <w:tcW w:w="851" w:type="dxa"/>
            <w:shd w:val="clear" w:color="auto" w:fill="FAFAFA"/>
            <w:vAlign w:val="bottom"/>
          </w:tcPr>
          <w:p w14:paraId="4A7B14C4" w14:textId="7C765603"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shd w:val="clear" w:color="auto" w:fill="FAFAFA"/>
            <w:vAlign w:val="bottom"/>
          </w:tcPr>
          <w:p w14:paraId="6ED870C0" w14:textId="62CEA41A"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006A75E2" w14:textId="2C7A72C1"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shd w:val="clear" w:color="auto" w:fill="FAFAFA"/>
            <w:vAlign w:val="bottom"/>
          </w:tcPr>
          <w:p w14:paraId="0F390398" w14:textId="709132DF"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shd w:val="clear" w:color="auto" w:fill="FAFAFA"/>
            <w:vAlign w:val="bottom"/>
          </w:tcPr>
          <w:p w14:paraId="194BA34E" w14:textId="0D599046"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shd w:val="clear" w:color="auto" w:fill="FAFAFA"/>
            <w:vAlign w:val="bottom"/>
          </w:tcPr>
          <w:p w14:paraId="05C4B873" w14:textId="40007943"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998</w:t>
            </w:r>
          </w:p>
        </w:tc>
        <w:tc>
          <w:tcPr>
            <w:tcW w:w="845" w:type="dxa"/>
            <w:shd w:val="clear" w:color="auto" w:fill="FAFAFA"/>
            <w:vAlign w:val="bottom"/>
          </w:tcPr>
          <w:p w14:paraId="66E4CC15" w14:textId="6D38E324" w:rsidR="00B74C67" w:rsidRPr="00A961AA" w:rsidRDefault="00B74C67" w:rsidP="00B74C67">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3.44</w:t>
            </w:r>
          </w:p>
        </w:tc>
      </w:tr>
      <w:tr w:rsidR="007713B3" w:rsidRPr="00A961AA" w14:paraId="208AD695" w14:textId="77777777" w:rsidTr="00AB5380">
        <w:trPr>
          <w:trHeight w:val="66"/>
        </w:trPr>
        <w:tc>
          <w:tcPr>
            <w:tcW w:w="1483" w:type="dxa"/>
            <w:vAlign w:val="bottom"/>
          </w:tcPr>
          <w:p w14:paraId="7E08C4DF" w14:textId="0D0542DA" w:rsidR="007713B3" w:rsidRPr="00A961AA" w:rsidRDefault="007713B3" w:rsidP="007713B3">
            <w:pPr>
              <w:overflowPunct/>
              <w:autoSpaceDE/>
              <w:adjustRightInd/>
              <w:ind w:left="218" w:hanging="167"/>
              <w:rPr>
                <w:rFonts w:ascii="Arial" w:hAnsi="Arial" w:cs="Arial"/>
                <w:sz w:val="14"/>
                <w:szCs w:val="14"/>
                <w:lang w:val="en-GB"/>
              </w:rPr>
            </w:pPr>
            <w:r w:rsidRPr="00A961AA">
              <w:rPr>
                <w:rFonts w:ascii="Arial" w:hAnsi="Arial" w:cs="Arial"/>
                <w:sz w:val="14"/>
                <w:szCs w:val="14"/>
                <w:lang w:val="en-GB"/>
              </w:rPr>
              <w:t>Lease liabilities</w:t>
            </w:r>
          </w:p>
        </w:tc>
        <w:tc>
          <w:tcPr>
            <w:tcW w:w="852" w:type="dxa"/>
            <w:tcBorders>
              <w:bottom w:val="single" w:sz="4" w:space="0" w:color="auto"/>
            </w:tcBorders>
            <w:shd w:val="clear" w:color="auto" w:fill="FAFAFA"/>
          </w:tcPr>
          <w:p w14:paraId="31759C25" w14:textId="68D50D0C"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 </w:t>
            </w:r>
          </w:p>
        </w:tc>
        <w:tc>
          <w:tcPr>
            <w:tcW w:w="851" w:type="dxa"/>
            <w:tcBorders>
              <w:bottom w:val="single" w:sz="4" w:space="0" w:color="auto"/>
            </w:tcBorders>
            <w:shd w:val="clear" w:color="auto" w:fill="FAFAFA"/>
          </w:tcPr>
          <w:p w14:paraId="07F3F81C" w14:textId="6C1E3457"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3 </w:t>
            </w:r>
          </w:p>
        </w:tc>
        <w:tc>
          <w:tcPr>
            <w:tcW w:w="851" w:type="dxa"/>
            <w:tcBorders>
              <w:bottom w:val="single" w:sz="4" w:space="0" w:color="auto"/>
            </w:tcBorders>
            <w:shd w:val="clear" w:color="auto" w:fill="FAFAFA"/>
            <w:vAlign w:val="bottom"/>
          </w:tcPr>
          <w:p w14:paraId="3581F448" w14:textId="4187F456"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tcBorders>
              <w:bottom w:val="single" w:sz="4" w:space="0" w:color="auto"/>
            </w:tcBorders>
            <w:shd w:val="clear" w:color="auto" w:fill="FAFAFA"/>
            <w:vAlign w:val="bottom"/>
          </w:tcPr>
          <w:p w14:paraId="55854B24" w14:textId="17B56D39"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75A08DE0" w14:textId="262BDF5A"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tcBorders>
              <w:bottom w:val="single" w:sz="4" w:space="0" w:color="auto"/>
            </w:tcBorders>
            <w:shd w:val="clear" w:color="auto" w:fill="FAFAFA"/>
            <w:vAlign w:val="bottom"/>
          </w:tcPr>
          <w:p w14:paraId="2B6FB680" w14:textId="7C2449A5"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77B9042B" w14:textId="172A49DC"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tcBorders>
              <w:bottom w:val="single" w:sz="4" w:space="0" w:color="auto"/>
            </w:tcBorders>
            <w:shd w:val="clear" w:color="auto" w:fill="FAFAFA"/>
            <w:vAlign w:val="bottom"/>
          </w:tcPr>
          <w:p w14:paraId="0FE1E441" w14:textId="4C604DC5"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4</w:t>
            </w:r>
          </w:p>
        </w:tc>
        <w:tc>
          <w:tcPr>
            <w:tcW w:w="845" w:type="dxa"/>
            <w:tcBorders>
              <w:bottom w:val="single" w:sz="4" w:space="0" w:color="auto"/>
            </w:tcBorders>
            <w:shd w:val="clear" w:color="auto" w:fill="FAFAFA"/>
            <w:vAlign w:val="bottom"/>
          </w:tcPr>
          <w:p w14:paraId="67FE4430" w14:textId="25945808"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5.00-7.50</w:t>
            </w:r>
          </w:p>
        </w:tc>
      </w:tr>
      <w:tr w:rsidR="002D0949" w:rsidRPr="00A961AA" w14:paraId="0B991490" w14:textId="77777777" w:rsidTr="00AB5380">
        <w:trPr>
          <w:trHeight w:val="66"/>
        </w:trPr>
        <w:tc>
          <w:tcPr>
            <w:tcW w:w="1483" w:type="dxa"/>
            <w:vAlign w:val="bottom"/>
          </w:tcPr>
          <w:p w14:paraId="1EA2C467" w14:textId="77777777" w:rsidR="002D0949" w:rsidRPr="00A961AA" w:rsidRDefault="002D0949" w:rsidP="002D0949">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FAFAFA"/>
          </w:tcPr>
          <w:p w14:paraId="655559BD" w14:textId="77777777" w:rsidR="002D0949" w:rsidRPr="00A961AA" w:rsidRDefault="002D0949" w:rsidP="00B74C67">
            <w:pPr>
              <w:ind w:right="-72"/>
              <w:jc w:val="right"/>
              <w:rPr>
                <w:rFonts w:ascii="Arial" w:hAnsi="Arial" w:cs="Arial"/>
                <w:color w:val="000000" w:themeColor="text1"/>
                <w:sz w:val="14"/>
                <w:szCs w:val="14"/>
              </w:rPr>
            </w:pPr>
          </w:p>
        </w:tc>
        <w:tc>
          <w:tcPr>
            <w:tcW w:w="851" w:type="dxa"/>
            <w:tcBorders>
              <w:top w:val="single" w:sz="4" w:space="0" w:color="auto"/>
            </w:tcBorders>
            <w:shd w:val="clear" w:color="auto" w:fill="FAFAFA"/>
          </w:tcPr>
          <w:p w14:paraId="16609BF4" w14:textId="77777777" w:rsidR="002D0949" w:rsidRPr="00A961AA" w:rsidRDefault="002D0949" w:rsidP="00B74C67">
            <w:pPr>
              <w:ind w:right="-72"/>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134B8F86" w14:textId="77777777" w:rsidR="002D0949" w:rsidRPr="00A961AA" w:rsidRDefault="002D0949" w:rsidP="00B74C67">
            <w:pPr>
              <w:ind w:right="-72"/>
              <w:jc w:val="right"/>
              <w:rPr>
                <w:rFonts w:ascii="Arial" w:hAnsi="Arial" w:cs="Arial"/>
                <w:color w:val="000000" w:themeColor="text1"/>
                <w:sz w:val="14"/>
                <w:szCs w:val="14"/>
              </w:rPr>
            </w:pPr>
          </w:p>
        </w:tc>
        <w:tc>
          <w:tcPr>
            <w:tcW w:w="849" w:type="dxa"/>
            <w:tcBorders>
              <w:top w:val="single" w:sz="4" w:space="0" w:color="auto"/>
            </w:tcBorders>
            <w:shd w:val="clear" w:color="auto" w:fill="FAFAFA"/>
            <w:vAlign w:val="bottom"/>
          </w:tcPr>
          <w:p w14:paraId="54CDBDC7" w14:textId="77777777" w:rsidR="002D0949" w:rsidRPr="00A961AA" w:rsidRDefault="002D0949" w:rsidP="00B74C67">
            <w:pPr>
              <w:ind w:right="-72"/>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73F65AAD" w14:textId="77777777" w:rsidR="002D0949" w:rsidRPr="00A961AA" w:rsidRDefault="002D0949" w:rsidP="00B74C67">
            <w:pPr>
              <w:ind w:right="-72"/>
              <w:jc w:val="right"/>
              <w:rPr>
                <w:rFonts w:ascii="Arial" w:hAnsi="Arial" w:cs="Arial"/>
                <w:color w:val="000000" w:themeColor="text1"/>
                <w:sz w:val="14"/>
                <w:szCs w:val="14"/>
              </w:rPr>
            </w:pPr>
          </w:p>
        </w:tc>
        <w:tc>
          <w:tcPr>
            <w:tcW w:w="855" w:type="dxa"/>
            <w:tcBorders>
              <w:top w:val="single" w:sz="4" w:space="0" w:color="auto"/>
            </w:tcBorders>
            <w:shd w:val="clear" w:color="auto" w:fill="FAFAFA"/>
            <w:vAlign w:val="bottom"/>
          </w:tcPr>
          <w:p w14:paraId="4D018174" w14:textId="77777777" w:rsidR="002D0949" w:rsidRPr="00A961AA" w:rsidRDefault="002D0949" w:rsidP="00B74C67">
            <w:pPr>
              <w:ind w:right="-72"/>
              <w:jc w:val="right"/>
              <w:rPr>
                <w:rFonts w:ascii="Arial" w:hAnsi="Arial" w:cs="Arial"/>
                <w:color w:val="000000" w:themeColor="text1"/>
                <w:sz w:val="14"/>
                <w:szCs w:val="14"/>
              </w:rPr>
            </w:pPr>
          </w:p>
        </w:tc>
        <w:tc>
          <w:tcPr>
            <w:tcW w:w="851" w:type="dxa"/>
            <w:tcBorders>
              <w:top w:val="single" w:sz="4" w:space="0" w:color="auto"/>
            </w:tcBorders>
            <w:shd w:val="clear" w:color="auto" w:fill="FAFAFA"/>
            <w:vAlign w:val="bottom"/>
          </w:tcPr>
          <w:p w14:paraId="4DD01A7A" w14:textId="77777777" w:rsidR="002D0949" w:rsidRPr="00A961AA" w:rsidRDefault="002D0949" w:rsidP="00B74C67">
            <w:pPr>
              <w:ind w:right="-72"/>
              <w:jc w:val="right"/>
              <w:rPr>
                <w:rFonts w:ascii="Arial" w:hAnsi="Arial" w:cs="Arial"/>
                <w:color w:val="000000" w:themeColor="text1"/>
                <w:sz w:val="14"/>
                <w:szCs w:val="14"/>
              </w:rPr>
            </w:pPr>
          </w:p>
        </w:tc>
        <w:tc>
          <w:tcPr>
            <w:tcW w:w="850" w:type="dxa"/>
            <w:tcBorders>
              <w:top w:val="single" w:sz="4" w:space="0" w:color="auto"/>
            </w:tcBorders>
            <w:shd w:val="clear" w:color="auto" w:fill="FAFAFA"/>
            <w:vAlign w:val="bottom"/>
          </w:tcPr>
          <w:p w14:paraId="4394A445" w14:textId="77777777" w:rsidR="002D0949" w:rsidRPr="00A961AA" w:rsidRDefault="002D0949" w:rsidP="00B74C67">
            <w:pPr>
              <w:ind w:right="-72"/>
              <w:jc w:val="right"/>
              <w:rPr>
                <w:rFonts w:ascii="Arial" w:hAnsi="Arial" w:cs="Arial"/>
                <w:color w:val="000000" w:themeColor="text1"/>
                <w:sz w:val="14"/>
                <w:szCs w:val="14"/>
              </w:rPr>
            </w:pPr>
          </w:p>
        </w:tc>
        <w:tc>
          <w:tcPr>
            <w:tcW w:w="845" w:type="dxa"/>
            <w:tcBorders>
              <w:top w:val="single" w:sz="4" w:space="0" w:color="auto"/>
            </w:tcBorders>
            <w:shd w:val="clear" w:color="auto" w:fill="FAFAFA"/>
            <w:vAlign w:val="bottom"/>
          </w:tcPr>
          <w:p w14:paraId="386EBEC3" w14:textId="77777777" w:rsidR="002D0949" w:rsidRPr="00A961AA" w:rsidRDefault="002D0949" w:rsidP="00B74C67">
            <w:pPr>
              <w:ind w:right="-72"/>
              <w:jc w:val="right"/>
              <w:rPr>
                <w:rFonts w:ascii="Arial" w:hAnsi="Arial" w:cs="Arial"/>
                <w:color w:val="000000" w:themeColor="text1"/>
                <w:sz w:val="14"/>
                <w:szCs w:val="14"/>
              </w:rPr>
            </w:pPr>
          </w:p>
        </w:tc>
      </w:tr>
      <w:tr w:rsidR="007713B3" w:rsidRPr="00A961AA" w14:paraId="00AD8E2A" w14:textId="77777777" w:rsidTr="00AB5380">
        <w:trPr>
          <w:trHeight w:val="66"/>
        </w:trPr>
        <w:tc>
          <w:tcPr>
            <w:tcW w:w="1483" w:type="dxa"/>
            <w:vAlign w:val="bottom"/>
          </w:tcPr>
          <w:p w14:paraId="638D82B8" w14:textId="77777777" w:rsidR="007713B3" w:rsidRPr="00A961AA" w:rsidRDefault="007713B3" w:rsidP="007713B3">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FAFAFA"/>
          </w:tcPr>
          <w:p w14:paraId="46DCAABB" w14:textId="5DF86BB5"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 </w:t>
            </w:r>
          </w:p>
        </w:tc>
        <w:tc>
          <w:tcPr>
            <w:tcW w:w="851" w:type="dxa"/>
            <w:tcBorders>
              <w:bottom w:val="single" w:sz="4" w:space="0" w:color="auto"/>
            </w:tcBorders>
            <w:shd w:val="clear" w:color="auto" w:fill="FAFAFA"/>
          </w:tcPr>
          <w:p w14:paraId="1A8E9244" w14:textId="702D9CE6"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rPr>
              <w:t xml:space="preserve"> 1,001 </w:t>
            </w:r>
          </w:p>
        </w:tc>
        <w:tc>
          <w:tcPr>
            <w:tcW w:w="851" w:type="dxa"/>
            <w:tcBorders>
              <w:bottom w:val="single" w:sz="4" w:space="0" w:color="auto"/>
            </w:tcBorders>
            <w:shd w:val="clear" w:color="auto" w:fill="FAFAFA"/>
            <w:vAlign w:val="bottom"/>
          </w:tcPr>
          <w:p w14:paraId="6A8DF55F" w14:textId="6AF5B0EE"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49" w:type="dxa"/>
            <w:tcBorders>
              <w:bottom w:val="single" w:sz="4" w:space="0" w:color="auto"/>
            </w:tcBorders>
            <w:shd w:val="clear" w:color="auto" w:fill="FAFAFA"/>
            <w:vAlign w:val="bottom"/>
          </w:tcPr>
          <w:p w14:paraId="630B1FF7" w14:textId="6E917F9D"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3CD63A7F" w14:textId="5ED98C44"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5" w:type="dxa"/>
            <w:tcBorders>
              <w:bottom w:val="single" w:sz="4" w:space="0" w:color="auto"/>
            </w:tcBorders>
            <w:shd w:val="clear" w:color="auto" w:fill="FAFAFA"/>
            <w:vAlign w:val="bottom"/>
          </w:tcPr>
          <w:p w14:paraId="018EE5F8" w14:textId="5AE6EBA3"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1" w:type="dxa"/>
            <w:tcBorders>
              <w:bottom w:val="single" w:sz="4" w:space="0" w:color="auto"/>
            </w:tcBorders>
            <w:shd w:val="clear" w:color="auto" w:fill="FAFAFA"/>
            <w:vAlign w:val="bottom"/>
          </w:tcPr>
          <w:p w14:paraId="621907AD" w14:textId="67EAAB5F"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w:t>
            </w:r>
          </w:p>
        </w:tc>
        <w:tc>
          <w:tcPr>
            <w:tcW w:w="850" w:type="dxa"/>
            <w:tcBorders>
              <w:bottom w:val="single" w:sz="4" w:space="0" w:color="auto"/>
            </w:tcBorders>
            <w:shd w:val="clear" w:color="auto" w:fill="FAFAFA"/>
            <w:vAlign w:val="bottom"/>
          </w:tcPr>
          <w:p w14:paraId="7548549B" w14:textId="30BD4F94" w:rsidR="007713B3" w:rsidRPr="00A961AA" w:rsidRDefault="007713B3" w:rsidP="007713B3">
            <w:pPr>
              <w:ind w:right="-72"/>
              <w:jc w:val="right"/>
              <w:rPr>
                <w:rFonts w:ascii="Arial" w:hAnsi="Arial" w:cs="Arial"/>
                <w:color w:val="000000" w:themeColor="text1"/>
                <w:sz w:val="14"/>
                <w:szCs w:val="14"/>
              </w:rPr>
            </w:pPr>
            <w:r w:rsidRPr="00A961AA">
              <w:rPr>
                <w:rFonts w:ascii="Arial" w:hAnsi="Arial" w:cs="Arial"/>
                <w:color w:val="000000" w:themeColor="text1"/>
                <w:sz w:val="14"/>
                <w:szCs w:val="14"/>
                <w:cs/>
              </w:rPr>
              <w:t>1,002</w:t>
            </w:r>
          </w:p>
        </w:tc>
        <w:tc>
          <w:tcPr>
            <w:tcW w:w="845" w:type="dxa"/>
            <w:tcBorders>
              <w:bottom w:val="single" w:sz="4" w:space="0" w:color="auto"/>
            </w:tcBorders>
            <w:shd w:val="clear" w:color="auto" w:fill="FAFAFA"/>
            <w:vAlign w:val="bottom"/>
          </w:tcPr>
          <w:p w14:paraId="72E2C507" w14:textId="77777777" w:rsidR="007713B3" w:rsidRPr="00A961AA" w:rsidRDefault="007713B3" w:rsidP="007713B3">
            <w:pPr>
              <w:ind w:right="-72"/>
              <w:jc w:val="right"/>
              <w:rPr>
                <w:rFonts w:ascii="Arial" w:hAnsi="Arial" w:cs="Arial"/>
                <w:color w:val="000000" w:themeColor="text1"/>
                <w:sz w:val="14"/>
                <w:szCs w:val="14"/>
              </w:rPr>
            </w:pPr>
          </w:p>
        </w:tc>
      </w:tr>
    </w:tbl>
    <w:p w14:paraId="7B0A0488" w14:textId="6A83F815" w:rsidR="005B3E9A" w:rsidRPr="00A961AA" w:rsidRDefault="005B3E9A" w:rsidP="00C267AB">
      <w:pPr>
        <w:overflowPunct/>
        <w:autoSpaceDE/>
        <w:autoSpaceDN/>
        <w:adjustRightInd/>
        <w:textAlignment w:val="auto"/>
        <w:rPr>
          <w:rFonts w:ascii="Arial" w:hAnsi="Arial" w:cs="Arial"/>
          <w:color w:val="000000" w:themeColor="text1"/>
          <w:spacing w:val="-2"/>
          <w:sz w:val="20"/>
          <w:szCs w:val="20"/>
        </w:rPr>
      </w:pPr>
    </w:p>
    <w:p w14:paraId="63D11A8A" w14:textId="77777777" w:rsidR="005B3E9A" w:rsidRPr="00A961AA" w:rsidRDefault="005B3E9A">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tbl>
      <w:tblPr>
        <w:tblW w:w="9138" w:type="dxa"/>
        <w:tblInd w:w="-142" w:type="dxa"/>
        <w:tblLayout w:type="fixed"/>
        <w:tblLook w:val="04A0" w:firstRow="1" w:lastRow="0" w:firstColumn="1" w:lastColumn="0" w:noHBand="0" w:noVBand="1"/>
      </w:tblPr>
      <w:tblGrid>
        <w:gridCol w:w="1483"/>
        <w:gridCol w:w="852"/>
        <w:gridCol w:w="851"/>
        <w:gridCol w:w="851"/>
        <w:gridCol w:w="849"/>
        <w:gridCol w:w="851"/>
        <w:gridCol w:w="855"/>
        <w:gridCol w:w="851"/>
        <w:gridCol w:w="850"/>
        <w:gridCol w:w="845"/>
      </w:tblGrid>
      <w:tr w:rsidR="004119B4" w:rsidRPr="00A961AA" w14:paraId="47FB4C0F" w14:textId="77777777" w:rsidTr="006D6DC6">
        <w:tc>
          <w:tcPr>
            <w:tcW w:w="1483" w:type="dxa"/>
            <w:vAlign w:val="bottom"/>
          </w:tcPr>
          <w:p w14:paraId="14E3A2A2"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7BE2D466" w14:textId="460C3318"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Sep</w:t>
            </w:r>
            <w:r w:rsidR="00965568" w:rsidRPr="00A961AA">
              <w:rPr>
                <w:rFonts w:ascii="Arial" w:hAnsi="Arial" w:cs="Arial"/>
                <w:b/>
                <w:bCs/>
                <w:sz w:val="14"/>
                <w:szCs w:val="14"/>
                <w:lang w:val="en-GB"/>
              </w:rPr>
              <w:t>a</w:t>
            </w:r>
            <w:r w:rsidRPr="00A961AA">
              <w:rPr>
                <w:rFonts w:ascii="Arial" w:hAnsi="Arial" w:cs="Arial"/>
                <w:b/>
                <w:bCs/>
                <w:sz w:val="14"/>
                <w:szCs w:val="14"/>
                <w:lang w:val="en-GB"/>
              </w:rPr>
              <w:t>rate financial statements</w:t>
            </w:r>
          </w:p>
        </w:tc>
      </w:tr>
      <w:tr w:rsidR="004119B4" w:rsidRPr="00A961AA" w14:paraId="1158B48A" w14:textId="77777777" w:rsidTr="006D6DC6">
        <w:tc>
          <w:tcPr>
            <w:tcW w:w="1483" w:type="dxa"/>
            <w:vAlign w:val="bottom"/>
          </w:tcPr>
          <w:p w14:paraId="0EA1B0CC"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7655" w:type="dxa"/>
            <w:gridSpan w:val="9"/>
            <w:tcBorders>
              <w:top w:val="single" w:sz="4" w:space="0" w:color="auto"/>
              <w:bottom w:val="single" w:sz="4" w:space="0" w:color="auto"/>
            </w:tcBorders>
            <w:vAlign w:val="bottom"/>
          </w:tcPr>
          <w:p w14:paraId="6C083150"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2022</w:t>
            </w:r>
          </w:p>
        </w:tc>
      </w:tr>
      <w:tr w:rsidR="004119B4" w:rsidRPr="00A961AA" w14:paraId="25F69D71" w14:textId="77777777" w:rsidTr="006D6DC6">
        <w:tc>
          <w:tcPr>
            <w:tcW w:w="1483" w:type="dxa"/>
            <w:vAlign w:val="bottom"/>
          </w:tcPr>
          <w:p w14:paraId="1312C9F5"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2554" w:type="dxa"/>
            <w:gridSpan w:val="3"/>
            <w:tcBorders>
              <w:top w:val="single" w:sz="4" w:space="0" w:color="auto"/>
              <w:bottom w:val="single" w:sz="4" w:space="0" w:color="auto"/>
            </w:tcBorders>
            <w:vAlign w:val="bottom"/>
            <w:hideMark/>
          </w:tcPr>
          <w:p w14:paraId="52DA7BD8"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Fixed interest rates</w:t>
            </w:r>
          </w:p>
        </w:tc>
        <w:tc>
          <w:tcPr>
            <w:tcW w:w="2555" w:type="dxa"/>
            <w:gridSpan w:val="3"/>
            <w:tcBorders>
              <w:top w:val="single" w:sz="4" w:space="0" w:color="auto"/>
              <w:bottom w:val="single" w:sz="4" w:space="0" w:color="auto"/>
            </w:tcBorders>
            <w:vAlign w:val="bottom"/>
            <w:hideMark/>
          </w:tcPr>
          <w:p w14:paraId="22CDDE05" w14:textId="77777777" w:rsidR="004119B4" w:rsidRPr="00A961AA" w:rsidRDefault="004119B4" w:rsidP="00FA717C">
            <w:pPr>
              <w:overflowPunct/>
              <w:autoSpaceDE/>
              <w:adjustRightInd/>
              <w:ind w:right="-72"/>
              <w:jc w:val="center"/>
              <w:rPr>
                <w:rFonts w:ascii="Arial" w:hAnsi="Arial" w:cs="Arial"/>
                <w:b/>
                <w:bCs/>
                <w:sz w:val="14"/>
                <w:szCs w:val="14"/>
                <w:lang w:val="en-GB"/>
              </w:rPr>
            </w:pPr>
            <w:r w:rsidRPr="00A961AA">
              <w:rPr>
                <w:rFonts w:ascii="Arial" w:hAnsi="Arial" w:cs="Arial"/>
                <w:b/>
                <w:bCs/>
                <w:sz w:val="14"/>
                <w:szCs w:val="14"/>
                <w:lang w:val="en-GB"/>
              </w:rPr>
              <w:t>Floating interest rates</w:t>
            </w:r>
          </w:p>
        </w:tc>
        <w:tc>
          <w:tcPr>
            <w:tcW w:w="851" w:type="dxa"/>
            <w:tcBorders>
              <w:top w:val="single" w:sz="4" w:space="0" w:color="auto"/>
            </w:tcBorders>
            <w:vAlign w:val="bottom"/>
            <w:hideMark/>
          </w:tcPr>
          <w:p w14:paraId="4ECB2368" w14:textId="77777777" w:rsidR="004119B4" w:rsidRPr="00A961AA" w:rsidRDefault="004119B4" w:rsidP="00FA717C">
            <w:pPr>
              <w:overflowPunct/>
              <w:autoSpaceDE/>
              <w:adjustRightInd/>
              <w:ind w:right="-72" w:hanging="141"/>
              <w:jc w:val="right"/>
              <w:rPr>
                <w:rFonts w:ascii="Arial" w:hAnsi="Arial" w:cs="Arial"/>
                <w:b/>
                <w:bCs/>
                <w:sz w:val="14"/>
                <w:szCs w:val="14"/>
                <w:lang w:val="en-GB"/>
              </w:rPr>
            </w:pPr>
            <w:r w:rsidRPr="00A961AA">
              <w:rPr>
                <w:rFonts w:ascii="Arial" w:hAnsi="Arial" w:cs="Arial"/>
                <w:b/>
                <w:bCs/>
                <w:sz w:val="14"/>
                <w:szCs w:val="14"/>
                <w:lang w:val="en-GB"/>
              </w:rPr>
              <w:t>Non</w:t>
            </w:r>
            <w:r w:rsidRPr="00A961AA">
              <w:rPr>
                <w:rFonts w:ascii="Arial" w:hAnsi="Arial" w:cs="Arial"/>
                <w:b/>
                <w:bCs/>
                <w:sz w:val="14"/>
                <w:szCs w:val="14"/>
                <w:cs/>
                <w:lang w:val="en-GB"/>
              </w:rPr>
              <w:t>-</w:t>
            </w:r>
          </w:p>
        </w:tc>
        <w:tc>
          <w:tcPr>
            <w:tcW w:w="850" w:type="dxa"/>
            <w:tcBorders>
              <w:top w:val="single" w:sz="4" w:space="0" w:color="auto"/>
            </w:tcBorders>
            <w:vAlign w:val="bottom"/>
          </w:tcPr>
          <w:p w14:paraId="621A3275" w14:textId="77777777" w:rsidR="004119B4" w:rsidRPr="00A961AA" w:rsidRDefault="004119B4" w:rsidP="00FA717C">
            <w:pPr>
              <w:overflowPunct/>
              <w:autoSpaceDE/>
              <w:adjustRightInd/>
              <w:ind w:right="-72" w:hanging="141"/>
              <w:jc w:val="center"/>
              <w:rPr>
                <w:rFonts w:ascii="Arial" w:hAnsi="Arial" w:cs="Arial"/>
                <w:b/>
                <w:bCs/>
                <w:sz w:val="14"/>
                <w:szCs w:val="14"/>
                <w:lang w:val="en-GB"/>
              </w:rPr>
            </w:pPr>
          </w:p>
        </w:tc>
        <w:tc>
          <w:tcPr>
            <w:tcW w:w="845" w:type="dxa"/>
            <w:tcBorders>
              <w:top w:val="single" w:sz="4" w:space="0" w:color="auto"/>
            </w:tcBorders>
            <w:vAlign w:val="bottom"/>
          </w:tcPr>
          <w:p w14:paraId="220E9F01" w14:textId="77777777" w:rsidR="004119B4" w:rsidRPr="00A961AA" w:rsidRDefault="004119B4" w:rsidP="00FA717C">
            <w:pPr>
              <w:overflowPunct/>
              <w:autoSpaceDE/>
              <w:adjustRightInd/>
              <w:ind w:right="-72" w:hanging="141"/>
              <w:jc w:val="center"/>
              <w:rPr>
                <w:rFonts w:ascii="Arial" w:hAnsi="Arial" w:cs="Arial"/>
                <w:b/>
                <w:bCs/>
                <w:sz w:val="14"/>
                <w:szCs w:val="14"/>
                <w:lang w:val="en-GB"/>
              </w:rPr>
            </w:pPr>
          </w:p>
        </w:tc>
      </w:tr>
      <w:tr w:rsidR="004119B4" w:rsidRPr="00A961AA" w14:paraId="696000DF" w14:textId="77777777" w:rsidTr="006D6DC6">
        <w:tc>
          <w:tcPr>
            <w:tcW w:w="1483" w:type="dxa"/>
            <w:vAlign w:val="bottom"/>
          </w:tcPr>
          <w:p w14:paraId="0102B4BF"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852" w:type="dxa"/>
            <w:tcBorders>
              <w:top w:val="single" w:sz="4" w:space="0" w:color="auto"/>
              <w:bottom w:val="single" w:sz="4" w:space="0" w:color="auto"/>
            </w:tcBorders>
            <w:vAlign w:val="bottom"/>
            <w:hideMark/>
          </w:tcPr>
          <w:p w14:paraId="5FDCBBCE"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Within</w:t>
            </w:r>
          </w:p>
          <w:p w14:paraId="321DC56D"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1 year</w:t>
            </w:r>
          </w:p>
          <w:p w14:paraId="3B2BA1A4"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13E4EF84"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50C553C0"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1 </w:t>
            </w:r>
            <w:r w:rsidRPr="00A961AA">
              <w:rPr>
                <w:rFonts w:ascii="Arial" w:hAnsi="Arial" w:cs="Arial"/>
                <w:b/>
                <w:bCs/>
                <w:spacing w:val="-8"/>
                <w:sz w:val="14"/>
                <w:szCs w:val="14"/>
                <w:cs/>
                <w:lang w:val="en-GB"/>
              </w:rPr>
              <w:t xml:space="preserve">- </w:t>
            </w:r>
            <w:r w:rsidRPr="00A961AA">
              <w:rPr>
                <w:rFonts w:ascii="Arial" w:hAnsi="Arial" w:cs="Arial"/>
                <w:b/>
                <w:bCs/>
                <w:spacing w:val="-8"/>
                <w:sz w:val="14"/>
                <w:szCs w:val="14"/>
                <w:lang w:val="en-GB"/>
              </w:rPr>
              <w:t>5</w:t>
            </w:r>
          </w:p>
          <w:p w14:paraId="3D2ABA73"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years</w:t>
            </w:r>
          </w:p>
          <w:p w14:paraId="2B3FB57B"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4621F225"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top w:val="single" w:sz="4" w:space="0" w:color="auto"/>
              <w:bottom w:val="single" w:sz="4" w:space="0" w:color="auto"/>
            </w:tcBorders>
            <w:vAlign w:val="bottom"/>
            <w:hideMark/>
          </w:tcPr>
          <w:p w14:paraId="1F5353B4"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Over </w:t>
            </w:r>
          </w:p>
          <w:p w14:paraId="5ABEE732"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5 years</w:t>
            </w:r>
          </w:p>
          <w:p w14:paraId="68B85BF4"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03AC83F9"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49" w:type="dxa"/>
            <w:tcBorders>
              <w:top w:val="single" w:sz="4" w:space="0" w:color="auto"/>
              <w:bottom w:val="single" w:sz="4" w:space="0" w:color="auto"/>
            </w:tcBorders>
            <w:vAlign w:val="bottom"/>
            <w:hideMark/>
          </w:tcPr>
          <w:p w14:paraId="0C4FA341"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Within</w:t>
            </w:r>
          </w:p>
          <w:p w14:paraId="6636A624" w14:textId="77777777" w:rsidR="004119B4" w:rsidRPr="00A961AA" w:rsidRDefault="004119B4" w:rsidP="00FA717C">
            <w:pPr>
              <w:pStyle w:val="BlockText"/>
              <w:spacing w:before="0" w:after="0"/>
              <w:ind w:left="0" w:right="-72" w:hanging="115"/>
              <w:jc w:val="right"/>
              <w:rPr>
                <w:rFonts w:ascii="Arial" w:hAnsi="Arial" w:cs="Arial"/>
                <w:b/>
                <w:bCs/>
                <w:spacing w:val="-8"/>
                <w:sz w:val="14"/>
                <w:szCs w:val="14"/>
                <w:lang w:val="en-GB"/>
              </w:rPr>
            </w:pPr>
            <w:r w:rsidRPr="00A961AA">
              <w:rPr>
                <w:rFonts w:ascii="Arial" w:hAnsi="Arial" w:cs="Arial"/>
                <w:b/>
                <w:bCs/>
                <w:spacing w:val="-8"/>
                <w:sz w:val="14"/>
                <w:szCs w:val="14"/>
                <w:lang w:val="en-GB"/>
              </w:rPr>
              <w:t>1 year</w:t>
            </w:r>
          </w:p>
          <w:p w14:paraId="59908F63"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19D9C0C7"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51" w:type="dxa"/>
            <w:tcBorders>
              <w:top w:val="single" w:sz="4" w:space="0" w:color="auto"/>
              <w:bottom w:val="single" w:sz="4" w:space="0" w:color="auto"/>
            </w:tcBorders>
            <w:vAlign w:val="bottom"/>
            <w:hideMark/>
          </w:tcPr>
          <w:p w14:paraId="51C556C7"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1 </w:t>
            </w:r>
            <w:r w:rsidRPr="00A961AA">
              <w:rPr>
                <w:rFonts w:ascii="Arial" w:hAnsi="Arial" w:cs="Arial"/>
                <w:b/>
                <w:bCs/>
                <w:spacing w:val="-8"/>
                <w:sz w:val="14"/>
                <w:szCs w:val="14"/>
                <w:cs/>
                <w:lang w:val="en-GB"/>
              </w:rPr>
              <w:t xml:space="preserve">- </w:t>
            </w:r>
            <w:r w:rsidRPr="00A961AA">
              <w:rPr>
                <w:rFonts w:ascii="Arial" w:hAnsi="Arial" w:cs="Arial"/>
                <w:b/>
                <w:bCs/>
                <w:spacing w:val="-8"/>
                <w:sz w:val="14"/>
                <w:szCs w:val="14"/>
                <w:lang w:val="en-GB"/>
              </w:rPr>
              <w:t xml:space="preserve">5 </w:t>
            </w:r>
          </w:p>
          <w:p w14:paraId="1A9EEAE2"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years</w:t>
            </w:r>
          </w:p>
          <w:p w14:paraId="5DA5AABB"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37939E7A"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55" w:type="dxa"/>
            <w:tcBorders>
              <w:top w:val="single" w:sz="4" w:space="0" w:color="auto"/>
              <w:bottom w:val="single" w:sz="4" w:space="0" w:color="auto"/>
            </w:tcBorders>
            <w:vAlign w:val="bottom"/>
            <w:hideMark/>
          </w:tcPr>
          <w:p w14:paraId="3533804B"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Over</w:t>
            </w:r>
          </w:p>
          <w:p w14:paraId="13CD8C26"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5 </w:t>
            </w:r>
            <w:proofErr w:type="gramStart"/>
            <w:r w:rsidRPr="00A961AA">
              <w:rPr>
                <w:rFonts w:ascii="Arial" w:hAnsi="Arial" w:cs="Arial"/>
                <w:b/>
                <w:bCs/>
                <w:spacing w:val="-8"/>
                <w:sz w:val="14"/>
                <w:szCs w:val="14"/>
                <w:lang w:val="en-GB"/>
              </w:rPr>
              <w:t>year</w:t>
            </w:r>
            <w:proofErr w:type="gramEnd"/>
          </w:p>
          <w:p w14:paraId="4F864B8C"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6E0D071C"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1" w:type="dxa"/>
            <w:tcBorders>
              <w:bottom w:val="single" w:sz="4" w:space="0" w:color="auto"/>
            </w:tcBorders>
            <w:vAlign w:val="bottom"/>
            <w:hideMark/>
          </w:tcPr>
          <w:p w14:paraId="04D6A16E"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Interest</w:t>
            </w:r>
          </w:p>
          <w:p w14:paraId="38FBADF0"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bearing</w:t>
            </w:r>
          </w:p>
          <w:p w14:paraId="2A4C93C6"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56CDE6A0"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 Baht</w:t>
            </w:r>
          </w:p>
        </w:tc>
        <w:tc>
          <w:tcPr>
            <w:tcW w:w="850" w:type="dxa"/>
            <w:tcBorders>
              <w:bottom w:val="single" w:sz="4" w:space="0" w:color="auto"/>
            </w:tcBorders>
            <w:vAlign w:val="bottom"/>
            <w:hideMark/>
          </w:tcPr>
          <w:p w14:paraId="34155DD8"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Total</w:t>
            </w:r>
          </w:p>
          <w:p w14:paraId="32BDF984"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Million</w:t>
            </w:r>
          </w:p>
          <w:p w14:paraId="3D1A12D2"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Baht</w:t>
            </w:r>
          </w:p>
        </w:tc>
        <w:tc>
          <w:tcPr>
            <w:tcW w:w="845" w:type="dxa"/>
            <w:tcBorders>
              <w:bottom w:val="single" w:sz="4" w:space="0" w:color="auto"/>
            </w:tcBorders>
            <w:vAlign w:val="bottom"/>
            <w:hideMark/>
          </w:tcPr>
          <w:p w14:paraId="2C50E246"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 xml:space="preserve">Interest </w:t>
            </w:r>
          </w:p>
          <w:p w14:paraId="3605650E" w14:textId="77777777" w:rsidR="004119B4" w:rsidRPr="00A961AA" w:rsidRDefault="004119B4" w:rsidP="00FA717C">
            <w:pPr>
              <w:pStyle w:val="BlockText"/>
              <w:spacing w:before="0" w:after="0"/>
              <w:ind w:left="0" w:right="-72" w:hanging="467"/>
              <w:jc w:val="right"/>
              <w:rPr>
                <w:rFonts w:ascii="Arial" w:hAnsi="Arial" w:cs="Arial"/>
                <w:b/>
                <w:bCs/>
                <w:spacing w:val="-8"/>
                <w:sz w:val="14"/>
                <w:szCs w:val="14"/>
                <w:lang w:val="en-GB"/>
              </w:rPr>
            </w:pPr>
            <w:r w:rsidRPr="00A961AA">
              <w:rPr>
                <w:rFonts w:ascii="Arial" w:hAnsi="Arial" w:cs="Arial"/>
                <w:b/>
                <w:bCs/>
                <w:spacing w:val="-8"/>
                <w:sz w:val="14"/>
                <w:szCs w:val="14"/>
                <w:lang w:val="en-GB"/>
              </w:rPr>
              <w:t>rate</w:t>
            </w:r>
          </w:p>
          <w:p w14:paraId="0802AAD2" w14:textId="77777777" w:rsidR="004119B4" w:rsidRPr="00A961AA" w:rsidRDefault="004119B4" w:rsidP="00FA717C">
            <w:pPr>
              <w:pStyle w:val="BlockText"/>
              <w:spacing w:before="0" w:after="0"/>
              <w:ind w:left="0" w:right="-72" w:firstLine="0"/>
              <w:jc w:val="right"/>
              <w:rPr>
                <w:rFonts w:ascii="Arial" w:hAnsi="Arial" w:cs="Arial"/>
                <w:b/>
                <w:bCs/>
                <w:spacing w:val="-8"/>
                <w:sz w:val="14"/>
                <w:szCs w:val="14"/>
                <w:lang w:val="en-GB"/>
              </w:rPr>
            </w:pPr>
            <w:r w:rsidRPr="00A961AA">
              <w:rPr>
                <w:rFonts w:ascii="Arial" w:hAnsi="Arial" w:cs="Arial"/>
                <w:b/>
                <w:bCs/>
                <w:spacing w:val="-8"/>
                <w:sz w:val="14"/>
                <w:szCs w:val="14"/>
                <w:lang w:val="en-GB"/>
              </w:rPr>
              <w:t>(% p.a.)</w:t>
            </w:r>
          </w:p>
        </w:tc>
      </w:tr>
      <w:tr w:rsidR="004119B4" w:rsidRPr="00A961AA" w14:paraId="102CE982" w14:textId="77777777" w:rsidTr="006D6DC6">
        <w:tc>
          <w:tcPr>
            <w:tcW w:w="1483" w:type="dxa"/>
            <w:vAlign w:val="bottom"/>
          </w:tcPr>
          <w:p w14:paraId="230E48E6"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auto"/>
            <w:vAlign w:val="bottom"/>
          </w:tcPr>
          <w:p w14:paraId="760F69E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485DE42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505CEE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auto"/>
            <w:vAlign w:val="bottom"/>
          </w:tcPr>
          <w:p w14:paraId="5ADE8878"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262651AA"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5" w:type="dxa"/>
            <w:tcBorders>
              <w:top w:val="single" w:sz="4" w:space="0" w:color="auto"/>
            </w:tcBorders>
            <w:shd w:val="clear" w:color="auto" w:fill="auto"/>
            <w:vAlign w:val="bottom"/>
          </w:tcPr>
          <w:p w14:paraId="2717BA1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44A6A8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45E4BD8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5" w:type="dxa"/>
            <w:tcBorders>
              <w:top w:val="single" w:sz="4" w:space="0" w:color="auto"/>
            </w:tcBorders>
            <w:shd w:val="clear" w:color="auto" w:fill="auto"/>
            <w:vAlign w:val="bottom"/>
          </w:tcPr>
          <w:p w14:paraId="734744F2" w14:textId="77777777" w:rsidR="004119B4" w:rsidRPr="00A961AA" w:rsidRDefault="004119B4" w:rsidP="00FA717C">
            <w:pPr>
              <w:pStyle w:val="BlockText"/>
              <w:spacing w:before="0" w:after="0"/>
              <w:ind w:left="0" w:right="-72" w:firstLine="0"/>
              <w:jc w:val="center"/>
              <w:rPr>
                <w:rFonts w:ascii="Arial" w:hAnsi="Arial" w:cs="Arial"/>
                <w:spacing w:val="-4"/>
                <w:sz w:val="14"/>
                <w:szCs w:val="14"/>
                <w:lang w:val="en-GB"/>
              </w:rPr>
            </w:pPr>
          </w:p>
        </w:tc>
      </w:tr>
      <w:tr w:rsidR="004119B4" w:rsidRPr="00A961AA" w14:paraId="6AA9DD1C" w14:textId="77777777" w:rsidTr="006D6DC6">
        <w:tc>
          <w:tcPr>
            <w:tcW w:w="1483" w:type="dxa"/>
            <w:vAlign w:val="bottom"/>
            <w:hideMark/>
          </w:tcPr>
          <w:p w14:paraId="2606E1CA" w14:textId="77777777" w:rsidR="004119B4" w:rsidRPr="00A961AA" w:rsidRDefault="004119B4" w:rsidP="00FA717C">
            <w:pPr>
              <w:pStyle w:val="BlockText"/>
              <w:spacing w:before="0" w:after="0"/>
              <w:ind w:left="218" w:right="-120" w:hanging="167"/>
              <w:rPr>
                <w:rFonts w:ascii="Arial" w:hAnsi="Arial" w:cs="Arial"/>
                <w:b/>
                <w:bCs/>
                <w:spacing w:val="-4"/>
                <w:sz w:val="14"/>
                <w:szCs w:val="14"/>
                <w:lang w:val="en-GB"/>
              </w:rPr>
            </w:pPr>
            <w:r w:rsidRPr="00A961AA">
              <w:rPr>
                <w:rFonts w:ascii="Arial" w:hAnsi="Arial" w:cs="Arial"/>
                <w:b/>
                <w:bCs/>
                <w:spacing w:val="-4"/>
                <w:sz w:val="14"/>
                <w:szCs w:val="14"/>
                <w:lang w:val="en-GB"/>
              </w:rPr>
              <w:t>Financial assets</w:t>
            </w:r>
          </w:p>
        </w:tc>
        <w:tc>
          <w:tcPr>
            <w:tcW w:w="852" w:type="dxa"/>
            <w:shd w:val="clear" w:color="auto" w:fill="auto"/>
            <w:vAlign w:val="bottom"/>
          </w:tcPr>
          <w:p w14:paraId="7110D9B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2E7E6CA6"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431AE450"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9" w:type="dxa"/>
            <w:shd w:val="clear" w:color="auto" w:fill="auto"/>
            <w:vAlign w:val="bottom"/>
          </w:tcPr>
          <w:p w14:paraId="79B599E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46DDAEF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5" w:type="dxa"/>
            <w:shd w:val="clear" w:color="auto" w:fill="auto"/>
            <w:vAlign w:val="bottom"/>
          </w:tcPr>
          <w:p w14:paraId="418D622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shd w:val="clear" w:color="auto" w:fill="auto"/>
            <w:vAlign w:val="bottom"/>
          </w:tcPr>
          <w:p w14:paraId="67FACBF4"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0" w:type="dxa"/>
            <w:shd w:val="clear" w:color="auto" w:fill="auto"/>
            <w:vAlign w:val="bottom"/>
          </w:tcPr>
          <w:p w14:paraId="1B6F376B"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5" w:type="dxa"/>
            <w:shd w:val="clear" w:color="auto" w:fill="auto"/>
            <w:vAlign w:val="bottom"/>
          </w:tcPr>
          <w:p w14:paraId="14ADCD4E" w14:textId="77777777" w:rsidR="004119B4" w:rsidRPr="00A961AA" w:rsidRDefault="004119B4" w:rsidP="00FA717C">
            <w:pPr>
              <w:pStyle w:val="BlockText"/>
              <w:spacing w:before="0" w:after="0"/>
              <w:ind w:left="0" w:right="-72" w:firstLine="0"/>
              <w:jc w:val="center"/>
              <w:rPr>
                <w:rFonts w:ascii="Arial" w:hAnsi="Arial" w:cs="Arial"/>
                <w:spacing w:val="-4"/>
                <w:sz w:val="14"/>
                <w:szCs w:val="14"/>
                <w:lang w:val="en-GB"/>
              </w:rPr>
            </w:pPr>
          </w:p>
        </w:tc>
      </w:tr>
      <w:tr w:rsidR="004119B4" w:rsidRPr="00A961AA" w14:paraId="4215830A" w14:textId="77777777" w:rsidTr="006D6DC6">
        <w:tc>
          <w:tcPr>
            <w:tcW w:w="1483" w:type="dxa"/>
            <w:vAlign w:val="bottom"/>
            <w:hideMark/>
          </w:tcPr>
          <w:p w14:paraId="119468B8" w14:textId="77777777" w:rsidR="004119B4" w:rsidRPr="00A961AA" w:rsidRDefault="004119B4" w:rsidP="00FA717C">
            <w:pPr>
              <w:overflowPunct/>
              <w:autoSpaceDE/>
              <w:adjustRightInd/>
              <w:ind w:left="218" w:right="-120" w:hanging="167"/>
              <w:rPr>
                <w:rFonts w:ascii="Arial" w:hAnsi="Arial" w:cs="Arial"/>
                <w:sz w:val="14"/>
                <w:szCs w:val="14"/>
                <w:lang w:val="en-GB"/>
              </w:rPr>
            </w:pPr>
            <w:r w:rsidRPr="00A961AA">
              <w:rPr>
                <w:rFonts w:ascii="Arial" w:hAnsi="Arial" w:cs="Arial"/>
                <w:sz w:val="14"/>
                <w:szCs w:val="14"/>
                <w:lang w:val="en-GB"/>
              </w:rPr>
              <w:t>Cash and cash equivalents</w:t>
            </w:r>
          </w:p>
        </w:tc>
        <w:tc>
          <w:tcPr>
            <w:tcW w:w="852" w:type="dxa"/>
            <w:shd w:val="clear" w:color="auto" w:fill="auto"/>
            <w:vAlign w:val="bottom"/>
          </w:tcPr>
          <w:p w14:paraId="058223C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6CA24C7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295CA1F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49" w:type="dxa"/>
            <w:shd w:val="clear" w:color="auto" w:fill="auto"/>
            <w:vAlign w:val="bottom"/>
          </w:tcPr>
          <w:p w14:paraId="61BF2D4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71</w:t>
            </w:r>
          </w:p>
        </w:tc>
        <w:tc>
          <w:tcPr>
            <w:tcW w:w="851" w:type="dxa"/>
            <w:shd w:val="clear" w:color="auto" w:fill="auto"/>
            <w:vAlign w:val="bottom"/>
          </w:tcPr>
          <w:p w14:paraId="7E38790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5" w:type="dxa"/>
            <w:shd w:val="clear" w:color="auto" w:fill="auto"/>
            <w:vAlign w:val="bottom"/>
          </w:tcPr>
          <w:p w14:paraId="5788980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2E3E0AB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0" w:type="dxa"/>
            <w:shd w:val="clear" w:color="auto" w:fill="auto"/>
            <w:vAlign w:val="bottom"/>
          </w:tcPr>
          <w:p w14:paraId="1D2D8F6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71</w:t>
            </w:r>
          </w:p>
        </w:tc>
        <w:tc>
          <w:tcPr>
            <w:tcW w:w="845" w:type="dxa"/>
            <w:shd w:val="clear" w:color="auto" w:fill="auto"/>
            <w:vAlign w:val="bottom"/>
          </w:tcPr>
          <w:p w14:paraId="77E25CF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0.13-0.35</w:t>
            </w:r>
          </w:p>
        </w:tc>
      </w:tr>
      <w:tr w:rsidR="004119B4" w:rsidRPr="00A961AA" w14:paraId="2A2C3FD0" w14:textId="77777777" w:rsidTr="006D6DC6">
        <w:tc>
          <w:tcPr>
            <w:tcW w:w="1483" w:type="dxa"/>
            <w:vAlign w:val="bottom"/>
          </w:tcPr>
          <w:p w14:paraId="4E50F4AB" w14:textId="77777777" w:rsidR="004119B4" w:rsidRPr="00A961AA" w:rsidRDefault="004119B4" w:rsidP="00FA717C">
            <w:pPr>
              <w:overflowPunct/>
              <w:autoSpaceDE/>
              <w:adjustRightInd/>
              <w:ind w:left="218" w:right="-120" w:hanging="167"/>
              <w:rPr>
                <w:rFonts w:ascii="Arial" w:hAnsi="Arial" w:cs="Arial"/>
                <w:sz w:val="14"/>
                <w:szCs w:val="14"/>
                <w:lang w:val="en-GB"/>
              </w:rPr>
            </w:pPr>
            <w:r w:rsidRPr="00A961AA">
              <w:rPr>
                <w:rFonts w:ascii="Arial" w:hAnsi="Arial" w:cs="Arial"/>
                <w:sz w:val="14"/>
                <w:szCs w:val="14"/>
                <w:lang w:val="en-GB"/>
              </w:rPr>
              <w:t>Accrued investment income</w:t>
            </w:r>
          </w:p>
        </w:tc>
        <w:tc>
          <w:tcPr>
            <w:tcW w:w="852" w:type="dxa"/>
            <w:shd w:val="clear" w:color="auto" w:fill="auto"/>
            <w:vAlign w:val="bottom"/>
          </w:tcPr>
          <w:p w14:paraId="12C71C64"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7B98DAC0"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320D0152"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49" w:type="dxa"/>
            <w:shd w:val="clear" w:color="auto" w:fill="auto"/>
            <w:vAlign w:val="bottom"/>
          </w:tcPr>
          <w:p w14:paraId="37F86D26"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508013C9"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5" w:type="dxa"/>
            <w:shd w:val="clear" w:color="auto" w:fill="auto"/>
            <w:vAlign w:val="bottom"/>
          </w:tcPr>
          <w:p w14:paraId="5C83DCB6"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51" w:type="dxa"/>
            <w:shd w:val="clear" w:color="auto" w:fill="auto"/>
            <w:vAlign w:val="bottom"/>
          </w:tcPr>
          <w:p w14:paraId="49B71206"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594</w:t>
            </w:r>
          </w:p>
        </w:tc>
        <w:tc>
          <w:tcPr>
            <w:tcW w:w="850" w:type="dxa"/>
            <w:shd w:val="clear" w:color="auto" w:fill="auto"/>
            <w:vAlign w:val="bottom"/>
          </w:tcPr>
          <w:p w14:paraId="0F3B5D34"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594</w:t>
            </w:r>
          </w:p>
        </w:tc>
        <w:tc>
          <w:tcPr>
            <w:tcW w:w="845" w:type="dxa"/>
            <w:shd w:val="clear" w:color="auto" w:fill="auto"/>
            <w:vAlign w:val="bottom"/>
          </w:tcPr>
          <w:p w14:paraId="73735261" w14:textId="77777777" w:rsidR="004119B4" w:rsidRPr="00A961AA" w:rsidRDefault="004119B4" w:rsidP="00A961AA">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r>
      <w:tr w:rsidR="004119B4" w:rsidRPr="00A961AA" w14:paraId="206CA959" w14:textId="77777777" w:rsidTr="006D6DC6">
        <w:tc>
          <w:tcPr>
            <w:tcW w:w="1483" w:type="dxa"/>
            <w:vAlign w:val="bottom"/>
          </w:tcPr>
          <w:p w14:paraId="7E98C9AD" w14:textId="77777777" w:rsidR="004119B4" w:rsidRPr="00A961AA" w:rsidRDefault="004119B4" w:rsidP="00FA717C">
            <w:pPr>
              <w:overflowPunct/>
              <w:autoSpaceDE/>
              <w:adjustRightInd/>
              <w:ind w:left="218" w:right="-210" w:hanging="167"/>
              <w:rPr>
                <w:rFonts w:ascii="Arial" w:hAnsi="Arial" w:cs="Arial"/>
                <w:sz w:val="14"/>
                <w:szCs w:val="14"/>
                <w:lang w:val="en-GB"/>
              </w:rPr>
            </w:pPr>
          </w:p>
        </w:tc>
        <w:tc>
          <w:tcPr>
            <w:tcW w:w="852" w:type="dxa"/>
            <w:tcBorders>
              <w:top w:val="single" w:sz="4" w:space="0" w:color="auto"/>
            </w:tcBorders>
            <w:shd w:val="clear" w:color="auto" w:fill="auto"/>
            <w:vAlign w:val="bottom"/>
          </w:tcPr>
          <w:p w14:paraId="467DFE1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6A8A799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5D66CA7A"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9" w:type="dxa"/>
            <w:tcBorders>
              <w:top w:val="single" w:sz="4" w:space="0" w:color="auto"/>
            </w:tcBorders>
            <w:shd w:val="clear" w:color="auto" w:fill="auto"/>
            <w:vAlign w:val="bottom"/>
          </w:tcPr>
          <w:p w14:paraId="4B728E80"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04D198B9"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5" w:type="dxa"/>
            <w:tcBorders>
              <w:top w:val="single" w:sz="4" w:space="0" w:color="auto"/>
            </w:tcBorders>
            <w:shd w:val="clear" w:color="auto" w:fill="auto"/>
            <w:vAlign w:val="bottom"/>
          </w:tcPr>
          <w:p w14:paraId="77DCAAF9"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1" w:type="dxa"/>
            <w:tcBorders>
              <w:top w:val="single" w:sz="4" w:space="0" w:color="auto"/>
            </w:tcBorders>
            <w:shd w:val="clear" w:color="auto" w:fill="auto"/>
            <w:vAlign w:val="bottom"/>
          </w:tcPr>
          <w:p w14:paraId="67981461"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50" w:type="dxa"/>
            <w:tcBorders>
              <w:top w:val="single" w:sz="4" w:space="0" w:color="auto"/>
            </w:tcBorders>
            <w:shd w:val="clear" w:color="auto" w:fill="auto"/>
            <w:vAlign w:val="bottom"/>
          </w:tcPr>
          <w:p w14:paraId="5052CC3E"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c>
          <w:tcPr>
            <w:tcW w:w="845" w:type="dxa"/>
            <w:tcBorders>
              <w:top w:val="single" w:sz="4" w:space="0" w:color="auto"/>
            </w:tcBorders>
            <w:shd w:val="clear" w:color="auto" w:fill="auto"/>
            <w:vAlign w:val="bottom"/>
          </w:tcPr>
          <w:p w14:paraId="13723BCB"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r>
      <w:tr w:rsidR="004119B4" w:rsidRPr="00A961AA" w14:paraId="5FC78970" w14:textId="77777777" w:rsidTr="006D6DC6">
        <w:trPr>
          <w:trHeight w:val="66"/>
        </w:trPr>
        <w:tc>
          <w:tcPr>
            <w:tcW w:w="1483" w:type="dxa"/>
            <w:vAlign w:val="bottom"/>
          </w:tcPr>
          <w:p w14:paraId="03A98391"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auto"/>
            <w:vAlign w:val="bottom"/>
          </w:tcPr>
          <w:p w14:paraId="1929090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w:t>
            </w:r>
          </w:p>
        </w:tc>
        <w:tc>
          <w:tcPr>
            <w:tcW w:w="851" w:type="dxa"/>
            <w:tcBorders>
              <w:bottom w:val="single" w:sz="4" w:space="0" w:color="auto"/>
            </w:tcBorders>
            <w:shd w:val="clear" w:color="auto" w:fill="auto"/>
            <w:vAlign w:val="bottom"/>
          </w:tcPr>
          <w:p w14:paraId="564CF41D"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w:t>
            </w:r>
          </w:p>
        </w:tc>
        <w:tc>
          <w:tcPr>
            <w:tcW w:w="851" w:type="dxa"/>
            <w:tcBorders>
              <w:bottom w:val="single" w:sz="4" w:space="0" w:color="auto"/>
            </w:tcBorders>
            <w:shd w:val="clear" w:color="auto" w:fill="auto"/>
            <w:vAlign w:val="bottom"/>
          </w:tcPr>
          <w:p w14:paraId="613DE5C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w:t>
            </w:r>
          </w:p>
        </w:tc>
        <w:tc>
          <w:tcPr>
            <w:tcW w:w="849" w:type="dxa"/>
            <w:tcBorders>
              <w:bottom w:val="single" w:sz="4" w:space="0" w:color="auto"/>
            </w:tcBorders>
            <w:shd w:val="clear" w:color="auto" w:fill="auto"/>
            <w:vAlign w:val="bottom"/>
          </w:tcPr>
          <w:p w14:paraId="1EA617E8"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rPr>
              <w:t>71</w:t>
            </w:r>
          </w:p>
        </w:tc>
        <w:tc>
          <w:tcPr>
            <w:tcW w:w="851" w:type="dxa"/>
            <w:tcBorders>
              <w:bottom w:val="single" w:sz="4" w:space="0" w:color="auto"/>
            </w:tcBorders>
            <w:shd w:val="clear" w:color="auto" w:fill="auto"/>
            <w:vAlign w:val="bottom"/>
          </w:tcPr>
          <w:p w14:paraId="64EFF3B9" w14:textId="77777777" w:rsidR="004119B4" w:rsidRPr="00A961AA" w:rsidRDefault="004119B4" w:rsidP="00FA717C">
            <w:pPr>
              <w:pStyle w:val="BlockText"/>
              <w:spacing w:before="0" w:after="0"/>
              <w:ind w:left="0" w:right="-72" w:firstLine="0"/>
              <w:jc w:val="right"/>
              <w:rPr>
                <w:rFonts w:ascii="Arial" w:hAnsi="Arial" w:cs="Arial"/>
                <w:spacing w:val="-4"/>
                <w:sz w:val="14"/>
                <w:szCs w:val="14"/>
                <w:cs/>
                <w:lang w:val="en-GB"/>
              </w:rPr>
            </w:pPr>
            <w:r w:rsidRPr="00A961AA">
              <w:rPr>
                <w:rFonts w:ascii="Arial" w:hAnsi="Arial" w:cs="Arial"/>
                <w:sz w:val="14"/>
                <w:szCs w:val="14"/>
                <w:lang w:val="en-GB"/>
              </w:rPr>
              <w:t>-</w:t>
            </w:r>
          </w:p>
        </w:tc>
        <w:tc>
          <w:tcPr>
            <w:tcW w:w="855" w:type="dxa"/>
            <w:tcBorders>
              <w:bottom w:val="single" w:sz="4" w:space="0" w:color="auto"/>
            </w:tcBorders>
            <w:shd w:val="clear" w:color="auto" w:fill="auto"/>
            <w:vAlign w:val="bottom"/>
          </w:tcPr>
          <w:p w14:paraId="6465F53E"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w:t>
            </w:r>
          </w:p>
        </w:tc>
        <w:tc>
          <w:tcPr>
            <w:tcW w:w="851" w:type="dxa"/>
            <w:tcBorders>
              <w:bottom w:val="single" w:sz="4" w:space="0" w:color="auto"/>
            </w:tcBorders>
            <w:shd w:val="clear" w:color="auto" w:fill="auto"/>
            <w:vAlign w:val="bottom"/>
          </w:tcPr>
          <w:p w14:paraId="367E4116"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594</w:t>
            </w:r>
          </w:p>
        </w:tc>
        <w:tc>
          <w:tcPr>
            <w:tcW w:w="850" w:type="dxa"/>
            <w:tcBorders>
              <w:bottom w:val="single" w:sz="4" w:space="0" w:color="auto"/>
            </w:tcBorders>
            <w:shd w:val="clear" w:color="auto" w:fill="auto"/>
            <w:vAlign w:val="bottom"/>
          </w:tcPr>
          <w:p w14:paraId="2493C29C"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rPr>
              <w:t>665</w:t>
            </w:r>
          </w:p>
        </w:tc>
        <w:tc>
          <w:tcPr>
            <w:tcW w:w="845" w:type="dxa"/>
            <w:tcBorders>
              <w:bottom w:val="single" w:sz="4" w:space="0" w:color="auto"/>
            </w:tcBorders>
            <w:shd w:val="clear" w:color="auto" w:fill="auto"/>
            <w:vAlign w:val="bottom"/>
          </w:tcPr>
          <w:p w14:paraId="539D9770" w14:textId="77777777" w:rsidR="004119B4" w:rsidRPr="00A961AA" w:rsidRDefault="004119B4" w:rsidP="00FA717C">
            <w:pPr>
              <w:pStyle w:val="BlockText"/>
              <w:spacing w:before="0" w:after="0"/>
              <w:ind w:left="0" w:right="-72" w:firstLine="0"/>
              <w:jc w:val="left"/>
              <w:rPr>
                <w:rFonts w:ascii="Arial" w:hAnsi="Arial" w:cs="Arial"/>
                <w:spacing w:val="-4"/>
                <w:sz w:val="14"/>
                <w:szCs w:val="14"/>
                <w:lang w:val="en-GB"/>
              </w:rPr>
            </w:pPr>
          </w:p>
        </w:tc>
      </w:tr>
      <w:tr w:rsidR="004119B4" w:rsidRPr="00A961AA" w14:paraId="6D43CE4E" w14:textId="77777777" w:rsidTr="006D6DC6">
        <w:trPr>
          <w:trHeight w:val="66"/>
        </w:trPr>
        <w:tc>
          <w:tcPr>
            <w:tcW w:w="1483" w:type="dxa"/>
            <w:vAlign w:val="bottom"/>
          </w:tcPr>
          <w:p w14:paraId="04F08128" w14:textId="77777777" w:rsidR="004119B4" w:rsidRPr="00A961AA" w:rsidRDefault="004119B4" w:rsidP="00FA717C">
            <w:pPr>
              <w:overflowPunct/>
              <w:autoSpaceDE/>
              <w:adjustRightInd/>
              <w:ind w:left="218" w:hanging="167"/>
              <w:rPr>
                <w:rFonts w:ascii="Arial" w:hAnsi="Arial" w:cs="Arial"/>
                <w:sz w:val="14"/>
                <w:szCs w:val="14"/>
                <w:lang w:val="en-GB"/>
              </w:rPr>
            </w:pPr>
            <w:r w:rsidRPr="00A961AA">
              <w:rPr>
                <w:rFonts w:ascii="Arial" w:hAnsi="Arial" w:cs="Arial"/>
                <w:b/>
                <w:bCs/>
                <w:sz w:val="14"/>
                <w:szCs w:val="14"/>
                <w:lang w:val="en-GB"/>
              </w:rPr>
              <w:t>Financial</w:t>
            </w:r>
          </w:p>
        </w:tc>
        <w:tc>
          <w:tcPr>
            <w:tcW w:w="852" w:type="dxa"/>
            <w:tcBorders>
              <w:top w:val="single" w:sz="4" w:space="0" w:color="auto"/>
            </w:tcBorders>
            <w:shd w:val="clear" w:color="auto" w:fill="auto"/>
            <w:vAlign w:val="bottom"/>
          </w:tcPr>
          <w:p w14:paraId="19978B7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65CEF77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4FF8DE9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auto"/>
            <w:vAlign w:val="bottom"/>
          </w:tcPr>
          <w:p w14:paraId="197FDD1D"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51" w:type="dxa"/>
            <w:tcBorders>
              <w:top w:val="single" w:sz="4" w:space="0" w:color="auto"/>
            </w:tcBorders>
            <w:shd w:val="clear" w:color="auto" w:fill="auto"/>
            <w:vAlign w:val="bottom"/>
          </w:tcPr>
          <w:p w14:paraId="595252F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5" w:type="dxa"/>
            <w:tcBorders>
              <w:top w:val="single" w:sz="4" w:space="0" w:color="auto"/>
            </w:tcBorders>
            <w:shd w:val="clear" w:color="auto" w:fill="auto"/>
            <w:vAlign w:val="bottom"/>
          </w:tcPr>
          <w:p w14:paraId="4646894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1B0C582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439FC72F"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45" w:type="dxa"/>
            <w:tcBorders>
              <w:top w:val="single" w:sz="4" w:space="0" w:color="auto"/>
            </w:tcBorders>
            <w:shd w:val="clear" w:color="auto" w:fill="auto"/>
            <w:vAlign w:val="bottom"/>
          </w:tcPr>
          <w:p w14:paraId="63A9342F"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r>
      <w:tr w:rsidR="004119B4" w:rsidRPr="00A961AA" w14:paraId="68BF2352" w14:textId="77777777" w:rsidTr="006D6DC6">
        <w:trPr>
          <w:trHeight w:val="66"/>
        </w:trPr>
        <w:tc>
          <w:tcPr>
            <w:tcW w:w="1483" w:type="dxa"/>
            <w:vAlign w:val="bottom"/>
          </w:tcPr>
          <w:p w14:paraId="5D4E815E" w14:textId="77777777" w:rsidR="004119B4" w:rsidRPr="00A961AA" w:rsidRDefault="004119B4" w:rsidP="00FA717C">
            <w:pPr>
              <w:overflowPunct/>
              <w:autoSpaceDE/>
              <w:adjustRightInd/>
              <w:ind w:left="218" w:hanging="167"/>
              <w:rPr>
                <w:rFonts w:ascii="Arial" w:hAnsi="Arial" w:cs="Arial"/>
                <w:sz w:val="14"/>
                <w:szCs w:val="14"/>
                <w:lang w:val="en-GB"/>
              </w:rPr>
            </w:pPr>
            <w:r w:rsidRPr="00A961AA">
              <w:rPr>
                <w:rFonts w:ascii="Arial" w:hAnsi="Arial" w:cs="Arial"/>
                <w:b/>
                <w:bCs/>
                <w:sz w:val="14"/>
                <w:szCs w:val="14"/>
                <w:lang w:val="en-GB"/>
              </w:rPr>
              <w:t xml:space="preserve">   liabilities</w:t>
            </w:r>
          </w:p>
        </w:tc>
        <w:tc>
          <w:tcPr>
            <w:tcW w:w="852" w:type="dxa"/>
            <w:shd w:val="clear" w:color="auto" w:fill="auto"/>
            <w:vAlign w:val="bottom"/>
          </w:tcPr>
          <w:p w14:paraId="27C5D6E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shd w:val="clear" w:color="auto" w:fill="auto"/>
            <w:vAlign w:val="bottom"/>
          </w:tcPr>
          <w:p w14:paraId="6BD14682"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shd w:val="clear" w:color="auto" w:fill="auto"/>
            <w:vAlign w:val="bottom"/>
          </w:tcPr>
          <w:p w14:paraId="568AE21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shd w:val="clear" w:color="auto" w:fill="auto"/>
            <w:vAlign w:val="bottom"/>
          </w:tcPr>
          <w:p w14:paraId="29103F62"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51" w:type="dxa"/>
            <w:shd w:val="clear" w:color="auto" w:fill="auto"/>
            <w:vAlign w:val="bottom"/>
          </w:tcPr>
          <w:p w14:paraId="6F5C60D3"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5" w:type="dxa"/>
            <w:shd w:val="clear" w:color="auto" w:fill="auto"/>
            <w:vAlign w:val="bottom"/>
          </w:tcPr>
          <w:p w14:paraId="45FB70C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shd w:val="clear" w:color="auto" w:fill="auto"/>
            <w:vAlign w:val="bottom"/>
          </w:tcPr>
          <w:p w14:paraId="5A22019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shd w:val="clear" w:color="auto" w:fill="auto"/>
            <w:vAlign w:val="bottom"/>
          </w:tcPr>
          <w:p w14:paraId="65A4F23F"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45" w:type="dxa"/>
            <w:shd w:val="clear" w:color="auto" w:fill="auto"/>
            <w:vAlign w:val="bottom"/>
          </w:tcPr>
          <w:p w14:paraId="03EE51A7"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r>
      <w:tr w:rsidR="004119B4" w:rsidRPr="00A961AA" w14:paraId="0D3C9C6D" w14:textId="77777777" w:rsidTr="006D6DC6">
        <w:trPr>
          <w:trHeight w:val="66"/>
        </w:trPr>
        <w:tc>
          <w:tcPr>
            <w:tcW w:w="1483" w:type="dxa"/>
            <w:vAlign w:val="bottom"/>
          </w:tcPr>
          <w:p w14:paraId="07BAEEB6" w14:textId="77777777" w:rsidR="004119B4" w:rsidRPr="00A961AA" w:rsidRDefault="004119B4" w:rsidP="00FA717C">
            <w:pPr>
              <w:overflowPunct/>
              <w:autoSpaceDE/>
              <w:adjustRightInd/>
              <w:ind w:left="218" w:hanging="167"/>
              <w:rPr>
                <w:rFonts w:ascii="Arial" w:hAnsi="Arial" w:cs="Arial"/>
                <w:sz w:val="14"/>
                <w:szCs w:val="14"/>
                <w:lang w:val="en-GB"/>
              </w:rPr>
            </w:pPr>
            <w:r w:rsidRPr="00A961AA">
              <w:rPr>
                <w:rFonts w:ascii="Arial" w:hAnsi="Arial" w:cs="Arial"/>
                <w:sz w:val="14"/>
                <w:szCs w:val="14"/>
                <w:lang w:val="en-GB"/>
              </w:rPr>
              <w:t>Borrowings from financial institution</w:t>
            </w:r>
          </w:p>
        </w:tc>
        <w:tc>
          <w:tcPr>
            <w:tcW w:w="852" w:type="dxa"/>
            <w:shd w:val="clear" w:color="auto" w:fill="auto"/>
            <w:vAlign w:val="bottom"/>
          </w:tcPr>
          <w:p w14:paraId="2964818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240</w:t>
            </w:r>
          </w:p>
        </w:tc>
        <w:tc>
          <w:tcPr>
            <w:tcW w:w="851" w:type="dxa"/>
            <w:shd w:val="clear" w:color="auto" w:fill="auto"/>
            <w:vAlign w:val="bottom"/>
          </w:tcPr>
          <w:p w14:paraId="0FC8ECF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2A383F1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AD90A0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shd w:val="clear" w:color="auto" w:fill="auto"/>
            <w:vAlign w:val="bottom"/>
          </w:tcPr>
          <w:p w14:paraId="0362A2F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7A135B5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3A4D30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49" w:type="dxa"/>
            <w:shd w:val="clear" w:color="auto" w:fill="auto"/>
            <w:vAlign w:val="bottom"/>
          </w:tcPr>
          <w:p w14:paraId="753FAD7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26EFBCB3"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626F7AB"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cs/>
                <w:lang w:val="en-GB"/>
              </w:rPr>
              <w:t>-</w:t>
            </w:r>
          </w:p>
        </w:tc>
        <w:tc>
          <w:tcPr>
            <w:tcW w:w="851" w:type="dxa"/>
            <w:shd w:val="clear" w:color="auto" w:fill="auto"/>
            <w:vAlign w:val="bottom"/>
          </w:tcPr>
          <w:p w14:paraId="2FF8306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F653AE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99284B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5" w:type="dxa"/>
            <w:shd w:val="clear" w:color="auto" w:fill="auto"/>
            <w:vAlign w:val="bottom"/>
          </w:tcPr>
          <w:p w14:paraId="14F9580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CB3340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1DFB37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shd w:val="clear" w:color="auto" w:fill="auto"/>
            <w:vAlign w:val="bottom"/>
          </w:tcPr>
          <w:p w14:paraId="3DF44AD9"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FE83B4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6B36E17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shd w:val="clear" w:color="auto" w:fill="auto"/>
            <w:vAlign w:val="bottom"/>
          </w:tcPr>
          <w:p w14:paraId="337487CB"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240</w:t>
            </w:r>
          </w:p>
        </w:tc>
        <w:tc>
          <w:tcPr>
            <w:tcW w:w="845" w:type="dxa"/>
            <w:shd w:val="clear" w:color="auto" w:fill="auto"/>
            <w:vAlign w:val="bottom"/>
          </w:tcPr>
          <w:p w14:paraId="188A5070"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3.18</w:t>
            </w:r>
          </w:p>
        </w:tc>
      </w:tr>
      <w:tr w:rsidR="004119B4" w:rsidRPr="00A961AA" w14:paraId="32201542" w14:textId="77777777" w:rsidTr="006D6DC6">
        <w:trPr>
          <w:trHeight w:val="66"/>
        </w:trPr>
        <w:tc>
          <w:tcPr>
            <w:tcW w:w="1483" w:type="dxa"/>
            <w:vAlign w:val="bottom"/>
          </w:tcPr>
          <w:p w14:paraId="6949BCDD" w14:textId="77777777" w:rsidR="004119B4" w:rsidRPr="00A961AA" w:rsidRDefault="004119B4" w:rsidP="00FA717C">
            <w:pPr>
              <w:overflowPunct/>
              <w:autoSpaceDE/>
              <w:adjustRightInd/>
              <w:ind w:left="218" w:hanging="167"/>
              <w:rPr>
                <w:rFonts w:ascii="Arial" w:hAnsi="Arial" w:cs="Arial"/>
                <w:sz w:val="14"/>
                <w:szCs w:val="14"/>
                <w:lang w:val="en-GB"/>
              </w:rPr>
            </w:pPr>
            <w:r w:rsidRPr="00A961AA">
              <w:rPr>
                <w:rFonts w:ascii="Arial" w:hAnsi="Arial" w:cs="Arial"/>
                <w:sz w:val="14"/>
                <w:szCs w:val="14"/>
                <w:lang w:val="en-GB"/>
              </w:rPr>
              <w:t>Borrowings from related company</w:t>
            </w:r>
          </w:p>
        </w:tc>
        <w:tc>
          <w:tcPr>
            <w:tcW w:w="852" w:type="dxa"/>
            <w:shd w:val="clear" w:color="auto" w:fill="auto"/>
            <w:vAlign w:val="bottom"/>
          </w:tcPr>
          <w:p w14:paraId="4CDF5E2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02AC46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shd w:val="clear" w:color="auto" w:fill="auto"/>
            <w:vAlign w:val="bottom"/>
          </w:tcPr>
          <w:p w14:paraId="73BE320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6293469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shd w:val="clear" w:color="auto" w:fill="auto"/>
            <w:vAlign w:val="bottom"/>
          </w:tcPr>
          <w:p w14:paraId="4707B9F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w:t>
            </w:r>
          </w:p>
        </w:tc>
        <w:tc>
          <w:tcPr>
            <w:tcW w:w="849" w:type="dxa"/>
            <w:shd w:val="clear" w:color="auto" w:fill="auto"/>
            <w:vAlign w:val="bottom"/>
          </w:tcPr>
          <w:p w14:paraId="0E75170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3D018EDC"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532</w:t>
            </w:r>
          </w:p>
        </w:tc>
        <w:tc>
          <w:tcPr>
            <w:tcW w:w="851" w:type="dxa"/>
            <w:shd w:val="clear" w:color="auto" w:fill="auto"/>
            <w:vAlign w:val="bottom"/>
          </w:tcPr>
          <w:p w14:paraId="7FD2588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39BEFC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5" w:type="dxa"/>
            <w:shd w:val="clear" w:color="auto" w:fill="auto"/>
            <w:vAlign w:val="bottom"/>
          </w:tcPr>
          <w:p w14:paraId="504A0440"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4291E11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shd w:val="clear" w:color="auto" w:fill="auto"/>
            <w:vAlign w:val="bottom"/>
          </w:tcPr>
          <w:p w14:paraId="71761BE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p w14:paraId="5B187ABA"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shd w:val="clear" w:color="auto" w:fill="auto"/>
            <w:vAlign w:val="bottom"/>
          </w:tcPr>
          <w:p w14:paraId="5529124D"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532</w:t>
            </w:r>
          </w:p>
        </w:tc>
        <w:tc>
          <w:tcPr>
            <w:tcW w:w="845" w:type="dxa"/>
            <w:shd w:val="clear" w:color="auto" w:fill="auto"/>
            <w:vAlign w:val="bottom"/>
          </w:tcPr>
          <w:p w14:paraId="23B000EC"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3.12-3.82</w:t>
            </w:r>
          </w:p>
        </w:tc>
      </w:tr>
      <w:tr w:rsidR="004119B4" w:rsidRPr="00A961AA" w14:paraId="13C74471" w14:textId="77777777" w:rsidTr="006D6DC6">
        <w:trPr>
          <w:trHeight w:val="66"/>
        </w:trPr>
        <w:tc>
          <w:tcPr>
            <w:tcW w:w="1483" w:type="dxa"/>
            <w:vAlign w:val="bottom"/>
          </w:tcPr>
          <w:p w14:paraId="13DC4F4F" w14:textId="77777777" w:rsidR="004119B4" w:rsidRPr="00A961AA" w:rsidRDefault="004119B4" w:rsidP="00FA717C">
            <w:pPr>
              <w:overflowPunct/>
              <w:autoSpaceDE/>
              <w:adjustRightInd/>
              <w:ind w:left="218" w:hanging="167"/>
              <w:rPr>
                <w:rFonts w:ascii="Arial" w:hAnsi="Arial" w:cs="Arial"/>
                <w:sz w:val="14"/>
                <w:szCs w:val="14"/>
                <w:lang w:val="en-GB"/>
              </w:rPr>
            </w:pPr>
            <w:r w:rsidRPr="00A961AA">
              <w:rPr>
                <w:rFonts w:ascii="Arial" w:hAnsi="Arial" w:cs="Arial"/>
                <w:sz w:val="14"/>
                <w:szCs w:val="14"/>
                <w:lang w:val="en-GB"/>
              </w:rPr>
              <w:t>Lease liabilities</w:t>
            </w:r>
          </w:p>
        </w:tc>
        <w:tc>
          <w:tcPr>
            <w:tcW w:w="852" w:type="dxa"/>
            <w:tcBorders>
              <w:bottom w:val="single" w:sz="4" w:space="0" w:color="auto"/>
            </w:tcBorders>
            <w:shd w:val="clear" w:color="auto" w:fill="auto"/>
            <w:vAlign w:val="bottom"/>
          </w:tcPr>
          <w:p w14:paraId="05DB445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 </w:t>
            </w:r>
          </w:p>
        </w:tc>
        <w:tc>
          <w:tcPr>
            <w:tcW w:w="851" w:type="dxa"/>
            <w:tcBorders>
              <w:bottom w:val="single" w:sz="4" w:space="0" w:color="auto"/>
            </w:tcBorders>
            <w:shd w:val="clear" w:color="auto" w:fill="auto"/>
            <w:vAlign w:val="bottom"/>
          </w:tcPr>
          <w:p w14:paraId="47DAAC9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1 </w:t>
            </w:r>
          </w:p>
        </w:tc>
        <w:tc>
          <w:tcPr>
            <w:tcW w:w="851" w:type="dxa"/>
            <w:tcBorders>
              <w:bottom w:val="single" w:sz="4" w:space="0" w:color="auto"/>
            </w:tcBorders>
            <w:shd w:val="clear" w:color="auto" w:fill="auto"/>
            <w:vAlign w:val="bottom"/>
          </w:tcPr>
          <w:p w14:paraId="2B1C83B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49" w:type="dxa"/>
            <w:tcBorders>
              <w:bottom w:val="single" w:sz="4" w:space="0" w:color="auto"/>
            </w:tcBorders>
            <w:shd w:val="clear" w:color="auto" w:fill="auto"/>
            <w:vAlign w:val="bottom"/>
          </w:tcPr>
          <w:p w14:paraId="7FF5A8F1"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cs/>
                <w:lang w:val="en-GB"/>
              </w:rPr>
              <w:t>-</w:t>
            </w:r>
          </w:p>
        </w:tc>
        <w:tc>
          <w:tcPr>
            <w:tcW w:w="851" w:type="dxa"/>
            <w:tcBorders>
              <w:bottom w:val="single" w:sz="4" w:space="0" w:color="auto"/>
            </w:tcBorders>
            <w:shd w:val="clear" w:color="auto" w:fill="auto"/>
            <w:vAlign w:val="bottom"/>
          </w:tcPr>
          <w:p w14:paraId="0E5F1EDD"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5" w:type="dxa"/>
            <w:tcBorders>
              <w:bottom w:val="single" w:sz="4" w:space="0" w:color="auto"/>
            </w:tcBorders>
            <w:shd w:val="clear" w:color="auto" w:fill="auto"/>
            <w:vAlign w:val="bottom"/>
          </w:tcPr>
          <w:p w14:paraId="722FBAC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tcBorders>
              <w:bottom w:val="single" w:sz="4" w:space="0" w:color="auto"/>
            </w:tcBorders>
            <w:shd w:val="clear" w:color="auto" w:fill="auto"/>
            <w:vAlign w:val="bottom"/>
          </w:tcPr>
          <w:p w14:paraId="2C1C805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tcBorders>
              <w:bottom w:val="single" w:sz="4" w:space="0" w:color="auto"/>
            </w:tcBorders>
            <w:shd w:val="clear" w:color="auto" w:fill="auto"/>
            <w:vAlign w:val="bottom"/>
          </w:tcPr>
          <w:p w14:paraId="5C7457C1"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1</w:t>
            </w:r>
          </w:p>
        </w:tc>
        <w:tc>
          <w:tcPr>
            <w:tcW w:w="845" w:type="dxa"/>
            <w:tcBorders>
              <w:bottom w:val="single" w:sz="4" w:space="0" w:color="auto"/>
            </w:tcBorders>
            <w:shd w:val="clear" w:color="auto" w:fill="auto"/>
            <w:vAlign w:val="bottom"/>
          </w:tcPr>
          <w:p w14:paraId="7657724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r w:rsidRPr="00A961AA">
              <w:rPr>
                <w:rFonts w:ascii="Arial" w:hAnsi="Arial" w:cs="Arial"/>
                <w:sz w:val="14"/>
                <w:szCs w:val="14"/>
                <w:lang w:val="en-GB"/>
              </w:rPr>
              <w:t>7.50</w:t>
            </w:r>
          </w:p>
        </w:tc>
      </w:tr>
      <w:tr w:rsidR="004119B4" w:rsidRPr="00A961AA" w14:paraId="5FDF37C2" w14:textId="77777777" w:rsidTr="006D6DC6">
        <w:trPr>
          <w:trHeight w:val="66"/>
        </w:trPr>
        <w:tc>
          <w:tcPr>
            <w:tcW w:w="1483" w:type="dxa"/>
            <w:vAlign w:val="bottom"/>
          </w:tcPr>
          <w:p w14:paraId="5E995D45"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852" w:type="dxa"/>
            <w:tcBorders>
              <w:top w:val="single" w:sz="4" w:space="0" w:color="auto"/>
            </w:tcBorders>
            <w:shd w:val="clear" w:color="auto" w:fill="auto"/>
            <w:vAlign w:val="bottom"/>
          </w:tcPr>
          <w:p w14:paraId="3C9BFF13"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47956208"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48DE967C"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49" w:type="dxa"/>
            <w:tcBorders>
              <w:top w:val="single" w:sz="4" w:space="0" w:color="auto"/>
            </w:tcBorders>
            <w:shd w:val="clear" w:color="auto" w:fill="auto"/>
            <w:vAlign w:val="bottom"/>
          </w:tcPr>
          <w:p w14:paraId="1E3FFB20"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51" w:type="dxa"/>
            <w:tcBorders>
              <w:top w:val="single" w:sz="4" w:space="0" w:color="auto"/>
            </w:tcBorders>
            <w:shd w:val="clear" w:color="auto" w:fill="auto"/>
            <w:vAlign w:val="bottom"/>
          </w:tcPr>
          <w:p w14:paraId="1791B99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5" w:type="dxa"/>
            <w:tcBorders>
              <w:top w:val="single" w:sz="4" w:space="0" w:color="auto"/>
            </w:tcBorders>
            <w:shd w:val="clear" w:color="auto" w:fill="auto"/>
            <w:vAlign w:val="bottom"/>
          </w:tcPr>
          <w:p w14:paraId="4C88B954"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1" w:type="dxa"/>
            <w:tcBorders>
              <w:top w:val="single" w:sz="4" w:space="0" w:color="auto"/>
            </w:tcBorders>
            <w:shd w:val="clear" w:color="auto" w:fill="auto"/>
            <w:vAlign w:val="bottom"/>
          </w:tcPr>
          <w:p w14:paraId="343ABA8F"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4C13E121" w14:textId="77777777" w:rsidR="004119B4" w:rsidRPr="00A961AA" w:rsidRDefault="004119B4" w:rsidP="00FA717C">
            <w:pPr>
              <w:pStyle w:val="BlockText"/>
              <w:spacing w:before="0" w:after="0"/>
              <w:ind w:left="0" w:right="-72" w:firstLine="0"/>
              <w:jc w:val="right"/>
              <w:rPr>
                <w:rFonts w:ascii="Arial" w:hAnsi="Arial" w:cs="Arial"/>
                <w:sz w:val="14"/>
                <w:szCs w:val="14"/>
              </w:rPr>
            </w:pPr>
          </w:p>
        </w:tc>
        <w:tc>
          <w:tcPr>
            <w:tcW w:w="845" w:type="dxa"/>
            <w:tcBorders>
              <w:top w:val="single" w:sz="4" w:space="0" w:color="auto"/>
            </w:tcBorders>
            <w:shd w:val="clear" w:color="auto" w:fill="auto"/>
            <w:vAlign w:val="bottom"/>
          </w:tcPr>
          <w:p w14:paraId="31B09F62"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r>
      <w:tr w:rsidR="004119B4" w:rsidRPr="00A961AA" w14:paraId="17240CEF" w14:textId="77777777" w:rsidTr="006D6DC6">
        <w:trPr>
          <w:trHeight w:val="66"/>
        </w:trPr>
        <w:tc>
          <w:tcPr>
            <w:tcW w:w="1483" w:type="dxa"/>
            <w:vAlign w:val="bottom"/>
          </w:tcPr>
          <w:p w14:paraId="116B006B" w14:textId="77777777" w:rsidR="004119B4" w:rsidRPr="00A961AA" w:rsidRDefault="004119B4" w:rsidP="00FA717C">
            <w:pPr>
              <w:overflowPunct/>
              <w:autoSpaceDE/>
              <w:adjustRightInd/>
              <w:ind w:left="218" w:hanging="167"/>
              <w:rPr>
                <w:rFonts w:ascii="Arial" w:hAnsi="Arial" w:cs="Arial"/>
                <w:sz w:val="14"/>
                <w:szCs w:val="14"/>
                <w:lang w:val="en-GB"/>
              </w:rPr>
            </w:pPr>
          </w:p>
        </w:tc>
        <w:tc>
          <w:tcPr>
            <w:tcW w:w="852" w:type="dxa"/>
            <w:tcBorders>
              <w:bottom w:val="single" w:sz="4" w:space="0" w:color="auto"/>
            </w:tcBorders>
            <w:shd w:val="clear" w:color="auto" w:fill="auto"/>
            <w:vAlign w:val="bottom"/>
          </w:tcPr>
          <w:p w14:paraId="50FBD4C6"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240 </w:t>
            </w:r>
          </w:p>
        </w:tc>
        <w:tc>
          <w:tcPr>
            <w:tcW w:w="851" w:type="dxa"/>
            <w:tcBorders>
              <w:bottom w:val="single" w:sz="4" w:space="0" w:color="auto"/>
            </w:tcBorders>
            <w:shd w:val="clear" w:color="auto" w:fill="auto"/>
            <w:vAlign w:val="bottom"/>
          </w:tcPr>
          <w:p w14:paraId="681E89D7"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lang w:val="en-GB"/>
              </w:rPr>
              <w:t xml:space="preserve">1 </w:t>
            </w:r>
          </w:p>
        </w:tc>
        <w:tc>
          <w:tcPr>
            <w:tcW w:w="851" w:type="dxa"/>
            <w:tcBorders>
              <w:bottom w:val="single" w:sz="4" w:space="0" w:color="auto"/>
            </w:tcBorders>
            <w:shd w:val="clear" w:color="auto" w:fill="auto"/>
            <w:vAlign w:val="bottom"/>
          </w:tcPr>
          <w:p w14:paraId="769AFC1B"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49" w:type="dxa"/>
            <w:tcBorders>
              <w:bottom w:val="single" w:sz="4" w:space="0" w:color="auto"/>
            </w:tcBorders>
            <w:shd w:val="clear" w:color="auto" w:fill="auto"/>
            <w:vAlign w:val="bottom"/>
          </w:tcPr>
          <w:p w14:paraId="32C69371"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532</w:t>
            </w:r>
          </w:p>
        </w:tc>
        <w:tc>
          <w:tcPr>
            <w:tcW w:w="851" w:type="dxa"/>
            <w:tcBorders>
              <w:bottom w:val="single" w:sz="4" w:space="0" w:color="auto"/>
            </w:tcBorders>
            <w:shd w:val="clear" w:color="auto" w:fill="auto"/>
            <w:vAlign w:val="bottom"/>
          </w:tcPr>
          <w:p w14:paraId="071324CE"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5" w:type="dxa"/>
            <w:tcBorders>
              <w:bottom w:val="single" w:sz="4" w:space="0" w:color="auto"/>
            </w:tcBorders>
            <w:shd w:val="clear" w:color="auto" w:fill="auto"/>
            <w:vAlign w:val="bottom"/>
          </w:tcPr>
          <w:p w14:paraId="0477A2A5"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1" w:type="dxa"/>
            <w:tcBorders>
              <w:bottom w:val="single" w:sz="4" w:space="0" w:color="auto"/>
            </w:tcBorders>
            <w:shd w:val="clear" w:color="auto" w:fill="auto"/>
            <w:vAlign w:val="bottom"/>
          </w:tcPr>
          <w:p w14:paraId="7CA74311" w14:textId="77777777" w:rsidR="004119B4" w:rsidRPr="00A961AA" w:rsidRDefault="004119B4" w:rsidP="00FA717C">
            <w:pPr>
              <w:pStyle w:val="BlockText"/>
              <w:spacing w:before="0" w:after="0"/>
              <w:ind w:left="0" w:right="-72" w:firstLine="0"/>
              <w:jc w:val="right"/>
              <w:rPr>
                <w:rFonts w:ascii="Arial" w:hAnsi="Arial" w:cs="Arial"/>
                <w:sz w:val="14"/>
                <w:szCs w:val="14"/>
                <w:lang w:val="en-GB"/>
              </w:rPr>
            </w:pPr>
            <w:r w:rsidRPr="00A961AA">
              <w:rPr>
                <w:rFonts w:ascii="Arial" w:hAnsi="Arial" w:cs="Arial"/>
                <w:sz w:val="14"/>
                <w:szCs w:val="14"/>
                <w:cs/>
                <w:lang w:val="en-GB"/>
              </w:rPr>
              <w:t>-</w:t>
            </w:r>
          </w:p>
        </w:tc>
        <w:tc>
          <w:tcPr>
            <w:tcW w:w="850" w:type="dxa"/>
            <w:tcBorders>
              <w:bottom w:val="single" w:sz="4" w:space="0" w:color="auto"/>
            </w:tcBorders>
            <w:shd w:val="clear" w:color="auto" w:fill="auto"/>
            <w:vAlign w:val="bottom"/>
          </w:tcPr>
          <w:p w14:paraId="37C4ED0B" w14:textId="77777777" w:rsidR="004119B4" w:rsidRPr="00A961AA" w:rsidRDefault="004119B4" w:rsidP="00FA717C">
            <w:pPr>
              <w:pStyle w:val="BlockText"/>
              <w:spacing w:before="0" w:after="0"/>
              <w:ind w:left="0" w:right="-72" w:firstLine="0"/>
              <w:jc w:val="right"/>
              <w:rPr>
                <w:rFonts w:ascii="Arial" w:hAnsi="Arial" w:cs="Arial"/>
                <w:sz w:val="14"/>
                <w:szCs w:val="14"/>
              </w:rPr>
            </w:pPr>
            <w:r w:rsidRPr="00A961AA">
              <w:rPr>
                <w:rFonts w:ascii="Arial" w:hAnsi="Arial" w:cs="Arial"/>
                <w:sz w:val="14"/>
                <w:szCs w:val="14"/>
                <w:lang w:val="en-GB"/>
              </w:rPr>
              <w:t>773</w:t>
            </w:r>
          </w:p>
        </w:tc>
        <w:tc>
          <w:tcPr>
            <w:tcW w:w="845" w:type="dxa"/>
            <w:tcBorders>
              <w:bottom w:val="single" w:sz="4" w:space="0" w:color="auto"/>
            </w:tcBorders>
            <w:shd w:val="clear" w:color="auto" w:fill="auto"/>
            <w:vAlign w:val="bottom"/>
          </w:tcPr>
          <w:p w14:paraId="18C6A13B" w14:textId="77777777" w:rsidR="004119B4" w:rsidRPr="00A961AA" w:rsidRDefault="004119B4" w:rsidP="00FA717C">
            <w:pPr>
              <w:pStyle w:val="BlockText"/>
              <w:spacing w:before="0" w:after="0"/>
              <w:ind w:left="0" w:right="-72" w:firstLine="0"/>
              <w:jc w:val="right"/>
              <w:rPr>
                <w:rFonts w:ascii="Arial" w:hAnsi="Arial" w:cs="Arial"/>
                <w:spacing w:val="-4"/>
                <w:sz w:val="14"/>
                <w:szCs w:val="14"/>
                <w:lang w:val="en-GB"/>
              </w:rPr>
            </w:pPr>
          </w:p>
        </w:tc>
      </w:tr>
    </w:tbl>
    <w:p w14:paraId="263C914A" w14:textId="7C9E8478" w:rsidR="004119B4" w:rsidRPr="00A961AA" w:rsidRDefault="004119B4" w:rsidP="00C267AB">
      <w:pPr>
        <w:overflowPunct/>
        <w:autoSpaceDE/>
        <w:autoSpaceDN/>
        <w:adjustRightInd/>
        <w:textAlignment w:val="auto"/>
        <w:rPr>
          <w:rFonts w:ascii="Arial" w:hAnsi="Arial" w:cs="Arial"/>
          <w:color w:val="000000" w:themeColor="text1"/>
          <w:spacing w:val="-2"/>
          <w:sz w:val="20"/>
          <w:szCs w:val="20"/>
        </w:rPr>
      </w:pPr>
    </w:p>
    <w:p w14:paraId="2FD71F5A" w14:textId="72689387" w:rsidR="00C267AB" w:rsidRPr="00A961AA" w:rsidRDefault="00C267AB" w:rsidP="00D571B2">
      <w:pPr>
        <w:pStyle w:val="BlockText"/>
        <w:spacing w:before="0" w:after="0"/>
        <w:ind w:left="1080" w:right="0" w:firstLine="0"/>
        <w:jc w:val="both"/>
        <w:rPr>
          <w:rFonts w:ascii="Arial" w:hAnsi="Arial" w:cs="Arial"/>
          <w:i/>
          <w:iCs/>
          <w:sz w:val="20"/>
          <w:szCs w:val="20"/>
          <w:u w:val="single"/>
          <w:lang w:val="en-GB"/>
        </w:rPr>
      </w:pPr>
      <w:r w:rsidRPr="00A961AA">
        <w:rPr>
          <w:rFonts w:ascii="Arial" w:hAnsi="Arial" w:cs="Arial"/>
          <w:i/>
          <w:iCs/>
          <w:sz w:val="20"/>
          <w:szCs w:val="20"/>
          <w:u w:val="single"/>
          <w:lang w:val="en-GB"/>
        </w:rPr>
        <w:t>Interest rate sensitivity analysis</w:t>
      </w:r>
    </w:p>
    <w:p w14:paraId="6ADA8574" w14:textId="77777777" w:rsidR="00C267AB" w:rsidRPr="00A961AA" w:rsidRDefault="00C267AB" w:rsidP="00D571B2">
      <w:pPr>
        <w:pStyle w:val="BlockText"/>
        <w:spacing w:before="0" w:after="0"/>
        <w:ind w:left="1080" w:right="0" w:firstLine="0"/>
        <w:jc w:val="both"/>
        <w:rPr>
          <w:rFonts w:ascii="Arial" w:hAnsi="Arial" w:cs="Arial"/>
          <w:sz w:val="20"/>
          <w:szCs w:val="20"/>
          <w:lang w:val="en-GB"/>
        </w:rPr>
      </w:pPr>
    </w:p>
    <w:p w14:paraId="5C3E9119" w14:textId="318EEB4D" w:rsidR="00C267AB" w:rsidRPr="00A961AA" w:rsidRDefault="00C267AB" w:rsidP="00C33D0A">
      <w:pPr>
        <w:ind w:left="1080"/>
        <w:jc w:val="thaiDistribute"/>
        <w:rPr>
          <w:rFonts w:ascii="Arial" w:hAnsi="Arial" w:cs="Arial"/>
          <w:sz w:val="20"/>
          <w:szCs w:val="20"/>
        </w:rPr>
      </w:pPr>
      <w:r w:rsidRPr="00A961AA">
        <w:rPr>
          <w:rFonts w:ascii="Arial" w:hAnsi="Arial" w:cs="Arial"/>
          <w:sz w:val="20"/>
          <w:szCs w:val="20"/>
        </w:rPr>
        <w:t xml:space="preserve">Profit or loss is sensitive to higher or lower interest income from cash and cash equivalents, </w:t>
      </w:r>
      <w:r w:rsidR="00C33D0A" w:rsidRPr="00A961AA">
        <w:rPr>
          <w:rFonts w:ascii="Arial" w:hAnsi="Arial" w:cs="Arial"/>
          <w:sz w:val="20"/>
          <w:szCs w:val="20"/>
        </w:rPr>
        <w:t xml:space="preserve">investments in securities </w:t>
      </w:r>
      <w:r w:rsidRPr="00A961AA">
        <w:rPr>
          <w:rFonts w:ascii="Arial" w:hAnsi="Arial" w:cs="Arial"/>
          <w:sz w:val="20"/>
          <w:szCs w:val="20"/>
        </w:rPr>
        <w:t>and interest expenses</w:t>
      </w:r>
      <w:r w:rsidR="00BA5FCC" w:rsidRPr="00A961AA">
        <w:rPr>
          <w:rFonts w:ascii="Arial" w:hAnsi="Arial" w:cs="Arial"/>
          <w:sz w:val="20"/>
          <w:szCs w:val="20"/>
          <w:cs/>
        </w:rPr>
        <w:t xml:space="preserve"> </w:t>
      </w:r>
      <w:r w:rsidR="00BA5FCC" w:rsidRPr="00A961AA">
        <w:rPr>
          <w:rFonts w:ascii="Arial" w:hAnsi="Arial" w:cs="Arial"/>
          <w:sz w:val="20"/>
          <w:szCs w:val="20"/>
        </w:rPr>
        <w:t>from borrowings</w:t>
      </w:r>
      <w:r w:rsidRPr="00A961AA">
        <w:rPr>
          <w:rFonts w:ascii="Arial" w:hAnsi="Arial" w:cs="Arial"/>
          <w:sz w:val="20"/>
          <w:szCs w:val="20"/>
        </w:rPr>
        <w:t xml:space="preserve"> </w:t>
      </w:r>
      <w:proofErr w:type="gramStart"/>
      <w:r w:rsidRPr="00A961AA">
        <w:rPr>
          <w:rFonts w:ascii="Arial" w:hAnsi="Arial" w:cs="Arial"/>
          <w:sz w:val="20"/>
          <w:szCs w:val="20"/>
        </w:rPr>
        <w:t>as a result of</w:t>
      </w:r>
      <w:proofErr w:type="gramEnd"/>
      <w:r w:rsidRPr="00A961AA">
        <w:rPr>
          <w:rFonts w:ascii="Arial" w:hAnsi="Arial" w:cs="Arial"/>
          <w:sz w:val="20"/>
          <w:szCs w:val="20"/>
        </w:rPr>
        <w:t xml:space="preserve"> changes in interest rates. Other components of equity changes </w:t>
      </w:r>
      <w:proofErr w:type="gramStart"/>
      <w:r w:rsidRPr="00A961AA">
        <w:rPr>
          <w:rFonts w:ascii="Arial" w:hAnsi="Arial" w:cs="Arial"/>
          <w:sz w:val="20"/>
          <w:szCs w:val="20"/>
        </w:rPr>
        <w:t>as a result of</w:t>
      </w:r>
      <w:proofErr w:type="gramEnd"/>
      <w:r w:rsidRPr="00A961AA">
        <w:rPr>
          <w:rFonts w:ascii="Arial" w:hAnsi="Arial" w:cs="Arial"/>
          <w:sz w:val="20"/>
          <w:szCs w:val="20"/>
        </w:rPr>
        <w:t xml:space="preserve"> an increase or decrease in the fair value of debt investments at fair value through other comprehensive income.</w:t>
      </w:r>
    </w:p>
    <w:p w14:paraId="675163E4" w14:textId="77777777" w:rsidR="00C267AB" w:rsidRPr="00A961AA" w:rsidRDefault="00C267AB" w:rsidP="00D571B2">
      <w:pPr>
        <w:ind w:left="1080"/>
        <w:jc w:val="thaiDistribute"/>
        <w:rPr>
          <w:rFonts w:ascii="Arial" w:hAnsi="Arial" w:cs="Arial"/>
          <w:sz w:val="20"/>
          <w:szCs w:val="20"/>
        </w:rPr>
      </w:pPr>
    </w:p>
    <w:p w14:paraId="38720CAD" w14:textId="251943B8" w:rsidR="00C267AB" w:rsidRPr="00A961AA" w:rsidRDefault="00C267AB" w:rsidP="00D571B2">
      <w:pPr>
        <w:tabs>
          <w:tab w:val="left" w:pos="567"/>
          <w:tab w:val="left" w:pos="1843"/>
        </w:tabs>
        <w:ind w:left="1080"/>
        <w:jc w:val="both"/>
        <w:rPr>
          <w:rFonts w:ascii="Arial" w:hAnsi="Arial" w:cs="Arial"/>
          <w:sz w:val="20"/>
          <w:szCs w:val="20"/>
        </w:rPr>
      </w:pPr>
      <w:r w:rsidRPr="00A961AA">
        <w:rPr>
          <w:rFonts w:ascii="Arial" w:hAnsi="Arial" w:cs="Arial"/>
          <w:sz w:val="20"/>
          <w:szCs w:val="20"/>
        </w:rPr>
        <w:t>The table below shows the interest sensitivity for the financial assets and financial liabilities held as at reporting date</w:t>
      </w:r>
      <w:r w:rsidR="00246DE8" w:rsidRPr="00A961AA">
        <w:rPr>
          <w:rFonts w:ascii="Arial" w:hAnsi="Arial" w:cs="Arial"/>
          <w:sz w:val="20"/>
          <w:szCs w:val="20"/>
        </w:rPr>
        <w:t>.</w:t>
      </w:r>
    </w:p>
    <w:p w14:paraId="3EA23DFC" w14:textId="7130C5A2" w:rsidR="0096371A" w:rsidRPr="00A961AA" w:rsidRDefault="0096371A" w:rsidP="00D571B2">
      <w:pPr>
        <w:tabs>
          <w:tab w:val="left" w:pos="567"/>
          <w:tab w:val="left" w:pos="1843"/>
        </w:tabs>
        <w:ind w:left="1080"/>
        <w:jc w:val="both"/>
        <w:rPr>
          <w:rFonts w:ascii="Arial" w:hAnsi="Arial" w:cs="Arial"/>
          <w:sz w:val="20"/>
          <w:szCs w:val="20"/>
        </w:rPr>
      </w:pPr>
    </w:p>
    <w:tbl>
      <w:tblPr>
        <w:tblStyle w:val="TableGridLight"/>
        <w:tblW w:w="806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1512"/>
        <w:gridCol w:w="1512"/>
        <w:gridCol w:w="1512"/>
        <w:gridCol w:w="1512"/>
      </w:tblGrid>
      <w:tr w:rsidR="00F35820" w:rsidRPr="00A961AA" w14:paraId="60DF8724" w14:textId="77777777" w:rsidTr="00814C1A">
        <w:tc>
          <w:tcPr>
            <w:tcW w:w="2016" w:type="dxa"/>
            <w:vAlign w:val="bottom"/>
          </w:tcPr>
          <w:p w14:paraId="554421B7" w14:textId="77777777" w:rsidR="00F35820" w:rsidRPr="00A961AA" w:rsidRDefault="00F35820" w:rsidP="00F35820">
            <w:pPr>
              <w:pStyle w:val="BlockText"/>
              <w:spacing w:before="0" w:after="0"/>
              <w:ind w:left="0" w:right="0" w:firstLine="0"/>
              <w:jc w:val="both"/>
              <w:rPr>
                <w:rFonts w:ascii="Arial" w:hAnsi="Arial" w:cs="Arial"/>
                <w:sz w:val="20"/>
                <w:szCs w:val="20"/>
              </w:rPr>
            </w:pPr>
          </w:p>
        </w:tc>
        <w:tc>
          <w:tcPr>
            <w:tcW w:w="6048" w:type="dxa"/>
            <w:gridSpan w:val="4"/>
            <w:tcBorders>
              <w:top w:val="single" w:sz="4" w:space="0" w:color="auto"/>
              <w:bottom w:val="single" w:sz="4" w:space="0" w:color="auto"/>
            </w:tcBorders>
            <w:vAlign w:val="bottom"/>
          </w:tcPr>
          <w:p w14:paraId="53C25263" w14:textId="0A470741" w:rsidR="00F35820" w:rsidRPr="00A961AA" w:rsidRDefault="00F35820" w:rsidP="00F35820">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F35820" w:rsidRPr="00A961AA" w14:paraId="2D11F29D" w14:textId="77777777" w:rsidTr="00814C1A">
        <w:tc>
          <w:tcPr>
            <w:tcW w:w="2016" w:type="dxa"/>
            <w:vAlign w:val="bottom"/>
          </w:tcPr>
          <w:p w14:paraId="24856D2F" w14:textId="77777777" w:rsidR="00F35820" w:rsidRPr="00A961AA" w:rsidRDefault="00F35820" w:rsidP="00F35820">
            <w:pPr>
              <w:pStyle w:val="BlockText"/>
              <w:spacing w:before="0" w:after="0"/>
              <w:ind w:left="0" w:right="0" w:firstLine="0"/>
              <w:jc w:val="both"/>
              <w:rPr>
                <w:rFonts w:ascii="Arial" w:hAnsi="Arial" w:cs="Arial"/>
                <w:sz w:val="20"/>
                <w:szCs w:val="20"/>
              </w:rPr>
            </w:pPr>
          </w:p>
        </w:tc>
        <w:tc>
          <w:tcPr>
            <w:tcW w:w="3024" w:type="dxa"/>
            <w:gridSpan w:val="2"/>
            <w:tcBorders>
              <w:top w:val="single" w:sz="4" w:space="0" w:color="auto"/>
              <w:bottom w:val="single" w:sz="4" w:space="0" w:color="auto"/>
            </w:tcBorders>
            <w:vAlign w:val="bottom"/>
          </w:tcPr>
          <w:p w14:paraId="0FEA816F" w14:textId="77777777" w:rsidR="00F35820" w:rsidRPr="00A961AA" w:rsidRDefault="00F35820" w:rsidP="00F35820">
            <w:pPr>
              <w:pStyle w:val="BlockText"/>
              <w:spacing w:before="0" w:after="0"/>
              <w:ind w:left="0" w:right="0" w:firstLine="0"/>
              <w:jc w:val="center"/>
              <w:rPr>
                <w:rFonts w:ascii="Arial" w:hAnsi="Arial" w:cs="Arial"/>
                <w:b/>
                <w:bCs/>
                <w:sz w:val="20"/>
                <w:szCs w:val="20"/>
                <w:lang w:val="en-GB"/>
              </w:rPr>
            </w:pPr>
          </w:p>
          <w:p w14:paraId="2DBA7500" w14:textId="6B49F936" w:rsidR="00F35820" w:rsidRPr="00A961AA" w:rsidRDefault="00F35820" w:rsidP="00F35820">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Impact to net profit</w:t>
            </w:r>
          </w:p>
        </w:tc>
        <w:tc>
          <w:tcPr>
            <w:tcW w:w="3024" w:type="dxa"/>
            <w:gridSpan w:val="2"/>
            <w:tcBorders>
              <w:top w:val="single" w:sz="4" w:space="0" w:color="auto"/>
              <w:bottom w:val="single" w:sz="4" w:space="0" w:color="auto"/>
            </w:tcBorders>
            <w:vAlign w:val="bottom"/>
          </w:tcPr>
          <w:p w14:paraId="1653CFA8" w14:textId="77777777" w:rsidR="00814C1A" w:rsidRPr="00A961AA" w:rsidRDefault="00F35820" w:rsidP="00F35820">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Impact to other components</w:t>
            </w:r>
          </w:p>
          <w:p w14:paraId="65273B11" w14:textId="2A764578" w:rsidR="00F35820" w:rsidRPr="00A961AA" w:rsidRDefault="00F35820" w:rsidP="00F35820">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of equity</w:t>
            </w:r>
          </w:p>
        </w:tc>
      </w:tr>
      <w:tr w:rsidR="004119B4" w:rsidRPr="00A961AA" w14:paraId="5FCC04B0" w14:textId="77777777" w:rsidTr="00814C1A">
        <w:tc>
          <w:tcPr>
            <w:tcW w:w="2016" w:type="dxa"/>
            <w:vAlign w:val="bottom"/>
          </w:tcPr>
          <w:p w14:paraId="58D4EA97" w14:textId="77777777" w:rsidR="004119B4" w:rsidRPr="00A961AA" w:rsidRDefault="004119B4" w:rsidP="004119B4">
            <w:pPr>
              <w:pStyle w:val="BlockText"/>
              <w:spacing w:before="0" w:after="0"/>
              <w:ind w:left="0" w:right="0" w:firstLine="0"/>
              <w:jc w:val="both"/>
              <w:rPr>
                <w:rFonts w:ascii="Arial" w:hAnsi="Arial" w:cs="Arial"/>
                <w:sz w:val="20"/>
                <w:szCs w:val="20"/>
              </w:rPr>
            </w:pPr>
          </w:p>
        </w:tc>
        <w:tc>
          <w:tcPr>
            <w:tcW w:w="1512" w:type="dxa"/>
            <w:tcBorders>
              <w:top w:val="single" w:sz="4" w:space="0" w:color="auto"/>
              <w:bottom w:val="single" w:sz="4" w:space="0" w:color="auto"/>
            </w:tcBorders>
            <w:vAlign w:val="bottom"/>
          </w:tcPr>
          <w:p w14:paraId="1A56BF77" w14:textId="4C2FF92C"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2023</w:t>
            </w:r>
          </w:p>
          <w:p w14:paraId="4416E7AD" w14:textId="0CFBEA36"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vAlign w:val="bottom"/>
          </w:tcPr>
          <w:p w14:paraId="0885AB5D"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2022</w:t>
            </w:r>
          </w:p>
          <w:p w14:paraId="6B8D5356" w14:textId="0B0BB40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vAlign w:val="bottom"/>
          </w:tcPr>
          <w:p w14:paraId="14811ED3"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2023</w:t>
            </w:r>
          </w:p>
          <w:p w14:paraId="27C305F3" w14:textId="388831FC"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vAlign w:val="bottom"/>
          </w:tcPr>
          <w:p w14:paraId="7D4A10BF"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2022</w:t>
            </w:r>
          </w:p>
          <w:p w14:paraId="72527128" w14:textId="1D716B9F"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r>
      <w:tr w:rsidR="004119B4" w:rsidRPr="00A961AA" w14:paraId="785FC2B2" w14:textId="77777777" w:rsidTr="00814C1A">
        <w:tc>
          <w:tcPr>
            <w:tcW w:w="2016" w:type="dxa"/>
            <w:vAlign w:val="bottom"/>
          </w:tcPr>
          <w:p w14:paraId="30DCC934" w14:textId="77777777" w:rsidR="004119B4" w:rsidRPr="00A961AA" w:rsidRDefault="004119B4" w:rsidP="004119B4">
            <w:pPr>
              <w:pStyle w:val="BlockText"/>
              <w:spacing w:before="0" w:after="0"/>
              <w:ind w:left="0" w:right="0" w:firstLine="0"/>
              <w:jc w:val="left"/>
              <w:rPr>
                <w:rFonts w:ascii="Arial" w:hAnsi="Arial" w:cs="Arial"/>
                <w:sz w:val="20"/>
                <w:szCs w:val="20"/>
              </w:rPr>
            </w:pPr>
          </w:p>
        </w:tc>
        <w:tc>
          <w:tcPr>
            <w:tcW w:w="1512" w:type="dxa"/>
            <w:tcBorders>
              <w:top w:val="single" w:sz="4" w:space="0" w:color="auto"/>
            </w:tcBorders>
            <w:shd w:val="clear" w:color="auto" w:fill="FAFAFA"/>
            <w:vAlign w:val="bottom"/>
          </w:tcPr>
          <w:p w14:paraId="211F8DA2"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393DF8D0"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shd w:val="clear" w:color="auto" w:fill="FAFAFA"/>
            <w:vAlign w:val="bottom"/>
          </w:tcPr>
          <w:p w14:paraId="197F1DB4"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52894D1A" w14:textId="7FC810EB" w:rsidR="004119B4" w:rsidRPr="00A961AA" w:rsidRDefault="004119B4" w:rsidP="004119B4">
            <w:pPr>
              <w:pStyle w:val="BlockText"/>
              <w:spacing w:before="0" w:after="0"/>
              <w:ind w:left="0" w:right="-72" w:firstLine="0"/>
              <w:jc w:val="right"/>
              <w:rPr>
                <w:rFonts w:ascii="Arial" w:hAnsi="Arial" w:cs="Arial"/>
                <w:sz w:val="20"/>
                <w:szCs w:val="20"/>
              </w:rPr>
            </w:pPr>
          </w:p>
        </w:tc>
      </w:tr>
      <w:tr w:rsidR="00F03BDB" w:rsidRPr="00A961AA" w14:paraId="77B9845C" w14:textId="77777777" w:rsidTr="00FA717C">
        <w:tc>
          <w:tcPr>
            <w:tcW w:w="2016" w:type="dxa"/>
            <w:vAlign w:val="bottom"/>
          </w:tcPr>
          <w:p w14:paraId="79535CDB" w14:textId="7777777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Interest rate -   </w:t>
            </w:r>
          </w:p>
          <w:p w14:paraId="4FBCA211" w14:textId="62B77D29"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   increase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08B6F1BB"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76DA7B79" w14:textId="2AC5FE3B"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21,470,059 </w:t>
            </w:r>
          </w:p>
        </w:tc>
        <w:tc>
          <w:tcPr>
            <w:tcW w:w="1512" w:type="dxa"/>
          </w:tcPr>
          <w:p w14:paraId="1735F342"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5F4A554E" w14:textId="0BC1D863"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25,059,246 </w:t>
            </w:r>
          </w:p>
        </w:tc>
        <w:tc>
          <w:tcPr>
            <w:tcW w:w="1512" w:type="dxa"/>
            <w:shd w:val="clear" w:color="auto" w:fill="FAFAFA"/>
          </w:tcPr>
          <w:p w14:paraId="723FEED2"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41B7876C" w14:textId="7A5A38BF"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cs/>
                <w:lang w:val="en-GB"/>
              </w:rPr>
              <w:t>(112</w:t>
            </w:r>
            <w:r w:rsidRPr="00A961AA">
              <w:rPr>
                <w:rFonts w:ascii="Arial" w:hAnsi="Arial" w:cs="Arial"/>
                <w:sz w:val="20"/>
                <w:szCs w:val="20"/>
                <w:lang w:val="en-GB"/>
              </w:rPr>
              <w:t>,</w:t>
            </w:r>
            <w:r w:rsidRPr="00A961AA">
              <w:rPr>
                <w:rFonts w:ascii="Arial" w:hAnsi="Arial" w:cs="Arial"/>
                <w:sz w:val="20"/>
                <w:szCs w:val="20"/>
                <w:cs/>
                <w:lang w:val="en-GB"/>
              </w:rPr>
              <w:t>038</w:t>
            </w:r>
            <w:r w:rsidRPr="00A961AA">
              <w:rPr>
                <w:rFonts w:ascii="Arial" w:hAnsi="Arial" w:cs="Arial"/>
                <w:sz w:val="20"/>
                <w:szCs w:val="20"/>
                <w:lang w:val="en-GB"/>
              </w:rPr>
              <w:t>,</w:t>
            </w:r>
            <w:r w:rsidRPr="00A961AA">
              <w:rPr>
                <w:rFonts w:ascii="Arial" w:hAnsi="Arial" w:cs="Arial"/>
                <w:sz w:val="20"/>
                <w:szCs w:val="20"/>
                <w:cs/>
                <w:lang w:val="en-GB"/>
              </w:rPr>
              <w:t>099)</w:t>
            </w:r>
          </w:p>
        </w:tc>
        <w:tc>
          <w:tcPr>
            <w:tcW w:w="1512" w:type="dxa"/>
          </w:tcPr>
          <w:p w14:paraId="7B5BE3D5"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36BFD0C9" w14:textId="0F4067E8"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(104,701,788)</w:t>
            </w:r>
          </w:p>
        </w:tc>
      </w:tr>
      <w:tr w:rsidR="00F03BDB" w:rsidRPr="00A961AA" w14:paraId="5ACB3B46" w14:textId="77777777" w:rsidTr="00FA717C">
        <w:tc>
          <w:tcPr>
            <w:tcW w:w="2016" w:type="dxa"/>
            <w:vAlign w:val="bottom"/>
          </w:tcPr>
          <w:p w14:paraId="57B00A97" w14:textId="7A81323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Interest rate - </w:t>
            </w:r>
          </w:p>
          <w:p w14:paraId="4CDCB1C9" w14:textId="32EF4283"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   decrease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3CEAC4ED"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w:t>
            </w:r>
          </w:p>
          <w:p w14:paraId="499D5897" w14:textId="6D6453AB"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(5,277,533)</w:t>
            </w:r>
          </w:p>
        </w:tc>
        <w:tc>
          <w:tcPr>
            <w:tcW w:w="1512" w:type="dxa"/>
          </w:tcPr>
          <w:p w14:paraId="0A8C58D0"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163CDCFD" w14:textId="4537D371"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(2,296,327)</w:t>
            </w:r>
          </w:p>
        </w:tc>
        <w:tc>
          <w:tcPr>
            <w:tcW w:w="1512" w:type="dxa"/>
            <w:shd w:val="clear" w:color="auto" w:fill="FAFAFA"/>
          </w:tcPr>
          <w:p w14:paraId="0A58C80B"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37F697EC" w14:textId="19B9DCD0" w:rsidR="00F03BDB" w:rsidRPr="00A961AA" w:rsidRDefault="00F03BDB" w:rsidP="00F03BDB">
            <w:pPr>
              <w:pStyle w:val="BlockText"/>
              <w:spacing w:before="0" w:after="0"/>
              <w:ind w:left="0" w:right="-72" w:firstLine="0"/>
              <w:jc w:val="right"/>
              <w:rPr>
                <w:rFonts w:ascii="Arial" w:hAnsi="Arial" w:cs="Arial"/>
                <w:sz w:val="20"/>
                <w:szCs w:val="20"/>
                <w:cs/>
                <w:lang w:val="en-GB"/>
              </w:rPr>
            </w:pPr>
            <w:r w:rsidRPr="00A961AA">
              <w:rPr>
                <w:rFonts w:ascii="Arial" w:hAnsi="Arial" w:cs="Arial"/>
                <w:sz w:val="20"/>
                <w:szCs w:val="20"/>
                <w:cs/>
                <w:lang w:val="en-GB"/>
              </w:rPr>
              <w:t>116</w:t>
            </w:r>
            <w:r w:rsidRPr="00A961AA">
              <w:rPr>
                <w:rFonts w:ascii="Arial" w:hAnsi="Arial" w:cs="Arial"/>
                <w:sz w:val="20"/>
                <w:szCs w:val="20"/>
                <w:lang w:val="en-GB"/>
              </w:rPr>
              <w:t>,</w:t>
            </w:r>
            <w:r w:rsidRPr="00A961AA">
              <w:rPr>
                <w:rFonts w:ascii="Arial" w:hAnsi="Arial" w:cs="Arial"/>
                <w:sz w:val="20"/>
                <w:szCs w:val="20"/>
                <w:cs/>
                <w:lang w:val="en-GB"/>
              </w:rPr>
              <w:t>990</w:t>
            </w:r>
            <w:r w:rsidRPr="00A961AA">
              <w:rPr>
                <w:rFonts w:ascii="Arial" w:hAnsi="Arial" w:cs="Arial"/>
                <w:sz w:val="20"/>
                <w:szCs w:val="20"/>
                <w:lang w:val="en-GB"/>
              </w:rPr>
              <w:t>,</w:t>
            </w:r>
            <w:r w:rsidRPr="00A961AA">
              <w:rPr>
                <w:rFonts w:ascii="Arial" w:hAnsi="Arial" w:cs="Arial"/>
                <w:sz w:val="20"/>
                <w:szCs w:val="20"/>
                <w:cs/>
                <w:lang w:val="en-GB"/>
              </w:rPr>
              <w:t>195</w:t>
            </w:r>
          </w:p>
        </w:tc>
        <w:tc>
          <w:tcPr>
            <w:tcW w:w="1512" w:type="dxa"/>
          </w:tcPr>
          <w:p w14:paraId="63E212D7"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345C7A43" w14:textId="72F9A2AF"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111,643,367 </w:t>
            </w:r>
          </w:p>
        </w:tc>
      </w:tr>
    </w:tbl>
    <w:p w14:paraId="67CA25FA" w14:textId="5C6561C3" w:rsidR="00C267AB" w:rsidRPr="00A961AA" w:rsidRDefault="00C267AB" w:rsidP="00814C1A">
      <w:pPr>
        <w:tabs>
          <w:tab w:val="left" w:pos="567"/>
          <w:tab w:val="left" w:pos="1843"/>
        </w:tabs>
        <w:ind w:left="1080"/>
        <w:jc w:val="both"/>
        <w:rPr>
          <w:rFonts w:ascii="Arial" w:hAnsi="Arial" w:cs="Arial"/>
          <w:color w:val="CF4A02"/>
          <w:sz w:val="20"/>
          <w:szCs w:val="20"/>
        </w:rPr>
      </w:pPr>
    </w:p>
    <w:tbl>
      <w:tblPr>
        <w:tblStyle w:val="TableGridLight"/>
        <w:tblW w:w="798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1512"/>
        <w:gridCol w:w="1512"/>
      </w:tblGrid>
      <w:tr w:rsidR="007713B3" w:rsidRPr="00A961AA" w14:paraId="21C26130" w14:textId="77777777" w:rsidTr="007713B3">
        <w:tc>
          <w:tcPr>
            <w:tcW w:w="4964" w:type="dxa"/>
            <w:vAlign w:val="bottom"/>
          </w:tcPr>
          <w:p w14:paraId="77C385FC" w14:textId="77777777" w:rsidR="007713B3" w:rsidRPr="00A961AA" w:rsidRDefault="007713B3" w:rsidP="008E01C4">
            <w:pPr>
              <w:pStyle w:val="BlockText"/>
              <w:spacing w:before="0" w:after="0"/>
              <w:ind w:left="0" w:right="0" w:firstLine="0"/>
              <w:jc w:val="both"/>
              <w:rPr>
                <w:rFonts w:ascii="Arial" w:hAnsi="Arial" w:cs="Arial"/>
                <w:sz w:val="20"/>
                <w:szCs w:val="20"/>
              </w:rPr>
            </w:pPr>
          </w:p>
        </w:tc>
        <w:tc>
          <w:tcPr>
            <w:tcW w:w="3024" w:type="dxa"/>
            <w:gridSpan w:val="2"/>
            <w:tcBorders>
              <w:top w:val="single" w:sz="4" w:space="0" w:color="auto"/>
              <w:bottom w:val="single" w:sz="4" w:space="0" w:color="auto"/>
            </w:tcBorders>
            <w:vAlign w:val="bottom"/>
          </w:tcPr>
          <w:p w14:paraId="6EE005AD" w14:textId="77777777" w:rsidR="007713B3" w:rsidRPr="00A961AA" w:rsidRDefault="007713B3" w:rsidP="008E01C4">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Separate financial statements</w:t>
            </w:r>
          </w:p>
        </w:tc>
      </w:tr>
      <w:tr w:rsidR="007713B3" w:rsidRPr="00A961AA" w14:paraId="7B1428B1" w14:textId="77777777" w:rsidTr="007713B3">
        <w:tc>
          <w:tcPr>
            <w:tcW w:w="4964" w:type="dxa"/>
            <w:vAlign w:val="bottom"/>
          </w:tcPr>
          <w:p w14:paraId="3917444E" w14:textId="77777777" w:rsidR="007713B3" w:rsidRPr="00A961AA" w:rsidRDefault="007713B3" w:rsidP="008E01C4">
            <w:pPr>
              <w:pStyle w:val="BlockText"/>
              <w:spacing w:before="0" w:after="0"/>
              <w:ind w:left="0" w:right="0" w:firstLine="0"/>
              <w:jc w:val="both"/>
              <w:rPr>
                <w:rFonts w:ascii="Arial" w:hAnsi="Arial" w:cs="Arial"/>
                <w:sz w:val="20"/>
                <w:szCs w:val="20"/>
              </w:rPr>
            </w:pPr>
          </w:p>
        </w:tc>
        <w:tc>
          <w:tcPr>
            <w:tcW w:w="3024" w:type="dxa"/>
            <w:gridSpan w:val="2"/>
            <w:tcBorders>
              <w:top w:val="single" w:sz="4" w:space="0" w:color="auto"/>
              <w:bottom w:val="single" w:sz="4" w:space="0" w:color="auto"/>
            </w:tcBorders>
            <w:vAlign w:val="bottom"/>
          </w:tcPr>
          <w:p w14:paraId="54DDCB6A" w14:textId="77777777" w:rsidR="007713B3" w:rsidRPr="00A961AA" w:rsidRDefault="007713B3" w:rsidP="008E01C4">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Impact to net profit</w:t>
            </w:r>
          </w:p>
        </w:tc>
      </w:tr>
      <w:tr w:rsidR="007713B3" w:rsidRPr="00A961AA" w14:paraId="2B60FB75" w14:textId="77777777" w:rsidTr="007713B3">
        <w:tc>
          <w:tcPr>
            <w:tcW w:w="4964" w:type="dxa"/>
            <w:vAlign w:val="bottom"/>
          </w:tcPr>
          <w:p w14:paraId="4F69FEFE" w14:textId="77777777" w:rsidR="007713B3" w:rsidRPr="00A961AA" w:rsidRDefault="007713B3" w:rsidP="008E01C4">
            <w:pPr>
              <w:pStyle w:val="BlockText"/>
              <w:spacing w:before="0" w:after="0"/>
              <w:ind w:left="0" w:right="0" w:firstLine="0"/>
              <w:jc w:val="both"/>
              <w:rPr>
                <w:rFonts w:ascii="Arial" w:hAnsi="Arial" w:cs="Arial"/>
                <w:sz w:val="20"/>
                <w:szCs w:val="20"/>
              </w:rPr>
            </w:pPr>
          </w:p>
        </w:tc>
        <w:tc>
          <w:tcPr>
            <w:tcW w:w="1512" w:type="dxa"/>
            <w:tcBorders>
              <w:top w:val="single" w:sz="4" w:space="0" w:color="auto"/>
              <w:bottom w:val="single" w:sz="4" w:space="0" w:color="auto"/>
            </w:tcBorders>
            <w:vAlign w:val="bottom"/>
          </w:tcPr>
          <w:p w14:paraId="3068374F" w14:textId="77777777" w:rsidR="007713B3" w:rsidRPr="00A961AA" w:rsidRDefault="007713B3" w:rsidP="008E01C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2023</w:t>
            </w:r>
          </w:p>
          <w:p w14:paraId="291E8DCB" w14:textId="77777777" w:rsidR="007713B3" w:rsidRPr="00A961AA" w:rsidRDefault="007713B3" w:rsidP="008E01C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vAlign w:val="bottom"/>
          </w:tcPr>
          <w:p w14:paraId="14327226" w14:textId="77777777" w:rsidR="007713B3" w:rsidRPr="00A961AA" w:rsidRDefault="007713B3" w:rsidP="008E01C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2022</w:t>
            </w:r>
          </w:p>
          <w:p w14:paraId="6E51E7A1" w14:textId="77777777" w:rsidR="007713B3" w:rsidRPr="00A961AA" w:rsidRDefault="007713B3" w:rsidP="008E01C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r>
      <w:tr w:rsidR="007713B3" w:rsidRPr="00A961AA" w14:paraId="3FF0E958" w14:textId="77777777" w:rsidTr="007713B3">
        <w:tc>
          <w:tcPr>
            <w:tcW w:w="4964" w:type="dxa"/>
            <w:vAlign w:val="bottom"/>
          </w:tcPr>
          <w:p w14:paraId="429B8FD8" w14:textId="77777777" w:rsidR="007713B3" w:rsidRPr="00A961AA" w:rsidRDefault="007713B3" w:rsidP="008E01C4">
            <w:pPr>
              <w:pStyle w:val="BlockText"/>
              <w:spacing w:before="0" w:after="0"/>
              <w:ind w:left="0" w:right="0" w:firstLine="0"/>
              <w:jc w:val="left"/>
              <w:rPr>
                <w:rFonts w:ascii="Arial" w:hAnsi="Arial" w:cs="Arial"/>
                <w:sz w:val="20"/>
                <w:szCs w:val="20"/>
              </w:rPr>
            </w:pPr>
          </w:p>
        </w:tc>
        <w:tc>
          <w:tcPr>
            <w:tcW w:w="1512" w:type="dxa"/>
            <w:tcBorders>
              <w:top w:val="single" w:sz="4" w:space="0" w:color="auto"/>
            </w:tcBorders>
            <w:shd w:val="clear" w:color="auto" w:fill="FAFAFA"/>
            <w:vAlign w:val="bottom"/>
          </w:tcPr>
          <w:p w14:paraId="64EA313A" w14:textId="77777777" w:rsidR="007713B3" w:rsidRPr="00A961AA" w:rsidRDefault="007713B3" w:rsidP="008E01C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076F5D28" w14:textId="77777777" w:rsidR="007713B3" w:rsidRPr="00A961AA" w:rsidRDefault="007713B3" w:rsidP="008E01C4">
            <w:pPr>
              <w:pStyle w:val="BlockText"/>
              <w:spacing w:before="0" w:after="0"/>
              <w:ind w:left="0" w:right="-72" w:firstLine="0"/>
              <w:jc w:val="right"/>
              <w:rPr>
                <w:rFonts w:ascii="Arial" w:hAnsi="Arial" w:cs="Arial"/>
                <w:sz w:val="20"/>
                <w:szCs w:val="20"/>
              </w:rPr>
            </w:pPr>
          </w:p>
        </w:tc>
      </w:tr>
      <w:tr w:rsidR="00F03BDB" w:rsidRPr="00A961AA" w14:paraId="4B585564" w14:textId="77777777" w:rsidTr="007713B3">
        <w:tc>
          <w:tcPr>
            <w:tcW w:w="4964" w:type="dxa"/>
            <w:vAlign w:val="bottom"/>
          </w:tcPr>
          <w:p w14:paraId="1834B6C1" w14:textId="7777777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Interest rate -   </w:t>
            </w:r>
          </w:p>
          <w:p w14:paraId="3953BF2A" w14:textId="7777777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   increase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4B694EAF"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1DFC9324" w14:textId="4D97962E"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2,911,611 </w:t>
            </w:r>
          </w:p>
        </w:tc>
        <w:tc>
          <w:tcPr>
            <w:tcW w:w="1512" w:type="dxa"/>
          </w:tcPr>
          <w:p w14:paraId="148BE28A"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508B82B9" w14:textId="6E6ADC21"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712,927 </w:t>
            </w:r>
          </w:p>
        </w:tc>
      </w:tr>
      <w:tr w:rsidR="00F03BDB" w:rsidRPr="00A961AA" w14:paraId="7A2F82E0" w14:textId="77777777" w:rsidTr="007713B3">
        <w:tc>
          <w:tcPr>
            <w:tcW w:w="4964" w:type="dxa"/>
            <w:vAlign w:val="bottom"/>
          </w:tcPr>
          <w:p w14:paraId="16D0AFE7" w14:textId="7777777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Interest rate - </w:t>
            </w:r>
          </w:p>
          <w:p w14:paraId="5EF8EAD6" w14:textId="77777777" w:rsidR="00F03BDB" w:rsidRPr="00A961AA" w:rsidRDefault="00F03BDB" w:rsidP="00F03BDB">
            <w:pPr>
              <w:pStyle w:val="BlockText"/>
              <w:spacing w:before="0" w:after="0"/>
              <w:ind w:left="0" w:right="0" w:firstLine="0"/>
              <w:jc w:val="left"/>
              <w:rPr>
                <w:rFonts w:ascii="Arial" w:hAnsi="Arial" w:cs="Arial"/>
                <w:sz w:val="20"/>
                <w:szCs w:val="20"/>
              </w:rPr>
            </w:pPr>
            <w:r w:rsidRPr="00A961AA">
              <w:rPr>
                <w:rFonts w:ascii="Arial" w:hAnsi="Arial" w:cs="Arial"/>
                <w:sz w:val="20"/>
                <w:szCs w:val="20"/>
              </w:rPr>
              <w:t xml:space="preserve">   decrease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69EC4A1E"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13E103C6" w14:textId="21FC5F9A"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(873,518)</w:t>
            </w:r>
          </w:p>
        </w:tc>
        <w:tc>
          <w:tcPr>
            <w:tcW w:w="1512" w:type="dxa"/>
          </w:tcPr>
          <w:p w14:paraId="72360BDF" w14:textId="77777777" w:rsidR="00F03BDB" w:rsidRPr="00A961AA" w:rsidRDefault="00F03BDB" w:rsidP="00F03BDB">
            <w:pPr>
              <w:pStyle w:val="BlockText"/>
              <w:spacing w:before="0" w:after="0"/>
              <w:ind w:left="0" w:right="-72" w:firstLine="0"/>
              <w:jc w:val="right"/>
              <w:rPr>
                <w:rFonts w:ascii="Arial" w:hAnsi="Arial" w:cs="Arial"/>
                <w:sz w:val="20"/>
                <w:szCs w:val="20"/>
                <w:lang w:val="en-GB"/>
              </w:rPr>
            </w:pPr>
          </w:p>
          <w:p w14:paraId="3E93C1E4" w14:textId="557E880C" w:rsidR="00F03BDB" w:rsidRPr="00A961AA" w:rsidRDefault="00F03BDB" w:rsidP="00F03BDB">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(178,296)</w:t>
            </w:r>
          </w:p>
        </w:tc>
      </w:tr>
    </w:tbl>
    <w:p w14:paraId="4362DCA0" w14:textId="42B6D0F9" w:rsidR="007713B3" w:rsidRPr="00A961AA" w:rsidRDefault="007713B3" w:rsidP="00814C1A">
      <w:pPr>
        <w:tabs>
          <w:tab w:val="left" w:pos="567"/>
          <w:tab w:val="left" w:pos="1843"/>
        </w:tabs>
        <w:ind w:left="1080"/>
        <w:jc w:val="both"/>
        <w:rPr>
          <w:rFonts w:ascii="Arial" w:hAnsi="Arial" w:cs="Arial"/>
          <w:color w:val="CF4A02"/>
          <w:sz w:val="20"/>
          <w:szCs w:val="20"/>
        </w:rPr>
      </w:pPr>
    </w:p>
    <w:p w14:paraId="511FE639" w14:textId="77777777" w:rsidR="00C267AB" w:rsidRPr="00A961AA" w:rsidRDefault="00C267AB" w:rsidP="00814C1A">
      <w:pPr>
        <w:tabs>
          <w:tab w:val="left" w:pos="567"/>
          <w:tab w:val="left" w:pos="1843"/>
        </w:tabs>
        <w:ind w:left="1080"/>
        <w:jc w:val="both"/>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Holding all other variables constant</w:t>
      </w:r>
    </w:p>
    <w:p w14:paraId="4416B4BF" w14:textId="77777777" w:rsidR="00360278" w:rsidRPr="00A961AA" w:rsidRDefault="00360278" w:rsidP="00360278">
      <w:pPr>
        <w:overflowPunct/>
        <w:autoSpaceDE/>
        <w:autoSpaceDN/>
        <w:adjustRightInd/>
        <w:textAlignment w:val="auto"/>
        <w:rPr>
          <w:rFonts w:ascii="Arial" w:hAnsi="Arial" w:cs="Arial"/>
          <w:color w:val="CF4A02"/>
          <w:sz w:val="20"/>
          <w:szCs w:val="20"/>
        </w:rPr>
      </w:pPr>
    </w:p>
    <w:p w14:paraId="08D2BF07" w14:textId="77777777" w:rsidR="00D37633" w:rsidRPr="00A961AA" w:rsidRDefault="00D37633">
      <w:pPr>
        <w:overflowPunct/>
        <w:autoSpaceDE/>
        <w:autoSpaceDN/>
        <w:adjustRightInd/>
        <w:textAlignment w:val="auto"/>
        <w:rPr>
          <w:rFonts w:ascii="Arial" w:hAnsi="Arial" w:cs="Arial"/>
          <w:color w:val="CF4A02"/>
          <w:sz w:val="20"/>
          <w:szCs w:val="20"/>
        </w:rPr>
      </w:pPr>
      <w:r w:rsidRPr="00A961AA">
        <w:rPr>
          <w:rFonts w:ascii="Arial" w:hAnsi="Arial" w:cs="Arial"/>
          <w:color w:val="CF4A02"/>
          <w:sz w:val="20"/>
          <w:szCs w:val="20"/>
        </w:rPr>
        <w:br w:type="page"/>
      </w:r>
    </w:p>
    <w:p w14:paraId="7A0E3A35" w14:textId="4FD3BBA6" w:rsidR="00C267AB" w:rsidRPr="00A961AA" w:rsidRDefault="00C267AB" w:rsidP="00D37633">
      <w:pPr>
        <w:overflowPunct/>
        <w:autoSpaceDE/>
        <w:autoSpaceDN/>
        <w:adjustRightInd/>
        <w:ind w:left="1080" w:hanging="374"/>
        <w:textAlignment w:val="auto"/>
        <w:rPr>
          <w:rFonts w:ascii="Arial" w:hAnsi="Arial" w:cs="Arial"/>
          <w:color w:val="CF4A02"/>
          <w:sz w:val="20"/>
          <w:szCs w:val="20"/>
        </w:rPr>
      </w:pPr>
      <w:r w:rsidRPr="00A961AA">
        <w:rPr>
          <w:rFonts w:ascii="Arial" w:hAnsi="Arial" w:cs="Arial"/>
          <w:color w:val="CF4A02"/>
          <w:sz w:val="20"/>
          <w:szCs w:val="20"/>
        </w:rPr>
        <w:lastRenderedPageBreak/>
        <w:t>c</w:t>
      </w:r>
      <w:r w:rsidRPr="00A961AA">
        <w:rPr>
          <w:rFonts w:ascii="Arial" w:hAnsi="Arial" w:cs="Arial"/>
          <w:color w:val="CF4A02"/>
          <w:sz w:val="20"/>
          <w:szCs w:val="20"/>
          <w:cs/>
        </w:rPr>
        <w:t>)</w:t>
      </w:r>
      <w:r w:rsidRPr="00A961AA">
        <w:rPr>
          <w:rFonts w:ascii="Arial" w:hAnsi="Arial" w:cs="Arial"/>
          <w:color w:val="CF4A02"/>
          <w:sz w:val="20"/>
          <w:szCs w:val="20"/>
        </w:rPr>
        <w:tab/>
        <w:t>Price risk</w:t>
      </w:r>
    </w:p>
    <w:p w14:paraId="0EDBEEDB" w14:textId="77777777" w:rsidR="00C267AB" w:rsidRPr="00A961AA" w:rsidRDefault="00C267AB" w:rsidP="00814C1A">
      <w:pPr>
        <w:ind w:left="1080"/>
        <w:jc w:val="both"/>
        <w:rPr>
          <w:rFonts w:ascii="Arial" w:hAnsi="Arial" w:cs="Arial"/>
          <w:color w:val="CF4A02"/>
          <w:sz w:val="20"/>
          <w:szCs w:val="20"/>
        </w:rPr>
      </w:pPr>
    </w:p>
    <w:p w14:paraId="2666F4BE" w14:textId="77777777" w:rsidR="00C267AB" w:rsidRPr="00A961AA" w:rsidRDefault="00C267AB" w:rsidP="00814C1A">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Price risk is the risk that changes in the market prices of equity securities will result in fluctuations in revenues or in the values of financial assets</w:t>
      </w:r>
      <w:r w:rsidRPr="00A961AA">
        <w:rPr>
          <w:rFonts w:ascii="Arial" w:hAnsi="Arial" w:cs="Arial"/>
          <w:color w:val="000000" w:themeColor="text1"/>
          <w:sz w:val="20"/>
          <w:szCs w:val="20"/>
          <w:cs/>
        </w:rPr>
        <w:t>.</w:t>
      </w:r>
    </w:p>
    <w:p w14:paraId="56C7E4CE" w14:textId="77777777" w:rsidR="00C267AB" w:rsidRPr="00A961AA" w:rsidRDefault="00C267AB" w:rsidP="00814C1A">
      <w:pPr>
        <w:ind w:left="1080"/>
        <w:jc w:val="both"/>
        <w:rPr>
          <w:rFonts w:ascii="Arial" w:hAnsi="Arial" w:cs="Arial"/>
          <w:color w:val="000000" w:themeColor="text1"/>
          <w:sz w:val="20"/>
          <w:szCs w:val="20"/>
        </w:rPr>
      </w:pPr>
    </w:p>
    <w:p w14:paraId="4DA18D20" w14:textId="279D4019" w:rsidR="00C267AB" w:rsidRPr="00A961AA" w:rsidRDefault="00C267AB" w:rsidP="00814C1A">
      <w:pPr>
        <w:ind w:left="108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D2067D"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exposure to equity securities price risk arises from investments held by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which are classified either as at fair value through other comprehensive income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FVOCI</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or at fair value through profit or loss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FVPL</w:t>
      </w:r>
      <w:r w:rsidRPr="00A961AA">
        <w:rPr>
          <w:rFonts w:ascii="Arial" w:hAnsi="Arial" w:cs="Arial"/>
          <w:color w:val="000000" w:themeColor="text1"/>
          <w:spacing w:val="-2"/>
          <w:sz w:val="20"/>
          <w:szCs w:val="20"/>
          <w:cs/>
        </w:rPr>
        <w:t>).</w:t>
      </w:r>
    </w:p>
    <w:p w14:paraId="49AFD9BE" w14:textId="77777777" w:rsidR="00C267AB" w:rsidRPr="00A961AA" w:rsidRDefault="00C267AB" w:rsidP="00814C1A">
      <w:pPr>
        <w:ind w:left="1080"/>
        <w:jc w:val="both"/>
        <w:rPr>
          <w:rFonts w:ascii="Arial" w:hAnsi="Arial" w:cs="Arial"/>
          <w:color w:val="000000" w:themeColor="text1"/>
          <w:spacing w:val="-2"/>
          <w:sz w:val="20"/>
          <w:szCs w:val="20"/>
        </w:rPr>
      </w:pPr>
    </w:p>
    <w:p w14:paraId="7A41350C" w14:textId="5B8233D3" w:rsidR="00C267AB" w:rsidRPr="00A961AA" w:rsidRDefault="00C267AB" w:rsidP="00814C1A">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4119B4"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202</w:t>
      </w:r>
      <w:r w:rsidR="004119B4"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had risk from its investments in securities of which the price will change with reference to market conditions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Investment Department will manage investment portfolios according to investment plan approved by Investment Committee and Board of Directors, in accordance </w:t>
      </w:r>
      <w:proofErr w:type="gramStart"/>
      <w:r w:rsidRPr="00A961AA">
        <w:rPr>
          <w:rFonts w:ascii="Arial" w:hAnsi="Arial" w:cs="Arial"/>
          <w:color w:val="000000" w:themeColor="text1"/>
          <w:sz w:val="20"/>
          <w:szCs w:val="20"/>
        </w:rPr>
        <w:t>to</w:t>
      </w:r>
      <w:proofErr w:type="gramEnd"/>
      <w:r w:rsidRPr="00A961AA">
        <w:rPr>
          <w:rFonts w:ascii="Arial" w:hAnsi="Arial" w:cs="Arial"/>
          <w:color w:val="000000" w:themeColor="text1"/>
          <w:sz w:val="20"/>
          <w:szCs w:val="20"/>
        </w:rPr>
        <w:t xml:space="preserve"> investment policies under related Notification of Office of Insurance Commission</w:t>
      </w:r>
      <w:r w:rsidRPr="00A961AA">
        <w:rPr>
          <w:rFonts w:ascii="Arial" w:hAnsi="Arial" w:cs="Arial"/>
          <w:color w:val="000000" w:themeColor="text1"/>
          <w:sz w:val="20"/>
          <w:szCs w:val="20"/>
          <w:cs/>
        </w:rPr>
        <w:t>.</w:t>
      </w:r>
    </w:p>
    <w:p w14:paraId="393C3DCC" w14:textId="77777777" w:rsidR="005B3E9A" w:rsidRPr="00A961AA" w:rsidRDefault="005B3E9A" w:rsidP="00814C1A">
      <w:pPr>
        <w:ind w:left="1080"/>
        <w:jc w:val="both"/>
        <w:rPr>
          <w:rFonts w:ascii="Arial" w:hAnsi="Arial" w:cs="Arial"/>
          <w:color w:val="000000" w:themeColor="text1"/>
          <w:sz w:val="20"/>
          <w:szCs w:val="20"/>
        </w:rPr>
      </w:pPr>
    </w:p>
    <w:p w14:paraId="33D0A9D9" w14:textId="22B94942" w:rsidR="00C267AB" w:rsidRPr="00A961AA" w:rsidRDefault="00C267AB" w:rsidP="00814C1A">
      <w:pPr>
        <w:ind w:left="1080"/>
        <w:jc w:val="both"/>
        <w:rPr>
          <w:rFonts w:ascii="Arial" w:hAnsi="Arial" w:cs="Arial"/>
          <w:i/>
          <w:iCs/>
          <w:color w:val="000000" w:themeColor="text1"/>
          <w:sz w:val="20"/>
          <w:szCs w:val="20"/>
          <w:u w:val="single"/>
        </w:rPr>
      </w:pPr>
      <w:r w:rsidRPr="00A961AA">
        <w:rPr>
          <w:rFonts w:ascii="Arial" w:hAnsi="Arial" w:cs="Arial"/>
          <w:i/>
          <w:iCs/>
          <w:color w:val="000000" w:themeColor="text1"/>
          <w:sz w:val="20"/>
          <w:szCs w:val="20"/>
          <w:u w:val="single"/>
        </w:rPr>
        <w:t>Equity price risk sensitivity analysis</w:t>
      </w:r>
    </w:p>
    <w:p w14:paraId="6710C88A" w14:textId="77777777" w:rsidR="00C267AB" w:rsidRPr="00A961AA" w:rsidRDefault="00C267AB" w:rsidP="00814C1A">
      <w:pPr>
        <w:ind w:left="1080"/>
        <w:jc w:val="both"/>
        <w:rPr>
          <w:rFonts w:ascii="Arial" w:hAnsi="Arial" w:cs="Arial"/>
          <w:color w:val="000000" w:themeColor="text1"/>
          <w:sz w:val="20"/>
          <w:szCs w:val="20"/>
          <w:u w:val="single"/>
        </w:rPr>
      </w:pPr>
    </w:p>
    <w:p w14:paraId="09EA46C1" w14:textId="4446CB44" w:rsidR="00C267AB" w:rsidRPr="00A961AA" w:rsidRDefault="00C267AB" w:rsidP="00814C1A">
      <w:pPr>
        <w:ind w:left="1080"/>
        <w:jc w:val="both"/>
        <w:rPr>
          <w:rFonts w:ascii="Arial" w:hAnsi="Arial" w:cs="Arial"/>
          <w:color w:val="000000" w:themeColor="text1"/>
          <w:spacing w:val="-4"/>
          <w:sz w:val="20"/>
          <w:szCs w:val="20"/>
        </w:rPr>
      </w:pPr>
      <w:r w:rsidRPr="00A961AA">
        <w:rPr>
          <w:rFonts w:ascii="Arial" w:hAnsi="Arial" w:cs="Arial"/>
          <w:color w:val="000000" w:themeColor="text1"/>
          <w:sz w:val="20"/>
          <w:szCs w:val="20"/>
        </w:rPr>
        <w:t xml:space="preserve">The table below </w:t>
      </w:r>
      <w:proofErr w:type="spellStart"/>
      <w:r w:rsidRPr="00A961AA">
        <w:rPr>
          <w:rFonts w:ascii="Arial" w:hAnsi="Arial" w:cs="Arial"/>
          <w:color w:val="000000" w:themeColor="text1"/>
          <w:sz w:val="20"/>
          <w:szCs w:val="20"/>
        </w:rPr>
        <w:t>summarises</w:t>
      </w:r>
      <w:proofErr w:type="spellEnd"/>
      <w:r w:rsidRPr="00A961AA">
        <w:rPr>
          <w:rFonts w:ascii="Arial" w:hAnsi="Arial" w:cs="Arial"/>
          <w:color w:val="000000" w:themeColor="text1"/>
          <w:sz w:val="20"/>
          <w:szCs w:val="20"/>
        </w:rPr>
        <w:t xml:space="preserve"> the impact of increase</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decrease of these equity indices on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 other components of equity and net profit for the period</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analysis </w:t>
      </w:r>
      <w:proofErr w:type="gramStart"/>
      <w:r w:rsidRPr="00A961AA">
        <w:rPr>
          <w:rFonts w:ascii="Arial" w:hAnsi="Arial" w:cs="Arial"/>
          <w:color w:val="000000" w:themeColor="text1"/>
          <w:sz w:val="20"/>
          <w:szCs w:val="20"/>
        </w:rPr>
        <w:t xml:space="preserve">is based </w:t>
      </w:r>
      <w:r w:rsidRPr="00A961AA">
        <w:rPr>
          <w:rFonts w:ascii="Arial" w:hAnsi="Arial" w:cs="Arial"/>
          <w:color w:val="000000" w:themeColor="text1"/>
          <w:spacing w:val="-4"/>
          <w:sz w:val="20"/>
          <w:szCs w:val="20"/>
        </w:rPr>
        <w:t>on the assumption</w:t>
      </w:r>
      <w:proofErr w:type="gramEnd"/>
      <w:r w:rsidRPr="00A961AA">
        <w:rPr>
          <w:rFonts w:ascii="Arial" w:hAnsi="Arial" w:cs="Arial"/>
          <w:color w:val="000000" w:themeColor="text1"/>
          <w:spacing w:val="-4"/>
          <w:sz w:val="20"/>
          <w:szCs w:val="20"/>
        </w:rPr>
        <w:t xml:space="preserve"> that the SET index had increased by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or decreased by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respectively</w:t>
      </w:r>
      <w:r w:rsidRPr="00A961AA">
        <w:rPr>
          <w:rFonts w:ascii="Arial" w:hAnsi="Arial" w:cs="Arial"/>
          <w:color w:val="000000" w:themeColor="text1"/>
          <w:spacing w:val="-4"/>
          <w:sz w:val="20"/>
          <w:szCs w:val="20"/>
          <w:cs/>
        </w:rPr>
        <w:t>.</w:t>
      </w:r>
    </w:p>
    <w:p w14:paraId="0F1B2698" w14:textId="56987C9E" w:rsidR="00F36DAC" w:rsidRPr="00A961AA" w:rsidRDefault="00F36DAC" w:rsidP="00814C1A">
      <w:pPr>
        <w:ind w:left="1080"/>
        <w:jc w:val="both"/>
        <w:rPr>
          <w:rFonts w:ascii="Arial" w:hAnsi="Arial" w:cs="Arial"/>
          <w:color w:val="000000" w:themeColor="text1"/>
          <w:sz w:val="20"/>
          <w:szCs w:val="20"/>
        </w:rPr>
      </w:pPr>
    </w:p>
    <w:tbl>
      <w:tblPr>
        <w:tblStyle w:val="TableGridLight"/>
        <w:tblW w:w="80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512"/>
        <w:gridCol w:w="1512"/>
        <w:gridCol w:w="1512"/>
        <w:gridCol w:w="1512"/>
      </w:tblGrid>
      <w:tr w:rsidR="00F35820" w:rsidRPr="00A961AA" w14:paraId="28BD6F54" w14:textId="77777777" w:rsidTr="006178BE">
        <w:trPr>
          <w:trHeight w:val="269"/>
        </w:trPr>
        <w:tc>
          <w:tcPr>
            <w:tcW w:w="1980" w:type="dxa"/>
          </w:tcPr>
          <w:p w14:paraId="3DBA4926" w14:textId="77777777" w:rsidR="00F35820" w:rsidRPr="00A961AA" w:rsidRDefault="00F35820" w:rsidP="00814C1A">
            <w:pPr>
              <w:pStyle w:val="BlockText"/>
              <w:spacing w:before="0" w:after="0"/>
              <w:ind w:left="-25" w:right="0" w:firstLine="0"/>
              <w:jc w:val="both"/>
              <w:rPr>
                <w:rFonts w:ascii="Arial" w:hAnsi="Arial" w:cs="Arial"/>
                <w:sz w:val="20"/>
                <w:szCs w:val="20"/>
              </w:rPr>
            </w:pPr>
          </w:p>
        </w:tc>
        <w:tc>
          <w:tcPr>
            <w:tcW w:w="6048" w:type="dxa"/>
            <w:gridSpan w:val="4"/>
            <w:tcBorders>
              <w:top w:val="single" w:sz="4" w:space="0" w:color="auto"/>
              <w:bottom w:val="single" w:sz="4" w:space="0" w:color="auto"/>
            </w:tcBorders>
            <w:vAlign w:val="bottom"/>
          </w:tcPr>
          <w:p w14:paraId="2E9517C3" w14:textId="77777777" w:rsidR="00F35820" w:rsidRPr="00A961AA" w:rsidRDefault="00F35820" w:rsidP="00FA717C">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F35820" w:rsidRPr="00A961AA" w14:paraId="2454071C" w14:textId="77777777" w:rsidTr="006178BE">
        <w:trPr>
          <w:trHeight w:val="269"/>
        </w:trPr>
        <w:tc>
          <w:tcPr>
            <w:tcW w:w="1980" w:type="dxa"/>
          </w:tcPr>
          <w:p w14:paraId="0664BB0B" w14:textId="77777777" w:rsidR="00F35820" w:rsidRPr="00A961AA" w:rsidRDefault="00F35820" w:rsidP="00814C1A">
            <w:pPr>
              <w:pStyle w:val="BlockText"/>
              <w:spacing w:before="0" w:after="0"/>
              <w:ind w:left="-25" w:right="0" w:firstLine="0"/>
              <w:jc w:val="both"/>
              <w:rPr>
                <w:rFonts w:ascii="Arial" w:hAnsi="Arial" w:cs="Arial"/>
                <w:sz w:val="20"/>
                <w:szCs w:val="20"/>
              </w:rPr>
            </w:pPr>
          </w:p>
        </w:tc>
        <w:tc>
          <w:tcPr>
            <w:tcW w:w="3024" w:type="dxa"/>
            <w:gridSpan w:val="2"/>
            <w:tcBorders>
              <w:top w:val="single" w:sz="4" w:space="0" w:color="auto"/>
              <w:bottom w:val="single" w:sz="4" w:space="0" w:color="auto"/>
            </w:tcBorders>
          </w:tcPr>
          <w:p w14:paraId="61683A15" w14:textId="77777777" w:rsidR="00F35820" w:rsidRPr="00A961AA" w:rsidRDefault="00F35820" w:rsidP="00FA717C">
            <w:pPr>
              <w:pStyle w:val="BlockText"/>
              <w:spacing w:before="0" w:after="0"/>
              <w:ind w:left="0" w:right="0" w:firstLine="0"/>
              <w:jc w:val="center"/>
              <w:rPr>
                <w:rFonts w:ascii="Arial" w:hAnsi="Arial" w:cs="Arial"/>
                <w:b/>
                <w:bCs/>
                <w:sz w:val="20"/>
                <w:szCs w:val="20"/>
                <w:lang w:val="en-GB"/>
              </w:rPr>
            </w:pPr>
          </w:p>
          <w:p w14:paraId="76893475" w14:textId="77777777" w:rsidR="00F35820" w:rsidRPr="00A961AA" w:rsidRDefault="00F35820" w:rsidP="00FA717C">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Impact to net profit</w:t>
            </w:r>
          </w:p>
        </w:tc>
        <w:tc>
          <w:tcPr>
            <w:tcW w:w="3024" w:type="dxa"/>
            <w:gridSpan w:val="2"/>
            <w:tcBorders>
              <w:top w:val="single" w:sz="4" w:space="0" w:color="auto"/>
              <w:bottom w:val="single" w:sz="4" w:space="0" w:color="auto"/>
            </w:tcBorders>
          </w:tcPr>
          <w:p w14:paraId="08AE5DE0" w14:textId="77777777" w:rsidR="00F35820" w:rsidRPr="00A961AA" w:rsidRDefault="00F35820" w:rsidP="00FA717C">
            <w:pPr>
              <w:pStyle w:val="BlockText"/>
              <w:spacing w:before="0" w:after="0"/>
              <w:ind w:left="0" w:right="0" w:firstLine="0"/>
              <w:jc w:val="center"/>
              <w:rPr>
                <w:rFonts w:ascii="Arial" w:hAnsi="Arial" w:cs="Arial"/>
                <w:b/>
                <w:bCs/>
                <w:sz w:val="20"/>
                <w:szCs w:val="20"/>
                <w:lang w:val="en-GB"/>
              </w:rPr>
            </w:pPr>
            <w:r w:rsidRPr="00A961AA">
              <w:rPr>
                <w:rFonts w:ascii="Arial" w:hAnsi="Arial" w:cs="Arial"/>
                <w:b/>
                <w:bCs/>
                <w:sz w:val="20"/>
                <w:szCs w:val="20"/>
                <w:lang w:val="en-GB"/>
              </w:rPr>
              <w:t>Impact to other components of equity</w:t>
            </w:r>
          </w:p>
        </w:tc>
      </w:tr>
      <w:tr w:rsidR="004119B4" w:rsidRPr="00A961AA" w14:paraId="53A59CB2" w14:textId="77777777" w:rsidTr="006178BE">
        <w:tc>
          <w:tcPr>
            <w:tcW w:w="1980" w:type="dxa"/>
          </w:tcPr>
          <w:p w14:paraId="46A18182" w14:textId="77777777" w:rsidR="004119B4" w:rsidRPr="00A961AA" w:rsidRDefault="004119B4" w:rsidP="004119B4">
            <w:pPr>
              <w:pStyle w:val="BlockText"/>
              <w:spacing w:before="0" w:after="0"/>
              <w:ind w:left="-25" w:right="0" w:firstLine="0"/>
              <w:jc w:val="both"/>
              <w:rPr>
                <w:rFonts w:ascii="Arial" w:hAnsi="Arial" w:cs="Arial"/>
                <w:sz w:val="20"/>
                <w:szCs w:val="20"/>
              </w:rPr>
            </w:pPr>
          </w:p>
        </w:tc>
        <w:tc>
          <w:tcPr>
            <w:tcW w:w="1512" w:type="dxa"/>
            <w:tcBorders>
              <w:top w:val="single" w:sz="4" w:space="0" w:color="auto"/>
              <w:bottom w:val="single" w:sz="4" w:space="0" w:color="auto"/>
            </w:tcBorders>
          </w:tcPr>
          <w:p w14:paraId="401B5AB8" w14:textId="53069F8E"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2023</w:t>
            </w:r>
          </w:p>
          <w:p w14:paraId="307D9E9C" w14:textId="74742413"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tcPr>
          <w:p w14:paraId="57E47A4D"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2022</w:t>
            </w:r>
          </w:p>
          <w:p w14:paraId="09915A40" w14:textId="7334AE2B"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tcPr>
          <w:p w14:paraId="0C0255A0"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2023</w:t>
            </w:r>
          </w:p>
          <w:p w14:paraId="3898CB36" w14:textId="509B8889"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c>
          <w:tcPr>
            <w:tcW w:w="1512" w:type="dxa"/>
            <w:tcBorders>
              <w:top w:val="single" w:sz="4" w:space="0" w:color="auto"/>
              <w:bottom w:val="single" w:sz="4" w:space="0" w:color="auto"/>
            </w:tcBorders>
          </w:tcPr>
          <w:p w14:paraId="7E4FD0ED" w14:textId="77777777"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lang w:val="en-GB"/>
              </w:rPr>
              <w:t>2022</w:t>
            </w:r>
          </w:p>
          <w:p w14:paraId="3DFAA556" w14:textId="570F0F81" w:rsidR="004119B4" w:rsidRPr="00A961AA" w:rsidRDefault="004119B4" w:rsidP="004119B4">
            <w:pPr>
              <w:pStyle w:val="BlockText"/>
              <w:spacing w:before="0" w:after="0"/>
              <w:ind w:left="0" w:right="-72" w:firstLine="0"/>
              <w:jc w:val="right"/>
              <w:rPr>
                <w:rFonts w:ascii="Arial" w:hAnsi="Arial" w:cs="Arial"/>
                <w:b/>
                <w:bCs/>
                <w:sz w:val="20"/>
                <w:szCs w:val="20"/>
              </w:rPr>
            </w:pPr>
            <w:r w:rsidRPr="00A961AA">
              <w:rPr>
                <w:rFonts w:ascii="Arial" w:hAnsi="Arial" w:cs="Arial"/>
                <w:b/>
                <w:bCs/>
                <w:sz w:val="20"/>
                <w:szCs w:val="20"/>
              </w:rPr>
              <w:t>Baht</w:t>
            </w:r>
          </w:p>
        </w:tc>
      </w:tr>
      <w:tr w:rsidR="004119B4" w:rsidRPr="00A961AA" w14:paraId="168CF477" w14:textId="77777777" w:rsidTr="006178BE">
        <w:trPr>
          <w:trHeight w:val="20"/>
        </w:trPr>
        <w:tc>
          <w:tcPr>
            <w:tcW w:w="1980" w:type="dxa"/>
            <w:vAlign w:val="bottom"/>
          </w:tcPr>
          <w:p w14:paraId="13794B4F" w14:textId="77777777" w:rsidR="004119B4" w:rsidRPr="00A961AA" w:rsidRDefault="004119B4" w:rsidP="004119B4">
            <w:pPr>
              <w:pStyle w:val="BlockText"/>
              <w:spacing w:before="0" w:after="0"/>
              <w:ind w:left="-25" w:right="0" w:firstLine="0"/>
              <w:jc w:val="left"/>
              <w:rPr>
                <w:rFonts w:ascii="Arial" w:hAnsi="Arial" w:cs="Arial"/>
                <w:sz w:val="20"/>
                <w:szCs w:val="20"/>
              </w:rPr>
            </w:pPr>
          </w:p>
        </w:tc>
        <w:tc>
          <w:tcPr>
            <w:tcW w:w="1512" w:type="dxa"/>
            <w:tcBorders>
              <w:top w:val="single" w:sz="4" w:space="0" w:color="auto"/>
            </w:tcBorders>
            <w:shd w:val="clear" w:color="auto" w:fill="FAFAFA"/>
            <w:vAlign w:val="bottom"/>
          </w:tcPr>
          <w:p w14:paraId="2F4AC5BB"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62905AF7"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shd w:val="clear" w:color="auto" w:fill="FAFAFA"/>
            <w:vAlign w:val="bottom"/>
          </w:tcPr>
          <w:p w14:paraId="56FEB33C" w14:textId="77777777" w:rsidR="004119B4" w:rsidRPr="00A961AA" w:rsidRDefault="004119B4" w:rsidP="004119B4">
            <w:pPr>
              <w:pStyle w:val="BlockText"/>
              <w:spacing w:before="0" w:after="0"/>
              <w:ind w:left="0" w:right="-72" w:firstLine="0"/>
              <w:jc w:val="right"/>
              <w:rPr>
                <w:rFonts w:ascii="Arial" w:hAnsi="Arial" w:cs="Arial"/>
                <w:sz w:val="20"/>
                <w:szCs w:val="20"/>
              </w:rPr>
            </w:pPr>
          </w:p>
        </w:tc>
        <w:tc>
          <w:tcPr>
            <w:tcW w:w="1512" w:type="dxa"/>
            <w:tcBorders>
              <w:top w:val="single" w:sz="4" w:space="0" w:color="auto"/>
            </w:tcBorders>
            <w:vAlign w:val="bottom"/>
          </w:tcPr>
          <w:p w14:paraId="042EE828" w14:textId="77777777" w:rsidR="004119B4" w:rsidRPr="00A961AA" w:rsidRDefault="004119B4" w:rsidP="004119B4">
            <w:pPr>
              <w:pStyle w:val="BlockText"/>
              <w:spacing w:before="0" w:after="0"/>
              <w:ind w:left="0" w:right="-72" w:firstLine="0"/>
              <w:jc w:val="right"/>
              <w:rPr>
                <w:rFonts w:ascii="Arial" w:hAnsi="Arial" w:cs="Arial"/>
                <w:sz w:val="20"/>
                <w:szCs w:val="20"/>
              </w:rPr>
            </w:pPr>
          </w:p>
        </w:tc>
      </w:tr>
      <w:tr w:rsidR="00A47A74" w:rsidRPr="00A961AA" w14:paraId="551F5142" w14:textId="77777777" w:rsidTr="00FA717C">
        <w:trPr>
          <w:trHeight w:val="20"/>
        </w:trPr>
        <w:tc>
          <w:tcPr>
            <w:tcW w:w="1980" w:type="dxa"/>
            <w:vAlign w:val="bottom"/>
          </w:tcPr>
          <w:p w14:paraId="10272284" w14:textId="77777777" w:rsidR="00A47A74" w:rsidRPr="00A961AA" w:rsidRDefault="00A47A74" w:rsidP="00A47A74">
            <w:pPr>
              <w:pStyle w:val="BlockText"/>
              <w:spacing w:before="0" w:after="0"/>
              <w:ind w:left="-25" w:right="0" w:firstLine="0"/>
              <w:jc w:val="left"/>
              <w:rPr>
                <w:rFonts w:ascii="Arial" w:hAnsi="Arial" w:cs="Arial"/>
                <w:sz w:val="20"/>
                <w:szCs w:val="20"/>
              </w:rPr>
            </w:pPr>
            <w:r w:rsidRPr="00A961AA">
              <w:rPr>
                <w:rFonts w:ascii="Arial" w:hAnsi="Arial" w:cs="Arial"/>
                <w:sz w:val="20"/>
                <w:szCs w:val="20"/>
              </w:rPr>
              <w:t xml:space="preserve">Equity prices </w:t>
            </w:r>
          </w:p>
          <w:p w14:paraId="503BB689" w14:textId="704A9BDD" w:rsidR="00A47A74" w:rsidRPr="00A961AA" w:rsidRDefault="00A47A74" w:rsidP="00A47A74">
            <w:pPr>
              <w:pStyle w:val="BlockText"/>
              <w:spacing w:before="0" w:after="0"/>
              <w:ind w:left="-25" w:right="0" w:firstLine="0"/>
              <w:jc w:val="left"/>
              <w:rPr>
                <w:rFonts w:ascii="Arial" w:hAnsi="Arial" w:cs="Arial"/>
                <w:sz w:val="20"/>
                <w:szCs w:val="20"/>
              </w:rPr>
            </w:pPr>
            <w:r w:rsidRPr="00A961AA">
              <w:rPr>
                <w:rFonts w:ascii="Arial" w:hAnsi="Arial" w:cs="Arial"/>
                <w:sz w:val="20"/>
                <w:szCs w:val="20"/>
              </w:rPr>
              <w:t xml:space="preserve">   - increase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550E555B"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1DD67EA3" w14:textId="21ED59B4"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22,111</w:t>
            </w:r>
          </w:p>
        </w:tc>
        <w:tc>
          <w:tcPr>
            <w:tcW w:w="1512" w:type="dxa"/>
          </w:tcPr>
          <w:p w14:paraId="7A93AC56"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48C4F706" w14:textId="0E4753FC"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172 </w:t>
            </w:r>
          </w:p>
        </w:tc>
        <w:tc>
          <w:tcPr>
            <w:tcW w:w="1512" w:type="dxa"/>
            <w:shd w:val="clear" w:color="auto" w:fill="FAFAFA"/>
          </w:tcPr>
          <w:p w14:paraId="45F70CC6"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474589C8" w14:textId="38361D7A" w:rsidR="00A47A74" w:rsidRPr="00A961AA" w:rsidRDefault="000831D0"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44,273,943</w:t>
            </w:r>
          </w:p>
        </w:tc>
        <w:tc>
          <w:tcPr>
            <w:tcW w:w="1512" w:type="dxa"/>
          </w:tcPr>
          <w:p w14:paraId="1D83093A"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51C38703" w14:textId="4705A7E6" w:rsidR="00A47A74" w:rsidRPr="00A961AA" w:rsidRDefault="00A47A74" w:rsidP="00A47A74">
            <w:pPr>
              <w:pStyle w:val="BlockText"/>
              <w:spacing w:before="0" w:after="0"/>
              <w:ind w:left="0" w:right="-72" w:firstLine="0"/>
              <w:jc w:val="right"/>
              <w:rPr>
                <w:rFonts w:ascii="Arial" w:hAnsi="Arial" w:cs="Arial"/>
                <w:sz w:val="20"/>
                <w:szCs w:val="20"/>
              </w:rPr>
            </w:pPr>
            <w:r w:rsidRPr="00A961AA">
              <w:rPr>
                <w:rFonts w:ascii="Arial" w:hAnsi="Arial" w:cs="Arial"/>
                <w:sz w:val="20"/>
                <w:szCs w:val="20"/>
                <w:lang w:val="en-GB"/>
              </w:rPr>
              <w:t xml:space="preserve"> 47,420,213 </w:t>
            </w:r>
          </w:p>
        </w:tc>
      </w:tr>
      <w:tr w:rsidR="00A47A74" w:rsidRPr="00A961AA" w14:paraId="5ABE8B8E" w14:textId="77777777" w:rsidTr="00FA717C">
        <w:trPr>
          <w:trHeight w:val="20"/>
        </w:trPr>
        <w:tc>
          <w:tcPr>
            <w:tcW w:w="1980" w:type="dxa"/>
            <w:vAlign w:val="bottom"/>
          </w:tcPr>
          <w:p w14:paraId="55B40975" w14:textId="77777777" w:rsidR="00A47A74" w:rsidRPr="00A961AA" w:rsidRDefault="00A47A74" w:rsidP="00A47A74">
            <w:pPr>
              <w:pStyle w:val="BlockText"/>
              <w:spacing w:before="0" w:after="0"/>
              <w:ind w:left="-25" w:right="0" w:firstLine="0"/>
              <w:jc w:val="left"/>
              <w:rPr>
                <w:rFonts w:ascii="Arial" w:hAnsi="Arial" w:cs="Arial"/>
                <w:sz w:val="20"/>
                <w:szCs w:val="20"/>
              </w:rPr>
            </w:pPr>
            <w:r w:rsidRPr="00A961AA">
              <w:rPr>
                <w:rFonts w:ascii="Arial" w:hAnsi="Arial" w:cs="Arial"/>
                <w:sz w:val="20"/>
                <w:szCs w:val="20"/>
              </w:rPr>
              <w:t xml:space="preserve">Equity prices </w:t>
            </w:r>
          </w:p>
          <w:p w14:paraId="39727C79" w14:textId="1DAD8626" w:rsidR="00A47A74" w:rsidRPr="00A961AA" w:rsidRDefault="00A47A74" w:rsidP="00A47A74">
            <w:pPr>
              <w:pStyle w:val="BlockText"/>
              <w:spacing w:before="0" w:after="0"/>
              <w:ind w:left="-25" w:right="0" w:firstLine="0"/>
              <w:jc w:val="left"/>
              <w:rPr>
                <w:rFonts w:ascii="Arial" w:hAnsi="Arial" w:cs="Arial"/>
                <w:sz w:val="20"/>
                <w:szCs w:val="20"/>
              </w:rPr>
            </w:pPr>
            <w:r w:rsidRPr="00A961AA">
              <w:rPr>
                <w:rFonts w:ascii="Arial" w:hAnsi="Arial" w:cs="Arial"/>
                <w:sz w:val="20"/>
                <w:szCs w:val="20"/>
              </w:rPr>
              <w:t xml:space="preserve">   - decrease </w:t>
            </w:r>
            <w:r w:rsidRPr="00A961AA">
              <w:rPr>
                <w:rFonts w:ascii="Arial" w:hAnsi="Arial" w:cs="Arial"/>
                <w:sz w:val="20"/>
                <w:szCs w:val="20"/>
                <w:lang w:val="en-GB"/>
              </w:rPr>
              <w:t>1</w:t>
            </w:r>
            <w:r w:rsidRPr="00A961AA">
              <w:rPr>
                <w:rFonts w:ascii="Arial" w:hAnsi="Arial" w:cs="Arial"/>
                <w:sz w:val="20"/>
                <w:szCs w:val="20"/>
              </w:rPr>
              <w:t>%*</w:t>
            </w:r>
          </w:p>
        </w:tc>
        <w:tc>
          <w:tcPr>
            <w:tcW w:w="1512" w:type="dxa"/>
            <w:shd w:val="clear" w:color="auto" w:fill="FAFAFA"/>
          </w:tcPr>
          <w:p w14:paraId="207664CF"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781E0133" w14:textId="7906282C"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(22,111)</w:t>
            </w:r>
          </w:p>
        </w:tc>
        <w:tc>
          <w:tcPr>
            <w:tcW w:w="1512" w:type="dxa"/>
          </w:tcPr>
          <w:p w14:paraId="45541DDA"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w:t>
            </w:r>
          </w:p>
          <w:p w14:paraId="3220FA2A" w14:textId="470A0D96"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(172)</w:t>
            </w:r>
          </w:p>
        </w:tc>
        <w:tc>
          <w:tcPr>
            <w:tcW w:w="1512" w:type="dxa"/>
            <w:shd w:val="clear" w:color="auto" w:fill="FAFAFA"/>
          </w:tcPr>
          <w:p w14:paraId="69ECC251"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p>
          <w:p w14:paraId="3629E1D1" w14:textId="5FF03890" w:rsidR="00A47A74" w:rsidRPr="00A961AA" w:rsidRDefault="000831D0"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(44,273,943)</w:t>
            </w:r>
          </w:p>
        </w:tc>
        <w:tc>
          <w:tcPr>
            <w:tcW w:w="1512" w:type="dxa"/>
          </w:tcPr>
          <w:p w14:paraId="08D9EE34" w14:textId="77777777" w:rsidR="00A47A74" w:rsidRPr="00A961AA" w:rsidRDefault="00A47A74" w:rsidP="00A47A74">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lang w:val="en-GB"/>
              </w:rPr>
              <w:t xml:space="preserve"> </w:t>
            </w:r>
          </w:p>
          <w:p w14:paraId="7FC8F07B" w14:textId="2B9406E0" w:rsidR="00A47A74" w:rsidRPr="00A961AA" w:rsidRDefault="00A47A74" w:rsidP="00A47A74">
            <w:pPr>
              <w:pStyle w:val="BlockText"/>
              <w:spacing w:before="0" w:after="0"/>
              <w:ind w:left="0" w:right="-72" w:firstLine="0"/>
              <w:jc w:val="right"/>
              <w:rPr>
                <w:rFonts w:ascii="Arial" w:hAnsi="Arial" w:cs="Arial"/>
                <w:sz w:val="20"/>
                <w:szCs w:val="20"/>
              </w:rPr>
            </w:pPr>
            <w:r w:rsidRPr="00A961AA">
              <w:rPr>
                <w:rFonts w:ascii="Arial" w:hAnsi="Arial" w:cs="Arial"/>
                <w:sz w:val="20"/>
                <w:szCs w:val="20"/>
                <w:lang w:val="en-GB"/>
              </w:rPr>
              <w:t>(47,420,213)</w:t>
            </w:r>
          </w:p>
        </w:tc>
      </w:tr>
    </w:tbl>
    <w:p w14:paraId="7DB75D43" w14:textId="77777777" w:rsidR="00C267AB" w:rsidRPr="00A961AA" w:rsidRDefault="00C267AB" w:rsidP="00814C1A">
      <w:pPr>
        <w:ind w:left="1080"/>
        <w:jc w:val="both"/>
        <w:rPr>
          <w:rFonts w:ascii="Arial" w:hAnsi="Arial" w:cs="Arial"/>
          <w:color w:val="000000" w:themeColor="text1"/>
          <w:sz w:val="20"/>
          <w:szCs w:val="20"/>
        </w:rPr>
      </w:pPr>
    </w:p>
    <w:p w14:paraId="7E81DF4D" w14:textId="205CBC8D" w:rsidR="00C267AB" w:rsidRPr="00A961AA" w:rsidRDefault="00C267AB" w:rsidP="00814C1A">
      <w:pPr>
        <w:ind w:left="1440" w:hanging="360"/>
        <w:jc w:val="both"/>
        <w:rPr>
          <w:rFonts w:ascii="Arial" w:hAnsi="Arial" w:cs="Arial"/>
          <w:color w:val="000000" w:themeColor="text1"/>
          <w:sz w:val="20"/>
          <w:szCs w:val="20"/>
        </w:rPr>
      </w:pPr>
      <w:r w:rsidRPr="00A961AA">
        <w:rPr>
          <w:rFonts w:ascii="Arial" w:hAnsi="Arial" w:cs="Arial"/>
          <w:color w:val="000000" w:themeColor="text1"/>
          <w:sz w:val="20"/>
          <w:szCs w:val="20"/>
          <w:cs/>
        </w:rPr>
        <w:t>*</w:t>
      </w:r>
      <w:r w:rsidR="00001351" w:rsidRPr="00A961AA">
        <w:rPr>
          <w:rFonts w:ascii="Arial" w:hAnsi="Arial" w:cs="Arial"/>
          <w:color w:val="000000" w:themeColor="text1"/>
          <w:sz w:val="20"/>
          <w:szCs w:val="20"/>
        </w:rPr>
        <w:tab/>
      </w:r>
      <w:r w:rsidRPr="00A961AA">
        <w:rPr>
          <w:rFonts w:ascii="Arial" w:hAnsi="Arial" w:cs="Arial"/>
          <w:color w:val="000000" w:themeColor="text1"/>
          <w:sz w:val="20"/>
          <w:szCs w:val="20"/>
        </w:rPr>
        <w:t xml:space="preserve">Holding all other variables constant and all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 equity instruments moved in line with the index</w:t>
      </w:r>
    </w:p>
    <w:p w14:paraId="576098DD" w14:textId="77777777" w:rsidR="00C267AB" w:rsidRPr="00A961AA" w:rsidRDefault="00C267AB" w:rsidP="00814C1A">
      <w:pPr>
        <w:ind w:left="1080"/>
        <w:jc w:val="both"/>
        <w:rPr>
          <w:rFonts w:ascii="Arial" w:hAnsi="Arial" w:cs="Arial"/>
          <w:color w:val="000000" w:themeColor="text1"/>
          <w:sz w:val="20"/>
          <w:szCs w:val="20"/>
        </w:rPr>
      </w:pPr>
    </w:p>
    <w:p w14:paraId="2FD534EC" w14:textId="3AAF5D23" w:rsidR="00C267AB" w:rsidRPr="00A961AA" w:rsidRDefault="00C267AB" w:rsidP="00814C1A">
      <w:pPr>
        <w:ind w:left="1080"/>
        <w:jc w:val="both"/>
        <w:rPr>
          <w:rFonts w:ascii="Arial" w:hAnsi="Arial" w:cs="Arial"/>
          <w:color w:val="000000" w:themeColor="text1"/>
          <w:sz w:val="20"/>
          <w:szCs w:val="20"/>
        </w:rPr>
      </w:pPr>
      <w:r w:rsidRPr="00A961AA">
        <w:rPr>
          <w:rFonts w:ascii="Arial" w:hAnsi="Arial" w:cs="Arial"/>
          <w:color w:val="000000" w:themeColor="text1"/>
          <w:sz w:val="20"/>
          <w:szCs w:val="20"/>
        </w:rPr>
        <w:t>Post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tax profit for the period would increase or decrease </w:t>
      </w:r>
      <w:proofErr w:type="gramStart"/>
      <w:r w:rsidRPr="00A961AA">
        <w:rPr>
          <w:rFonts w:ascii="Arial" w:hAnsi="Arial" w:cs="Arial"/>
          <w:color w:val="000000" w:themeColor="text1"/>
          <w:sz w:val="20"/>
          <w:szCs w:val="20"/>
        </w:rPr>
        <w:t>as a result of</w:t>
      </w:r>
      <w:proofErr w:type="gramEnd"/>
      <w:r w:rsidRPr="00A961AA">
        <w:rPr>
          <w:rFonts w:ascii="Arial" w:hAnsi="Arial" w:cs="Arial"/>
          <w:color w:val="000000" w:themeColor="text1"/>
          <w:sz w:val="20"/>
          <w:szCs w:val="20"/>
        </w:rPr>
        <w:t xml:space="preserve"> gains</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losses on equity securities classified at FVPL</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Other components of equity would increase or decrease </w:t>
      </w:r>
      <w:proofErr w:type="gramStart"/>
      <w:r w:rsidRPr="00A961AA">
        <w:rPr>
          <w:rFonts w:ascii="Arial" w:hAnsi="Arial" w:cs="Arial"/>
          <w:color w:val="000000" w:themeColor="text1"/>
          <w:sz w:val="20"/>
          <w:szCs w:val="20"/>
        </w:rPr>
        <w:t>as a result of</w:t>
      </w:r>
      <w:proofErr w:type="gramEnd"/>
      <w:r w:rsidRPr="00A961AA">
        <w:rPr>
          <w:rFonts w:ascii="Arial" w:hAnsi="Arial" w:cs="Arial"/>
          <w:color w:val="000000" w:themeColor="text1"/>
          <w:sz w:val="20"/>
          <w:szCs w:val="20"/>
        </w:rPr>
        <w:t xml:space="preserve"> gains</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losses on equity securities classified at FVOCI</w:t>
      </w:r>
      <w:r w:rsidRPr="00A961AA">
        <w:rPr>
          <w:rFonts w:ascii="Arial" w:hAnsi="Arial" w:cs="Arial"/>
          <w:color w:val="000000" w:themeColor="text1"/>
          <w:sz w:val="20"/>
          <w:szCs w:val="20"/>
          <w:cs/>
        </w:rPr>
        <w:t>.</w:t>
      </w:r>
    </w:p>
    <w:p w14:paraId="694E6E18" w14:textId="77777777" w:rsidR="00360278" w:rsidRPr="00A961AA" w:rsidRDefault="00360278" w:rsidP="00360278">
      <w:pPr>
        <w:overflowPunct/>
        <w:autoSpaceDE/>
        <w:autoSpaceDN/>
        <w:adjustRightInd/>
        <w:textAlignment w:val="auto"/>
        <w:rPr>
          <w:rFonts w:ascii="Arial" w:hAnsi="Arial" w:cs="Arial"/>
          <w:color w:val="000000" w:themeColor="text1"/>
          <w:sz w:val="20"/>
          <w:szCs w:val="20"/>
        </w:rPr>
      </w:pPr>
    </w:p>
    <w:p w14:paraId="5221AF45" w14:textId="77777777" w:rsidR="00D37633" w:rsidRPr="00A961AA" w:rsidRDefault="00D37633">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p w14:paraId="62396F00" w14:textId="2F119F86" w:rsidR="00C267AB" w:rsidRPr="00A961AA" w:rsidRDefault="00C82109" w:rsidP="00D37633">
      <w:pPr>
        <w:ind w:left="1094" w:hanging="547"/>
        <w:jc w:val="both"/>
        <w:rPr>
          <w:rFonts w:ascii="Arial" w:hAnsi="Arial" w:cs="Arial"/>
          <w:b/>
          <w:bCs/>
          <w:color w:val="CF4A02"/>
          <w:sz w:val="20"/>
          <w:szCs w:val="20"/>
        </w:rPr>
      </w:pPr>
      <w:r w:rsidRPr="00A961AA">
        <w:rPr>
          <w:rFonts w:ascii="Arial" w:hAnsi="Arial" w:cs="Arial"/>
          <w:b/>
          <w:bCs/>
          <w:color w:val="CF4A02"/>
          <w:sz w:val="20"/>
          <w:szCs w:val="20"/>
        </w:rPr>
        <w:lastRenderedPageBreak/>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267AB" w:rsidRPr="00A961AA">
        <w:rPr>
          <w:rFonts w:ascii="Arial" w:hAnsi="Arial" w:cs="Arial"/>
          <w:b/>
          <w:bCs/>
          <w:color w:val="CF4A02"/>
          <w:sz w:val="20"/>
          <w:szCs w:val="20"/>
        </w:rPr>
        <w:tab/>
        <w:t>Credit risk</w:t>
      </w:r>
    </w:p>
    <w:p w14:paraId="50643934" w14:textId="77777777" w:rsidR="00C267AB" w:rsidRPr="00A961AA" w:rsidRDefault="00C267AB" w:rsidP="00814C1A">
      <w:pPr>
        <w:tabs>
          <w:tab w:val="left" w:pos="567"/>
        </w:tabs>
        <w:ind w:left="1080"/>
        <w:jc w:val="both"/>
        <w:rPr>
          <w:rFonts w:ascii="Arial" w:hAnsi="Arial" w:cs="Arial"/>
          <w:color w:val="000000" w:themeColor="text1"/>
          <w:spacing w:val="-2"/>
          <w:sz w:val="20"/>
          <w:szCs w:val="20"/>
        </w:rPr>
      </w:pPr>
    </w:p>
    <w:p w14:paraId="2FF35071" w14:textId="3F7493FB" w:rsidR="00C267AB" w:rsidRPr="00A961AA" w:rsidRDefault="00C267AB" w:rsidP="00814C1A">
      <w:pPr>
        <w:tabs>
          <w:tab w:val="left" w:pos="567"/>
        </w:tabs>
        <w:ind w:left="1080"/>
        <w:jc w:val="both"/>
        <w:rPr>
          <w:rFonts w:ascii="Arial" w:hAnsi="Arial" w:cs="Arial"/>
          <w:b/>
          <w:bCs/>
          <w:color w:val="CF4A02"/>
          <w:sz w:val="20"/>
          <w:szCs w:val="20"/>
        </w:rPr>
      </w:pPr>
      <w:r w:rsidRPr="00A961AA">
        <w:rPr>
          <w:rFonts w:ascii="Arial" w:hAnsi="Arial" w:cs="Arial"/>
          <w:color w:val="000000" w:themeColor="text1"/>
          <w:spacing w:val="-2"/>
          <w:sz w:val="20"/>
          <w:szCs w:val="20"/>
        </w:rPr>
        <w:t xml:space="preserve">Credit risk is the risk that one party to a financial instrument will fail to discharge an obligation and cause 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to incur a financial loss</w:t>
      </w:r>
      <w:r w:rsidRPr="00A961AA">
        <w:rPr>
          <w:rFonts w:ascii="Arial" w:hAnsi="Arial" w:cs="Arial"/>
          <w:color w:val="000000" w:themeColor="text1"/>
          <w:spacing w:val="-2"/>
          <w:sz w:val="20"/>
          <w:szCs w:val="20"/>
          <w:cs/>
        </w:rPr>
        <w:t>.</w:t>
      </w:r>
    </w:p>
    <w:p w14:paraId="2461BCA5" w14:textId="77777777" w:rsidR="00C267AB" w:rsidRPr="00A961AA" w:rsidRDefault="00C267AB" w:rsidP="00814C1A">
      <w:pPr>
        <w:ind w:left="1080"/>
        <w:jc w:val="both"/>
        <w:rPr>
          <w:rFonts w:ascii="Arial" w:hAnsi="Arial" w:cs="Arial"/>
          <w:color w:val="000000" w:themeColor="text1"/>
          <w:sz w:val="20"/>
          <w:szCs w:val="20"/>
        </w:rPr>
      </w:pPr>
    </w:p>
    <w:p w14:paraId="548EC541" w14:textId="77777777" w:rsidR="00C267AB" w:rsidRPr="00A961AA" w:rsidRDefault="00C267AB" w:rsidP="00814C1A">
      <w:pPr>
        <w:ind w:left="1080"/>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rPr>
        <w:t xml:space="preserve">Credit risk arises from cash and cash equivalents, contractual cash flows of investment in debt instruments carried at </w:t>
      </w:r>
      <w:proofErr w:type="spellStart"/>
      <w:r w:rsidRPr="00A961AA">
        <w:rPr>
          <w:rFonts w:ascii="Arial" w:hAnsi="Arial" w:cs="Arial"/>
          <w:color w:val="000000" w:themeColor="text1"/>
          <w:spacing w:val="-4"/>
          <w:sz w:val="20"/>
          <w:szCs w:val="20"/>
        </w:rPr>
        <w:t>amortised</w:t>
      </w:r>
      <w:proofErr w:type="spellEnd"/>
      <w:r w:rsidRPr="00A961AA">
        <w:rPr>
          <w:rFonts w:ascii="Arial" w:hAnsi="Arial" w:cs="Arial"/>
          <w:color w:val="000000" w:themeColor="text1"/>
          <w:spacing w:val="-4"/>
          <w:sz w:val="20"/>
          <w:szCs w:val="20"/>
        </w:rPr>
        <w:t xml:space="preserve"> cost and at fair value through other comprehensive income </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FVOCI</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premium receivables, and amount due from reinsurance</w:t>
      </w:r>
      <w:r w:rsidRPr="00A961AA">
        <w:rPr>
          <w:rFonts w:ascii="Arial" w:hAnsi="Arial" w:cs="Arial"/>
          <w:color w:val="000000" w:themeColor="text1"/>
          <w:spacing w:val="-4"/>
          <w:sz w:val="20"/>
          <w:szCs w:val="20"/>
          <w:cs/>
        </w:rPr>
        <w:t>.</w:t>
      </w:r>
    </w:p>
    <w:p w14:paraId="16127B9D" w14:textId="77777777" w:rsidR="00C267AB" w:rsidRPr="00A961AA" w:rsidRDefault="00C267AB" w:rsidP="00814C1A">
      <w:pPr>
        <w:ind w:left="1080"/>
        <w:jc w:val="both"/>
        <w:rPr>
          <w:rFonts w:ascii="Arial" w:hAnsi="Arial" w:cs="Arial"/>
          <w:color w:val="000000" w:themeColor="text1"/>
          <w:spacing w:val="-4"/>
          <w:sz w:val="20"/>
          <w:szCs w:val="20"/>
        </w:rPr>
      </w:pPr>
    </w:p>
    <w:p w14:paraId="1798A85B" w14:textId="77777777" w:rsidR="00C267AB" w:rsidRPr="00A961AA" w:rsidRDefault="00C267AB" w:rsidP="00D37633">
      <w:pPr>
        <w:tabs>
          <w:tab w:val="left" w:pos="1843"/>
        </w:tabs>
        <w:ind w:left="1094" w:hanging="547"/>
        <w:jc w:val="both"/>
        <w:rPr>
          <w:rFonts w:ascii="Arial" w:hAnsi="Arial" w:cs="Arial"/>
          <w:color w:val="CF4A02"/>
          <w:sz w:val="20"/>
          <w:szCs w:val="20"/>
        </w:rPr>
      </w:pPr>
      <w:r w:rsidRPr="00A961AA">
        <w:rPr>
          <w:rFonts w:ascii="Arial" w:hAnsi="Arial" w:cs="Arial"/>
          <w:color w:val="CF4A02"/>
          <w:sz w:val="20"/>
          <w:szCs w:val="20"/>
        </w:rPr>
        <w:t>a</w:t>
      </w:r>
      <w:r w:rsidRPr="00A961AA">
        <w:rPr>
          <w:rFonts w:ascii="Arial" w:hAnsi="Arial" w:cs="Arial"/>
          <w:color w:val="CF4A02"/>
          <w:sz w:val="20"/>
          <w:szCs w:val="20"/>
          <w:cs/>
        </w:rPr>
        <w:t>)</w:t>
      </w:r>
      <w:r w:rsidRPr="00A961AA">
        <w:rPr>
          <w:rFonts w:ascii="Arial" w:hAnsi="Arial" w:cs="Arial"/>
          <w:color w:val="CF4A02"/>
          <w:sz w:val="20"/>
          <w:szCs w:val="20"/>
        </w:rPr>
        <w:tab/>
        <w:t>Risk management</w:t>
      </w:r>
    </w:p>
    <w:p w14:paraId="567F7C48" w14:textId="77777777" w:rsidR="00C267AB" w:rsidRPr="00A961AA" w:rsidRDefault="00C267AB" w:rsidP="00814C1A">
      <w:pPr>
        <w:tabs>
          <w:tab w:val="left" w:pos="567"/>
        </w:tabs>
        <w:ind w:left="1080"/>
        <w:jc w:val="both"/>
        <w:rPr>
          <w:rFonts w:ascii="Arial" w:hAnsi="Arial" w:cs="Arial"/>
          <w:color w:val="CF4A02"/>
          <w:sz w:val="20"/>
          <w:szCs w:val="20"/>
        </w:rPr>
      </w:pPr>
    </w:p>
    <w:p w14:paraId="73CFAC19" w14:textId="31D077AB" w:rsidR="00C267AB" w:rsidRPr="00A961AA" w:rsidRDefault="00C267AB" w:rsidP="00814C1A">
      <w:pPr>
        <w:tabs>
          <w:tab w:val="left" w:pos="567"/>
        </w:tabs>
        <w:ind w:left="1080"/>
        <w:jc w:val="both"/>
        <w:rPr>
          <w:rFonts w:ascii="Arial" w:hAnsi="Arial" w:cs="Arial"/>
          <w:color w:val="000000" w:themeColor="text1"/>
          <w:sz w:val="20"/>
          <w:szCs w:val="20"/>
        </w:rPr>
      </w:pPr>
      <w:r w:rsidRPr="00A961AA">
        <w:rPr>
          <w:rFonts w:ascii="Arial" w:hAnsi="Arial" w:cs="Arial"/>
          <w:sz w:val="20"/>
          <w:szCs w:val="20"/>
          <w:lang w:val="en-GB"/>
        </w:rPr>
        <w:t xml:space="preserve">The </w:t>
      </w:r>
      <w:r w:rsidR="00831A02"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the credit risk management policy that is approved by Risk Management Committee which consisted of</w:t>
      </w:r>
      <w:r w:rsidRPr="00A961AA">
        <w:rPr>
          <w:rFonts w:ascii="Arial" w:hAnsi="Arial" w:cs="Arial"/>
          <w:color w:val="000000" w:themeColor="text1"/>
          <w:sz w:val="20"/>
          <w:szCs w:val="20"/>
          <w:cs/>
        </w:rPr>
        <w:t>:</w:t>
      </w:r>
    </w:p>
    <w:p w14:paraId="010A220A" w14:textId="77777777" w:rsidR="00C267AB" w:rsidRPr="00A961AA" w:rsidRDefault="00C267AB" w:rsidP="00814C1A">
      <w:pPr>
        <w:tabs>
          <w:tab w:val="left" w:pos="567"/>
        </w:tabs>
        <w:ind w:left="1080"/>
        <w:jc w:val="both"/>
        <w:rPr>
          <w:rFonts w:ascii="Arial" w:hAnsi="Arial" w:cs="Arial"/>
          <w:color w:val="000000" w:themeColor="text1"/>
          <w:sz w:val="20"/>
          <w:szCs w:val="20"/>
        </w:rPr>
      </w:pPr>
    </w:p>
    <w:p w14:paraId="7CC87CEC" w14:textId="77777777" w:rsidR="00C267AB" w:rsidRPr="00A961AA" w:rsidRDefault="00C267AB" w:rsidP="00814C1A">
      <w:pPr>
        <w:tabs>
          <w:tab w:val="left" w:pos="567"/>
        </w:tabs>
        <w:ind w:left="1080"/>
        <w:jc w:val="both"/>
        <w:rPr>
          <w:rFonts w:ascii="Arial" w:hAnsi="Arial" w:cs="Arial"/>
          <w:color w:val="000000" w:themeColor="text1"/>
          <w:sz w:val="20"/>
          <w:szCs w:val="20"/>
          <w:u w:val="single"/>
        </w:rPr>
      </w:pPr>
      <w:r w:rsidRPr="00A961AA">
        <w:rPr>
          <w:rFonts w:ascii="Arial" w:hAnsi="Arial" w:cs="Arial"/>
          <w:color w:val="000000" w:themeColor="text1"/>
          <w:sz w:val="20"/>
          <w:szCs w:val="20"/>
          <w:u w:val="single"/>
        </w:rPr>
        <w:t>Risk assessment</w:t>
      </w:r>
    </w:p>
    <w:p w14:paraId="326D58C8" w14:textId="77777777" w:rsidR="00C267AB" w:rsidRPr="00A961AA" w:rsidRDefault="00C267AB" w:rsidP="00814C1A">
      <w:pPr>
        <w:tabs>
          <w:tab w:val="left" w:pos="567"/>
        </w:tabs>
        <w:ind w:left="1080"/>
        <w:jc w:val="both"/>
        <w:rPr>
          <w:rFonts w:ascii="Arial" w:hAnsi="Arial" w:cs="Arial"/>
          <w:color w:val="000000" w:themeColor="text1"/>
          <w:spacing w:val="-2"/>
          <w:sz w:val="20"/>
          <w:szCs w:val="20"/>
          <w:u w:val="single"/>
        </w:rPr>
      </w:pPr>
    </w:p>
    <w:p w14:paraId="27F3B704" w14:textId="77777777" w:rsidR="00C267AB" w:rsidRPr="00A961AA"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A961AA">
        <w:rPr>
          <w:rFonts w:ascii="Arial" w:hAnsi="Arial" w:cs="Arial"/>
          <w:color w:val="000000" w:themeColor="text1"/>
          <w:spacing w:val="-6"/>
          <w:sz w:val="20"/>
          <w:szCs w:val="20"/>
        </w:rPr>
        <w:t xml:space="preserve">to determine the credit risk limitation and verified by Risk Management </w:t>
      </w:r>
      <w:proofErr w:type="gramStart"/>
      <w:r w:rsidRPr="00A961AA">
        <w:rPr>
          <w:rFonts w:ascii="Arial" w:hAnsi="Arial" w:cs="Arial"/>
          <w:color w:val="000000" w:themeColor="text1"/>
          <w:spacing w:val="-6"/>
          <w:sz w:val="20"/>
          <w:szCs w:val="20"/>
        </w:rPr>
        <w:t>Department</w:t>
      </w:r>
      <w:r w:rsidRPr="00A961AA">
        <w:rPr>
          <w:rFonts w:ascii="Arial" w:hAnsi="Arial" w:cs="Arial"/>
          <w:color w:val="000000" w:themeColor="text1"/>
          <w:spacing w:val="-2"/>
          <w:sz w:val="20"/>
          <w:szCs w:val="20"/>
        </w:rPr>
        <w:t>;</w:t>
      </w:r>
      <w:proofErr w:type="gramEnd"/>
    </w:p>
    <w:p w14:paraId="4BC0DD6F" w14:textId="0142DB88" w:rsidR="00C267AB" w:rsidRPr="00A961AA" w:rsidRDefault="00C267AB" w:rsidP="008F444A">
      <w:pPr>
        <w:pStyle w:val="ListParagraph"/>
        <w:numPr>
          <w:ilvl w:val="0"/>
          <w:numId w:val="22"/>
        </w:numPr>
        <w:tabs>
          <w:tab w:val="left" w:pos="567"/>
        </w:tabs>
        <w:ind w:left="14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to consider the significant increase in credit risk -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determined whether the credit risk of financial instruments has increased significantly since initial </w:t>
      </w:r>
      <w:proofErr w:type="gramStart"/>
      <w:r w:rsidRPr="00A961AA">
        <w:rPr>
          <w:rFonts w:ascii="Arial" w:hAnsi="Arial" w:cs="Arial"/>
          <w:color w:val="000000" w:themeColor="text1"/>
          <w:spacing w:val="-2"/>
          <w:sz w:val="20"/>
          <w:szCs w:val="20"/>
        </w:rPr>
        <w:t>recognition;</w:t>
      </w:r>
      <w:proofErr w:type="gramEnd"/>
    </w:p>
    <w:p w14:paraId="40FBC204" w14:textId="77777777" w:rsidR="00C267AB" w:rsidRPr="00A961AA" w:rsidRDefault="00C267AB" w:rsidP="008F444A">
      <w:pPr>
        <w:pStyle w:val="ListParagraph"/>
        <w:numPr>
          <w:ilvl w:val="0"/>
          <w:numId w:val="22"/>
        </w:numPr>
        <w:tabs>
          <w:tab w:val="left" w:pos="567"/>
        </w:tabs>
        <w:ind w:left="1440"/>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to determine the definitions of default, including the reasons for selecting those definitions</w:t>
      </w:r>
      <w:r w:rsidRPr="00A961AA">
        <w:rPr>
          <w:rFonts w:ascii="Arial" w:hAnsi="Arial" w:cs="Arial"/>
          <w:color w:val="000000" w:themeColor="text1"/>
          <w:spacing w:val="-6"/>
          <w:sz w:val="20"/>
          <w:szCs w:val="20"/>
          <w:cs/>
        </w:rPr>
        <w:t>.</w:t>
      </w:r>
    </w:p>
    <w:p w14:paraId="154EF35D" w14:textId="77777777" w:rsidR="00C267AB" w:rsidRPr="00A961AA" w:rsidRDefault="00C267AB" w:rsidP="008F444A">
      <w:pPr>
        <w:overflowPunct/>
        <w:autoSpaceDE/>
        <w:autoSpaceDN/>
        <w:adjustRightInd/>
        <w:ind w:left="1080"/>
        <w:textAlignment w:val="auto"/>
        <w:rPr>
          <w:rFonts w:ascii="Arial" w:hAnsi="Arial" w:cs="Arial"/>
          <w:color w:val="000000" w:themeColor="text1"/>
          <w:spacing w:val="-2"/>
          <w:sz w:val="20"/>
          <w:szCs w:val="20"/>
        </w:rPr>
      </w:pPr>
    </w:p>
    <w:p w14:paraId="10DAFD72" w14:textId="77777777" w:rsidR="00C267AB" w:rsidRPr="00A961AA" w:rsidRDefault="00C267AB" w:rsidP="008F444A">
      <w:pPr>
        <w:tabs>
          <w:tab w:val="left" w:pos="567"/>
        </w:tabs>
        <w:ind w:left="1080"/>
        <w:jc w:val="both"/>
        <w:rPr>
          <w:rFonts w:ascii="Arial" w:hAnsi="Arial" w:cs="Arial"/>
          <w:color w:val="000000" w:themeColor="text1"/>
          <w:spacing w:val="-2"/>
          <w:sz w:val="20"/>
          <w:szCs w:val="20"/>
          <w:u w:val="single"/>
        </w:rPr>
      </w:pPr>
      <w:r w:rsidRPr="00A961AA">
        <w:rPr>
          <w:rFonts w:ascii="Arial" w:hAnsi="Arial" w:cs="Arial"/>
          <w:color w:val="000000" w:themeColor="text1"/>
          <w:spacing w:val="-2"/>
          <w:sz w:val="20"/>
          <w:szCs w:val="20"/>
          <w:u w:val="single"/>
        </w:rPr>
        <w:t>Risk reporting</w:t>
      </w:r>
    </w:p>
    <w:p w14:paraId="3C39BCE8" w14:textId="77777777" w:rsidR="00C267AB" w:rsidRPr="00A961AA" w:rsidRDefault="00C267AB" w:rsidP="008F444A">
      <w:pPr>
        <w:tabs>
          <w:tab w:val="left" w:pos="567"/>
        </w:tabs>
        <w:ind w:left="1080"/>
        <w:jc w:val="both"/>
        <w:rPr>
          <w:rFonts w:ascii="Arial" w:hAnsi="Arial" w:cs="Arial"/>
          <w:color w:val="000000" w:themeColor="text1"/>
          <w:spacing w:val="-2"/>
          <w:sz w:val="20"/>
          <w:szCs w:val="20"/>
          <w:u w:val="single"/>
        </w:rPr>
      </w:pPr>
    </w:p>
    <w:p w14:paraId="0E10D67E" w14:textId="2604814E" w:rsidR="00C267AB" w:rsidRPr="00A961AA" w:rsidRDefault="00C267AB" w:rsidP="008F444A">
      <w:pPr>
        <w:tabs>
          <w:tab w:val="left" w:pos="567"/>
        </w:tabs>
        <w:ind w:left="1080"/>
        <w:jc w:val="both"/>
        <w:rPr>
          <w:rFonts w:ascii="Arial" w:hAnsi="Arial" w:cs="Arial"/>
          <w:color w:val="000000" w:themeColor="text1"/>
          <w:spacing w:val="-2"/>
          <w:sz w:val="20"/>
          <w:szCs w:val="20"/>
          <w:lang w:val="en-GB"/>
        </w:rPr>
      </w:pPr>
      <w:r w:rsidRPr="00A961AA">
        <w:rPr>
          <w:rFonts w:ascii="Arial" w:hAnsi="Arial" w:cs="Arial"/>
          <w:color w:val="000000" w:themeColor="text1"/>
          <w:spacing w:val="-2"/>
          <w:sz w:val="20"/>
          <w:szCs w:val="20"/>
        </w:rPr>
        <w:t xml:space="preserve">Risk Management Department reports results to Risk Management </w:t>
      </w:r>
      <w:bookmarkStart w:id="11" w:name="_Hlk159539808"/>
      <w:r w:rsidRPr="00A961AA">
        <w:rPr>
          <w:rFonts w:ascii="Arial" w:hAnsi="Arial" w:cs="Arial"/>
          <w:color w:val="000000" w:themeColor="text1"/>
          <w:spacing w:val="-2"/>
          <w:sz w:val="20"/>
          <w:szCs w:val="20"/>
        </w:rPr>
        <w:t xml:space="preserve">Committee at </w:t>
      </w:r>
      <w:r w:rsidRPr="00A961AA">
        <w:rPr>
          <w:rFonts w:ascii="Arial" w:hAnsi="Arial" w:cs="Arial"/>
          <w:color w:val="000000" w:themeColor="text1"/>
          <w:spacing w:val="-6"/>
          <w:sz w:val="20"/>
          <w:szCs w:val="20"/>
        </w:rPr>
        <w:t>least on a quarterly basis</w:t>
      </w:r>
      <w:bookmarkEnd w:id="11"/>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Risk Management Committee assesses the appropriateness</w:t>
      </w:r>
      <w:r w:rsidRPr="00A961AA">
        <w:rPr>
          <w:rFonts w:ascii="Arial" w:hAnsi="Arial" w:cs="Arial"/>
          <w:color w:val="000000" w:themeColor="text1"/>
          <w:spacing w:val="-2"/>
          <w:sz w:val="20"/>
          <w:szCs w:val="20"/>
        </w:rPr>
        <w:t xml:space="preserve"> of credit risk management policy and adjusts the policy to be consistent with the entity</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s operation and industry</w:t>
      </w:r>
      <w:r w:rsidR="002C6A7A" w:rsidRPr="00A961AA">
        <w:rPr>
          <w:rFonts w:ascii="Arial" w:hAnsi="Arial" w:cs="Arial"/>
          <w:color w:val="000000" w:themeColor="text1"/>
          <w:spacing w:val="-2"/>
          <w:sz w:val="20"/>
          <w:szCs w:val="20"/>
          <w:cs/>
        </w:rPr>
        <w:t xml:space="preserve"> </w:t>
      </w:r>
      <w:r w:rsidR="002C6A7A" w:rsidRPr="00A961AA">
        <w:rPr>
          <w:rFonts w:ascii="Arial" w:hAnsi="Arial" w:cs="Arial"/>
          <w:color w:val="000000" w:themeColor="text1"/>
          <w:spacing w:val="-2"/>
          <w:sz w:val="20"/>
          <w:szCs w:val="20"/>
        </w:rPr>
        <w:t>at least on a yearly basis.</w:t>
      </w:r>
    </w:p>
    <w:p w14:paraId="65C1DE50" w14:textId="77777777" w:rsidR="00D37633" w:rsidRPr="00A961AA" w:rsidRDefault="00D37633" w:rsidP="008F444A">
      <w:pPr>
        <w:tabs>
          <w:tab w:val="left" w:pos="567"/>
        </w:tabs>
        <w:ind w:left="1080"/>
        <w:jc w:val="both"/>
        <w:rPr>
          <w:rFonts w:ascii="Arial" w:hAnsi="Arial" w:cs="Arial"/>
          <w:color w:val="000000" w:themeColor="text1"/>
          <w:spacing w:val="-2"/>
          <w:sz w:val="20"/>
          <w:szCs w:val="20"/>
          <w:u w:val="single"/>
        </w:rPr>
      </w:pPr>
    </w:p>
    <w:p w14:paraId="4A05E2DC" w14:textId="1E595FEE" w:rsidR="00C267AB" w:rsidRPr="00A961AA" w:rsidRDefault="00C267AB" w:rsidP="008F444A">
      <w:pPr>
        <w:tabs>
          <w:tab w:val="left" w:pos="567"/>
        </w:tabs>
        <w:ind w:left="1080"/>
        <w:jc w:val="both"/>
        <w:rPr>
          <w:rFonts w:ascii="Arial" w:hAnsi="Arial" w:cs="Arial"/>
          <w:color w:val="000000" w:themeColor="text1"/>
          <w:spacing w:val="-2"/>
          <w:sz w:val="20"/>
          <w:szCs w:val="20"/>
          <w:u w:val="single"/>
        </w:rPr>
      </w:pPr>
      <w:r w:rsidRPr="00A961AA">
        <w:rPr>
          <w:rFonts w:ascii="Arial" w:hAnsi="Arial" w:cs="Arial"/>
          <w:color w:val="000000" w:themeColor="text1"/>
          <w:spacing w:val="-2"/>
          <w:sz w:val="20"/>
          <w:szCs w:val="20"/>
          <w:u w:val="single"/>
        </w:rPr>
        <w:t>Risk management</w:t>
      </w:r>
    </w:p>
    <w:p w14:paraId="5EDCF114" w14:textId="77777777" w:rsidR="00C267AB" w:rsidRPr="00A961AA" w:rsidRDefault="00C267AB" w:rsidP="008F444A">
      <w:pPr>
        <w:tabs>
          <w:tab w:val="left" w:pos="567"/>
        </w:tabs>
        <w:ind w:left="1080"/>
        <w:jc w:val="both"/>
        <w:rPr>
          <w:rFonts w:ascii="Arial" w:hAnsi="Arial" w:cs="Arial"/>
          <w:color w:val="000000" w:themeColor="text1"/>
          <w:spacing w:val="-2"/>
          <w:sz w:val="20"/>
          <w:szCs w:val="20"/>
          <w:u w:val="single"/>
        </w:rPr>
      </w:pPr>
    </w:p>
    <w:p w14:paraId="5D198054" w14:textId="77777777" w:rsidR="00C267AB" w:rsidRPr="00A961AA" w:rsidRDefault="00C267AB" w:rsidP="008F444A">
      <w:pPr>
        <w:tabs>
          <w:tab w:val="left" w:pos="567"/>
        </w:tabs>
        <w:ind w:left="1080"/>
        <w:jc w:val="both"/>
        <w:rPr>
          <w:rFonts w:ascii="Arial" w:hAnsi="Arial" w:cs="Arial"/>
          <w:sz w:val="20"/>
          <w:szCs w:val="20"/>
          <w:lang w:val="en-GB"/>
        </w:rPr>
      </w:pPr>
      <w:r w:rsidRPr="00A961AA">
        <w:rPr>
          <w:rFonts w:ascii="Arial" w:hAnsi="Arial" w:cs="Arial"/>
          <w:spacing w:val="-4"/>
          <w:sz w:val="20"/>
          <w:szCs w:val="20"/>
          <w:lang w:val="en-GB"/>
        </w:rPr>
        <w:t>Credit risk is managed on a group basis</w:t>
      </w:r>
      <w:r w:rsidRPr="00A961AA">
        <w:rPr>
          <w:rFonts w:ascii="Arial" w:hAnsi="Arial" w:cs="Arial"/>
          <w:spacing w:val="-4"/>
          <w:sz w:val="20"/>
          <w:szCs w:val="20"/>
          <w:cs/>
          <w:lang w:val="en-GB"/>
        </w:rPr>
        <w:t xml:space="preserve">. </w:t>
      </w:r>
      <w:r w:rsidRPr="00A961AA">
        <w:rPr>
          <w:rFonts w:ascii="Arial" w:hAnsi="Arial" w:cs="Arial"/>
          <w:spacing w:val="-4"/>
          <w:sz w:val="20"/>
          <w:szCs w:val="20"/>
          <w:lang w:val="en-GB"/>
        </w:rPr>
        <w:t>For banks and financial institutions, only independently</w:t>
      </w:r>
      <w:r w:rsidRPr="00A961AA">
        <w:rPr>
          <w:rFonts w:ascii="Arial" w:hAnsi="Arial" w:cs="Arial"/>
          <w:sz w:val="20"/>
          <w:szCs w:val="20"/>
          <w:lang w:val="en-GB"/>
        </w:rPr>
        <w:t xml:space="preserve"> rated parties with a minimum rating of </w:t>
      </w:r>
      <w:r w:rsidRPr="00A961AA">
        <w:rPr>
          <w:rFonts w:ascii="Arial" w:hAnsi="Arial" w:cs="Arial"/>
          <w:sz w:val="20"/>
          <w:szCs w:val="20"/>
          <w:cs/>
          <w:lang w:val="en-GB"/>
        </w:rPr>
        <w:t>‘</w:t>
      </w:r>
      <w:r w:rsidRPr="00A961AA">
        <w:rPr>
          <w:rFonts w:ascii="Arial" w:hAnsi="Arial" w:cs="Arial"/>
          <w:sz w:val="20"/>
          <w:szCs w:val="20"/>
          <w:lang w:val="en-GB"/>
        </w:rPr>
        <w:t>A</w:t>
      </w:r>
      <w:r w:rsidRPr="00A961AA">
        <w:rPr>
          <w:rFonts w:ascii="Arial" w:hAnsi="Arial" w:cs="Arial"/>
          <w:sz w:val="20"/>
          <w:szCs w:val="20"/>
          <w:cs/>
          <w:lang w:val="en-GB"/>
        </w:rPr>
        <w:t xml:space="preserve">’ </w:t>
      </w:r>
      <w:r w:rsidRPr="00A961AA">
        <w:rPr>
          <w:rFonts w:ascii="Arial" w:hAnsi="Arial" w:cs="Arial"/>
          <w:sz w:val="20"/>
          <w:szCs w:val="20"/>
          <w:lang w:val="en-GB"/>
        </w:rPr>
        <w:t>are accepted</w:t>
      </w:r>
      <w:r w:rsidRPr="00A961AA">
        <w:rPr>
          <w:rFonts w:ascii="Arial" w:hAnsi="Arial" w:cs="Arial"/>
          <w:sz w:val="20"/>
          <w:szCs w:val="20"/>
          <w:cs/>
          <w:lang w:val="en-GB"/>
        </w:rPr>
        <w:t>.</w:t>
      </w:r>
    </w:p>
    <w:p w14:paraId="365CFE38" w14:textId="77777777" w:rsidR="00C267AB" w:rsidRPr="00A961AA" w:rsidRDefault="00C267AB" w:rsidP="008F444A">
      <w:pPr>
        <w:tabs>
          <w:tab w:val="left" w:pos="567"/>
        </w:tabs>
        <w:ind w:left="1080"/>
        <w:jc w:val="both"/>
        <w:rPr>
          <w:rFonts w:ascii="Arial" w:hAnsi="Arial" w:cs="Arial"/>
          <w:sz w:val="20"/>
          <w:szCs w:val="20"/>
          <w:lang w:val="en-GB"/>
        </w:rPr>
      </w:pPr>
    </w:p>
    <w:p w14:paraId="28916CCF" w14:textId="1C43F331" w:rsidR="00C267AB" w:rsidRPr="00A961AA" w:rsidRDefault="00C267AB" w:rsidP="008F444A">
      <w:pPr>
        <w:tabs>
          <w:tab w:val="left" w:pos="567"/>
        </w:tabs>
        <w:ind w:left="1080"/>
        <w:jc w:val="both"/>
        <w:rPr>
          <w:rFonts w:ascii="Arial" w:hAnsi="Arial" w:cs="Arial"/>
          <w:color w:val="000000" w:themeColor="text1"/>
          <w:spacing w:val="-2"/>
          <w:sz w:val="20"/>
          <w:szCs w:val="20"/>
          <w:u w:val="single"/>
        </w:rPr>
      </w:pPr>
      <w:r w:rsidRPr="00A961AA">
        <w:rPr>
          <w:rFonts w:ascii="Arial" w:hAnsi="Arial" w:cs="Arial"/>
          <w:sz w:val="20"/>
          <w:szCs w:val="20"/>
          <w:lang w:val="en-GB"/>
        </w:rPr>
        <w:t xml:space="preserve">The </w:t>
      </w:r>
      <w:r w:rsidR="00831A02" w:rsidRPr="00A961AA">
        <w:rPr>
          <w:rFonts w:ascii="Arial" w:hAnsi="Arial" w:cs="Arial"/>
          <w:color w:val="000000" w:themeColor="text1"/>
          <w:spacing w:val="-2"/>
          <w:sz w:val="20"/>
          <w:szCs w:val="20"/>
        </w:rPr>
        <w:t>Group</w:t>
      </w:r>
      <w:r w:rsidRPr="00A961AA">
        <w:rPr>
          <w:rFonts w:ascii="Arial" w:hAnsi="Arial" w:cs="Arial"/>
          <w:sz w:val="20"/>
          <w:szCs w:val="20"/>
          <w:cs/>
          <w:lang w:val="en-GB"/>
        </w:rPr>
        <w:t>’</w:t>
      </w:r>
      <w:r w:rsidRPr="00A961AA">
        <w:rPr>
          <w:rFonts w:ascii="Arial" w:hAnsi="Arial" w:cs="Arial"/>
          <w:sz w:val="20"/>
          <w:szCs w:val="20"/>
          <w:lang w:val="en-GB"/>
        </w:rPr>
        <w:t xml:space="preserve">s investments in debt instruments </w:t>
      </w:r>
      <w:proofErr w:type="gramStart"/>
      <w:r w:rsidRPr="00A961AA">
        <w:rPr>
          <w:rFonts w:ascii="Arial" w:hAnsi="Arial" w:cs="Arial"/>
          <w:sz w:val="20"/>
          <w:szCs w:val="20"/>
          <w:lang w:val="en-GB"/>
        </w:rPr>
        <w:t>are considered to be</w:t>
      </w:r>
      <w:proofErr w:type="gramEnd"/>
      <w:r w:rsidRPr="00A961AA">
        <w:rPr>
          <w:rFonts w:ascii="Arial" w:hAnsi="Arial" w:cs="Arial"/>
          <w:sz w:val="20"/>
          <w:szCs w:val="20"/>
          <w:lang w:val="en-GB"/>
        </w:rPr>
        <w:t xml:space="preserve"> low risk investments</w:t>
      </w:r>
      <w:r w:rsidRPr="00A961AA">
        <w:rPr>
          <w:rFonts w:ascii="Arial" w:hAnsi="Arial" w:cs="Arial"/>
          <w:sz w:val="20"/>
          <w:szCs w:val="20"/>
          <w:cs/>
          <w:lang w:val="en-GB"/>
        </w:rPr>
        <w:t xml:space="preserve">. </w:t>
      </w:r>
      <w:r w:rsidRPr="00A961AA">
        <w:rPr>
          <w:rFonts w:ascii="Arial" w:hAnsi="Arial" w:cs="Arial"/>
          <w:sz w:val="20"/>
          <w:szCs w:val="20"/>
          <w:lang w:val="en-GB"/>
        </w:rPr>
        <w:t xml:space="preserve">The </w:t>
      </w:r>
      <w:r w:rsidR="003F3564" w:rsidRPr="00A961AA">
        <w:rPr>
          <w:rFonts w:ascii="Arial" w:hAnsi="Arial" w:cs="Arial"/>
          <w:sz w:val="20"/>
          <w:szCs w:val="20"/>
          <w:lang w:val="en-GB"/>
        </w:rPr>
        <w:t>Group</w:t>
      </w:r>
      <w:r w:rsidRPr="00A961AA">
        <w:rPr>
          <w:rFonts w:ascii="Arial" w:hAnsi="Arial" w:cs="Arial"/>
          <w:sz w:val="20"/>
          <w:szCs w:val="20"/>
          <w:lang w:val="en-GB"/>
        </w:rPr>
        <w:t xml:space="preserve"> regularly monitors the credit ratings of the investments for credit deterioration</w:t>
      </w:r>
      <w:r w:rsidRPr="00A961AA">
        <w:rPr>
          <w:rFonts w:ascii="Arial" w:hAnsi="Arial" w:cs="Arial"/>
          <w:sz w:val="20"/>
          <w:szCs w:val="20"/>
          <w:cs/>
          <w:lang w:val="en-GB"/>
        </w:rPr>
        <w:t>.</w:t>
      </w:r>
    </w:p>
    <w:p w14:paraId="6E07F918" w14:textId="77777777" w:rsidR="00C267AB" w:rsidRPr="00A961AA" w:rsidRDefault="00C267AB" w:rsidP="008F444A">
      <w:pPr>
        <w:tabs>
          <w:tab w:val="left" w:pos="567"/>
        </w:tabs>
        <w:ind w:left="1080"/>
        <w:jc w:val="both"/>
        <w:rPr>
          <w:rFonts w:ascii="Arial" w:hAnsi="Arial" w:cs="Arial"/>
          <w:color w:val="000000" w:themeColor="text1"/>
          <w:sz w:val="20"/>
          <w:szCs w:val="20"/>
          <w:u w:val="single"/>
        </w:rPr>
      </w:pPr>
    </w:p>
    <w:p w14:paraId="42EBFAE4" w14:textId="777F0B99" w:rsidR="00C267AB" w:rsidRPr="00A961AA" w:rsidRDefault="00C267AB" w:rsidP="008F444A">
      <w:pPr>
        <w:tabs>
          <w:tab w:val="left" w:pos="567"/>
        </w:tabs>
        <w:ind w:left="1080"/>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831A02"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is exposed to credit risk primarily with respect to premium receivables and amount due from reinsurance</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The </w:t>
      </w:r>
      <w:r w:rsidR="00831A02"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manages the risk by adopting appropriate credit control policies and procedures and therefore does not expect </w:t>
      </w:r>
      <w:r w:rsidRPr="00A961AA">
        <w:rPr>
          <w:rFonts w:ascii="Arial" w:hAnsi="Arial" w:cs="Arial"/>
          <w:color w:val="000000" w:themeColor="text1"/>
          <w:spacing w:val="-6"/>
          <w:sz w:val="20"/>
          <w:szCs w:val="20"/>
        </w:rPr>
        <w:t>to incur material financial losses</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 xml:space="preserve">In addition, the </w:t>
      </w:r>
      <w:r w:rsidR="003F3564" w:rsidRPr="00A961AA">
        <w:rPr>
          <w:rFonts w:ascii="Arial" w:hAnsi="Arial" w:cs="Arial"/>
          <w:color w:val="000000" w:themeColor="text1"/>
          <w:spacing w:val="-6"/>
          <w:sz w:val="20"/>
          <w:szCs w:val="20"/>
        </w:rPr>
        <w:t>Group</w:t>
      </w:r>
      <w:r w:rsidRPr="00A961AA">
        <w:rPr>
          <w:rFonts w:ascii="Arial" w:hAnsi="Arial" w:cs="Arial"/>
          <w:color w:val="000000" w:themeColor="text1"/>
          <w:spacing w:val="-6"/>
          <w:sz w:val="20"/>
          <w:szCs w:val="20"/>
        </w:rPr>
        <w:t xml:space="preserve"> does not have high concentration</w:t>
      </w:r>
      <w:r w:rsidRPr="00A961AA">
        <w:rPr>
          <w:rFonts w:ascii="Arial" w:hAnsi="Arial" w:cs="Arial"/>
          <w:color w:val="000000" w:themeColor="text1"/>
          <w:sz w:val="20"/>
          <w:szCs w:val="20"/>
        </w:rPr>
        <w:t xml:space="preserve"> of credit risk since it has a large customer base</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 maximum exposure to credit risk is limited to the carrying amounts of premium due and uncollected as stated in the Statement of Financial Position</w:t>
      </w:r>
      <w:r w:rsidRPr="00A961AA">
        <w:rPr>
          <w:rFonts w:ascii="Arial" w:hAnsi="Arial" w:cs="Arial"/>
          <w:color w:val="000000" w:themeColor="text1"/>
          <w:sz w:val="20"/>
          <w:szCs w:val="20"/>
          <w:cs/>
        </w:rPr>
        <w:t>.</w:t>
      </w:r>
    </w:p>
    <w:p w14:paraId="4526144F" w14:textId="77777777" w:rsidR="005B3E9A" w:rsidRPr="00A961AA" w:rsidRDefault="005B3E9A" w:rsidP="008F444A">
      <w:pPr>
        <w:tabs>
          <w:tab w:val="left" w:pos="1843"/>
        </w:tabs>
        <w:ind w:left="1080" w:hanging="540"/>
        <w:jc w:val="both"/>
        <w:rPr>
          <w:rFonts w:ascii="Arial" w:hAnsi="Arial" w:cs="Arial"/>
          <w:color w:val="000000" w:themeColor="text1"/>
          <w:sz w:val="20"/>
          <w:szCs w:val="20"/>
          <w:u w:val="single"/>
        </w:rPr>
      </w:pPr>
    </w:p>
    <w:p w14:paraId="6B5EBA46" w14:textId="77777777" w:rsidR="00D37633" w:rsidRPr="00A961AA" w:rsidRDefault="00D37633">
      <w:pPr>
        <w:overflowPunct/>
        <w:autoSpaceDE/>
        <w:autoSpaceDN/>
        <w:adjustRightInd/>
        <w:textAlignment w:val="auto"/>
        <w:rPr>
          <w:rFonts w:ascii="Arial" w:hAnsi="Arial" w:cs="Arial"/>
          <w:color w:val="CF4A02"/>
          <w:sz w:val="20"/>
          <w:szCs w:val="20"/>
        </w:rPr>
      </w:pPr>
      <w:r w:rsidRPr="00A961AA">
        <w:rPr>
          <w:rFonts w:ascii="Arial" w:hAnsi="Arial" w:cs="Arial"/>
          <w:color w:val="CF4A02"/>
          <w:sz w:val="20"/>
          <w:szCs w:val="20"/>
        </w:rPr>
        <w:br w:type="page"/>
      </w:r>
    </w:p>
    <w:p w14:paraId="695814A3" w14:textId="602E4D77" w:rsidR="00C267AB" w:rsidRPr="00A961AA" w:rsidRDefault="00C267AB" w:rsidP="008F444A">
      <w:pPr>
        <w:tabs>
          <w:tab w:val="left" w:pos="1843"/>
        </w:tabs>
        <w:ind w:left="1080" w:hanging="540"/>
        <w:jc w:val="both"/>
        <w:rPr>
          <w:rFonts w:ascii="Arial" w:hAnsi="Arial" w:cs="Arial"/>
          <w:color w:val="CF4A02"/>
          <w:sz w:val="20"/>
          <w:szCs w:val="20"/>
        </w:rPr>
      </w:pPr>
      <w:r w:rsidRPr="00A961AA">
        <w:rPr>
          <w:rFonts w:ascii="Arial" w:hAnsi="Arial" w:cs="Arial"/>
          <w:color w:val="CF4A02"/>
          <w:sz w:val="20"/>
          <w:szCs w:val="20"/>
        </w:rPr>
        <w:lastRenderedPageBreak/>
        <w:t>b</w:t>
      </w:r>
      <w:r w:rsidRPr="00A961AA">
        <w:rPr>
          <w:rFonts w:ascii="Arial" w:hAnsi="Arial" w:cs="Arial"/>
          <w:color w:val="CF4A02"/>
          <w:sz w:val="20"/>
          <w:szCs w:val="20"/>
          <w:cs/>
        </w:rPr>
        <w:t>)</w:t>
      </w:r>
      <w:r w:rsidRPr="00A961AA">
        <w:rPr>
          <w:rFonts w:ascii="Arial" w:hAnsi="Arial" w:cs="Arial"/>
          <w:color w:val="CF4A02"/>
          <w:sz w:val="20"/>
          <w:szCs w:val="20"/>
        </w:rPr>
        <w:tab/>
        <w:t>Impairment of financial assets</w:t>
      </w:r>
    </w:p>
    <w:p w14:paraId="1AC8B65A" w14:textId="77777777" w:rsidR="00814C1A" w:rsidRPr="00A961AA" w:rsidRDefault="00814C1A" w:rsidP="008F444A">
      <w:pPr>
        <w:tabs>
          <w:tab w:val="left" w:pos="567"/>
        </w:tabs>
        <w:ind w:left="1080"/>
        <w:jc w:val="thaiDistribute"/>
        <w:rPr>
          <w:rFonts w:ascii="Arial" w:hAnsi="Arial" w:cs="Arial"/>
          <w:color w:val="000000" w:themeColor="text1"/>
          <w:sz w:val="20"/>
          <w:szCs w:val="20"/>
        </w:rPr>
      </w:pPr>
    </w:p>
    <w:p w14:paraId="2CDDDDEB" w14:textId="17F251A2" w:rsidR="00C267AB" w:rsidRPr="00A961AA" w:rsidRDefault="00C267AB" w:rsidP="008F444A">
      <w:pPr>
        <w:tabs>
          <w:tab w:val="left" w:pos="567"/>
        </w:tabs>
        <w:ind w:left="108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z w:val="20"/>
          <w:szCs w:val="20"/>
        </w:rPr>
        <w:t xml:space="preserve"> has </w:t>
      </w:r>
      <w:r w:rsidR="009D04E2"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types of financial assets that are subject to the expected credit loss model</w:t>
      </w:r>
      <w:r w:rsidRPr="00A961AA">
        <w:rPr>
          <w:rFonts w:ascii="Arial" w:hAnsi="Arial" w:cs="Arial"/>
          <w:color w:val="000000" w:themeColor="text1"/>
          <w:sz w:val="20"/>
          <w:szCs w:val="20"/>
          <w:cs/>
        </w:rPr>
        <w:t>:</w:t>
      </w:r>
    </w:p>
    <w:p w14:paraId="46328573" w14:textId="77777777" w:rsidR="00814C1A" w:rsidRPr="00A961AA" w:rsidRDefault="00814C1A" w:rsidP="008F444A">
      <w:pPr>
        <w:tabs>
          <w:tab w:val="left" w:pos="567"/>
        </w:tabs>
        <w:ind w:left="1080"/>
        <w:jc w:val="thaiDistribute"/>
        <w:rPr>
          <w:rFonts w:ascii="Arial" w:hAnsi="Arial" w:cs="Arial"/>
          <w:color w:val="000000" w:themeColor="text1"/>
          <w:sz w:val="20"/>
          <w:szCs w:val="20"/>
        </w:rPr>
      </w:pPr>
    </w:p>
    <w:p w14:paraId="569749E0" w14:textId="77777777" w:rsidR="00C267AB" w:rsidRPr="00A961AA"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A961AA">
        <w:rPr>
          <w:rFonts w:ascii="Arial" w:hAnsi="Arial" w:cs="Arial"/>
          <w:color w:val="000000" w:themeColor="text1"/>
          <w:sz w:val="20"/>
          <w:szCs w:val="20"/>
        </w:rPr>
        <w:t>Cash and cash equivalents</w:t>
      </w:r>
    </w:p>
    <w:p w14:paraId="04F9F77C" w14:textId="77777777" w:rsidR="00C267AB" w:rsidRPr="00A961AA" w:rsidRDefault="00C267AB" w:rsidP="008F444A">
      <w:pPr>
        <w:pStyle w:val="ListParagraph"/>
        <w:numPr>
          <w:ilvl w:val="0"/>
          <w:numId w:val="23"/>
        </w:numPr>
        <w:tabs>
          <w:tab w:val="left" w:pos="567"/>
        </w:tabs>
        <w:ind w:left="1080" w:firstLine="0"/>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Investment in debt instruments measured at </w:t>
      </w:r>
      <w:proofErr w:type="spellStart"/>
      <w:r w:rsidRPr="00A961AA">
        <w:rPr>
          <w:rFonts w:ascii="Arial" w:hAnsi="Arial" w:cs="Arial"/>
          <w:color w:val="000000" w:themeColor="text1"/>
          <w:sz w:val="20"/>
          <w:szCs w:val="20"/>
        </w:rPr>
        <w:t>amortised</w:t>
      </w:r>
      <w:proofErr w:type="spellEnd"/>
      <w:r w:rsidRPr="00A961AA">
        <w:rPr>
          <w:rFonts w:ascii="Arial" w:hAnsi="Arial" w:cs="Arial"/>
          <w:color w:val="000000" w:themeColor="text1"/>
          <w:sz w:val="20"/>
          <w:szCs w:val="20"/>
        </w:rPr>
        <w:t xml:space="preserve"> cost and </w:t>
      </w:r>
      <w:proofErr w:type="gramStart"/>
      <w:r w:rsidRPr="00A961AA">
        <w:rPr>
          <w:rFonts w:ascii="Arial" w:hAnsi="Arial" w:cs="Arial"/>
          <w:color w:val="000000" w:themeColor="text1"/>
          <w:sz w:val="20"/>
          <w:szCs w:val="20"/>
        </w:rPr>
        <w:t>FVOCI</w:t>
      </w:r>
      <w:proofErr w:type="gramEnd"/>
    </w:p>
    <w:p w14:paraId="0498131D" w14:textId="4405BFD8" w:rsidR="00C267AB" w:rsidRPr="00A961AA" w:rsidRDefault="00C267AB" w:rsidP="008F444A">
      <w:pPr>
        <w:tabs>
          <w:tab w:val="left" w:pos="567"/>
        </w:tabs>
        <w:ind w:left="1080"/>
        <w:jc w:val="thaiDistribute"/>
        <w:rPr>
          <w:rFonts w:ascii="Arial" w:hAnsi="Arial" w:cs="Arial"/>
          <w:color w:val="000000" w:themeColor="text1"/>
          <w:sz w:val="20"/>
          <w:szCs w:val="20"/>
        </w:rPr>
      </w:pPr>
    </w:p>
    <w:p w14:paraId="1E564094" w14:textId="6419B566" w:rsidR="00893439" w:rsidRPr="00A961AA" w:rsidRDefault="00C8724C" w:rsidP="00C8724C">
      <w:pPr>
        <w:pStyle w:val="BlockText"/>
        <w:spacing w:before="0" w:after="0"/>
        <w:ind w:left="374" w:right="0" w:firstLine="706"/>
        <w:rPr>
          <w:rFonts w:ascii="Arial" w:hAnsi="Arial" w:cs="Arial"/>
          <w:color w:val="000000" w:themeColor="text1"/>
          <w:sz w:val="20"/>
          <w:szCs w:val="20"/>
          <w:lang w:val="en-GB"/>
        </w:rPr>
      </w:pPr>
      <w:r w:rsidRPr="00A961AA">
        <w:rPr>
          <w:rFonts w:ascii="Arial" w:hAnsi="Arial" w:cs="Arial"/>
          <w:i/>
          <w:iCs/>
          <w:color w:val="000000" w:themeColor="text1"/>
          <w:sz w:val="20"/>
          <w:szCs w:val="20"/>
          <w:u w:val="single"/>
          <w:lang w:val="en-GB"/>
        </w:rPr>
        <w:t>Cash and cash equivalents</w:t>
      </w:r>
    </w:p>
    <w:p w14:paraId="7B29EB51" w14:textId="77777777" w:rsidR="00893439" w:rsidRPr="00A961AA" w:rsidRDefault="00893439" w:rsidP="008F444A">
      <w:pPr>
        <w:pStyle w:val="BlockText"/>
        <w:spacing w:before="0" w:after="0"/>
        <w:ind w:left="1080" w:right="0" w:firstLine="0"/>
        <w:rPr>
          <w:rFonts w:ascii="Arial" w:hAnsi="Arial" w:cs="Arial"/>
          <w:color w:val="000000" w:themeColor="text1"/>
          <w:sz w:val="20"/>
          <w:szCs w:val="20"/>
          <w:lang w:val="en-GB"/>
        </w:rPr>
      </w:pPr>
    </w:p>
    <w:p w14:paraId="0D592765" w14:textId="1A439669" w:rsidR="00C267AB" w:rsidRPr="00A961AA" w:rsidRDefault="00C267AB" w:rsidP="008F444A">
      <w:pPr>
        <w:pStyle w:val="BlockText"/>
        <w:spacing w:before="0" w:after="0"/>
        <w:ind w:left="1080" w:right="0" w:firstLine="0"/>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expected credit loss is measured on either a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 xml:space="preserve">month or lifetime basis depending on whether the significant increase in credit risk has occurred since initial recognition or whether an asset </w:t>
      </w:r>
      <w:proofErr w:type="gramStart"/>
      <w:r w:rsidRPr="00A961AA">
        <w:rPr>
          <w:rFonts w:ascii="Arial" w:hAnsi="Arial" w:cs="Arial"/>
          <w:color w:val="000000" w:themeColor="text1"/>
          <w:sz w:val="20"/>
          <w:szCs w:val="20"/>
          <w:lang w:val="en-GB"/>
        </w:rPr>
        <w:t>is considered to be</w:t>
      </w:r>
      <w:proofErr w:type="gramEnd"/>
      <w:r w:rsidRPr="00A961AA">
        <w:rPr>
          <w:rFonts w:ascii="Arial" w:hAnsi="Arial" w:cs="Arial"/>
          <w:color w:val="000000" w:themeColor="text1"/>
          <w:sz w:val="20"/>
          <w:szCs w:val="20"/>
          <w:lang w:val="en-GB"/>
        </w:rPr>
        <w:t xml:space="preserve"> credit</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impaired financial asset</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 xml:space="preserve">The expected credit loss is the discounted product of probability of default, </w:t>
      </w:r>
      <w:bookmarkStart w:id="12" w:name="_Hlk58950234"/>
      <w:r w:rsidRPr="00A961AA">
        <w:rPr>
          <w:rFonts w:ascii="Arial" w:hAnsi="Arial" w:cs="Arial"/>
          <w:color w:val="000000" w:themeColor="text1"/>
          <w:sz w:val="20"/>
          <w:szCs w:val="20"/>
          <w:lang w:val="en-GB"/>
        </w:rPr>
        <w:t xml:space="preserve">loss given default </w:t>
      </w:r>
      <w:bookmarkEnd w:id="12"/>
      <w:r w:rsidRPr="00A961AA">
        <w:rPr>
          <w:rFonts w:ascii="Arial" w:hAnsi="Arial" w:cs="Arial"/>
          <w:color w:val="000000" w:themeColor="text1"/>
          <w:sz w:val="20"/>
          <w:szCs w:val="20"/>
          <w:lang w:val="en-GB"/>
        </w:rPr>
        <w:t xml:space="preserve">and exposure at default, defined as </w:t>
      </w:r>
      <w:proofErr w:type="gramStart"/>
      <w:r w:rsidRPr="00A961AA">
        <w:rPr>
          <w:rFonts w:ascii="Arial" w:hAnsi="Arial" w:cs="Arial"/>
          <w:color w:val="000000" w:themeColor="text1"/>
          <w:sz w:val="20"/>
          <w:szCs w:val="20"/>
          <w:lang w:val="en-GB"/>
        </w:rPr>
        <w:t>follows;</w:t>
      </w:r>
      <w:proofErr w:type="gramEnd"/>
    </w:p>
    <w:p w14:paraId="304915D9" w14:textId="20CB4E6D" w:rsidR="00C267AB" w:rsidRPr="00A961AA" w:rsidRDefault="00C267AB" w:rsidP="008F444A">
      <w:pPr>
        <w:pStyle w:val="BlockText"/>
        <w:spacing w:before="0" w:after="0"/>
        <w:ind w:left="1080" w:right="0" w:firstLine="0"/>
        <w:rPr>
          <w:rFonts w:ascii="Arial" w:hAnsi="Arial" w:cs="Arial"/>
          <w:color w:val="000000" w:themeColor="text1"/>
          <w:sz w:val="20"/>
          <w:szCs w:val="20"/>
          <w:lang w:val="en-GB"/>
        </w:rPr>
      </w:pPr>
    </w:p>
    <w:p w14:paraId="7ED7FC98" w14:textId="1F67F468" w:rsidR="00C267AB" w:rsidRPr="00A961AA" w:rsidRDefault="00C267AB" w:rsidP="008F444A">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probability of default represents the likelihood of a borrower defaulting on its financial obligation either over the next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lang w:val="en-GB"/>
        </w:rPr>
        <w:t xml:space="preserve"> months or over the remaining lifetime of the obligation</w:t>
      </w:r>
      <w:r w:rsidRPr="00A961AA">
        <w:rPr>
          <w:rFonts w:ascii="Arial" w:hAnsi="Arial" w:cs="Arial"/>
          <w:color w:val="000000" w:themeColor="text1"/>
          <w:sz w:val="20"/>
          <w:szCs w:val="20"/>
          <w:cs/>
          <w:lang w:val="en-GB"/>
        </w:rPr>
        <w:t>.</w:t>
      </w:r>
    </w:p>
    <w:p w14:paraId="4BF522CE" w14:textId="77777777" w:rsidR="00893439" w:rsidRPr="00A961AA" w:rsidRDefault="00C267AB" w:rsidP="00893439">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exposure at default is based on the amounts that the </w:t>
      </w:r>
      <w:r w:rsidR="003F3564" w:rsidRPr="00A961AA">
        <w:rPr>
          <w:rFonts w:ascii="Arial" w:hAnsi="Arial" w:cs="Arial"/>
          <w:color w:val="000000" w:themeColor="text1"/>
          <w:sz w:val="20"/>
          <w:szCs w:val="20"/>
          <w:lang w:val="en-GB"/>
        </w:rPr>
        <w:t>Group</w:t>
      </w:r>
      <w:r w:rsidRPr="00A961AA">
        <w:rPr>
          <w:rFonts w:ascii="Arial" w:hAnsi="Arial" w:cs="Arial"/>
          <w:color w:val="000000" w:themeColor="text1"/>
          <w:sz w:val="20"/>
          <w:szCs w:val="20"/>
          <w:lang w:val="en-GB"/>
        </w:rPr>
        <w:t xml:space="preserve"> expects to be owed at the time of default, over the next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lang w:val="en-GB"/>
        </w:rPr>
        <w:t xml:space="preserve"> months or over the remaining lifetime</w:t>
      </w:r>
      <w:r w:rsidRPr="00A961AA">
        <w:rPr>
          <w:rFonts w:ascii="Arial" w:hAnsi="Arial" w:cs="Arial"/>
          <w:color w:val="000000" w:themeColor="text1"/>
          <w:sz w:val="20"/>
          <w:szCs w:val="20"/>
          <w:cs/>
          <w:lang w:val="en-GB"/>
        </w:rPr>
        <w:t>.</w:t>
      </w:r>
    </w:p>
    <w:p w14:paraId="593B517A" w14:textId="2738DFF9" w:rsidR="00C267AB" w:rsidRPr="00A961AA" w:rsidRDefault="00C267AB" w:rsidP="00893439">
      <w:pPr>
        <w:pStyle w:val="BlockText"/>
        <w:numPr>
          <w:ilvl w:val="0"/>
          <w:numId w:val="21"/>
        </w:numPr>
        <w:overflowPunct/>
        <w:autoSpaceDE/>
        <w:autoSpaceDN/>
        <w:adjustRightInd/>
        <w:spacing w:before="0" w:after="0"/>
        <w:ind w:left="1440" w:right="0"/>
        <w:textAlignment w:val="auto"/>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loss given default represents the </w:t>
      </w:r>
      <w:r w:rsidR="003F3564" w:rsidRPr="00A961AA">
        <w:rPr>
          <w:rFonts w:ascii="Arial" w:hAnsi="Arial" w:cs="Arial"/>
          <w:color w:val="000000" w:themeColor="text1"/>
          <w:sz w:val="20"/>
          <w:szCs w:val="20"/>
          <w:lang w:val="en-GB"/>
        </w:rPr>
        <w:t>Group</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s expectation of the extent of loss on a defaulted exposure</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The loss given default varies by type of borrower, type and seniority of claim and availability of collateral or other credit support</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 xml:space="preserve">The loss given default is calculated on a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month or over the remaining lifetime of the loan</w:t>
      </w:r>
      <w:r w:rsidRPr="00A961AA">
        <w:rPr>
          <w:rFonts w:ascii="Arial" w:hAnsi="Arial" w:cs="Arial"/>
          <w:color w:val="000000" w:themeColor="text1"/>
          <w:sz w:val="20"/>
          <w:szCs w:val="20"/>
          <w:cs/>
          <w:lang w:val="en-GB"/>
        </w:rPr>
        <w:t>.</w:t>
      </w:r>
    </w:p>
    <w:p w14:paraId="2119908B" w14:textId="77777777" w:rsidR="00F72C08" w:rsidRPr="00A961AA" w:rsidRDefault="00F72C08" w:rsidP="00814C1A">
      <w:pPr>
        <w:pStyle w:val="BlockText"/>
        <w:spacing w:before="0" w:after="0"/>
        <w:ind w:left="1080" w:right="0" w:firstLine="0"/>
        <w:rPr>
          <w:rFonts w:ascii="Arial" w:hAnsi="Arial" w:cs="Arial"/>
          <w:color w:val="000000" w:themeColor="text1"/>
          <w:sz w:val="20"/>
          <w:szCs w:val="20"/>
          <w:lang w:val="en-GB"/>
        </w:rPr>
      </w:pPr>
    </w:p>
    <w:p w14:paraId="31E55CF0" w14:textId="7EF1E636" w:rsidR="00C267AB" w:rsidRPr="00A961AA" w:rsidRDefault="00C267AB" w:rsidP="00814C1A">
      <w:pPr>
        <w:pStyle w:val="BlockText"/>
        <w:spacing w:before="0" w:after="0"/>
        <w:ind w:left="1080" w:right="0" w:firstLine="0"/>
        <w:rPr>
          <w:rFonts w:ascii="Arial" w:hAnsi="Arial" w:cs="Arial"/>
          <w:color w:val="000000" w:themeColor="text1"/>
          <w:sz w:val="20"/>
          <w:szCs w:val="20"/>
          <w:lang w:val="en-GB"/>
        </w:rPr>
      </w:pPr>
      <w:r w:rsidRPr="00A961AA">
        <w:rPr>
          <w:rFonts w:ascii="Arial" w:hAnsi="Arial" w:cs="Arial"/>
          <w:color w:val="000000" w:themeColor="text1"/>
          <w:sz w:val="20"/>
          <w:szCs w:val="20"/>
          <w:lang w:val="en-GB"/>
        </w:rPr>
        <w:t>The expected credit loss is determined by projecting the probability of default, loss given default and exposure at default for each future month and for each individual exposure or collective segment</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These three components are multiplied together and adjusted for the likelihood of survival</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This effectively calculates an expected credit loss for each future month, which is then discounted back to the reporting date and summed</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The discount rate used in the expected credit loss calculation is the original EIR</w:t>
      </w:r>
      <w:r w:rsidRPr="00A961AA">
        <w:rPr>
          <w:rFonts w:ascii="Arial" w:hAnsi="Arial" w:cs="Arial"/>
          <w:color w:val="000000" w:themeColor="text1"/>
          <w:sz w:val="20"/>
          <w:szCs w:val="20"/>
          <w:cs/>
          <w:lang w:val="en-GB"/>
        </w:rPr>
        <w:t>.</w:t>
      </w:r>
    </w:p>
    <w:p w14:paraId="20CF5B2E" w14:textId="77777777" w:rsidR="005B3E9A" w:rsidRPr="00A961AA" w:rsidRDefault="005B3E9A"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526D9BF3" w14:textId="77777777" w:rsidR="00D37633" w:rsidRPr="00A961AA" w:rsidRDefault="00D37633">
      <w:pPr>
        <w:overflowPunct/>
        <w:autoSpaceDE/>
        <w:autoSpaceDN/>
        <w:adjustRightInd/>
        <w:textAlignment w:val="auto"/>
        <w:rPr>
          <w:rFonts w:ascii="Arial" w:hAnsi="Arial" w:cs="Arial"/>
          <w:color w:val="000000" w:themeColor="text1"/>
          <w:sz w:val="20"/>
          <w:szCs w:val="20"/>
          <w:lang w:val="en-GB"/>
        </w:rPr>
      </w:pPr>
      <w:r w:rsidRPr="00A961AA">
        <w:rPr>
          <w:rFonts w:ascii="Arial" w:hAnsi="Arial" w:cs="Arial"/>
          <w:color w:val="000000" w:themeColor="text1"/>
          <w:sz w:val="20"/>
          <w:szCs w:val="20"/>
          <w:lang w:val="en-GB"/>
        </w:rPr>
        <w:br w:type="page"/>
      </w:r>
    </w:p>
    <w:p w14:paraId="5C533AF2" w14:textId="629D9518" w:rsidR="00C267AB" w:rsidRPr="00A961AA"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A961AA">
        <w:rPr>
          <w:rFonts w:ascii="Arial" w:hAnsi="Arial" w:cs="Arial"/>
          <w:color w:val="000000" w:themeColor="text1"/>
          <w:sz w:val="20"/>
          <w:szCs w:val="20"/>
          <w:lang w:val="en-GB"/>
        </w:rPr>
        <w:lastRenderedPageBreak/>
        <w:t>Forward</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 xml:space="preserve">looking economic information is also included in determining the next </w:t>
      </w:r>
      <w:r w:rsidR="009D04E2" w:rsidRPr="00A961AA">
        <w:rPr>
          <w:rFonts w:ascii="Arial" w:hAnsi="Arial" w:cs="Arial"/>
          <w:color w:val="000000" w:themeColor="text1"/>
          <w:sz w:val="20"/>
          <w:szCs w:val="20"/>
          <w:lang w:val="en-GB"/>
        </w:rPr>
        <w:t>12</w:t>
      </w:r>
      <w:r w:rsidRPr="00A961AA">
        <w:rPr>
          <w:rFonts w:ascii="Arial" w:hAnsi="Arial" w:cs="Arial"/>
          <w:color w:val="000000" w:themeColor="text1"/>
          <w:sz w:val="20"/>
          <w:szCs w:val="20"/>
          <w:lang w:val="en-GB"/>
        </w:rPr>
        <w:t xml:space="preserve"> months or over the remaining lifetime</w:t>
      </w:r>
      <w:r w:rsidRPr="00A961AA">
        <w:rPr>
          <w:rFonts w:ascii="Arial" w:hAnsi="Arial" w:cs="Arial"/>
          <w:color w:val="000000" w:themeColor="text1"/>
          <w:sz w:val="20"/>
          <w:szCs w:val="20"/>
          <w:cs/>
          <w:lang w:val="en-GB"/>
        </w:rPr>
        <w:t>.</w:t>
      </w:r>
    </w:p>
    <w:p w14:paraId="00092E1C" w14:textId="77777777" w:rsidR="00C267AB" w:rsidRPr="00A961AA"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7B3A93A1" w14:textId="77777777" w:rsidR="00C267AB" w:rsidRPr="00A961AA" w:rsidRDefault="00C267AB"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r w:rsidRPr="00A961AA">
        <w:rPr>
          <w:rFonts w:ascii="Arial" w:hAnsi="Arial" w:cs="Arial"/>
          <w:color w:val="000000" w:themeColor="text1"/>
          <w:spacing w:val="-4"/>
          <w:sz w:val="20"/>
          <w:szCs w:val="20"/>
          <w:lang w:val="en-GB"/>
        </w:rPr>
        <w:t>There have been no significant changes in estimation techniques or significant assumptions</w:t>
      </w:r>
      <w:r w:rsidRPr="00A961AA">
        <w:rPr>
          <w:rFonts w:ascii="Arial" w:hAnsi="Arial" w:cs="Arial"/>
          <w:color w:val="000000" w:themeColor="text1"/>
          <w:sz w:val="20"/>
          <w:szCs w:val="20"/>
          <w:lang w:val="en-GB"/>
        </w:rPr>
        <w:t xml:space="preserve"> made during the reporting period</w:t>
      </w:r>
      <w:r w:rsidRPr="00A961AA">
        <w:rPr>
          <w:rFonts w:ascii="Arial" w:hAnsi="Arial" w:cs="Arial"/>
          <w:color w:val="000000" w:themeColor="text1"/>
          <w:sz w:val="20"/>
          <w:szCs w:val="20"/>
          <w:cs/>
          <w:lang w:val="en-GB"/>
        </w:rPr>
        <w:t>.</w:t>
      </w:r>
    </w:p>
    <w:p w14:paraId="113E6ED2" w14:textId="77777777" w:rsidR="00C267AB" w:rsidRPr="00A961AA" w:rsidRDefault="00C267AB" w:rsidP="00814C1A">
      <w:pPr>
        <w:overflowPunct/>
        <w:autoSpaceDE/>
        <w:adjustRightInd/>
        <w:ind w:left="1080"/>
        <w:rPr>
          <w:rFonts w:ascii="Arial" w:hAnsi="Arial" w:cs="Arial"/>
          <w:i/>
          <w:iCs/>
          <w:sz w:val="20"/>
          <w:szCs w:val="20"/>
          <w:u w:val="single"/>
          <w:lang w:val="en-GB"/>
        </w:rPr>
      </w:pPr>
    </w:p>
    <w:p w14:paraId="2DCF62D0" w14:textId="77777777" w:rsidR="00C8724C" w:rsidRPr="00A961AA" w:rsidRDefault="00C8724C" w:rsidP="00C8724C">
      <w:pPr>
        <w:tabs>
          <w:tab w:val="left" w:pos="567"/>
        </w:tabs>
        <w:ind w:left="1080"/>
        <w:jc w:val="thaiDistribute"/>
        <w:rPr>
          <w:rFonts w:ascii="Arial" w:hAnsi="Arial" w:cs="Arial"/>
          <w:color w:val="000000" w:themeColor="text1"/>
          <w:sz w:val="20"/>
          <w:szCs w:val="20"/>
        </w:rPr>
      </w:pPr>
      <w:r w:rsidRPr="00A961AA">
        <w:rPr>
          <w:rFonts w:ascii="Arial" w:hAnsi="Arial" w:cs="Arial"/>
          <w:color w:val="000000" w:themeColor="text1"/>
          <w:sz w:val="20"/>
          <w:szCs w:val="20"/>
        </w:rPr>
        <w:t>While cash and cash equivalents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are also subject to the impairment requirements of The Accounting Guidance, the identified impairment loss was immaterial</w:t>
      </w:r>
      <w:r w:rsidRPr="00A961AA">
        <w:rPr>
          <w:rFonts w:ascii="Arial" w:hAnsi="Arial" w:cs="Arial"/>
          <w:color w:val="000000" w:themeColor="text1"/>
          <w:sz w:val="20"/>
          <w:szCs w:val="20"/>
          <w:cs/>
        </w:rPr>
        <w:t>.</w:t>
      </w:r>
    </w:p>
    <w:p w14:paraId="080E899A" w14:textId="77777777" w:rsidR="00C8724C" w:rsidRPr="00A961AA" w:rsidRDefault="00C8724C" w:rsidP="00C8724C">
      <w:pPr>
        <w:pStyle w:val="BlockText"/>
        <w:spacing w:before="0" w:after="0"/>
        <w:ind w:left="1080" w:right="0" w:firstLine="0"/>
        <w:rPr>
          <w:rFonts w:ascii="Arial" w:hAnsi="Arial" w:cs="Arial"/>
          <w:color w:val="000000" w:themeColor="text1"/>
          <w:sz w:val="20"/>
          <w:szCs w:val="20"/>
          <w:lang w:val="en-GB"/>
        </w:rPr>
      </w:pPr>
    </w:p>
    <w:p w14:paraId="438EBF75" w14:textId="775CF59C" w:rsidR="00C267AB" w:rsidRPr="00A961AA" w:rsidRDefault="00C267AB" w:rsidP="00893439">
      <w:pPr>
        <w:overflowPunct/>
        <w:autoSpaceDE/>
        <w:adjustRightInd/>
        <w:ind w:left="1080"/>
        <w:rPr>
          <w:rFonts w:ascii="Arial" w:hAnsi="Arial" w:cs="Arial"/>
          <w:i/>
          <w:iCs/>
          <w:sz w:val="20"/>
          <w:szCs w:val="20"/>
          <w:u w:val="single"/>
          <w:lang w:val="en-GB"/>
        </w:rPr>
      </w:pPr>
      <w:r w:rsidRPr="00A961AA">
        <w:rPr>
          <w:rFonts w:ascii="Arial" w:hAnsi="Arial" w:cs="Arial"/>
          <w:i/>
          <w:iCs/>
          <w:sz w:val="20"/>
          <w:szCs w:val="20"/>
          <w:u w:val="single"/>
          <w:lang w:val="en-GB"/>
        </w:rPr>
        <w:t>Investment in debt instruments</w:t>
      </w:r>
    </w:p>
    <w:p w14:paraId="5653B921" w14:textId="77777777" w:rsidR="00C267AB" w:rsidRPr="00A961AA" w:rsidRDefault="00C267AB" w:rsidP="00814C1A">
      <w:pPr>
        <w:pStyle w:val="BlockText"/>
        <w:spacing w:before="0" w:after="0"/>
        <w:ind w:left="1080" w:right="0" w:firstLine="0"/>
        <w:jc w:val="both"/>
        <w:rPr>
          <w:rFonts w:ascii="Arial" w:hAnsi="Arial" w:cs="Arial"/>
          <w:sz w:val="20"/>
          <w:szCs w:val="20"/>
          <w:lang w:val="en-GB"/>
        </w:rPr>
      </w:pPr>
    </w:p>
    <w:p w14:paraId="64F207B8" w14:textId="57078D07" w:rsidR="00C267AB" w:rsidRPr="00A961AA" w:rsidRDefault="00C267AB" w:rsidP="00814C1A">
      <w:pPr>
        <w:pStyle w:val="BlockText"/>
        <w:spacing w:before="0" w:after="0"/>
        <w:ind w:left="1080" w:right="0" w:firstLine="0"/>
        <w:jc w:val="both"/>
        <w:rPr>
          <w:rFonts w:ascii="Arial" w:hAnsi="Arial" w:cs="Arial"/>
          <w:sz w:val="20"/>
          <w:szCs w:val="20"/>
          <w:lang w:val="en-GB"/>
        </w:rPr>
      </w:pPr>
      <w:r w:rsidRPr="00A961AA">
        <w:rPr>
          <w:rFonts w:ascii="Arial" w:hAnsi="Arial" w:cs="Arial"/>
          <w:sz w:val="20"/>
          <w:szCs w:val="20"/>
          <w:lang w:val="en-GB"/>
        </w:rPr>
        <w:t xml:space="preserve">The </w:t>
      </w:r>
      <w:r w:rsidR="00831A02" w:rsidRPr="00A961AA">
        <w:rPr>
          <w:rFonts w:ascii="Arial" w:hAnsi="Arial" w:cs="Arial"/>
          <w:color w:val="000000" w:themeColor="text1"/>
          <w:spacing w:val="-2"/>
          <w:sz w:val="20"/>
          <w:szCs w:val="20"/>
        </w:rPr>
        <w:t>Group</w:t>
      </w:r>
      <w:r w:rsidRPr="00A961AA">
        <w:rPr>
          <w:rFonts w:ascii="Arial" w:hAnsi="Arial" w:cs="Arial"/>
          <w:sz w:val="20"/>
          <w:szCs w:val="20"/>
          <w:lang w:val="en-GB"/>
        </w:rPr>
        <w:t xml:space="preserve"> accounts for expected credit losses which involves a three</w:t>
      </w:r>
      <w:r w:rsidRPr="00A961AA">
        <w:rPr>
          <w:rFonts w:ascii="Arial" w:hAnsi="Arial" w:cs="Arial"/>
          <w:sz w:val="20"/>
          <w:szCs w:val="20"/>
          <w:cs/>
          <w:lang w:val="en-GB"/>
        </w:rPr>
        <w:t>-</w:t>
      </w:r>
      <w:r w:rsidRPr="00A961AA">
        <w:rPr>
          <w:rFonts w:ascii="Arial" w:hAnsi="Arial" w:cs="Arial"/>
          <w:sz w:val="20"/>
          <w:szCs w:val="20"/>
          <w:lang w:val="en-GB"/>
        </w:rPr>
        <w:t>stage expected credit loss impairment model</w:t>
      </w:r>
      <w:r w:rsidRPr="00A961AA">
        <w:rPr>
          <w:rFonts w:ascii="Arial" w:hAnsi="Arial" w:cs="Arial"/>
          <w:sz w:val="20"/>
          <w:szCs w:val="20"/>
          <w:cs/>
          <w:lang w:val="en-GB"/>
        </w:rPr>
        <w:t xml:space="preserve">. </w:t>
      </w:r>
      <w:r w:rsidRPr="00A961AA">
        <w:rPr>
          <w:rFonts w:ascii="Arial" w:hAnsi="Arial" w:cs="Arial"/>
          <w:sz w:val="20"/>
          <w:szCs w:val="20"/>
          <w:lang w:val="en-GB"/>
        </w:rPr>
        <w:t xml:space="preserve">The stage dictates how the </w:t>
      </w:r>
      <w:r w:rsidR="00831A02" w:rsidRPr="00A961AA">
        <w:rPr>
          <w:rFonts w:ascii="Arial" w:hAnsi="Arial" w:cs="Arial"/>
          <w:color w:val="000000" w:themeColor="text1"/>
          <w:spacing w:val="-2"/>
          <w:sz w:val="20"/>
          <w:szCs w:val="20"/>
        </w:rPr>
        <w:t>Group</w:t>
      </w:r>
      <w:r w:rsidRPr="00A961AA">
        <w:rPr>
          <w:rFonts w:ascii="Arial" w:hAnsi="Arial" w:cs="Arial"/>
          <w:sz w:val="20"/>
          <w:szCs w:val="20"/>
          <w:lang w:val="en-GB"/>
        </w:rPr>
        <w:t xml:space="preserve"> measures impairment losses and applies the effective interest rate method</w:t>
      </w:r>
      <w:r w:rsidRPr="00A961AA">
        <w:rPr>
          <w:rFonts w:ascii="Arial" w:hAnsi="Arial" w:cs="Arial"/>
          <w:sz w:val="20"/>
          <w:szCs w:val="20"/>
          <w:cs/>
          <w:lang w:val="en-GB"/>
        </w:rPr>
        <w:t xml:space="preserve">. </w:t>
      </w:r>
      <w:r w:rsidRPr="00A961AA">
        <w:rPr>
          <w:rFonts w:ascii="Arial" w:hAnsi="Arial" w:cs="Arial"/>
          <w:sz w:val="20"/>
          <w:szCs w:val="20"/>
          <w:lang w:val="en-GB"/>
        </w:rPr>
        <w:t xml:space="preserve">The </w:t>
      </w:r>
      <w:r w:rsidR="00831A02" w:rsidRPr="00A961AA">
        <w:rPr>
          <w:rFonts w:ascii="Arial" w:hAnsi="Arial" w:cs="Arial"/>
          <w:color w:val="000000" w:themeColor="text1"/>
          <w:spacing w:val="-2"/>
          <w:sz w:val="20"/>
          <w:szCs w:val="20"/>
        </w:rPr>
        <w:t>Group</w:t>
      </w:r>
      <w:r w:rsidRPr="00A961AA">
        <w:rPr>
          <w:rFonts w:ascii="Arial" w:hAnsi="Arial" w:cs="Arial"/>
          <w:sz w:val="20"/>
          <w:szCs w:val="20"/>
          <w:lang w:val="en-GB"/>
        </w:rPr>
        <w:t xml:space="preserve"> considers that all debt investments measured at amortised cost and FVOCI have low credit risk, and </w:t>
      </w:r>
      <w:bookmarkStart w:id="13" w:name="_Hlk58876253"/>
      <w:r w:rsidRPr="00A961AA">
        <w:rPr>
          <w:rFonts w:ascii="Arial" w:hAnsi="Arial" w:cs="Arial"/>
          <w:sz w:val="20"/>
          <w:szCs w:val="20"/>
          <w:lang w:val="en-GB"/>
        </w:rPr>
        <w:t>the loss allowance recognised during the year was therefore limited to</w:t>
      </w:r>
      <w:r w:rsidRPr="00A961AA">
        <w:rPr>
          <w:rFonts w:ascii="Arial" w:hAnsi="Arial" w:cs="Arial"/>
          <w:sz w:val="20"/>
          <w:szCs w:val="20"/>
          <w:cs/>
          <w:lang w:val="en-GB"/>
        </w:rPr>
        <w:t xml:space="preserve"> </w:t>
      </w:r>
      <w:r w:rsidR="009D04E2" w:rsidRPr="00A961AA">
        <w:rPr>
          <w:rFonts w:ascii="Arial" w:hAnsi="Arial" w:cs="Arial"/>
          <w:sz w:val="20"/>
          <w:szCs w:val="20"/>
          <w:lang w:val="en-GB"/>
        </w:rPr>
        <w:t>12</w:t>
      </w:r>
      <w:r w:rsidRPr="00A961AA">
        <w:rPr>
          <w:rFonts w:ascii="Arial" w:hAnsi="Arial" w:cs="Arial"/>
          <w:sz w:val="20"/>
          <w:szCs w:val="20"/>
          <w:cs/>
          <w:lang w:val="en-GB"/>
        </w:rPr>
        <w:t xml:space="preserve"> </w:t>
      </w:r>
      <w:r w:rsidRPr="00A961AA">
        <w:rPr>
          <w:rFonts w:ascii="Arial" w:hAnsi="Arial" w:cs="Arial"/>
          <w:sz w:val="20"/>
          <w:szCs w:val="20"/>
          <w:lang w:val="en-GB"/>
        </w:rPr>
        <w:t>months expected losses</w:t>
      </w:r>
      <w:bookmarkEnd w:id="13"/>
      <w:r w:rsidRPr="00A961AA">
        <w:rPr>
          <w:rFonts w:ascii="Arial" w:hAnsi="Arial" w:cs="Arial"/>
          <w:sz w:val="20"/>
          <w:szCs w:val="20"/>
          <w:cs/>
          <w:lang w:val="en-GB"/>
        </w:rPr>
        <w:t xml:space="preserve">. </w:t>
      </w:r>
      <w:r w:rsidRPr="00A961AA">
        <w:rPr>
          <w:rFonts w:ascii="Arial" w:hAnsi="Arial" w:cs="Arial"/>
          <w:sz w:val="20"/>
          <w:szCs w:val="20"/>
          <w:lang w:val="en-GB"/>
        </w:rPr>
        <w:t xml:space="preserve">Management </w:t>
      </w:r>
      <w:proofErr w:type="gramStart"/>
      <w:r w:rsidRPr="00A961AA">
        <w:rPr>
          <w:rFonts w:ascii="Arial" w:hAnsi="Arial" w:cs="Arial"/>
          <w:sz w:val="20"/>
          <w:szCs w:val="20"/>
          <w:lang w:val="en-GB"/>
        </w:rPr>
        <w:t>consider</w:t>
      </w:r>
      <w:proofErr w:type="gramEnd"/>
      <w:r w:rsidRPr="00A961AA">
        <w:rPr>
          <w:rFonts w:ascii="Arial" w:hAnsi="Arial" w:cs="Arial"/>
          <w:sz w:val="20"/>
          <w:szCs w:val="20"/>
          <w:lang w:val="en-GB"/>
        </w:rPr>
        <w:t xml:space="preserve"> </w:t>
      </w:r>
      <w:r w:rsidRPr="00A961AA">
        <w:rPr>
          <w:rFonts w:ascii="Arial" w:hAnsi="Arial" w:cs="Arial"/>
          <w:sz w:val="20"/>
          <w:szCs w:val="20"/>
          <w:cs/>
          <w:lang w:val="en-GB"/>
        </w:rPr>
        <w:t>‘</w:t>
      </w:r>
      <w:r w:rsidRPr="00A961AA">
        <w:rPr>
          <w:rFonts w:ascii="Arial" w:hAnsi="Arial" w:cs="Arial"/>
          <w:sz w:val="20"/>
          <w:szCs w:val="20"/>
          <w:lang w:val="en-GB"/>
        </w:rPr>
        <w:t>low credit risk</w:t>
      </w:r>
      <w:r w:rsidRPr="00A961AA">
        <w:rPr>
          <w:rFonts w:ascii="Arial" w:hAnsi="Arial" w:cs="Arial"/>
          <w:sz w:val="20"/>
          <w:szCs w:val="20"/>
          <w:cs/>
          <w:lang w:val="en-GB"/>
        </w:rPr>
        <w:t xml:space="preserve">’ </w:t>
      </w:r>
      <w:r w:rsidRPr="00A961AA">
        <w:rPr>
          <w:rFonts w:ascii="Arial" w:hAnsi="Arial" w:cs="Arial"/>
          <w:sz w:val="20"/>
          <w:szCs w:val="20"/>
          <w:lang w:val="en-GB"/>
        </w:rPr>
        <w:t xml:space="preserve">for bonds to be an investment grade credit rating </w:t>
      </w:r>
      <w:bookmarkStart w:id="14" w:name="_Hlk58876323"/>
      <w:r w:rsidRPr="00A961AA">
        <w:rPr>
          <w:rFonts w:ascii="Arial" w:hAnsi="Arial" w:cs="Arial"/>
          <w:sz w:val="20"/>
          <w:szCs w:val="20"/>
          <w:lang w:val="en-GB"/>
        </w:rPr>
        <w:t>with at least one major rating agency</w:t>
      </w:r>
      <w:bookmarkEnd w:id="14"/>
      <w:r w:rsidRPr="00A961AA">
        <w:rPr>
          <w:rFonts w:ascii="Arial" w:hAnsi="Arial" w:cs="Arial"/>
          <w:sz w:val="20"/>
          <w:szCs w:val="20"/>
          <w:cs/>
          <w:lang w:val="en-GB"/>
        </w:rPr>
        <w:t xml:space="preserve">. </w:t>
      </w:r>
      <w:r w:rsidRPr="00A961AA">
        <w:rPr>
          <w:rFonts w:ascii="Arial" w:hAnsi="Arial" w:cs="Arial"/>
          <w:sz w:val="20"/>
          <w:szCs w:val="20"/>
          <w:lang w:val="en-GB"/>
        </w:rPr>
        <w:t xml:space="preserve">Other instruments are considered to be low credit risk when they have a low risk of </w:t>
      </w:r>
      <w:proofErr w:type="gramStart"/>
      <w:r w:rsidRPr="00A961AA">
        <w:rPr>
          <w:rFonts w:ascii="Arial" w:hAnsi="Arial" w:cs="Arial"/>
          <w:sz w:val="20"/>
          <w:szCs w:val="20"/>
          <w:lang w:val="en-GB"/>
        </w:rPr>
        <w:t>default</w:t>
      </w:r>
      <w:proofErr w:type="gramEnd"/>
      <w:r w:rsidRPr="00A961AA">
        <w:rPr>
          <w:rFonts w:ascii="Arial" w:hAnsi="Arial" w:cs="Arial"/>
          <w:sz w:val="20"/>
          <w:szCs w:val="20"/>
          <w:lang w:val="en-GB"/>
        </w:rPr>
        <w:t xml:space="preserve"> and the issuer has a strong capacity to meet its contractual cash flow obligations</w:t>
      </w:r>
      <w:r w:rsidRPr="00A961AA">
        <w:rPr>
          <w:rFonts w:ascii="Arial" w:hAnsi="Arial" w:cs="Arial"/>
          <w:sz w:val="20"/>
          <w:szCs w:val="20"/>
          <w:cs/>
          <w:lang w:val="en-GB"/>
        </w:rPr>
        <w:t>.</w:t>
      </w:r>
    </w:p>
    <w:p w14:paraId="57BA193D" w14:textId="19670EE1"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21B29FC9" w14:textId="5CA8B7E3"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4FA35F73" w14:textId="49918C67"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6FC42C26" w14:textId="53DE9AC0"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1DE395CA" w14:textId="3EF61849"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020E8150" w14:textId="018396E9"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304108A4" w14:textId="49F55B8E"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64C6376E" w14:textId="23495B38"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503D282B" w14:textId="553AD5A2"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4D2283CA" w14:textId="4026B15A"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276EA2C9" w14:textId="5A67D1BC"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5BE5F588" w14:textId="20095340"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20CB86DC" w14:textId="3B0159C6"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3DDDCF15" w14:textId="015E1D6B" w:rsidR="00EB4F80" w:rsidRPr="00A961AA" w:rsidRDefault="00EB4F80" w:rsidP="00814C1A">
      <w:pPr>
        <w:pStyle w:val="BlockText"/>
        <w:spacing w:before="0" w:after="0"/>
        <w:ind w:left="1080" w:right="0" w:firstLine="0"/>
        <w:jc w:val="both"/>
        <w:rPr>
          <w:rFonts w:ascii="Arial" w:hAnsi="Arial" w:cs="Arial"/>
          <w:sz w:val="20"/>
          <w:szCs w:val="20"/>
          <w:lang w:val="en-GB"/>
        </w:rPr>
      </w:pPr>
    </w:p>
    <w:p w14:paraId="61BE2E28" w14:textId="72D21099" w:rsidR="00D37633" w:rsidRPr="00A961AA" w:rsidRDefault="00D37633">
      <w:pPr>
        <w:overflowPunct/>
        <w:autoSpaceDE/>
        <w:autoSpaceDN/>
        <w:adjustRightInd/>
        <w:textAlignment w:val="auto"/>
        <w:rPr>
          <w:rFonts w:ascii="Arial" w:hAnsi="Arial" w:cs="Arial"/>
          <w:sz w:val="20"/>
          <w:szCs w:val="20"/>
          <w:lang w:val="en-GB"/>
        </w:rPr>
      </w:pPr>
      <w:r w:rsidRPr="00A961AA">
        <w:rPr>
          <w:rFonts w:ascii="Arial" w:hAnsi="Arial" w:cs="Arial"/>
          <w:sz w:val="20"/>
          <w:szCs w:val="20"/>
          <w:lang w:val="en-GB"/>
        </w:rPr>
        <w:br w:type="page"/>
      </w:r>
    </w:p>
    <w:p w14:paraId="2DB5B266" w14:textId="1DEEA773" w:rsidR="00C267AB" w:rsidRPr="00A961AA" w:rsidRDefault="00C267AB" w:rsidP="00EB4F80">
      <w:pPr>
        <w:pStyle w:val="BlockText"/>
        <w:numPr>
          <w:ilvl w:val="0"/>
          <w:numId w:val="46"/>
        </w:numPr>
        <w:spacing w:before="0" w:after="0"/>
        <w:ind w:right="0"/>
        <w:rPr>
          <w:rFonts w:ascii="Arial" w:hAnsi="Arial" w:cs="Arial"/>
          <w:i/>
          <w:iCs/>
          <w:color w:val="000000" w:themeColor="text1"/>
          <w:sz w:val="20"/>
          <w:szCs w:val="20"/>
          <w:u w:val="single"/>
          <w:lang w:val="en-GB"/>
        </w:rPr>
      </w:pPr>
      <w:r w:rsidRPr="00A961AA">
        <w:rPr>
          <w:rFonts w:ascii="Arial" w:hAnsi="Arial" w:cs="Arial"/>
          <w:i/>
          <w:iCs/>
          <w:color w:val="000000" w:themeColor="text1"/>
          <w:sz w:val="20"/>
          <w:szCs w:val="20"/>
          <w:u w:val="single"/>
          <w:lang w:val="en-GB"/>
        </w:rPr>
        <w:lastRenderedPageBreak/>
        <w:t xml:space="preserve">Investment in debt instruments measured at amortised </w:t>
      </w:r>
      <w:proofErr w:type="gramStart"/>
      <w:r w:rsidRPr="00A961AA">
        <w:rPr>
          <w:rFonts w:ascii="Arial" w:hAnsi="Arial" w:cs="Arial"/>
          <w:i/>
          <w:iCs/>
          <w:color w:val="000000" w:themeColor="text1"/>
          <w:sz w:val="20"/>
          <w:szCs w:val="20"/>
          <w:u w:val="single"/>
          <w:lang w:val="en-GB"/>
        </w:rPr>
        <w:t>cost</w:t>
      </w:r>
      <w:proofErr w:type="gramEnd"/>
    </w:p>
    <w:p w14:paraId="2E89ADBA" w14:textId="77777777" w:rsidR="00C267AB" w:rsidRPr="00A961AA" w:rsidRDefault="00C267AB" w:rsidP="00814C1A">
      <w:pPr>
        <w:pStyle w:val="BlockText"/>
        <w:spacing w:before="0" w:after="0"/>
        <w:ind w:left="1080" w:right="0" w:firstLine="0"/>
        <w:jc w:val="both"/>
        <w:rPr>
          <w:rFonts w:ascii="Arial" w:hAnsi="Arial" w:cs="Arial"/>
          <w:sz w:val="20"/>
          <w:szCs w:val="20"/>
          <w:lang w:val="en-GB"/>
        </w:rPr>
      </w:pPr>
    </w:p>
    <w:p w14:paraId="72DA74A9" w14:textId="3F4F4A85" w:rsidR="00C267AB" w:rsidRPr="00A961AA" w:rsidRDefault="00C267AB" w:rsidP="00EB4F80">
      <w:pPr>
        <w:pStyle w:val="BlockText"/>
        <w:spacing w:before="0" w:after="0"/>
        <w:ind w:left="1412" w:right="0" w:firstLine="0"/>
        <w:jc w:val="both"/>
        <w:rPr>
          <w:rFonts w:ascii="Arial" w:hAnsi="Arial" w:cs="Arial"/>
          <w:sz w:val="20"/>
          <w:szCs w:val="20"/>
          <w:lang w:val="en-GB"/>
        </w:rPr>
      </w:pPr>
      <w:r w:rsidRPr="00A961AA">
        <w:rPr>
          <w:rFonts w:ascii="Arial" w:hAnsi="Arial" w:cs="Arial"/>
          <w:sz w:val="20"/>
          <w:szCs w:val="20"/>
          <w:lang w:val="en-GB"/>
        </w:rPr>
        <w:t>Investment in debt instruments measured at amortised cost include debentures, bonds and saving lottery</w:t>
      </w:r>
      <w:r w:rsidRPr="00A961AA">
        <w:rPr>
          <w:rFonts w:ascii="Arial" w:hAnsi="Arial" w:cs="Arial"/>
          <w:sz w:val="20"/>
          <w:szCs w:val="20"/>
          <w:cs/>
          <w:lang w:val="en-GB"/>
        </w:rPr>
        <w:t>.</w:t>
      </w:r>
    </w:p>
    <w:p w14:paraId="32915613" w14:textId="0C9FD938" w:rsidR="00893439" w:rsidRPr="00A961AA" w:rsidRDefault="00893439" w:rsidP="00814C1A">
      <w:pPr>
        <w:pStyle w:val="BlockText"/>
        <w:overflowPunct/>
        <w:autoSpaceDE/>
        <w:autoSpaceDN/>
        <w:adjustRightInd/>
        <w:spacing w:before="0" w:after="0"/>
        <w:ind w:left="1080" w:right="0" w:firstLine="0"/>
        <w:textAlignment w:val="auto"/>
        <w:rPr>
          <w:rFonts w:ascii="Arial" w:hAnsi="Arial" w:cs="Arial"/>
          <w:color w:val="000000" w:themeColor="text1"/>
          <w:sz w:val="20"/>
          <w:szCs w:val="20"/>
          <w:lang w:val="en-GB"/>
        </w:rPr>
      </w:pPr>
    </w:p>
    <w:p w14:paraId="27ADCFCC" w14:textId="77777777" w:rsidR="00C267AB" w:rsidRPr="00A961AA" w:rsidRDefault="00C267AB" w:rsidP="00EB4F80">
      <w:pPr>
        <w:pStyle w:val="BlockText"/>
        <w:spacing w:before="0" w:after="0"/>
        <w:ind w:left="1412" w:right="0" w:firstLine="0"/>
        <w:jc w:val="both"/>
        <w:rPr>
          <w:rFonts w:ascii="Arial" w:hAnsi="Arial" w:cs="Arial"/>
          <w:sz w:val="20"/>
          <w:szCs w:val="20"/>
          <w:lang w:val="en-GB"/>
        </w:rPr>
      </w:pPr>
      <w:r w:rsidRPr="00A961AA">
        <w:rPr>
          <w:rFonts w:ascii="Arial" w:hAnsi="Arial" w:cs="Arial"/>
          <w:sz w:val="20"/>
          <w:szCs w:val="20"/>
          <w:lang w:val="en-GB"/>
        </w:rPr>
        <w:t>The allowance of expected credit loss for investment in debt instruments measured at amortised cost by stage of risk are as follows</w:t>
      </w:r>
      <w:r w:rsidRPr="00A961AA">
        <w:rPr>
          <w:rFonts w:ascii="Arial" w:hAnsi="Arial" w:cs="Arial"/>
          <w:sz w:val="20"/>
          <w:szCs w:val="20"/>
          <w:cs/>
          <w:lang w:val="en-GB"/>
        </w:rPr>
        <w:t>:</w:t>
      </w:r>
    </w:p>
    <w:p w14:paraId="52099F06" w14:textId="77777777" w:rsidR="00C267AB" w:rsidRPr="00A961AA" w:rsidRDefault="00C267AB" w:rsidP="00814C1A">
      <w:pPr>
        <w:pStyle w:val="BlockText"/>
        <w:spacing w:before="0" w:after="0"/>
        <w:ind w:left="1080" w:right="0" w:firstLine="0"/>
        <w:jc w:val="both"/>
        <w:rPr>
          <w:rFonts w:ascii="Arial" w:hAnsi="Arial" w:cs="Arial"/>
          <w:sz w:val="20"/>
          <w:szCs w:val="20"/>
          <w:lang w:val="en-GB"/>
        </w:rPr>
      </w:pPr>
    </w:p>
    <w:tbl>
      <w:tblPr>
        <w:tblW w:w="9026" w:type="dxa"/>
        <w:tblLayout w:type="fixed"/>
        <w:tblLook w:val="0600" w:firstRow="0" w:lastRow="0" w:firstColumn="0" w:lastColumn="0" w:noHBand="1" w:noVBand="1"/>
      </w:tblPr>
      <w:tblGrid>
        <w:gridCol w:w="3356"/>
        <w:gridCol w:w="1276"/>
        <w:gridCol w:w="1417"/>
        <w:gridCol w:w="1701"/>
        <w:gridCol w:w="1276"/>
      </w:tblGrid>
      <w:tr w:rsidR="00831A02" w:rsidRPr="00A961AA" w14:paraId="23501065" w14:textId="77777777" w:rsidTr="00814C1A">
        <w:trPr>
          <w:trHeight w:val="20"/>
        </w:trPr>
        <w:tc>
          <w:tcPr>
            <w:tcW w:w="3356" w:type="dxa"/>
            <w:vAlign w:val="bottom"/>
          </w:tcPr>
          <w:p w14:paraId="40B03275" w14:textId="77777777" w:rsidR="00831A02" w:rsidRPr="00A961AA" w:rsidRDefault="00831A02" w:rsidP="00814C1A">
            <w:pPr>
              <w:ind w:left="-100"/>
              <w:rPr>
                <w:rFonts w:ascii="Arial" w:eastAsiaTheme="minorHAnsi" w:hAnsi="Arial" w:cs="Arial"/>
                <w:sz w:val="20"/>
                <w:szCs w:val="20"/>
                <w:lang w:val="en-GB"/>
              </w:rPr>
            </w:pPr>
            <w:bookmarkStart w:id="15" w:name="_Hlk45007500"/>
          </w:p>
        </w:tc>
        <w:tc>
          <w:tcPr>
            <w:tcW w:w="5670" w:type="dxa"/>
            <w:gridSpan w:val="4"/>
            <w:tcBorders>
              <w:top w:val="single" w:sz="4" w:space="0" w:color="auto"/>
              <w:left w:val="nil"/>
              <w:bottom w:val="nil"/>
              <w:right w:val="nil"/>
            </w:tcBorders>
            <w:vAlign w:val="bottom"/>
          </w:tcPr>
          <w:p w14:paraId="428C817A" w14:textId="0FE2E39F" w:rsidR="00831A02" w:rsidRPr="00A961AA" w:rsidRDefault="00831A02" w:rsidP="006C35BB">
            <w:pPr>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831A02" w:rsidRPr="00A961AA" w14:paraId="1879DF67" w14:textId="77777777" w:rsidTr="00814C1A">
        <w:trPr>
          <w:trHeight w:val="20"/>
        </w:trPr>
        <w:tc>
          <w:tcPr>
            <w:tcW w:w="3356" w:type="dxa"/>
            <w:vAlign w:val="bottom"/>
          </w:tcPr>
          <w:p w14:paraId="68E14AD8" w14:textId="77777777" w:rsidR="00831A02" w:rsidRPr="00A961AA" w:rsidRDefault="00831A02" w:rsidP="00814C1A">
            <w:pPr>
              <w:ind w:left="-1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vAlign w:val="bottom"/>
          </w:tcPr>
          <w:p w14:paraId="26013C7A" w14:textId="66558E6E" w:rsidR="00831A02" w:rsidRPr="00A961AA" w:rsidRDefault="009D04E2" w:rsidP="006C35BB">
            <w:pPr>
              <w:jc w:val="center"/>
              <w:rPr>
                <w:rFonts w:ascii="Arial" w:hAnsi="Arial" w:cs="Arial"/>
                <w:b/>
                <w:bCs/>
                <w:sz w:val="20"/>
                <w:szCs w:val="20"/>
                <w:lang w:val="en-GB"/>
              </w:rPr>
            </w:pPr>
            <w:r w:rsidRPr="00A961AA">
              <w:rPr>
                <w:rFonts w:ascii="Arial" w:hAnsi="Arial" w:cs="Arial"/>
                <w:b/>
                <w:bCs/>
                <w:sz w:val="20"/>
                <w:szCs w:val="20"/>
                <w:lang w:val="en-GB"/>
              </w:rPr>
              <w:t>202</w:t>
            </w:r>
            <w:r w:rsidR="004119B4" w:rsidRPr="00A961AA">
              <w:rPr>
                <w:rFonts w:ascii="Arial" w:hAnsi="Arial" w:cs="Arial"/>
                <w:b/>
                <w:bCs/>
                <w:sz w:val="20"/>
                <w:szCs w:val="20"/>
                <w:lang w:val="en-GB"/>
              </w:rPr>
              <w:t>3</w:t>
            </w:r>
          </w:p>
        </w:tc>
      </w:tr>
      <w:tr w:rsidR="00C267AB" w:rsidRPr="00A961AA" w14:paraId="1BECB5F9" w14:textId="77777777" w:rsidTr="00814C1A">
        <w:trPr>
          <w:trHeight w:val="20"/>
        </w:trPr>
        <w:tc>
          <w:tcPr>
            <w:tcW w:w="3356" w:type="dxa"/>
            <w:vAlign w:val="bottom"/>
            <w:hideMark/>
          </w:tcPr>
          <w:p w14:paraId="1FA3AF75" w14:textId="4168FD2D" w:rsidR="00C267AB" w:rsidRPr="00A961AA" w:rsidRDefault="00C267AB" w:rsidP="00814C1A">
            <w:pPr>
              <w:ind w:left="-1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0A8DE371" w14:textId="77777777" w:rsidR="00F72C08"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
          <w:p w14:paraId="658ED2E0" w14:textId="0FBE173B" w:rsidR="00C267AB" w:rsidRPr="00A961AA" w:rsidRDefault="009D04E2" w:rsidP="006C35BB">
            <w:pPr>
              <w:ind w:right="-72"/>
              <w:jc w:val="right"/>
              <w:rPr>
                <w:rFonts w:ascii="Arial" w:hAnsi="Arial" w:cs="Arial"/>
                <w:b/>
                <w:bCs/>
                <w:sz w:val="20"/>
                <w:szCs w:val="20"/>
                <w:lang w:val="en-GB"/>
              </w:rPr>
            </w:pPr>
            <w:r w:rsidRPr="00A961AA">
              <w:rPr>
                <w:rFonts w:ascii="Arial" w:hAnsi="Arial" w:cs="Arial"/>
                <w:b/>
                <w:bCs/>
                <w:sz w:val="20"/>
                <w:szCs w:val="20"/>
                <w:lang w:val="en-GB"/>
              </w:rPr>
              <w:t>12</w:t>
            </w:r>
            <w:r w:rsidR="00C267AB" w:rsidRPr="00A961AA">
              <w:rPr>
                <w:rFonts w:ascii="Arial" w:hAnsi="Arial" w:cs="Arial"/>
                <w:b/>
                <w:bCs/>
                <w:sz w:val="20"/>
                <w:szCs w:val="20"/>
                <w:cs/>
                <w:lang w:val="en-GB"/>
              </w:rPr>
              <w:t xml:space="preserve"> </w:t>
            </w:r>
            <w:r w:rsidR="00C267AB" w:rsidRPr="00A961AA">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333CBE22"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roofErr w:type="gramStart"/>
            <w:r w:rsidRPr="00A961AA">
              <w:rPr>
                <w:rFonts w:ascii="Arial" w:hAnsi="Arial" w:cs="Arial"/>
                <w:b/>
                <w:bCs/>
                <w:sz w:val="20"/>
                <w:szCs w:val="20"/>
                <w:lang w:val="en-GB"/>
              </w:rPr>
              <w:t>lifetime</w:t>
            </w:r>
            <w:proofErr w:type="gramEnd"/>
            <w:r w:rsidRPr="00A961AA">
              <w:rPr>
                <w:rFonts w:ascii="Arial" w:hAnsi="Arial" w:cs="Arial"/>
                <w:b/>
                <w:bCs/>
                <w:sz w:val="20"/>
                <w:szCs w:val="20"/>
                <w:lang w:val="en-GB"/>
              </w:rPr>
              <w:t xml:space="preserve"> </w:t>
            </w:r>
          </w:p>
          <w:p w14:paraId="3C56E143"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6C0CA90B"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lifetime expected credit </w:t>
            </w:r>
            <w:proofErr w:type="gramStart"/>
            <w:r w:rsidRPr="00A961AA">
              <w:rPr>
                <w:rFonts w:ascii="Arial" w:hAnsi="Arial" w:cs="Arial"/>
                <w:b/>
                <w:bCs/>
                <w:sz w:val="20"/>
                <w:szCs w:val="20"/>
                <w:lang w:val="en-GB"/>
              </w:rPr>
              <w:t>losses</w:t>
            </w:r>
            <w:proofErr w:type="gramEnd"/>
            <w:r w:rsidRPr="00A961AA">
              <w:rPr>
                <w:rFonts w:ascii="Arial" w:hAnsi="Arial" w:cs="Arial"/>
                <w:b/>
                <w:bCs/>
                <w:sz w:val="20"/>
                <w:szCs w:val="20"/>
                <w:lang w:val="en-GB"/>
              </w:rPr>
              <w:t xml:space="preserve"> </w:t>
            </w:r>
          </w:p>
          <w:p w14:paraId="3CBE05CE"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cs/>
                <w:lang w:val="en-GB"/>
              </w:rPr>
              <w:t>(</w:t>
            </w:r>
            <w:r w:rsidRPr="00A961AA">
              <w:rPr>
                <w:rFonts w:ascii="Arial" w:hAnsi="Arial" w:cs="Arial"/>
                <w:b/>
                <w:bCs/>
                <w:sz w:val="20"/>
                <w:szCs w:val="20"/>
                <w:lang w:val="en-GB"/>
              </w:rPr>
              <w:t>credit</w:t>
            </w:r>
            <w:r w:rsidRPr="00A961AA">
              <w:rPr>
                <w:rFonts w:ascii="Arial" w:hAnsi="Arial" w:cs="Arial"/>
                <w:b/>
                <w:bCs/>
                <w:sz w:val="20"/>
                <w:szCs w:val="20"/>
                <w:cs/>
                <w:lang w:val="en-GB"/>
              </w:rPr>
              <w:t>-</w:t>
            </w:r>
            <w:r w:rsidRPr="00A961AA">
              <w:rPr>
                <w:rFonts w:ascii="Arial" w:hAnsi="Arial" w:cs="Arial"/>
                <w:b/>
                <w:bCs/>
                <w:sz w:val="20"/>
                <w:szCs w:val="20"/>
                <w:lang w:val="en-GB"/>
              </w:rPr>
              <w:t>impaired financial assets</w:t>
            </w:r>
            <w:r w:rsidRPr="00A961AA">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60F17E95" w14:textId="77777777" w:rsidR="00C267AB" w:rsidRPr="00A961AA" w:rsidRDefault="00C267AB" w:rsidP="006C35BB">
            <w:pPr>
              <w:ind w:right="-72"/>
              <w:jc w:val="right"/>
              <w:rPr>
                <w:rFonts w:ascii="Arial" w:hAnsi="Arial" w:cs="Arial"/>
                <w:b/>
                <w:bCs/>
                <w:sz w:val="20"/>
                <w:szCs w:val="20"/>
                <w:lang w:val="en-GB"/>
              </w:rPr>
            </w:pPr>
          </w:p>
          <w:p w14:paraId="2B9216A9" w14:textId="77777777" w:rsidR="00C267AB" w:rsidRPr="00A961AA" w:rsidRDefault="00C267AB" w:rsidP="006C35BB">
            <w:pPr>
              <w:ind w:right="-72"/>
              <w:jc w:val="right"/>
              <w:rPr>
                <w:rFonts w:ascii="Arial" w:hAnsi="Arial" w:cs="Arial"/>
                <w:b/>
                <w:bCs/>
                <w:sz w:val="20"/>
                <w:szCs w:val="20"/>
                <w:lang w:val="en-GB"/>
              </w:rPr>
            </w:pPr>
          </w:p>
          <w:p w14:paraId="1E7C26E4"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Total</w:t>
            </w:r>
          </w:p>
        </w:tc>
      </w:tr>
      <w:tr w:rsidR="00C267AB" w:rsidRPr="00A961AA" w14:paraId="63EA0FDC" w14:textId="77777777" w:rsidTr="00814C1A">
        <w:trPr>
          <w:trHeight w:val="20"/>
        </w:trPr>
        <w:tc>
          <w:tcPr>
            <w:tcW w:w="3356" w:type="dxa"/>
            <w:vAlign w:val="bottom"/>
          </w:tcPr>
          <w:p w14:paraId="630DCD53" w14:textId="77777777" w:rsidR="00C267AB" w:rsidRPr="00A961AA" w:rsidRDefault="00C267AB" w:rsidP="00814C1A">
            <w:pPr>
              <w:ind w:left="-100"/>
              <w:rPr>
                <w:rFonts w:ascii="Arial" w:hAnsi="Arial" w:cs="Arial"/>
                <w:b/>
                <w:bCs/>
                <w:sz w:val="20"/>
                <w:szCs w:val="20"/>
                <w:lang w:val="en-GB"/>
              </w:rPr>
            </w:pPr>
          </w:p>
        </w:tc>
        <w:tc>
          <w:tcPr>
            <w:tcW w:w="1276" w:type="dxa"/>
            <w:tcBorders>
              <w:top w:val="nil"/>
              <w:left w:val="nil"/>
              <w:bottom w:val="single" w:sz="4" w:space="0" w:color="auto"/>
              <w:right w:val="nil"/>
            </w:tcBorders>
            <w:vAlign w:val="bottom"/>
            <w:hideMark/>
          </w:tcPr>
          <w:p w14:paraId="238AC803"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417" w:type="dxa"/>
            <w:tcBorders>
              <w:top w:val="nil"/>
              <w:left w:val="nil"/>
              <w:bottom w:val="single" w:sz="4" w:space="0" w:color="auto"/>
              <w:right w:val="nil"/>
            </w:tcBorders>
            <w:vAlign w:val="bottom"/>
            <w:hideMark/>
          </w:tcPr>
          <w:p w14:paraId="1E27F348"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701" w:type="dxa"/>
            <w:tcBorders>
              <w:top w:val="nil"/>
              <w:left w:val="nil"/>
              <w:bottom w:val="single" w:sz="4" w:space="0" w:color="auto"/>
              <w:right w:val="nil"/>
            </w:tcBorders>
            <w:vAlign w:val="bottom"/>
            <w:hideMark/>
          </w:tcPr>
          <w:p w14:paraId="7DACE2F9"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276" w:type="dxa"/>
            <w:tcBorders>
              <w:top w:val="nil"/>
              <w:left w:val="nil"/>
              <w:bottom w:val="single" w:sz="4" w:space="0" w:color="auto"/>
              <w:right w:val="nil"/>
            </w:tcBorders>
            <w:vAlign w:val="bottom"/>
            <w:hideMark/>
          </w:tcPr>
          <w:p w14:paraId="6C8C7825"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r>
      <w:tr w:rsidR="00C267AB" w:rsidRPr="00A961AA" w14:paraId="065FAD7E" w14:textId="77777777" w:rsidTr="00814C1A">
        <w:trPr>
          <w:trHeight w:val="20"/>
        </w:trPr>
        <w:tc>
          <w:tcPr>
            <w:tcW w:w="3356" w:type="dxa"/>
            <w:vAlign w:val="bottom"/>
            <w:hideMark/>
          </w:tcPr>
          <w:p w14:paraId="3C9261AF" w14:textId="77777777" w:rsidR="00104307" w:rsidRPr="00A961AA" w:rsidRDefault="00C267AB" w:rsidP="00814C1A">
            <w:pPr>
              <w:ind w:left="-100"/>
              <w:rPr>
                <w:rFonts w:ascii="Arial" w:hAnsi="Arial" w:cs="Arial"/>
                <w:b/>
                <w:bCs/>
                <w:sz w:val="20"/>
                <w:szCs w:val="20"/>
              </w:rPr>
            </w:pPr>
            <w:r w:rsidRPr="00A961AA">
              <w:rPr>
                <w:rFonts w:ascii="Arial" w:hAnsi="Arial" w:cs="Arial"/>
                <w:b/>
                <w:bCs/>
                <w:sz w:val="20"/>
                <w:szCs w:val="20"/>
              </w:rPr>
              <w:t xml:space="preserve">Investment in debt instruments </w:t>
            </w:r>
          </w:p>
          <w:p w14:paraId="256F64D5" w14:textId="48D9284D" w:rsidR="00C267AB" w:rsidRPr="00A961AA" w:rsidRDefault="00104307" w:rsidP="00814C1A">
            <w:pPr>
              <w:ind w:left="-100"/>
              <w:rPr>
                <w:rFonts w:ascii="Arial" w:hAnsi="Arial" w:cs="Arial"/>
                <w:sz w:val="20"/>
                <w:szCs w:val="20"/>
                <w:lang w:val="en-GB"/>
              </w:rPr>
            </w:pPr>
            <w:r w:rsidRPr="00A961AA">
              <w:rPr>
                <w:rFonts w:ascii="Arial" w:hAnsi="Arial" w:cs="Arial"/>
                <w:b/>
                <w:bCs/>
                <w:sz w:val="20"/>
                <w:szCs w:val="20"/>
              </w:rPr>
              <w:t xml:space="preserve">   </w:t>
            </w:r>
            <w:r w:rsidR="00C267AB" w:rsidRPr="00A961AA">
              <w:rPr>
                <w:rFonts w:ascii="Arial" w:hAnsi="Arial" w:cs="Arial"/>
                <w:b/>
                <w:bCs/>
                <w:sz w:val="20"/>
                <w:szCs w:val="20"/>
              </w:rPr>
              <w:t xml:space="preserve">measured at </w:t>
            </w:r>
            <w:proofErr w:type="spellStart"/>
            <w:r w:rsidR="00C267AB" w:rsidRPr="00A961AA">
              <w:rPr>
                <w:rFonts w:ascii="Arial" w:hAnsi="Arial" w:cs="Arial"/>
                <w:b/>
                <w:bCs/>
                <w:sz w:val="20"/>
                <w:szCs w:val="20"/>
              </w:rPr>
              <w:t>amortised</w:t>
            </w:r>
            <w:proofErr w:type="spellEnd"/>
            <w:r w:rsidR="00C267AB" w:rsidRPr="00A961AA">
              <w:rPr>
                <w:rFonts w:ascii="Arial" w:hAnsi="Arial" w:cs="Arial"/>
                <w:b/>
                <w:bCs/>
                <w:sz w:val="20"/>
                <w:szCs w:val="20"/>
              </w:rPr>
              <w:t xml:space="preserve"> cost</w:t>
            </w:r>
          </w:p>
        </w:tc>
        <w:tc>
          <w:tcPr>
            <w:tcW w:w="1276" w:type="dxa"/>
            <w:tcBorders>
              <w:top w:val="single" w:sz="4" w:space="0" w:color="auto"/>
              <w:left w:val="nil"/>
              <w:bottom w:val="nil"/>
              <w:right w:val="nil"/>
            </w:tcBorders>
            <w:shd w:val="clear" w:color="auto" w:fill="FAFAFA"/>
            <w:vAlign w:val="bottom"/>
          </w:tcPr>
          <w:p w14:paraId="3D7C0729" w14:textId="77777777" w:rsidR="00C267AB" w:rsidRPr="00A961AA" w:rsidRDefault="00C267AB" w:rsidP="005E35E2">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FAFAFA"/>
            <w:vAlign w:val="bottom"/>
          </w:tcPr>
          <w:p w14:paraId="5A2B8A2F" w14:textId="77777777" w:rsidR="00C267AB" w:rsidRPr="00A961AA" w:rsidRDefault="00C267AB" w:rsidP="005E35E2">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FAFAFA"/>
            <w:vAlign w:val="bottom"/>
          </w:tcPr>
          <w:p w14:paraId="53610231" w14:textId="77777777" w:rsidR="00C267AB" w:rsidRPr="00A961AA" w:rsidRDefault="00C267AB" w:rsidP="005E35E2">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FAFAFA"/>
            <w:vAlign w:val="bottom"/>
          </w:tcPr>
          <w:p w14:paraId="4B9DF8D4" w14:textId="77777777" w:rsidR="00C267AB" w:rsidRPr="00A961AA" w:rsidRDefault="00C267AB" w:rsidP="005E35E2">
            <w:pPr>
              <w:ind w:right="-72"/>
              <w:jc w:val="right"/>
              <w:rPr>
                <w:rFonts w:ascii="Arial" w:eastAsiaTheme="minorHAnsi" w:hAnsi="Arial" w:cs="Arial"/>
                <w:sz w:val="20"/>
                <w:szCs w:val="20"/>
                <w:lang w:val="en-GB"/>
              </w:rPr>
            </w:pPr>
          </w:p>
        </w:tc>
      </w:tr>
      <w:tr w:rsidR="00A82E44" w:rsidRPr="00A961AA" w14:paraId="7A630066" w14:textId="77777777" w:rsidTr="00EA7A12">
        <w:trPr>
          <w:trHeight w:val="20"/>
        </w:trPr>
        <w:tc>
          <w:tcPr>
            <w:tcW w:w="3356" w:type="dxa"/>
            <w:vAlign w:val="bottom"/>
            <w:hideMark/>
          </w:tcPr>
          <w:p w14:paraId="1F8F7166" w14:textId="2650F7CF" w:rsidR="00A82E44" w:rsidRPr="00A961AA" w:rsidRDefault="00A82E44" w:rsidP="00A82E44">
            <w:pPr>
              <w:ind w:left="-100"/>
              <w:rPr>
                <w:rFonts w:ascii="Arial" w:hAnsi="Arial" w:cs="Arial"/>
                <w:sz w:val="20"/>
                <w:szCs w:val="20"/>
                <w:lang w:val="en-GB"/>
              </w:rPr>
            </w:pPr>
            <w:r w:rsidRPr="00A961AA">
              <w:rPr>
                <w:rFonts w:ascii="Arial" w:hAnsi="Arial" w:cs="Arial"/>
                <w:sz w:val="20"/>
                <w:szCs w:val="20"/>
              </w:rPr>
              <w:t>Beginning balance</w:t>
            </w:r>
          </w:p>
        </w:tc>
        <w:tc>
          <w:tcPr>
            <w:tcW w:w="1276" w:type="dxa"/>
            <w:shd w:val="clear" w:color="auto" w:fill="FAFAFA"/>
          </w:tcPr>
          <w:p w14:paraId="5CFE197D" w14:textId="567AE980"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156</w:t>
            </w:r>
            <w:r w:rsidRPr="00A961AA">
              <w:rPr>
                <w:rFonts w:ascii="Arial" w:hAnsi="Arial" w:cs="Arial"/>
                <w:spacing w:val="-6"/>
                <w:sz w:val="20"/>
                <w:szCs w:val="20"/>
                <w:lang w:val="en-GB"/>
              </w:rPr>
              <w:t>,</w:t>
            </w:r>
            <w:r w:rsidRPr="00A961AA">
              <w:rPr>
                <w:rFonts w:ascii="Arial" w:hAnsi="Arial" w:cs="Arial"/>
                <w:spacing w:val="-6"/>
                <w:sz w:val="20"/>
                <w:szCs w:val="20"/>
                <w:cs/>
                <w:lang w:val="en-GB"/>
              </w:rPr>
              <w:t>742</w:t>
            </w:r>
          </w:p>
        </w:tc>
        <w:tc>
          <w:tcPr>
            <w:tcW w:w="1417" w:type="dxa"/>
            <w:shd w:val="clear" w:color="auto" w:fill="FAFAFA"/>
          </w:tcPr>
          <w:p w14:paraId="1B24BC89" w14:textId="445CB189"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 xml:space="preserve">-   </w:t>
            </w:r>
          </w:p>
        </w:tc>
        <w:tc>
          <w:tcPr>
            <w:tcW w:w="1701" w:type="dxa"/>
            <w:shd w:val="clear" w:color="auto" w:fill="FAFAFA"/>
          </w:tcPr>
          <w:p w14:paraId="6B618B5D" w14:textId="3313AD09"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shd w:val="clear" w:color="auto" w:fill="FAFAFA"/>
          </w:tcPr>
          <w:p w14:paraId="182C6673" w14:textId="14E20B10"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156</w:t>
            </w:r>
            <w:r w:rsidRPr="00A961AA">
              <w:rPr>
                <w:rFonts w:ascii="Arial" w:hAnsi="Arial" w:cs="Arial"/>
                <w:spacing w:val="-6"/>
                <w:sz w:val="20"/>
                <w:szCs w:val="20"/>
                <w:lang w:val="en-GB"/>
              </w:rPr>
              <w:t>,</w:t>
            </w:r>
            <w:r w:rsidRPr="00A961AA">
              <w:rPr>
                <w:rFonts w:ascii="Arial" w:hAnsi="Arial" w:cs="Arial"/>
                <w:spacing w:val="-6"/>
                <w:sz w:val="20"/>
                <w:szCs w:val="20"/>
                <w:cs/>
                <w:lang w:val="en-GB"/>
              </w:rPr>
              <w:t>742</w:t>
            </w:r>
          </w:p>
        </w:tc>
      </w:tr>
      <w:tr w:rsidR="00D87368" w:rsidRPr="00A961AA" w14:paraId="1D6F1A15" w14:textId="77777777" w:rsidTr="00EC5B57">
        <w:trPr>
          <w:trHeight w:val="20"/>
        </w:trPr>
        <w:tc>
          <w:tcPr>
            <w:tcW w:w="3356" w:type="dxa"/>
            <w:vAlign w:val="bottom"/>
            <w:hideMark/>
          </w:tcPr>
          <w:p w14:paraId="431332DB" w14:textId="224D38A1" w:rsidR="00D87368" w:rsidRPr="00A961AA" w:rsidRDefault="00D87368" w:rsidP="00D87368">
            <w:pPr>
              <w:ind w:left="-100"/>
              <w:rPr>
                <w:rFonts w:ascii="Arial" w:hAnsi="Arial" w:cs="Arial"/>
                <w:sz w:val="20"/>
                <w:szCs w:val="20"/>
                <w:lang w:val="en-GB"/>
              </w:rPr>
            </w:pPr>
            <w:r w:rsidRPr="00A961AA">
              <w:rPr>
                <w:rFonts w:ascii="Arial" w:hAnsi="Arial" w:cs="Arial"/>
                <w:sz w:val="20"/>
                <w:szCs w:val="20"/>
                <w:lang w:val="en-GB"/>
              </w:rPr>
              <w:t xml:space="preserve">New financial assets purchased </w:t>
            </w:r>
          </w:p>
        </w:tc>
        <w:tc>
          <w:tcPr>
            <w:tcW w:w="1276" w:type="dxa"/>
            <w:shd w:val="clear" w:color="auto" w:fill="FAFAFA"/>
            <w:vAlign w:val="bottom"/>
          </w:tcPr>
          <w:p w14:paraId="5292C151" w14:textId="2AD789E5"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417" w:type="dxa"/>
            <w:shd w:val="clear" w:color="auto" w:fill="FAFAFA"/>
            <w:vAlign w:val="bottom"/>
          </w:tcPr>
          <w:p w14:paraId="630F1E62" w14:textId="29D1EF35"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 xml:space="preserve">- </w:t>
            </w:r>
          </w:p>
        </w:tc>
        <w:tc>
          <w:tcPr>
            <w:tcW w:w="1701" w:type="dxa"/>
            <w:shd w:val="clear" w:color="auto" w:fill="FAFAFA"/>
            <w:vAlign w:val="bottom"/>
          </w:tcPr>
          <w:p w14:paraId="560D8D43" w14:textId="75D295FF"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276" w:type="dxa"/>
            <w:shd w:val="clear" w:color="auto" w:fill="FAFAFA"/>
            <w:vAlign w:val="bottom"/>
          </w:tcPr>
          <w:p w14:paraId="60F12040" w14:textId="2AD15E5C"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r>
      <w:tr w:rsidR="00D87368" w:rsidRPr="00A961AA" w14:paraId="3DDB625E" w14:textId="77777777" w:rsidTr="00EC5B57">
        <w:trPr>
          <w:trHeight w:val="20"/>
        </w:trPr>
        <w:tc>
          <w:tcPr>
            <w:tcW w:w="3356" w:type="dxa"/>
            <w:vAlign w:val="bottom"/>
          </w:tcPr>
          <w:p w14:paraId="4F214DCE" w14:textId="391CF6FA" w:rsidR="00D87368" w:rsidRPr="00A961AA" w:rsidRDefault="00D87368" w:rsidP="00D87368">
            <w:pPr>
              <w:ind w:left="-100"/>
              <w:rPr>
                <w:rFonts w:ascii="Arial" w:hAnsi="Arial" w:cs="Arial"/>
                <w:sz w:val="20"/>
                <w:szCs w:val="20"/>
                <w:lang w:val="en-GB"/>
              </w:rPr>
            </w:pPr>
            <w:r w:rsidRPr="00A961AA">
              <w:rPr>
                <w:rFonts w:ascii="Arial" w:hAnsi="Arial" w:cs="Arial"/>
                <w:sz w:val="20"/>
                <w:szCs w:val="20"/>
                <w:lang w:val="en-GB"/>
              </w:rPr>
              <w:t>Reversal</w:t>
            </w:r>
          </w:p>
        </w:tc>
        <w:tc>
          <w:tcPr>
            <w:tcW w:w="1276" w:type="dxa"/>
            <w:tcBorders>
              <w:bottom w:val="single" w:sz="4" w:space="0" w:color="auto"/>
            </w:tcBorders>
            <w:shd w:val="clear" w:color="auto" w:fill="FAFAFA"/>
            <w:vAlign w:val="bottom"/>
          </w:tcPr>
          <w:p w14:paraId="4BB2C096" w14:textId="3D1DB9AD"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(50,330)</w:t>
            </w:r>
          </w:p>
        </w:tc>
        <w:tc>
          <w:tcPr>
            <w:tcW w:w="1417" w:type="dxa"/>
            <w:tcBorders>
              <w:bottom w:val="single" w:sz="4" w:space="0" w:color="auto"/>
            </w:tcBorders>
            <w:shd w:val="clear" w:color="auto" w:fill="FAFAFA"/>
            <w:vAlign w:val="bottom"/>
          </w:tcPr>
          <w:p w14:paraId="239311C9" w14:textId="3868FBEA"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 xml:space="preserve">- </w:t>
            </w:r>
          </w:p>
        </w:tc>
        <w:tc>
          <w:tcPr>
            <w:tcW w:w="1701" w:type="dxa"/>
            <w:tcBorders>
              <w:bottom w:val="single" w:sz="4" w:space="0" w:color="auto"/>
            </w:tcBorders>
            <w:shd w:val="clear" w:color="auto" w:fill="FAFAFA"/>
            <w:vAlign w:val="bottom"/>
          </w:tcPr>
          <w:p w14:paraId="5C1E16F2" w14:textId="2E950039"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 xml:space="preserve">- </w:t>
            </w:r>
          </w:p>
        </w:tc>
        <w:tc>
          <w:tcPr>
            <w:tcW w:w="1276" w:type="dxa"/>
            <w:tcBorders>
              <w:bottom w:val="single" w:sz="4" w:space="0" w:color="auto"/>
            </w:tcBorders>
            <w:shd w:val="clear" w:color="auto" w:fill="FAFAFA"/>
            <w:vAlign w:val="bottom"/>
          </w:tcPr>
          <w:p w14:paraId="09633455" w14:textId="253657BC"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(50,330)</w:t>
            </w:r>
          </w:p>
        </w:tc>
      </w:tr>
      <w:tr w:rsidR="00A82E44" w:rsidRPr="00A961AA" w14:paraId="60CF7207" w14:textId="77777777" w:rsidTr="00814C1A">
        <w:trPr>
          <w:trHeight w:val="20"/>
        </w:trPr>
        <w:tc>
          <w:tcPr>
            <w:tcW w:w="3356" w:type="dxa"/>
            <w:vAlign w:val="bottom"/>
          </w:tcPr>
          <w:p w14:paraId="316FF0FD" w14:textId="77777777" w:rsidR="00A82E44" w:rsidRPr="00A961AA" w:rsidRDefault="00A82E44" w:rsidP="00A82E44">
            <w:pPr>
              <w:ind w:left="-100"/>
              <w:rPr>
                <w:rFonts w:ascii="Arial" w:hAnsi="Arial" w:cs="Arial"/>
                <w:sz w:val="20"/>
                <w:szCs w:val="20"/>
                <w:lang w:val="en-GB"/>
              </w:rPr>
            </w:pPr>
          </w:p>
        </w:tc>
        <w:tc>
          <w:tcPr>
            <w:tcW w:w="1276" w:type="dxa"/>
            <w:tcBorders>
              <w:top w:val="single" w:sz="4" w:space="0" w:color="auto"/>
            </w:tcBorders>
            <w:shd w:val="clear" w:color="auto" w:fill="FAFAFA"/>
            <w:vAlign w:val="bottom"/>
          </w:tcPr>
          <w:p w14:paraId="2E7CF446" w14:textId="77777777" w:rsidR="00A82E44" w:rsidRPr="00A961AA" w:rsidRDefault="00A82E44" w:rsidP="00A82E44">
            <w:pPr>
              <w:ind w:right="-72"/>
              <w:jc w:val="right"/>
              <w:rPr>
                <w:rFonts w:ascii="Arial" w:hAnsi="Arial" w:cs="Arial"/>
                <w:spacing w:val="-6"/>
                <w:sz w:val="20"/>
                <w:szCs w:val="20"/>
                <w:lang w:val="en-GB"/>
              </w:rPr>
            </w:pPr>
          </w:p>
        </w:tc>
        <w:tc>
          <w:tcPr>
            <w:tcW w:w="1417" w:type="dxa"/>
            <w:tcBorders>
              <w:top w:val="single" w:sz="4" w:space="0" w:color="auto"/>
            </w:tcBorders>
            <w:shd w:val="clear" w:color="auto" w:fill="FAFAFA"/>
            <w:vAlign w:val="bottom"/>
          </w:tcPr>
          <w:p w14:paraId="0AB3FD85" w14:textId="77777777" w:rsidR="00A82E44" w:rsidRPr="00A961AA" w:rsidRDefault="00A82E44" w:rsidP="00A82E44">
            <w:pPr>
              <w:ind w:right="-72"/>
              <w:jc w:val="right"/>
              <w:rPr>
                <w:rFonts w:ascii="Arial" w:hAnsi="Arial" w:cs="Arial"/>
                <w:spacing w:val="-6"/>
                <w:sz w:val="20"/>
                <w:szCs w:val="20"/>
                <w:cs/>
                <w:lang w:val="en-GB"/>
              </w:rPr>
            </w:pPr>
          </w:p>
        </w:tc>
        <w:tc>
          <w:tcPr>
            <w:tcW w:w="1701" w:type="dxa"/>
            <w:tcBorders>
              <w:top w:val="single" w:sz="4" w:space="0" w:color="auto"/>
            </w:tcBorders>
            <w:shd w:val="clear" w:color="auto" w:fill="FAFAFA"/>
            <w:vAlign w:val="bottom"/>
          </w:tcPr>
          <w:p w14:paraId="361193DC" w14:textId="77777777" w:rsidR="00A82E44" w:rsidRPr="00A961AA" w:rsidRDefault="00A82E44" w:rsidP="00A82E44">
            <w:pPr>
              <w:ind w:right="-72"/>
              <w:jc w:val="right"/>
              <w:rPr>
                <w:rFonts w:ascii="Arial" w:hAnsi="Arial" w:cs="Arial"/>
                <w:spacing w:val="-6"/>
                <w:sz w:val="20"/>
                <w:szCs w:val="20"/>
                <w:cs/>
                <w:lang w:val="en-GB"/>
              </w:rPr>
            </w:pPr>
          </w:p>
        </w:tc>
        <w:tc>
          <w:tcPr>
            <w:tcW w:w="1276" w:type="dxa"/>
            <w:tcBorders>
              <w:top w:val="single" w:sz="4" w:space="0" w:color="auto"/>
            </w:tcBorders>
            <w:shd w:val="clear" w:color="auto" w:fill="FAFAFA"/>
            <w:vAlign w:val="bottom"/>
          </w:tcPr>
          <w:p w14:paraId="5B622FC5" w14:textId="77777777" w:rsidR="00A82E44" w:rsidRPr="00A961AA" w:rsidRDefault="00A82E44" w:rsidP="00A82E44">
            <w:pPr>
              <w:ind w:right="-72"/>
              <w:jc w:val="right"/>
              <w:rPr>
                <w:rFonts w:ascii="Arial" w:hAnsi="Arial" w:cs="Arial"/>
                <w:spacing w:val="-6"/>
                <w:sz w:val="20"/>
                <w:szCs w:val="20"/>
                <w:lang w:val="en-GB"/>
              </w:rPr>
            </w:pPr>
          </w:p>
        </w:tc>
      </w:tr>
      <w:tr w:rsidR="00D87368" w:rsidRPr="00A961AA" w14:paraId="09AFC910" w14:textId="77777777" w:rsidTr="00EC5B57">
        <w:trPr>
          <w:trHeight w:val="20"/>
        </w:trPr>
        <w:tc>
          <w:tcPr>
            <w:tcW w:w="3356" w:type="dxa"/>
            <w:vAlign w:val="bottom"/>
            <w:hideMark/>
          </w:tcPr>
          <w:p w14:paraId="742BBC10" w14:textId="2814DF62" w:rsidR="00D87368" w:rsidRPr="00A961AA" w:rsidRDefault="00D87368" w:rsidP="00D87368">
            <w:pPr>
              <w:ind w:left="-100"/>
              <w:rPr>
                <w:rFonts w:ascii="Arial" w:hAnsi="Arial" w:cs="Arial"/>
                <w:sz w:val="20"/>
                <w:szCs w:val="20"/>
                <w:lang w:val="en-GB"/>
              </w:rPr>
            </w:pPr>
            <w:r w:rsidRPr="00A961AA">
              <w:rPr>
                <w:rFonts w:ascii="Arial" w:hAnsi="Arial" w:cs="Arial"/>
                <w:sz w:val="20"/>
                <w:szCs w:val="20"/>
              </w:rPr>
              <w:t>Ending balance</w:t>
            </w:r>
          </w:p>
        </w:tc>
        <w:tc>
          <w:tcPr>
            <w:tcW w:w="1276" w:type="dxa"/>
            <w:tcBorders>
              <w:bottom w:val="single" w:sz="4" w:space="0" w:color="auto"/>
            </w:tcBorders>
            <w:shd w:val="clear" w:color="auto" w:fill="FAFAFA"/>
            <w:vAlign w:val="bottom"/>
          </w:tcPr>
          <w:p w14:paraId="4CDAA3A1" w14:textId="7543313C"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106,412</w:t>
            </w:r>
          </w:p>
        </w:tc>
        <w:tc>
          <w:tcPr>
            <w:tcW w:w="1417" w:type="dxa"/>
            <w:tcBorders>
              <w:bottom w:val="single" w:sz="4" w:space="0" w:color="auto"/>
            </w:tcBorders>
            <w:shd w:val="clear" w:color="auto" w:fill="FAFAFA"/>
            <w:vAlign w:val="bottom"/>
          </w:tcPr>
          <w:p w14:paraId="7AC42E07" w14:textId="2DC4CE26"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701" w:type="dxa"/>
            <w:tcBorders>
              <w:bottom w:val="single" w:sz="4" w:space="0" w:color="auto"/>
            </w:tcBorders>
            <w:shd w:val="clear" w:color="auto" w:fill="FAFAFA"/>
            <w:vAlign w:val="bottom"/>
          </w:tcPr>
          <w:p w14:paraId="5326BAE1" w14:textId="72254B50"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276" w:type="dxa"/>
            <w:tcBorders>
              <w:bottom w:val="single" w:sz="4" w:space="0" w:color="auto"/>
            </w:tcBorders>
            <w:shd w:val="clear" w:color="auto" w:fill="FAFAFA"/>
            <w:vAlign w:val="bottom"/>
          </w:tcPr>
          <w:p w14:paraId="0FDC18CA" w14:textId="1BC72F28"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106,412</w:t>
            </w:r>
          </w:p>
        </w:tc>
      </w:tr>
      <w:bookmarkEnd w:id="15"/>
    </w:tbl>
    <w:p w14:paraId="37C12FD3" w14:textId="335C6B25" w:rsidR="005B3E9A" w:rsidRPr="00A961AA" w:rsidRDefault="005B3E9A" w:rsidP="00C267AB">
      <w:pPr>
        <w:pStyle w:val="BlockText"/>
        <w:spacing w:before="0" w:after="0"/>
        <w:ind w:left="0" w:right="0" w:firstLine="0"/>
        <w:jc w:val="both"/>
        <w:rPr>
          <w:rFonts w:ascii="Arial" w:hAnsi="Arial" w:cs="Arial"/>
          <w:sz w:val="20"/>
          <w:szCs w:val="20"/>
          <w:lang w:val="en-GB"/>
        </w:rPr>
      </w:pPr>
    </w:p>
    <w:tbl>
      <w:tblPr>
        <w:tblW w:w="9026" w:type="dxa"/>
        <w:tblLayout w:type="fixed"/>
        <w:tblLook w:val="0600" w:firstRow="0" w:lastRow="0" w:firstColumn="0" w:lastColumn="0" w:noHBand="1" w:noVBand="1"/>
      </w:tblPr>
      <w:tblGrid>
        <w:gridCol w:w="3356"/>
        <w:gridCol w:w="1276"/>
        <w:gridCol w:w="1417"/>
        <w:gridCol w:w="1701"/>
        <w:gridCol w:w="1276"/>
      </w:tblGrid>
      <w:tr w:rsidR="004119B4" w:rsidRPr="00A961AA" w14:paraId="5435397C" w14:textId="77777777" w:rsidTr="00FA717C">
        <w:trPr>
          <w:trHeight w:val="20"/>
        </w:trPr>
        <w:tc>
          <w:tcPr>
            <w:tcW w:w="3356" w:type="dxa"/>
            <w:vAlign w:val="bottom"/>
          </w:tcPr>
          <w:p w14:paraId="0A8C115F" w14:textId="1C5D1248" w:rsidR="004119B4" w:rsidRPr="00A961AA" w:rsidRDefault="005B3E9A" w:rsidP="00FA717C">
            <w:pPr>
              <w:ind w:left="-100"/>
              <w:rPr>
                <w:rFonts w:ascii="Arial" w:eastAsiaTheme="minorHAnsi" w:hAnsi="Arial" w:cs="Arial"/>
                <w:sz w:val="20"/>
                <w:szCs w:val="20"/>
                <w:lang w:val="en-GB"/>
              </w:rPr>
            </w:pPr>
            <w:r w:rsidRPr="00A961AA">
              <w:rPr>
                <w:rFonts w:ascii="Arial" w:hAnsi="Arial" w:cs="Arial"/>
                <w:sz w:val="20"/>
                <w:szCs w:val="20"/>
                <w:lang w:val="en-GB"/>
              </w:rPr>
              <w:br w:type="page"/>
            </w:r>
          </w:p>
        </w:tc>
        <w:tc>
          <w:tcPr>
            <w:tcW w:w="5670" w:type="dxa"/>
            <w:gridSpan w:val="4"/>
            <w:tcBorders>
              <w:top w:val="single" w:sz="4" w:space="0" w:color="auto"/>
              <w:left w:val="nil"/>
              <w:bottom w:val="nil"/>
              <w:right w:val="nil"/>
            </w:tcBorders>
            <w:vAlign w:val="bottom"/>
          </w:tcPr>
          <w:p w14:paraId="3A832528" w14:textId="77777777" w:rsidR="004119B4" w:rsidRPr="00A961AA" w:rsidRDefault="004119B4" w:rsidP="00FA717C">
            <w:pPr>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4119B4" w:rsidRPr="00A961AA" w14:paraId="4EA47778" w14:textId="77777777" w:rsidTr="00FA717C">
        <w:trPr>
          <w:trHeight w:val="20"/>
        </w:trPr>
        <w:tc>
          <w:tcPr>
            <w:tcW w:w="3356" w:type="dxa"/>
            <w:vAlign w:val="bottom"/>
          </w:tcPr>
          <w:p w14:paraId="18EB2E9A" w14:textId="77777777" w:rsidR="004119B4" w:rsidRPr="00A961AA" w:rsidRDefault="004119B4" w:rsidP="00FA717C">
            <w:pPr>
              <w:ind w:left="-1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vAlign w:val="bottom"/>
          </w:tcPr>
          <w:p w14:paraId="11679AA5" w14:textId="77777777" w:rsidR="004119B4" w:rsidRPr="00A961AA" w:rsidRDefault="004119B4" w:rsidP="00FA717C">
            <w:pPr>
              <w:jc w:val="center"/>
              <w:rPr>
                <w:rFonts w:ascii="Arial" w:hAnsi="Arial" w:cs="Arial"/>
                <w:b/>
                <w:bCs/>
                <w:sz w:val="20"/>
                <w:szCs w:val="20"/>
                <w:lang w:val="en-GB"/>
              </w:rPr>
            </w:pPr>
            <w:r w:rsidRPr="00A961AA">
              <w:rPr>
                <w:rFonts w:ascii="Arial" w:hAnsi="Arial" w:cs="Arial"/>
                <w:b/>
                <w:bCs/>
                <w:sz w:val="20"/>
                <w:szCs w:val="20"/>
                <w:lang w:val="en-GB"/>
              </w:rPr>
              <w:t>2022</w:t>
            </w:r>
          </w:p>
        </w:tc>
      </w:tr>
      <w:tr w:rsidR="004119B4" w:rsidRPr="00A961AA" w14:paraId="1D6B3870" w14:textId="77777777" w:rsidTr="00FA717C">
        <w:trPr>
          <w:trHeight w:val="20"/>
        </w:trPr>
        <w:tc>
          <w:tcPr>
            <w:tcW w:w="3356" w:type="dxa"/>
            <w:vAlign w:val="bottom"/>
            <w:hideMark/>
          </w:tcPr>
          <w:p w14:paraId="16881408" w14:textId="77777777" w:rsidR="004119B4" w:rsidRPr="00A961AA" w:rsidRDefault="004119B4" w:rsidP="00FA717C">
            <w:pPr>
              <w:ind w:left="-1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7D753DC9"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
          <w:p w14:paraId="15D041C8"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12</w:t>
            </w:r>
            <w:r w:rsidRPr="00A961AA">
              <w:rPr>
                <w:rFonts w:ascii="Arial" w:hAnsi="Arial" w:cs="Arial"/>
                <w:b/>
                <w:bCs/>
                <w:sz w:val="20"/>
                <w:szCs w:val="20"/>
                <w:cs/>
                <w:lang w:val="en-GB"/>
              </w:rPr>
              <w:t xml:space="preserve"> </w:t>
            </w:r>
            <w:r w:rsidRPr="00A961AA">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71784F93"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roofErr w:type="gramStart"/>
            <w:r w:rsidRPr="00A961AA">
              <w:rPr>
                <w:rFonts w:ascii="Arial" w:hAnsi="Arial" w:cs="Arial"/>
                <w:b/>
                <w:bCs/>
                <w:sz w:val="20"/>
                <w:szCs w:val="20"/>
                <w:lang w:val="en-GB"/>
              </w:rPr>
              <w:t>lifetime</w:t>
            </w:r>
            <w:proofErr w:type="gramEnd"/>
            <w:r w:rsidRPr="00A961AA">
              <w:rPr>
                <w:rFonts w:ascii="Arial" w:hAnsi="Arial" w:cs="Arial"/>
                <w:b/>
                <w:bCs/>
                <w:sz w:val="20"/>
                <w:szCs w:val="20"/>
                <w:lang w:val="en-GB"/>
              </w:rPr>
              <w:t xml:space="preserve"> </w:t>
            </w:r>
          </w:p>
          <w:p w14:paraId="2F91A3E7"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0149A52C"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lifetime expected credit </w:t>
            </w:r>
            <w:proofErr w:type="gramStart"/>
            <w:r w:rsidRPr="00A961AA">
              <w:rPr>
                <w:rFonts w:ascii="Arial" w:hAnsi="Arial" w:cs="Arial"/>
                <w:b/>
                <w:bCs/>
                <w:sz w:val="20"/>
                <w:szCs w:val="20"/>
                <w:lang w:val="en-GB"/>
              </w:rPr>
              <w:t>losses</w:t>
            </w:r>
            <w:proofErr w:type="gramEnd"/>
            <w:r w:rsidRPr="00A961AA">
              <w:rPr>
                <w:rFonts w:ascii="Arial" w:hAnsi="Arial" w:cs="Arial"/>
                <w:b/>
                <w:bCs/>
                <w:sz w:val="20"/>
                <w:szCs w:val="20"/>
                <w:lang w:val="en-GB"/>
              </w:rPr>
              <w:t xml:space="preserve"> </w:t>
            </w:r>
          </w:p>
          <w:p w14:paraId="01522AB5"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cs/>
                <w:lang w:val="en-GB"/>
              </w:rPr>
              <w:t>(</w:t>
            </w:r>
            <w:r w:rsidRPr="00A961AA">
              <w:rPr>
                <w:rFonts w:ascii="Arial" w:hAnsi="Arial" w:cs="Arial"/>
                <w:b/>
                <w:bCs/>
                <w:sz w:val="20"/>
                <w:szCs w:val="20"/>
                <w:lang w:val="en-GB"/>
              </w:rPr>
              <w:t>credit</w:t>
            </w:r>
            <w:r w:rsidRPr="00A961AA">
              <w:rPr>
                <w:rFonts w:ascii="Arial" w:hAnsi="Arial" w:cs="Arial"/>
                <w:b/>
                <w:bCs/>
                <w:sz w:val="20"/>
                <w:szCs w:val="20"/>
                <w:cs/>
                <w:lang w:val="en-GB"/>
              </w:rPr>
              <w:t>-</w:t>
            </w:r>
            <w:r w:rsidRPr="00A961AA">
              <w:rPr>
                <w:rFonts w:ascii="Arial" w:hAnsi="Arial" w:cs="Arial"/>
                <w:b/>
                <w:bCs/>
                <w:sz w:val="20"/>
                <w:szCs w:val="20"/>
                <w:lang w:val="en-GB"/>
              </w:rPr>
              <w:t>impaired financial assets</w:t>
            </w:r>
            <w:r w:rsidRPr="00A961AA">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483D0B31" w14:textId="77777777" w:rsidR="004119B4" w:rsidRPr="00A961AA" w:rsidRDefault="004119B4" w:rsidP="00FA717C">
            <w:pPr>
              <w:ind w:right="-72"/>
              <w:jc w:val="right"/>
              <w:rPr>
                <w:rFonts w:ascii="Arial" w:hAnsi="Arial" w:cs="Arial"/>
                <w:b/>
                <w:bCs/>
                <w:sz w:val="20"/>
                <w:szCs w:val="20"/>
                <w:lang w:val="en-GB"/>
              </w:rPr>
            </w:pPr>
          </w:p>
          <w:p w14:paraId="68E326EF" w14:textId="77777777" w:rsidR="004119B4" w:rsidRPr="00A961AA" w:rsidRDefault="004119B4" w:rsidP="00FA717C">
            <w:pPr>
              <w:ind w:right="-72"/>
              <w:jc w:val="right"/>
              <w:rPr>
                <w:rFonts w:ascii="Arial" w:hAnsi="Arial" w:cs="Arial"/>
                <w:b/>
                <w:bCs/>
                <w:sz w:val="20"/>
                <w:szCs w:val="20"/>
                <w:lang w:val="en-GB"/>
              </w:rPr>
            </w:pPr>
          </w:p>
          <w:p w14:paraId="6D597F08"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Total</w:t>
            </w:r>
          </w:p>
        </w:tc>
      </w:tr>
      <w:tr w:rsidR="004119B4" w:rsidRPr="00A961AA" w14:paraId="321E36B9" w14:textId="77777777" w:rsidTr="00FA717C">
        <w:trPr>
          <w:trHeight w:val="20"/>
        </w:trPr>
        <w:tc>
          <w:tcPr>
            <w:tcW w:w="3356" w:type="dxa"/>
            <w:vAlign w:val="bottom"/>
          </w:tcPr>
          <w:p w14:paraId="3560F522" w14:textId="77777777" w:rsidR="004119B4" w:rsidRPr="00A961AA" w:rsidRDefault="004119B4" w:rsidP="00FA717C">
            <w:pPr>
              <w:ind w:left="-100"/>
              <w:rPr>
                <w:rFonts w:ascii="Arial" w:hAnsi="Arial" w:cs="Arial"/>
                <w:b/>
                <w:bCs/>
                <w:sz w:val="20"/>
                <w:szCs w:val="20"/>
                <w:lang w:val="en-GB"/>
              </w:rPr>
            </w:pPr>
          </w:p>
        </w:tc>
        <w:tc>
          <w:tcPr>
            <w:tcW w:w="1276" w:type="dxa"/>
            <w:tcBorders>
              <w:top w:val="nil"/>
              <w:left w:val="nil"/>
              <w:bottom w:val="single" w:sz="4" w:space="0" w:color="auto"/>
              <w:right w:val="nil"/>
            </w:tcBorders>
            <w:vAlign w:val="bottom"/>
            <w:hideMark/>
          </w:tcPr>
          <w:p w14:paraId="63A8E806"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417" w:type="dxa"/>
            <w:tcBorders>
              <w:top w:val="nil"/>
              <w:left w:val="nil"/>
              <w:bottom w:val="single" w:sz="4" w:space="0" w:color="auto"/>
              <w:right w:val="nil"/>
            </w:tcBorders>
            <w:vAlign w:val="bottom"/>
            <w:hideMark/>
          </w:tcPr>
          <w:p w14:paraId="61DA23BE"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701" w:type="dxa"/>
            <w:tcBorders>
              <w:top w:val="nil"/>
              <w:left w:val="nil"/>
              <w:bottom w:val="single" w:sz="4" w:space="0" w:color="auto"/>
              <w:right w:val="nil"/>
            </w:tcBorders>
            <w:vAlign w:val="bottom"/>
            <w:hideMark/>
          </w:tcPr>
          <w:p w14:paraId="089A09A4"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276" w:type="dxa"/>
            <w:tcBorders>
              <w:top w:val="nil"/>
              <w:left w:val="nil"/>
              <w:bottom w:val="single" w:sz="4" w:space="0" w:color="auto"/>
              <w:right w:val="nil"/>
            </w:tcBorders>
            <w:vAlign w:val="bottom"/>
            <w:hideMark/>
          </w:tcPr>
          <w:p w14:paraId="18709559"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r>
      <w:tr w:rsidR="004119B4" w:rsidRPr="00A961AA" w14:paraId="6471921F" w14:textId="77777777" w:rsidTr="004119B4">
        <w:trPr>
          <w:trHeight w:val="20"/>
        </w:trPr>
        <w:tc>
          <w:tcPr>
            <w:tcW w:w="3356" w:type="dxa"/>
            <w:vAlign w:val="bottom"/>
            <w:hideMark/>
          </w:tcPr>
          <w:p w14:paraId="4C26244F" w14:textId="77777777" w:rsidR="004119B4" w:rsidRPr="00A961AA" w:rsidRDefault="004119B4" w:rsidP="00FA717C">
            <w:pPr>
              <w:ind w:left="-100"/>
              <w:rPr>
                <w:rFonts w:ascii="Arial" w:hAnsi="Arial" w:cs="Arial"/>
                <w:b/>
                <w:bCs/>
                <w:sz w:val="20"/>
                <w:szCs w:val="20"/>
              </w:rPr>
            </w:pPr>
            <w:r w:rsidRPr="00A961AA">
              <w:rPr>
                <w:rFonts w:ascii="Arial" w:hAnsi="Arial" w:cs="Arial"/>
                <w:b/>
                <w:bCs/>
                <w:sz w:val="20"/>
                <w:szCs w:val="20"/>
              </w:rPr>
              <w:t xml:space="preserve">Investment in debt instruments </w:t>
            </w:r>
          </w:p>
          <w:p w14:paraId="6E4BC104" w14:textId="45310722" w:rsidR="004119B4" w:rsidRPr="00A961AA" w:rsidRDefault="004119B4" w:rsidP="00FA717C">
            <w:pPr>
              <w:ind w:left="-100"/>
              <w:rPr>
                <w:rFonts w:ascii="Arial" w:hAnsi="Arial" w:cs="Arial"/>
                <w:sz w:val="20"/>
                <w:szCs w:val="20"/>
                <w:lang w:val="en-GB"/>
              </w:rPr>
            </w:pPr>
            <w:r w:rsidRPr="00A961AA">
              <w:rPr>
                <w:rFonts w:ascii="Arial" w:hAnsi="Arial" w:cs="Arial"/>
                <w:b/>
                <w:bCs/>
                <w:sz w:val="20"/>
                <w:szCs w:val="20"/>
              </w:rPr>
              <w:t xml:space="preserve">   measured at </w:t>
            </w:r>
            <w:proofErr w:type="spellStart"/>
            <w:r w:rsidRPr="00A961AA">
              <w:rPr>
                <w:rFonts w:ascii="Arial" w:hAnsi="Arial" w:cs="Arial"/>
                <w:b/>
                <w:bCs/>
                <w:sz w:val="20"/>
                <w:szCs w:val="20"/>
              </w:rPr>
              <w:t>amortised</w:t>
            </w:r>
            <w:proofErr w:type="spellEnd"/>
            <w:r w:rsidRPr="00A961AA">
              <w:rPr>
                <w:rFonts w:ascii="Arial" w:hAnsi="Arial" w:cs="Arial"/>
                <w:b/>
                <w:bCs/>
                <w:sz w:val="20"/>
                <w:szCs w:val="20"/>
              </w:rPr>
              <w:t xml:space="preserve"> cost</w:t>
            </w:r>
          </w:p>
        </w:tc>
        <w:tc>
          <w:tcPr>
            <w:tcW w:w="1276" w:type="dxa"/>
            <w:tcBorders>
              <w:top w:val="single" w:sz="4" w:space="0" w:color="auto"/>
              <w:left w:val="nil"/>
              <w:bottom w:val="nil"/>
              <w:right w:val="nil"/>
            </w:tcBorders>
            <w:shd w:val="clear" w:color="auto" w:fill="auto"/>
            <w:vAlign w:val="bottom"/>
          </w:tcPr>
          <w:p w14:paraId="6B3899E1" w14:textId="77777777" w:rsidR="004119B4" w:rsidRPr="00A961AA" w:rsidRDefault="004119B4" w:rsidP="00FA717C">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auto"/>
            <w:vAlign w:val="bottom"/>
          </w:tcPr>
          <w:p w14:paraId="75744E70" w14:textId="77777777" w:rsidR="004119B4" w:rsidRPr="00A961AA" w:rsidRDefault="004119B4" w:rsidP="00FA717C">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auto"/>
            <w:vAlign w:val="bottom"/>
          </w:tcPr>
          <w:p w14:paraId="09F208B7" w14:textId="77777777" w:rsidR="004119B4" w:rsidRPr="00A961AA" w:rsidRDefault="004119B4" w:rsidP="00FA717C">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vAlign w:val="bottom"/>
          </w:tcPr>
          <w:p w14:paraId="254508DB" w14:textId="77777777" w:rsidR="004119B4" w:rsidRPr="00A961AA" w:rsidRDefault="004119B4" w:rsidP="00FA717C">
            <w:pPr>
              <w:ind w:right="-72"/>
              <w:jc w:val="right"/>
              <w:rPr>
                <w:rFonts w:ascii="Arial" w:eastAsiaTheme="minorHAnsi" w:hAnsi="Arial" w:cs="Arial"/>
                <w:sz w:val="20"/>
                <w:szCs w:val="20"/>
                <w:lang w:val="en-GB"/>
              </w:rPr>
            </w:pPr>
          </w:p>
        </w:tc>
      </w:tr>
      <w:tr w:rsidR="004119B4" w:rsidRPr="00A961AA" w14:paraId="724A8A94" w14:textId="77777777" w:rsidTr="004119B4">
        <w:trPr>
          <w:trHeight w:val="20"/>
        </w:trPr>
        <w:tc>
          <w:tcPr>
            <w:tcW w:w="3356" w:type="dxa"/>
            <w:vAlign w:val="bottom"/>
            <w:hideMark/>
          </w:tcPr>
          <w:p w14:paraId="73FFA3EC" w14:textId="77777777" w:rsidR="004119B4" w:rsidRPr="00A961AA" w:rsidRDefault="004119B4" w:rsidP="00FA717C">
            <w:pPr>
              <w:ind w:left="-100"/>
              <w:rPr>
                <w:rFonts w:ascii="Arial" w:hAnsi="Arial" w:cs="Arial"/>
                <w:sz w:val="20"/>
                <w:szCs w:val="20"/>
                <w:lang w:val="en-GB"/>
              </w:rPr>
            </w:pPr>
            <w:r w:rsidRPr="00A961AA">
              <w:rPr>
                <w:rFonts w:ascii="Arial" w:hAnsi="Arial" w:cs="Arial"/>
                <w:sz w:val="20"/>
                <w:szCs w:val="20"/>
              </w:rPr>
              <w:t>Beginning balance</w:t>
            </w:r>
          </w:p>
        </w:tc>
        <w:tc>
          <w:tcPr>
            <w:tcW w:w="1276" w:type="dxa"/>
            <w:shd w:val="clear" w:color="auto" w:fill="auto"/>
          </w:tcPr>
          <w:p w14:paraId="31408DD2"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7</w:t>
            </w:r>
            <w:r w:rsidRPr="00A961AA">
              <w:rPr>
                <w:rFonts w:ascii="Arial" w:hAnsi="Arial" w:cs="Arial"/>
                <w:spacing w:val="-6"/>
                <w:sz w:val="20"/>
                <w:szCs w:val="20"/>
                <w:lang w:val="en-GB"/>
              </w:rPr>
              <w:t>,</w:t>
            </w:r>
            <w:r w:rsidRPr="00A961AA">
              <w:rPr>
                <w:rFonts w:ascii="Arial" w:hAnsi="Arial" w:cs="Arial"/>
                <w:spacing w:val="-6"/>
                <w:sz w:val="20"/>
                <w:szCs w:val="20"/>
                <w:cs/>
                <w:lang w:val="en-GB"/>
              </w:rPr>
              <w:t>103</w:t>
            </w:r>
          </w:p>
        </w:tc>
        <w:tc>
          <w:tcPr>
            <w:tcW w:w="1417" w:type="dxa"/>
            <w:shd w:val="clear" w:color="auto" w:fill="auto"/>
          </w:tcPr>
          <w:p w14:paraId="148D7926"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 xml:space="preserve">-   </w:t>
            </w:r>
          </w:p>
        </w:tc>
        <w:tc>
          <w:tcPr>
            <w:tcW w:w="1701" w:type="dxa"/>
            <w:shd w:val="clear" w:color="auto" w:fill="auto"/>
          </w:tcPr>
          <w:p w14:paraId="126D61B4"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shd w:val="clear" w:color="auto" w:fill="auto"/>
          </w:tcPr>
          <w:p w14:paraId="0949E107"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7</w:t>
            </w:r>
            <w:r w:rsidRPr="00A961AA">
              <w:rPr>
                <w:rFonts w:ascii="Arial" w:hAnsi="Arial" w:cs="Arial"/>
                <w:spacing w:val="-6"/>
                <w:sz w:val="20"/>
                <w:szCs w:val="20"/>
                <w:lang w:val="en-GB"/>
              </w:rPr>
              <w:t>,</w:t>
            </w:r>
            <w:r w:rsidRPr="00A961AA">
              <w:rPr>
                <w:rFonts w:ascii="Arial" w:hAnsi="Arial" w:cs="Arial"/>
                <w:spacing w:val="-6"/>
                <w:sz w:val="20"/>
                <w:szCs w:val="20"/>
                <w:cs/>
                <w:lang w:val="en-GB"/>
              </w:rPr>
              <w:t>103</w:t>
            </w:r>
          </w:p>
        </w:tc>
      </w:tr>
      <w:tr w:rsidR="004119B4" w:rsidRPr="00A961AA" w14:paraId="5693010F" w14:textId="77777777" w:rsidTr="004119B4">
        <w:trPr>
          <w:trHeight w:val="20"/>
        </w:trPr>
        <w:tc>
          <w:tcPr>
            <w:tcW w:w="3356" w:type="dxa"/>
            <w:vAlign w:val="bottom"/>
            <w:hideMark/>
          </w:tcPr>
          <w:p w14:paraId="30B34315" w14:textId="77777777" w:rsidR="004119B4" w:rsidRPr="00A961AA" w:rsidRDefault="004119B4" w:rsidP="00FA717C">
            <w:pPr>
              <w:ind w:left="-100"/>
              <w:rPr>
                <w:rFonts w:ascii="Arial" w:hAnsi="Arial" w:cs="Arial"/>
                <w:sz w:val="20"/>
                <w:szCs w:val="20"/>
                <w:lang w:val="en-GB"/>
              </w:rPr>
            </w:pPr>
            <w:r w:rsidRPr="00A961AA">
              <w:rPr>
                <w:rFonts w:ascii="Arial" w:hAnsi="Arial" w:cs="Arial"/>
                <w:sz w:val="20"/>
                <w:szCs w:val="20"/>
                <w:lang w:val="en-GB"/>
              </w:rPr>
              <w:t xml:space="preserve">New financial assets purchased </w:t>
            </w:r>
          </w:p>
        </w:tc>
        <w:tc>
          <w:tcPr>
            <w:tcW w:w="1276" w:type="dxa"/>
            <w:shd w:val="clear" w:color="auto" w:fill="auto"/>
          </w:tcPr>
          <w:p w14:paraId="68214515"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lang w:val="en-GB"/>
              </w:rPr>
              <w:t>154,427</w:t>
            </w:r>
          </w:p>
        </w:tc>
        <w:tc>
          <w:tcPr>
            <w:tcW w:w="1417" w:type="dxa"/>
            <w:shd w:val="clear" w:color="auto" w:fill="auto"/>
          </w:tcPr>
          <w:p w14:paraId="5F642945" w14:textId="77777777" w:rsidR="004119B4" w:rsidRPr="00A961AA" w:rsidRDefault="004119B4" w:rsidP="00FA717C">
            <w:pPr>
              <w:ind w:right="-72"/>
              <w:jc w:val="right"/>
              <w:rPr>
                <w:rFonts w:ascii="Arial" w:eastAsiaTheme="minorHAnsi" w:hAnsi="Arial" w:cs="Arial"/>
                <w:sz w:val="20"/>
                <w:szCs w:val="20"/>
                <w:cs/>
                <w:lang w:val="en-GB"/>
              </w:rPr>
            </w:pPr>
            <w:r w:rsidRPr="00A961AA">
              <w:rPr>
                <w:rFonts w:ascii="Arial" w:hAnsi="Arial" w:cs="Arial"/>
                <w:spacing w:val="-6"/>
                <w:sz w:val="20"/>
                <w:szCs w:val="20"/>
                <w:cs/>
                <w:lang w:val="en-GB"/>
              </w:rPr>
              <w:t xml:space="preserve">-   </w:t>
            </w:r>
          </w:p>
        </w:tc>
        <w:tc>
          <w:tcPr>
            <w:tcW w:w="1701" w:type="dxa"/>
            <w:shd w:val="clear" w:color="auto" w:fill="auto"/>
          </w:tcPr>
          <w:p w14:paraId="20901276"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shd w:val="clear" w:color="auto" w:fill="auto"/>
          </w:tcPr>
          <w:p w14:paraId="5220FCE7"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lang w:val="en-GB"/>
              </w:rPr>
              <w:t>154,427</w:t>
            </w:r>
          </w:p>
        </w:tc>
      </w:tr>
      <w:tr w:rsidR="004119B4" w:rsidRPr="00A961AA" w14:paraId="501B00A1" w14:textId="77777777" w:rsidTr="004119B4">
        <w:trPr>
          <w:trHeight w:val="20"/>
        </w:trPr>
        <w:tc>
          <w:tcPr>
            <w:tcW w:w="3356" w:type="dxa"/>
            <w:vAlign w:val="bottom"/>
          </w:tcPr>
          <w:p w14:paraId="609C7FCD" w14:textId="77777777" w:rsidR="004119B4" w:rsidRPr="00A961AA" w:rsidRDefault="004119B4" w:rsidP="00FA717C">
            <w:pPr>
              <w:ind w:left="-100"/>
              <w:rPr>
                <w:rFonts w:ascii="Arial" w:hAnsi="Arial" w:cs="Arial"/>
                <w:sz w:val="20"/>
                <w:szCs w:val="20"/>
                <w:lang w:val="en-GB"/>
              </w:rPr>
            </w:pPr>
            <w:r w:rsidRPr="00A961AA">
              <w:rPr>
                <w:rFonts w:ascii="Arial" w:hAnsi="Arial" w:cs="Arial"/>
                <w:sz w:val="20"/>
                <w:szCs w:val="20"/>
                <w:lang w:val="en-GB"/>
              </w:rPr>
              <w:t>Reversal</w:t>
            </w:r>
          </w:p>
        </w:tc>
        <w:tc>
          <w:tcPr>
            <w:tcW w:w="1276" w:type="dxa"/>
            <w:tcBorders>
              <w:bottom w:val="single" w:sz="4" w:space="0" w:color="auto"/>
            </w:tcBorders>
            <w:shd w:val="clear" w:color="auto" w:fill="auto"/>
          </w:tcPr>
          <w:p w14:paraId="6EDFD621" w14:textId="77777777" w:rsidR="004119B4" w:rsidRPr="00A961AA" w:rsidRDefault="004119B4" w:rsidP="00FA717C">
            <w:pPr>
              <w:ind w:right="-72"/>
              <w:jc w:val="right"/>
              <w:rPr>
                <w:rFonts w:ascii="Arial" w:hAnsi="Arial" w:cs="Arial"/>
                <w:spacing w:val="-6"/>
                <w:sz w:val="20"/>
                <w:szCs w:val="20"/>
                <w:cs/>
                <w:lang w:val="en-GB"/>
              </w:rPr>
            </w:pPr>
            <w:r w:rsidRPr="00A961AA">
              <w:rPr>
                <w:rFonts w:ascii="Arial" w:hAnsi="Arial" w:cs="Arial"/>
                <w:spacing w:val="-6"/>
                <w:sz w:val="20"/>
                <w:szCs w:val="20"/>
                <w:lang w:val="en-GB"/>
              </w:rPr>
              <w:t>(4,788)</w:t>
            </w:r>
          </w:p>
        </w:tc>
        <w:tc>
          <w:tcPr>
            <w:tcW w:w="1417" w:type="dxa"/>
            <w:tcBorders>
              <w:bottom w:val="single" w:sz="4" w:space="0" w:color="auto"/>
            </w:tcBorders>
            <w:shd w:val="clear" w:color="auto" w:fill="auto"/>
          </w:tcPr>
          <w:p w14:paraId="1C269718" w14:textId="77777777" w:rsidR="004119B4" w:rsidRPr="00A961AA" w:rsidRDefault="004119B4" w:rsidP="00FA717C">
            <w:pPr>
              <w:ind w:right="-72"/>
              <w:jc w:val="right"/>
              <w:rPr>
                <w:rFonts w:ascii="Arial" w:hAnsi="Arial" w:cs="Arial"/>
                <w:spacing w:val="-6"/>
                <w:sz w:val="20"/>
                <w:szCs w:val="20"/>
                <w:cs/>
                <w:lang w:val="en-GB"/>
              </w:rPr>
            </w:pPr>
            <w:r w:rsidRPr="00A961AA">
              <w:rPr>
                <w:rFonts w:ascii="Arial" w:hAnsi="Arial" w:cs="Arial"/>
                <w:spacing w:val="-6"/>
                <w:sz w:val="20"/>
                <w:szCs w:val="20"/>
                <w:cs/>
                <w:lang w:val="en-GB"/>
              </w:rPr>
              <w:t xml:space="preserve">-   </w:t>
            </w:r>
          </w:p>
        </w:tc>
        <w:tc>
          <w:tcPr>
            <w:tcW w:w="1701" w:type="dxa"/>
            <w:tcBorders>
              <w:bottom w:val="single" w:sz="4" w:space="0" w:color="auto"/>
            </w:tcBorders>
            <w:shd w:val="clear" w:color="auto" w:fill="auto"/>
          </w:tcPr>
          <w:p w14:paraId="0F7F24CD" w14:textId="77777777" w:rsidR="004119B4" w:rsidRPr="00A961AA" w:rsidRDefault="004119B4" w:rsidP="00FA717C">
            <w:pPr>
              <w:ind w:right="-72"/>
              <w:jc w:val="right"/>
              <w:rPr>
                <w:rFonts w:ascii="Arial" w:hAnsi="Arial" w:cs="Arial"/>
                <w:spacing w:val="-6"/>
                <w:sz w:val="20"/>
                <w:szCs w:val="20"/>
                <w:cs/>
                <w:lang w:val="en-GB"/>
              </w:rPr>
            </w:pPr>
            <w:r w:rsidRPr="00A961AA">
              <w:rPr>
                <w:rFonts w:ascii="Arial" w:hAnsi="Arial" w:cs="Arial"/>
                <w:spacing w:val="-6"/>
                <w:sz w:val="20"/>
                <w:szCs w:val="20"/>
                <w:cs/>
                <w:lang w:val="en-GB"/>
              </w:rPr>
              <w:t>-</w:t>
            </w:r>
          </w:p>
        </w:tc>
        <w:tc>
          <w:tcPr>
            <w:tcW w:w="1276" w:type="dxa"/>
            <w:tcBorders>
              <w:bottom w:val="single" w:sz="4" w:space="0" w:color="auto"/>
            </w:tcBorders>
            <w:shd w:val="clear" w:color="auto" w:fill="auto"/>
          </w:tcPr>
          <w:p w14:paraId="1BB37EFA" w14:textId="77777777" w:rsidR="004119B4" w:rsidRPr="00A961AA" w:rsidRDefault="004119B4" w:rsidP="00FA717C">
            <w:pPr>
              <w:ind w:right="-72"/>
              <w:jc w:val="right"/>
              <w:rPr>
                <w:rFonts w:ascii="Arial" w:hAnsi="Arial" w:cs="Arial"/>
                <w:spacing w:val="-6"/>
                <w:sz w:val="20"/>
                <w:szCs w:val="20"/>
                <w:cs/>
                <w:lang w:val="en-GB"/>
              </w:rPr>
            </w:pPr>
            <w:r w:rsidRPr="00A961AA">
              <w:rPr>
                <w:rFonts w:ascii="Arial" w:hAnsi="Arial" w:cs="Arial"/>
                <w:spacing w:val="-6"/>
                <w:sz w:val="20"/>
                <w:szCs w:val="20"/>
                <w:lang w:val="en-GB"/>
              </w:rPr>
              <w:t>(4,788)</w:t>
            </w:r>
          </w:p>
        </w:tc>
      </w:tr>
      <w:tr w:rsidR="004119B4" w:rsidRPr="00A961AA" w14:paraId="18D9E158" w14:textId="77777777" w:rsidTr="004119B4">
        <w:trPr>
          <w:trHeight w:val="20"/>
        </w:trPr>
        <w:tc>
          <w:tcPr>
            <w:tcW w:w="3356" w:type="dxa"/>
            <w:vAlign w:val="bottom"/>
          </w:tcPr>
          <w:p w14:paraId="36F40917" w14:textId="77777777" w:rsidR="004119B4" w:rsidRPr="00A961AA" w:rsidRDefault="004119B4" w:rsidP="00FA717C">
            <w:pPr>
              <w:ind w:left="-100"/>
              <w:rPr>
                <w:rFonts w:ascii="Arial" w:hAnsi="Arial" w:cs="Arial"/>
                <w:sz w:val="20"/>
                <w:szCs w:val="20"/>
                <w:lang w:val="en-GB"/>
              </w:rPr>
            </w:pPr>
          </w:p>
        </w:tc>
        <w:tc>
          <w:tcPr>
            <w:tcW w:w="1276" w:type="dxa"/>
            <w:tcBorders>
              <w:top w:val="single" w:sz="4" w:space="0" w:color="auto"/>
            </w:tcBorders>
            <w:shd w:val="clear" w:color="auto" w:fill="auto"/>
            <w:vAlign w:val="bottom"/>
          </w:tcPr>
          <w:p w14:paraId="4B0D80B6" w14:textId="77777777" w:rsidR="004119B4" w:rsidRPr="00A961AA" w:rsidRDefault="004119B4" w:rsidP="00FA717C">
            <w:pPr>
              <w:ind w:right="-72"/>
              <w:jc w:val="right"/>
              <w:rPr>
                <w:rFonts w:ascii="Arial" w:hAnsi="Arial" w:cs="Arial"/>
                <w:spacing w:val="-6"/>
                <w:sz w:val="20"/>
                <w:szCs w:val="20"/>
                <w:lang w:val="en-GB"/>
              </w:rPr>
            </w:pPr>
          </w:p>
        </w:tc>
        <w:tc>
          <w:tcPr>
            <w:tcW w:w="1417" w:type="dxa"/>
            <w:tcBorders>
              <w:top w:val="single" w:sz="4" w:space="0" w:color="auto"/>
            </w:tcBorders>
            <w:shd w:val="clear" w:color="auto" w:fill="auto"/>
            <w:vAlign w:val="bottom"/>
          </w:tcPr>
          <w:p w14:paraId="600F9949" w14:textId="77777777" w:rsidR="004119B4" w:rsidRPr="00A961AA" w:rsidRDefault="004119B4" w:rsidP="00FA717C">
            <w:pPr>
              <w:ind w:right="-72"/>
              <w:jc w:val="right"/>
              <w:rPr>
                <w:rFonts w:ascii="Arial" w:hAnsi="Arial" w:cs="Arial"/>
                <w:spacing w:val="-6"/>
                <w:sz w:val="20"/>
                <w:szCs w:val="20"/>
                <w:cs/>
                <w:lang w:val="en-GB"/>
              </w:rPr>
            </w:pPr>
          </w:p>
        </w:tc>
        <w:tc>
          <w:tcPr>
            <w:tcW w:w="1701" w:type="dxa"/>
            <w:tcBorders>
              <w:top w:val="single" w:sz="4" w:space="0" w:color="auto"/>
            </w:tcBorders>
            <w:shd w:val="clear" w:color="auto" w:fill="auto"/>
            <w:vAlign w:val="bottom"/>
          </w:tcPr>
          <w:p w14:paraId="5178772F" w14:textId="77777777" w:rsidR="004119B4" w:rsidRPr="00A961AA" w:rsidRDefault="004119B4" w:rsidP="00FA717C">
            <w:pPr>
              <w:ind w:right="-72"/>
              <w:jc w:val="right"/>
              <w:rPr>
                <w:rFonts w:ascii="Arial" w:hAnsi="Arial" w:cs="Arial"/>
                <w:spacing w:val="-6"/>
                <w:sz w:val="20"/>
                <w:szCs w:val="20"/>
                <w:cs/>
                <w:lang w:val="en-GB"/>
              </w:rPr>
            </w:pPr>
          </w:p>
        </w:tc>
        <w:tc>
          <w:tcPr>
            <w:tcW w:w="1276" w:type="dxa"/>
            <w:tcBorders>
              <w:top w:val="single" w:sz="4" w:space="0" w:color="auto"/>
            </w:tcBorders>
            <w:shd w:val="clear" w:color="auto" w:fill="auto"/>
            <w:vAlign w:val="bottom"/>
          </w:tcPr>
          <w:p w14:paraId="158134F9" w14:textId="77777777" w:rsidR="004119B4" w:rsidRPr="00A961AA" w:rsidRDefault="004119B4" w:rsidP="00FA717C">
            <w:pPr>
              <w:ind w:right="-72"/>
              <w:jc w:val="right"/>
              <w:rPr>
                <w:rFonts w:ascii="Arial" w:hAnsi="Arial" w:cs="Arial"/>
                <w:spacing w:val="-6"/>
                <w:sz w:val="20"/>
                <w:szCs w:val="20"/>
                <w:lang w:val="en-GB"/>
              </w:rPr>
            </w:pPr>
          </w:p>
        </w:tc>
      </w:tr>
      <w:tr w:rsidR="004119B4" w:rsidRPr="00A961AA" w14:paraId="4CE22132" w14:textId="77777777" w:rsidTr="004119B4">
        <w:trPr>
          <w:trHeight w:val="20"/>
        </w:trPr>
        <w:tc>
          <w:tcPr>
            <w:tcW w:w="3356" w:type="dxa"/>
            <w:vAlign w:val="bottom"/>
            <w:hideMark/>
          </w:tcPr>
          <w:p w14:paraId="79A698E0" w14:textId="77777777" w:rsidR="004119B4" w:rsidRPr="00A961AA" w:rsidRDefault="004119B4" w:rsidP="00FA717C">
            <w:pPr>
              <w:ind w:left="-100"/>
              <w:rPr>
                <w:rFonts w:ascii="Arial" w:hAnsi="Arial" w:cs="Arial"/>
                <w:sz w:val="20"/>
                <w:szCs w:val="20"/>
                <w:lang w:val="en-GB"/>
              </w:rPr>
            </w:pPr>
            <w:r w:rsidRPr="00A961AA">
              <w:rPr>
                <w:rFonts w:ascii="Arial" w:hAnsi="Arial" w:cs="Arial"/>
                <w:sz w:val="20"/>
                <w:szCs w:val="20"/>
              </w:rPr>
              <w:t>Ending balance</w:t>
            </w:r>
          </w:p>
        </w:tc>
        <w:tc>
          <w:tcPr>
            <w:tcW w:w="1276" w:type="dxa"/>
            <w:tcBorders>
              <w:bottom w:val="single" w:sz="4" w:space="0" w:color="auto"/>
            </w:tcBorders>
            <w:shd w:val="clear" w:color="auto" w:fill="auto"/>
          </w:tcPr>
          <w:p w14:paraId="0743B427"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156</w:t>
            </w:r>
            <w:r w:rsidRPr="00A961AA">
              <w:rPr>
                <w:rFonts w:ascii="Arial" w:hAnsi="Arial" w:cs="Arial"/>
                <w:spacing w:val="-6"/>
                <w:sz w:val="20"/>
                <w:szCs w:val="20"/>
                <w:lang w:val="en-GB"/>
              </w:rPr>
              <w:t>,</w:t>
            </w:r>
            <w:r w:rsidRPr="00A961AA">
              <w:rPr>
                <w:rFonts w:ascii="Arial" w:hAnsi="Arial" w:cs="Arial"/>
                <w:spacing w:val="-6"/>
                <w:sz w:val="20"/>
                <w:szCs w:val="20"/>
                <w:cs/>
                <w:lang w:val="en-GB"/>
              </w:rPr>
              <w:t>742</w:t>
            </w:r>
          </w:p>
        </w:tc>
        <w:tc>
          <w:tcPr>
            <w:tcW w:w="1417" w:type="dxa"/>
            <w:tcBorders>
              <w:bottom w:val="single" w:sz="4" w:space="0" w:color="auto"/>
            </w:tcBorders>
            <w:shd w:val="clear" w:color="auto" w:fill="auto"/>
          </w:tcPr>
          <w:p w14:paraId="4B62E980"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 xml:space="preserve">-   </w:t>
            </w:r>
          </w:p>
        </w:tc>
        <w:tc>
          <w:tcPr>
            <w:tcW w:w="1701" w:type="dxa"/>
            <w:tcBorders>
              <w:bottom w:val="single" w:sz="4" w:space="0" w:color="auto"/>
            </w:tcBorders>
            <w:shd w:val="clear" w:color="auto" w:fill="auto"/>
          </w:tcPr>
          <w:p w14:paraId="2CA4A938"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tcBorders>
              <w:bottom w:val="single" w:sz="4" w:space="0" w:color="auto"/>
            </w:tcBorders>
            <w:shd w:val="clear" w:color="auto" w:fill="auto"/>
          </w:tcPr>
          <w:p w14:paraId="43FC9B64"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156</w:t>
            </w:r>
            <w:r w:rsidRPr="00A961AA">
              <w:rPr>
                <w:rFonts w:ascii="Arial" w:hAnsi="Arial" w:cs="Arial"/>
                <w:spacing w:val="-6"/>
                <w:sz w:val="20"/>
                <w:szCs w:val="20"/>
                <w:lang w:val="en-GB"/>
              </w:rPr>
              <w:t>,</w:t>
            </w:r>
            <w:r w:rsidRPr="00A961AA">
              <w:rPr>
                <w:rFonts w:ascii="Arial" w:hAnsi="Arial" w:cs="Arial"/>
                <w:spacing w:val="-6"/>
                <w:sz w:val="20"/>
                <w:szCs w:val="20"/>
                <w:cs/>
                <w:lang w:val="en-GB"/>
              </w:rPr>
              <w:t>742</w:t>
            </w:r>
          </w:p>
        </w:tc>
      </w:tr>
    </w:tbl>
    <w:p w14:paraId="0954704C" w14:textId="77777777" w:rsidR="00C267AB" w:rsidRPr="00A961AA" w:rsidRDefault="00C267AB" w:rsidP="00C267AB">
      <w:pPr>
        <w:pStyle w:val="BlockText"/>
        <w:spacing w:before="0" w:after="0"/>
        <w:ind w:left="0" w:right="0" w:firstLine="0"/>
        <w:jc w:val="both"/>
        <w:rPr>
          <w:rFonts w:ascii="Arial" w:hAnsi="Arial" w:cs="Arial"/>
          <w:sz w:val="20"/>
          <w:szCs w:val="20"/>
          <w:lang w:val="en-GB"/>
        </w:rPr>
      </w:pPr>
    </w:p>
    <w:p w14:paraId="5B7B6249" w14:textId="77777777" w:rsidR="00893439" w:rsidRPr="00A961AA" w:rsidRDefault="00893439" w:rsidP="00814C1A">
      <w:pPr>
        <w:pStyle w:val="BlockText"/>
        <w:spacing w:before="0" w:after="0"/>
        <w:ind w:left="1080" w:right="0" w:firstLine="0"/>
        <w:rPr>
          <w:rFonts w:ascii="Arial" w:hAnsi="Arial" w:cs="Arial"/>
          <w:i/>
          <w:iCs/>
          <w:sz w:val="20"/>
          <w:szCs w:val="20"/>
          <w:u w:val="single"/>
          <w:lang w:val="en-GB"/>
        </w:rPr>
      </w:pPr>
    </w:p>
    <w:p w14:paraId="062575E1" w14:textId="77777777" w:rsidR="00893439" w:rsidRPr="00A961AA" w:rsidRDefault="00893439" w:rsidP="00814C1A">
      <w:pPr>
        <w:pStyle w:val="BlockText"/>
        <w:spacing w:before="0" w:after="0"/>
        <w:ind w:left="1080" w:right="0" w:firstLine="0"/>
        <w:rPr>
          <w:rFonts w:ascii="Arial" w:hAnsi="Arial" w:cs="Arial"/>
          <w:i/>
          <w:iCs/>
          <w:sz w:val="20"/>
          <w:szCs w:val="20"/>
          <w:u w:val="single"/>
          <w:lang w:val="en-GB"/>
        </w:rPr>
      </w:pPr>
    </w:p>
    <w:p w14:paraId="24DA28F0" w14:textId="77777777" w:rsidR="00893439" w:rsidRPr="00A961AA" w:rsidRDefault="00893439" w:rsidP="00814C1A">
      <w:pPr>
        <w:pStyle w:val="BlockText"/>
        <w:spacing w:before="0" w:after="0"/>
        <w:ind w:left="1080" w:right="0" w:firstLine="0"/>
        <w:rPr>
          <w:rFonts w:ascii="Arial" w:hAnsi="Arial" w:cs="Arial"/>
          <w:i/>
          <w:iCs/>
          <w:sz w:val="20"/>
          <w:szCs w:val="20"/>
          <w:u w:val="single"/>
          <w:lang w:val="en-GB"/>
        </w:rPr>
      </w:pPr>
    </w:p>
    <w:p w14:paraId="5AF86E8F" w14:textId="0BC583E1" w:rsidR="005272AC" w:rsidRPr="00A961AA" w:rsidRDefault="005272AC">
      <w:pPr>
        <w:overflowPunct/>
        <w:autoSpaceDE/>
        <w:autoSpaceDN/>
        <w:adjustRightInd/>
        <w:textAlignment w:val="auto"/>
        <w:rPr>
          <w:rFonts w:ascii="Arial" w:hAnsi="Arial" w:cs="Arial"/>
          <w:i/>
          <w:iCs/>
          <w:sz w:val="20"/>
          <w:szCs w:val="20"/>
          <w:u w:val="single"/>
          <w:lang w:val="en-GB"/>
        </w:rPr>
      </w:pPr>
      <w:r w:rsidRPr="00A961AA">
        <w:rPr>
          <w:rFonts w:ascii="Arial" w:hAnsi="Arial" w:cs="Arial"/>
          <w:i/>
          <w:iCs/>
          <w:sz w:val="20"/>
          <w:szCs w:val="20"/>
          <w:u w:val="single"/>
          <w:lang w:val="en-GB"/>
        </w:rPr>
        <w:br w:type="page"/>
      </w:r>
    </w:p>
    <w:p w14:paraId="3F5BF27E" w14:textId="54BD10C9" w:rsidR="00C267AB" w:rsidRPr="00A961AA" w:rsidRDefault="00C267AB" w:rsidP="00EB4F80">
      <w:pPr>
        <w:pStyle w:val="BlockText"/>
        <w:numPr>
          <w:ilvl w:val="0"/>
          <w:numId w:val="46"/>
        </w:numPr>
        <w:spacing w:before="0" w:after="0"/>
        <w:ind w:right="0"/>
        <w:rPr>
          <w:rFonts w:ascii="Arial" w:hAnsi="Arial" w:cs="Arial"/>
          <w:i/>
          <w:iCs/>
          <w:sz w:val="20"/>
          <w:szCs w:val="20"/>
          <w:u w:val="single"/>
          <w:lang w:val="en-GB"/>
        </w:rPr>
      </w:pPr>
      <w:r w:rsidRPr="00A961AA">
        <w:rPr>
          <w:rFonts w:ascii="Arial" w:hAnsi="Arial" w:cs="Arial"/>
          <w:i/>
          <w:iCs/>
          <w:sz w:val="20"/>
          <w:szCs w:val="20"/>
          <w:u w:val="single"/>
          <w:lang w:val="en-GB"/>
        </w:rPr>
        <w:lastRenderedPageBreak/>
        <w:t xml:space="preserve">Debt investments measured at fair value through other comprehensive </w:t>
      </w:r>
      <w:proofErr w:type="gramStart"/>
      <w:r w:rsidRPr="00A961AA">
        <w:rPr>
          <w:rFonts w:ascii="Arial" w:hAnsi="Arial" w:cs="Arial"/>
          <w:i/>
          <w:iCs/>
          <w:sz w:val="20"/>
          <w:szCs w:val="20"/>
          <w:u w:val="single"/>
          <w:lang w:val="en-GB"/>
        </w:rPr>
        <w:t>income</w:t>
      </w:r>
      <w:proofErr w:type="gramEnd"/>
      <w:r w:rsidRPr="00A961AA">
        <w:rPr>
          <w:rFonts w:ascii="Arial" w:hAnsi="Arial" w:cs="Arial"/>
          <w:i/>
          <w:iCs/>
          <w:sz w:val="20"/>
          <w:szCs w:val="20"/>
          <w:u w:val="single"/>
          <w:lang w:val="en-GB"/>
        </w:rPr>
        <w:t xml:space="preserve"> </w:t>
      </w:r>
    </w:p>
    <w:p w14:paraId="4572AB75" w14:textId="77777777" w:rsidR="00C267AB" w:rsidRPr="00A961AA" w:rsidRDefault="00C267AB" w:rsidP="00814C1A">
      <w:pPr>
        <w:pStyle w:val="BlockText"/>
        <w:spacing w:before="0" w:after="0"/>
        <w:ind w:left="1080" w:right="0" w:firstLine="0"/>
        <w:rPr>
          <w:rFonts w:ascii="Arial" w:hAnsi="Arial" w:cs="Arial"/>
          <w:sz w:val="20"/>
          <w:szCs w:val="20"/>
          <w:lang w:val="en-GB"/>
        </w:rPr>
      </w:pPr>
    </w:p>
    <w:p w14:paraId="5B287F9E" w14:textId="77777777" w:rsidR="00C267AB" w:rsidRPr="00A961AA" w:rsidRDefault="00C267AB" w:rsidP="00EB4F80">
      <w:pPr>
        <w:pStyle w:val="BlockText"/>
        <w:overflowPunct/>
        <w:autoSpaceDE/>
        <w:autoSpaceDN/>
        <w:adjustRightInd/>
        <w:spacing w:before="0" w:after="0"/>
        <w:ind w:left="1412" w:right="0" w:firstLine="0"/>
        <w:textAlignment w:val="auto"/>
        <w:rPr>
          <w:rFonts w:ascii="Arial" w:hAnsi="Arial" w:cs="Arial"/>
          <w:sz w:val="20"/>
          <w:szCs w:val="20"/>
          <w:lang w:val="en-GB"/>
        </w:rPr>
      </w:pPr>
      <w:r w:rsidRPr="00A961AA">
        <w:rPr>
          <w:rFonts w:ascii="Arial" w:hAnsi="Arial" w:cs="Arial"/>
          <w:sz w:val="20"/>
          <w:szCs w:val="20"/>
          <w:lang w:val="en-GB"/>
        </w:rPr>
        <w:t xml:space="preserve">Debt investments measured at fair value through other comprehensive income </w:t>
      </w:r>
      <w:r w:rsidRPr="00A961AA">
        <w:rPr>
          <w:rFonts w:ascii="Arial" w:hAnsi="Arial" w:cs="Arial"/>
          <w:sz w:val="20"/>
          <w:szCs w:val="20"/>
          <w:cs/>
          <w:lang w:val="en-GB"/>
        </w:rPr>
        <w:t>(</w:t>
      </w:r>
      <w:r w:rsidRPr="00A961AA">
        <w:rPr>
          <w:rFonts w:ascii="Arial" w:hAnsi="Arial" w:cs="Arial"/>
          <w:sz w:val="20"/>
          <w:szCs w:val="20"/>
          <w:lang w:val="en-GB"/>
        </w:rPr>
        <w:t>FVOCI</w:t>
      </w:r>
      <w:r w:rsidRPr="00A961AA">
        <w:rPr>
          <w:rFonts w:ascii="Arial" w:hAnsi="Arial" w:cs="Arial"/>
          <w:sz w:val="20"/>
          <w:szCs w:val="20"/>
          <w:cs/>
          <w:lang w:val="en-GB"/>
        </w:rPr>
        <w:t xml:space="preserve">) </w:t>
      </w:r>
      <w:r w:rsidRPr="00A961AA">
        <w:rPr>
          <w:rFonts w:ascii="Arial" w:hAnsi="Arial" w:cs="Arial"/>
          <w:sz w:val="20"/>
          <w:szCs w:val="20"/>
          <w:lang w:val="en-GB"/>
        </w:rPr>
        <w:t>include listed and unlisted debt securities</w:t>
      </w:r>
      <w:r w:rsidRPr="00A961AA">
        <w:rPr>
          <w:rFonts w:ascii="Arial" w:hAnsi="Arial" w:cs="Arial"/>
          <w:sz w:val="20"/>
          <w:szCs w:val="20"/>
          <w:cs/>
          <w:lang w:val="en-GB"/>
        </w:rPr>
        <w:t xml:space="preserve">. </w:t>
      </w:r>
      <w:r w:rsidRPr="00A961AA">
        <w:rPr>
          <w:rFonts w:ascii="Arial" w:hAnsi="Arial" w:cs="Arial"/>
          <w:sz w:val="20"/>
          <w:szCs w:val="20"/>
          <w:lang w:val="en-GB"/>
        </w:rPr>
        <w:t>The loss allowance is recognised in profit or loss and reduces the fair value loss otherwise recognised in OCI</w:t>
      </w:r>
      <w:r w:rsidRPr="00A961AA">
        <w:rPr>
          <w:rFonts w:ascii="Arial" w:hAnsi="Arial" w:cs="Arial"/>
          <w:sz w:val="20"/>
          <w:szCs w:val="20"/>
          <w:cs/>
          <w:lang w:val="en-GB"/>
        </w:rPr>
        <w:t>.</w:t>
      </w:r>
    </w:p>
    <w:p w14:paraId="3BB4C19E" w14:textId="77777777" w:rsidR="00C267AB" w:rsidRPr="00A961AA" w:rsidRDefault="00C267AB" w:rsidP="00814C1A">
      <w:pPr>
        <w:pStyle w:val="BlockText"/>
        <w:overflowPunct/>
        <w:autoSpaceDE/>
        <w:autoSpaceDN/>
        <w:adjustRightInd/>
        <w:spacing w:before="0" w:after="0"/>
        <w:ind w:left="1080" w:right="0" w:firstLine="0"/>
        <w:textAlignment w:val="auto"/>
        <w:rPr>
          <w:rFonts w:ascii="Arial" w:hAnsi="Arial" w:cs="Arial"/>
          <w:sz w:val="20"/>
          <w:szCs w:val="20"/>
          <w:lang w:val="en-GB"/>
        </w:rPr>
      </w:pPr>
    </w:p>
    <w:p w14:paraId="20748F7C" w14:textId="77777777" w:rsidR="00C267AB" w:rsidRPr="00A961AA" w:rsidRDefault="00C267AB" w:rsidP="00EB4F80">
      <w:pPr>
        <w:pStyle w:val="BlockText"/>
        <w:spacing w:before="0" w:after="0"/>
        <w:ind w:left="1412" w:right="0" w:firstLine="0"/>
        <w:rPr>
          <w:rFonts w:ascii="Arial" w:hAnsi="Arial" w:cs="Arial"/>
          <w:sz w:val="20"/>
          <w:szCs w:val="20"/>
          <w:lang w:val="en-GB"/>
        </w:rPr>
      </w:pPr>
      <w:r w:rsidRPr="00A961AA">
        <w:rPr>
          <w:rFonts w:ascii="Arial" w:hAnsi="Arial" w:cs="Arial"/>
          <w:spacing w:val="-2"/>
          <w:sz w:val="20"/>
          <w:szCs w:val="20"/>
          <w:lang w:val="en-GB"/>
        </w:rPr>
        <w:t>The allowance of expected credit loss for investment in debt investments measured</w:t>
      </w:r>
      <w:r w:rsidRPr="00A961AA">
        <w:rPr>
          <w:rFonts w:ascii="Arial" w:hAnsi="Arial" w:cs="Arial"/>
          <w:sz w:val="20"/>
          <w:szCs w:val="20"/>
          <w:lang w:val="en-GB"/>
        </w:rPr>
        <w:t xml:space="preserve"> at FVOCI by stage of risk are as follows</w:t>
      </w:r>
      <w:r w:rsidRPr="00A961AA">
        <w:rPr>
          <w:rFonts w:ascii="Arial" w:hAnsi="Arial" w:cs="Arial"/>
          <w:sz w:val="20"/>
          <w:szCs w:val="20"/>
          <w:cs/>
          <w:lang w:val="en-GB"/>
        </w:rPr>
        <w:t>:</w:t>
      </w:r>
    </w:p>
    <w:p w14:paraId="32B14DA8" w14:textId="77777777" w:rsidR="00C267AB" w:rsidRPr="00A961AA" w:rsidRDefault="00C267AB" w:rsidP="00814C1A">
      <w:pPr>
        <w:pStyle w:val="BlockText"/>
        <w:overflowPunct/>
        <w:autoSpaceDE/>
        <w:autoSpaceDN/>
        <w:adjustRightInd/>
        <w:spacing w:before="0" w:after="0"/>
        <w:ind w:left="1080" w:right="0" w:firstLine="0"/>
        <w:textAlignment w:val="auto"/>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831A02" w:rsidRPr="00A961AA" w14:paraId="5D980593" w14:textId="77777777" w:rsidTr="006C35BB">
        <w:tc>
          <w:tcPr>
            <w:tcW w:w="4065" w:type="dxa"/>
          </w:tcPr>
          <w:p w14:paraId="070E5B17" w14:textId="77777777" w:rsidR="00831A02" w:rsidRPr="00A961AA" w:rsidRDefault="00831A02" w:rsidP="00104307">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tcPr>
          <w:p w14:paraId="4CC93235" w14:textId="2EE23BF7" w:rsidR="00831A02" w:rsidRPr="00A961AA" w:rsidRDefault="00831A02" w:rsidP="00831A02">
            <w:pPr>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831A02" w:rsidRPr="00A961AA" w14:paraId="522ECD9B" w14:textId="77777777" w:rsidTr="006C35BB">
        <w:tc>
          <w:tcPr>
            <w:tcW w:w="4065" w:type="dxa"/>
          </w:tcPr>
          <w:p w14:paraId="5F8B5898" w14:textId="77777777" w:rsidR="00831A02" w:rsidRPr="00A961AA" w:rsidRDefault="00831A02" w:rsidP="00104307">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tcPr>
          <w:p w14:paraId="7FD2B9CC" w14:textId="2B8C6655" w:rsidR="00831A02" w:rsidRPr="00A961AA" w:rsidRDefault="009D04E2" w:rsidP="00831A02">
            <w:pPr>
              <w:jc w:val="center"/>
              <w:rPr>
                <w:rFonts w:ascii="Arial" w:hAnsi="Arial" w:cs="Arial"/>
                <w:b/>
                <w:bCs/>
                <w:sz w:val="20"/>
                <w:szCs w:val="20"/>
                <w:lang w:val="en-GB"/>
              </w:rPr>
            </w:pPr>
            <w:r w:rsidRPr="00A961AA">
              <w:rPr>
                <w:rFonts w:ascii="Arial" w:hAnsi="Arial" w:cs="Arial"/>
                <w:b/>
                <w:bCs/>
                <w:sz w:val="20"/>
                <w:szCs w:val="20"/>
                <w:lang w:val="en-GB"/>
              </w:rPr>
              <w:t>202</w:t>
            </w:r>
            <w:r w:rsidR="004119B4" w:rsidRPr="00A961AA">
              <w:rPr>
                <w:rFonts w:ascii="Arial" w:hAnsi="Arial" w:cs="Arial"/>
                <w:b/>
                <w:bCs/>
                <w:sz w:val="20"/>
                <w:szCs w:val="20"/>
                <w:lang w:val="en-GB"/>
              </w:rPr>
              <w:t>3</w:t>
            </w:r>
          </w:p>
        </w:tc>
      </w:tr>
      <w:tr w:rsidR="00C267AB" w:rsidRPr="00A961AA" w14:paraId="1E25076A" w14:textId="77777777" w:rsidTr="006C35BB">
        <w:tc>
          <w:tcPr>
            <w:tcW w:w="4065" w:type="dxa"/>
            <w:hideMark/>
          </w:tcPr>
          <w:p w14:paraId="59C46864" w14:textId="75B16FBC" w:rsidR="00C267AB" w:rsidRPr="00A961AA" w:rsidRDefault="00C267AB" w:rsidP="00104307">
            <w:pPr>
              <w:ind w:left="6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5EE5B76B" w14:textId="559D5652"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r w:rsidR="009D04E2" w:rsidRPr="00A961AA">
              <w:rPr>
                <w:rFonts w:ascii="Arial" w:hAnsi="Arial" w:cs="Arial"/>
                <w:b/>
                <w:bCs/>
                <w:sz w:val="20"/>
                <w:szCs w:val="20"/>
                <w:lang w:val="en-GB"/>
              </w:rPr>
              <w:t>12</w:t>
            </w:r>
            <w:r w:rsidRPr="00A961AA">
              <w:rPr>
                <w:rFonts w:ascii="Arial" w:hAnsi="Arial" w:cs="Arial"/>
                <w:b/>
                <w:bCs/>
                <w:sz w:val="20"/>
                <w:szCs w:val="20"/>
                <w:cs/>
                <w:lang w:val="en-GB"/>
              </w:rPr>
              <w:t xml:space="preserve"> </w:t>
            </w:r>
            <w:r w:rsidRPr="00A961AA">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2DBA5DB6"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roofErr w:type="gramStart"/>
            <w:r w:rsidRPr="00A961AA">
              <w:rPr>
                <w:rFonts w:ascii="Arial" w:hAnsi="Arial" w:cs="Arial"/>
                <w:b/>
                <w:bCs/>
                <w:sz w:val="20"/>
                <w:szCs w:val="20"/>
                <w:lang w:val="en-GB"/>
              </w:rPr>
              <w:t>lifetime</w:t>
            </w:r>
            <w:proofErr w:type="gramEnd"/>
            <w:r w:rsidRPr="00A961AA">
              <w:rPr>
                <w:rFonts w:ascii="Arial" w:hAnsi="Arial" w:cs="Arial"/>
                <w:b/>
                <w:bCs/>
                <w:sz w:val="20"/>
                <w:szCs w:val="20"/>
                <w:lang w:val="en-GB"/>
              </w:rPr>
              <w:t xml:space="preserve"> </w:t>
            </w:r>
          </w:p>
          <w:p w14:paraId="61A9E0CA"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4D217EC6"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lifetime expected credit </w:t>
            </w:r>
            <w:proofErr w:type="gramStart"/>
            <w:r w:rsidRPr="00A961AA">
              <w:rPr>
                <w:rFonts w:ascii="Arial" w:hAnsi="Arial" w:cs="Arial"/>
                <w:b/>
                <w:bCs/>
                <w:sz w:val="20"/>
                <w:szCs w:val="20"/>
                <w:lang w:val="en-GB"/>
              </w:rPr>
              <w:t>losses</w:t>
            </w:r>
            <w:proofErr w:type="gramEnd"/>
            <w:r w:rsidRPr="00A961AA">
              <w:rPr>
                <w:rFonts w:ascii="Arial" w:hAnsi="Arial" w:cs="Arial"/>
                <w:b/>
                <w:bCs/>
                <w:sz w:val="20"/>
                <w:szCs w:val="20"/>
                <w:lang w:val="en-GB"/>
              </w:rPr>
              <w:t xml:space="preserve"> </w:t>
            </w:r>
          </w:p>
          <w:p w14:paraId="19094028"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cs/>
                <w:lang w:val="en-GB"/>
              </w:rPr>
              <w:t>(</w:t>
            </w:r>
            <w:r w:rsidRPr="00A961AA">
              <w:rPr>
                <w:rFonts w:ascii="Arial" w:hAnsi="Arial" w:cs="Arial"/>
                <w:b/>
                <w:bCs/>
                <w:sz w:val="20"/>
                <w:szCs w:val="20"/>
                <w:lang w:val="en-GB"/>
              </w:rPr>
              <w:t>credit</w:t>
            </w:r>
            <w:r w:rsidRPr="00A961AA">
              <w:rPr>
                <w:rFonts w:ascii="Arial" w:hAnsi="Arial" w:cs="Arial"/>
                <w:b/>
                <w:bCs/>
                <w:sz w:val="20"/>
                <w:szCs w:val="20"/>
                <w:cs/>
                <w:lang w:val="en-GB"/>
              </w:rPr>
              <w:t>-</w:t>
            </w:r>
            <w:r w:rsidRPr="00A961AA">
              <w:rPr>
                <w:rFonts w:ascii="Arial" w:hAnsi="Arial" w:cs="Arial"/>
                <w:b/>
                <w:bCs/>
                <w:sz w:val="20"/>
                <w:szCs w:val="20"/>
                <w:lang w:val="en-GB"/>
              </w:rPr>
              <w:t>impaired financial assets</w:t>
            </w:r>
            <w:r w:rsidRPr="00A961AA">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12EF0A49" w14:textId="77777777" w:rsidR="00C267AB" w:rsidRPr="00A961AA" w:rsidRDefault="00C267AB" w:rsidP="006C35BB">
            <w:pPr>
              <w:ind w:right="-72"/>
              <w:jc w:val="right"/>
              <w:rPr>
                <w:rFonts w:ascii="Arial" w:hAnsi="Arial" w:cs="Arial"/>
                <w:b/>
                <w:bCs/>
                <w:sz w:val="20"/>
                <w:szCs w:val="20"/>
                <w:lang w:val="en-GB"/>
              </w:rPr>
            </w:pPr>
          </w:p>
          <w:p w14:paraId="776A5E7E" w14:textId="77777777" w:rsidR="00C267AB" w:rsidRPr="00A961AA" w:rsidRDefault="00C267AB" w:rsidP="006C35BB">
            <w:pPr>
              <w:ind w:right="-72"/>
              <w:jc w:val="right"/>
              <w:rPr>
                <w:rFonts w:ascii="Arial" w:hAnsi="Arial" w:cs="Arial"/>
                <w:b/>
                <w:bCs/>
                <w:sz w:val="20"/>
                <w:szCs w:val="20"/>
                <w:lang w:val="en-GB"/>
              </w:rPr>
            </w:pPr>
          </w:p>
          <w:p w14:paraId="46B80F05"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Total</w:t>
            </w:r>
          </w:p>
        </w:tc>
      </w:tr>
      <w:tr w:rsidR="00C267AB" w:rsidRPr="00A961AA" w14:paraId="5FE20DC5" w14:textId="77777777" w:rsidTr="006C35BB">
        <w:tc>
          <w:tcPr>
            <w:tcW w:w="4065" w:type="dxa"/>
          </w:tcPr>
          <w:p w14:paraId="0D9A23C2" w14:textId="77777777" w:rsidR="00C267AB" w:rsidRPr="00A961AA" w:rsidRDefault="00C267AB" w:rsidP="00104307">
            <w:pPr>
              <w:ind w:left="600"/>
              <w:rPr>
                <w:rFonts w:ascii="Arial" w:eastAsiaTheme="minorHAnsi" w:hAnsi="Arial" w:cs="Arial"/>
                <w:sz w:val="20"/>
                <w:szCs w:val="20"/>
                <w:lang w:val="en-GB"/>
              </w:rPr>
            </w:pPr>
          </w:p>
        </w:tc>
        <w:tc>
          <w:tcPr>
            <w:tcW w:w="1276" w:type="dxa"/>
            <w:tcBorders>
              <w:top w:val="nil"/>
              <w:left w:val="nil"/>
              <w:bottom w:val="single" w:sz="4" w:space="0" w:color="auto"/>
              <w:right w:val="nil"/>
            </w:tcBorders>
            <w:hideMark/>
          </w:tcPr>
          <w:p w14:paraId="6D5A906E"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417" w:type="dxa"/>
            <w:tcBorders>
              <w:top w:val="nil"/>
              <w:left w:val="nil"/>
              <w:bottom w:val="single" w:sz="4" w:space="0" w:color="auto"/>
              <w:right w:val="nil"/>
            </w:tcBorders>
            <w:hideMark/>
          </w:tcPr>
          <w:p w14:paraId="4663CCB0"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701" w:type="dxa"/>
            <w:tcBorders>
              <w:top w:val="nil"/>
              <w:left w:val="nil"/>
              <w:bottom w:val="single" w:sz="4" w:space="0" w:color="auto"/>
              <w:right w:val="nil"/>
            </w:tcBorders>
            <w:hideMark/>
          </w:tcPr>
          <w:p w14:paraId="7DB0582C"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276" w:type="dxa"/>
            <w:tcBorders>
              <w:top w:val="nil"/>
              <w:left w:val="nil"/>
              <w:bottom w:val="single" w:sz="4" w:space="0" w:color="auto"/>
              <w:right w:val="nil"/>
            </w:tcBorders>
            <w:hideMark/>
          </w:tcPr>
          <w:p w14:paraId="713380D3" w14:textId="77777777" w:rsidR="00C267AB" w:rsidRPr="00A961AA" w:rsidRDefault="00C267AB" w:rsidP="006C35BB">
            <w:pPr>
              <w:ind w:right="-72"/>
              <w:jc w:val="right"/>
              <w:rPr>
                <w:rFonts w:ascii="Arial" w:hAnsi="Arial" w:cs="Arial"/>
                <w:b/>
                <w:bCs/>
                <w:sz w:val="20"/>
                <w:szCs w:val="20"/>
                <w:lang w:val="en-GB"/>
              </w:rPr>
            </w:pPr>
            <w:r w:rsidRPr="00A961AA">
              <w:rPr>
                <w:rFonts w:ascii="Arial" w:hAnsi="Arial" w:cs="Arial"/>
                <w:b/>
                <w:bCs/>
                <w:sz w:val="20"/>
                <w:szCs w:val="20"/>
                <w:lang w:val="en-GB"/>
              </w:rPr>
              <w:t>Baht</w:t>
            </w:r>
          </w:p>
        </w:tc>
      </w:tr>
      <w:tr w:rsidR="00C267AB" w:rsidRPr="00A961AA" w14:paraId="7E44BBB9" w14:textId="77777777" w:rsidTr="006C35BB">
        <w:tc>
          <w:tcPr>
            <w:tcW w:w="4065" w:type="dxa"/>
            <w:hideMark/>
          </w:tcPr>
          <w:p w14:paraId="009F47C9" w14:textId="77777777" w:rsidR="00104307" w:rsidRPr="00A961AA" w:rsidRDefault="00C267AB" w:rsidP="00104307">
            <w:pPr>
              <w:ind w:left="600"/>
              <w:rPr>
                <w:rFonts w:ascii="Arial" w:eastAsiaTheme="minorHAnsi" w:hAnsi="Arial" w:cs="Arial"/>
                <w:b/>
                <w:bCs/>
                <w:sz w:val="20"/>
                <w:szCs w:val="20"/>
                <w:lang w:val="en-GB"/>
              </w:rPr>
            </w:pPr>
            <w:r w:rsidRPr="00A961AA">
              <w:rPr>
                <w:rFonts w:ascii="Arial" w:eastAsiaTheme="minorHAnsi" w:hAnsi="Arial" w:cs="Arial"/>
                <w:b/>
                <w:bCs/>
                <w:sz w:val="20"/>
                <w:szCs w:val="20"/>
                <w:lang w:val="en-GB"/>
              </w:rPr>
              <w:t xml:space="preserve">Investment in debt investments </w:t>
            </w:r>
          </w:p>
          <w:p w14:paraId="7E3726CA" w14:textId="274D65D3" w:rsidR="00C267AB" w:rsidRPr="00A961AA" w:rsidRDefault="00104307" w:rsidP="00104307">
            <w:pPr>
              <w:ind w:left="600"/>
              <w:rPr>
                <w:rFonts w:ascii="Arial" w:eastAsiaTheme="minorHAnsi" w:hAnsi="Arial" w:cs="Arial"/>
                <w:b/>
                <w:bCs/>
                <w:sz w:val="20"/>
                <w:szCs w:val="20"/>
                <w:lang w:val="en-GB"/>
              </w:rPr>
            </w:pPr>
            <w:r w:rsidRPr="00A961AA">
              <w:rPr>
                <w:rFonts w:ascii="Arial" w:eastAsiaTheme="minorHAnsi" w:hAnsi="Arial" w:cs="Arial"/>
                <w:b/>
                <w:bCs/>
                <w:sz w:val="20"/>
                <w:szCs w:val="20"/>
                <w:lang w:val="en-GB"/>
              </w:rPr>
              <w:t xml:space="preserve">   </w:t>
            </w:r>
            <w:r w:rsidR="00C267AB" w:rsidRPr="00A961AA">
              <w:rPr>
                <w:rFonts w:ascii="Arial" w:eastAsiaTheme="minorHAnsi" w:hAnsi="Arial" w:cs="Arial"/>
                <w:b/>
                <w:bCs/>
                <w:sz w:val="20"/>
                <w:szCs w:val="20"/>
                <w:lang w:val="en-GB"/>
              </w:rPr>
              <w:t>measured at FVOCI</w:t>
            </w:r>
          </w:p>
        </w:tc>
        <w:tc>
          <w:tcPr>
            <w:tcW w:w="1276" w:type="dxa"/>
            <w:tcBorders>
              <w:top w:val="single" w:sz="4" w:space="0" w:color="auto"/>
              <w:left w:val="nil"/>
              <w:bottom w:val="nil"/>
              <w:right w:val="nil"/>
            </w:tcBorders>
            <w:shd w:val="clear" w:color="auto" w:fill="FAFAFA"/>
          </w:tcPr>
          <w:p w14:paraId="24D806A0" w14:textId="77777777" w:rsidR="00C267AB" w:rsidRPr="00A961AA" w:rsidRDefault="00C267AB" w:rsidP="006C35BB">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FAFAFA"/>
          </w:tcPr>
          <w:p w14:paraId="0E82E9B1" w14:textId="77777777" w:rsidR="00C267AB" w:rsidRPr="00A961AA" w:rsidRDefault="00C267AB" w:rsidP="006C35BB">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FAFAFA"/>
          </w:tcPr>
          <w:p w14:paraId="4F4BDC4E" w14:textId="77777777" w:rsidR="00C267AB" w:rsidRPr="00A961AA" w:rsidRDefault="00C267AB" w:rsidP="006C35BB">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FAFAFA"/>
          </w:tcPr>
          <w:p w14:paraId="2C4F6E3C" w14:textId="77777777" w:rsidR="00C267AB" w:rsidRPr="00A961AA" w:rsidRDefault="00C267AB" w:rsidP="006C35BB">
            <w:pPr>
              <w:ind w:right="-72"/>
              <w:jc w:val="right"/>
              <w:rPr>
                <w:rFonts w:ascii="Arial" w:eastAsiaTheme="minorHAnsi" w:hAnsi="Arial" w:cs="Arial"/>
                <w:sz w:val="20"/>
                <w:szCs w:val="20"/>
                <w:lang w:val="en-GB"/>
              </w:rPr>
            </w:pPr>
          </w:p>
        </w:tc>
      </w:tr>
      <w:tr w:rsidR="00A82E44" w:rsidRPr="00A961AA" w14:paraId="1C1CD38D" w14:textId="77777777" w:rsidTr="006C35BB">
        <w:tc>
          <w:tcPr>
            <w:tcW w:w="4065" w:type="dxa"/>
            <w:hideMark/>
          </w:tcPr>
          <w:p w14:paraId="2DE2B6CC" w14:textId="77777777" w:rsidR="00A82E44" w:rsidRPr="00A961AA" w:rsidRDefault="00A82E44" w:rsidP="00A82E44">
            <w:pPr>
              <w:ind w:left="600"/>
              <w:rPr>
                <w:rFonts w:ascii="Arial" w:eastAsiaTheme="minorHAnsi" w:hAnsi="Arial" w:cs="Arial"/>
                <w:sz w:val="20"/>
                <w:szCs w:val="20"/>
                <w:lang w:val="en-GB"/>
              </w:rPr>
            </w:pPr>
            <w:r w:rsidRPr="00A961AA">
              <w:rPr>
                <w:rFonts w:ascii="Arial" w:eastAsiaTheme="minorHAnsi" w:hAnsi="Arial" w:cs="Arial"/>
                <w:sz w:val="20"/>
                <w:szCs w:val="20"/>
                <w:lang w:val="en-GB"/>
              </w:rPr>
              <w:t>Beginning balance</w:t>
            </w:r>
          </w:p>
        </w:tc>
        <w:tc>
          <w:tcPr>
            <w:tcW w:w="1276" w:type="dxa"/>
            <w:shd w:val="clear" w:color="auto" w:fill="FAFAFA"/>
          </w:tcPr>
          <w:p w14:paraId="6D8B7D0F" w14:textId="0CAC05C5"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w:t>
            </w:r>
            <w:r w:rsidRPr="00A961AA">
              <w:rPr>
                <w:rFonts w:ascii="Arial" w:hAnsi="Arial" w:cs="Arial"/>
                <w:spacing w:val="-6"/>
                <w:sz w:val="20"/>
                <w:szCs w:val="20"/>
                <w:lang w:val="en-GB"/>
              </w:rPr>
              <w:t>,</w:t>
            </w:r>
            <w:r w:rsidRPr="00A961AA">
              <w:rPr>
                <w:rFonts w:ascii="Arial" w:hAnsi="Arial" w:cs="Arial"/>
                <w:spacing w:val="-6"/>
                <w:sz w:val="20"/>
                <w:szCs w:val="20"/>
                <w:cs/>
                <w:lang w:val="en-GB"/>
              </w:rPr>
              <w:t>888</w:t>
            </w:r>
            <w:r w:rsidRPr="00A961AA">
              <w:rPr>
                <w:rFonts w:ascii="Arial" w:hAnsi="Arial" w:cs="Arial"/>
                <w:spacing w:val="-6"/>
                <w:sz w:val="20"/>
                <w:szCs w:val="20"/>
                <w:lang w:val="en-GB"/>
              </w:rPr>
              <w:t>,</w:t>
            </w:r>
            <w:r w:rsidRPr="00A961AA">
              <w:rPr>
                <w:rFonts w:ascii="Arial" w:hAnsi="Arial" w:cs="Arial"/>
                <w:spacing w:val="-6"/>
                <w:sz w:val="20"/>
                <w:szCs w:val="20"/>
                <w:cs/>
                <w:lang w:val="en-GB"/>
              </w:rPr>
              <w:t>741</w:t>
            </w:r>
          </w:p>
        </w:tc>
        <w:tc>
          <w:tcPr>
            <w:tcW w:w="1417" w:type="dxa"/>
            <w:shd w:val="clear" w:color="auto" w:fill="FAFAFA"/>
          </w:tcPr>
          <w:p w14:paraId="1B499732" w14:textId="6A93A590"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701" w:type="dxa"/>
            <w:shd w:val="clear" w:color="auto" w:fill="FAFAFA"/>
          </w:tcPr>
          <w:p w14:paraId="713A1E9F" w14:textId="61A83329"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shd w:val="clear" w:color="auto" w:fill="FAFAFA"/>
          </w:tcPr>
          <w:p w14:paraId="5DB5A236" w14:textId="2AED49CC" w:rsidR="00A82E44" w:rsidRPr="00A961AA" w:rsidRDefault="00A82E44" w:rsidP="00A82E44">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1</w:t>
            </w:r>
            <w:r w:rsidRPr="00A961AA">
              <w:rPr>
                <w:rFonts w:ascii="Arial" w:hAnsi="Arial" w:cs="Arial"/>
                <w:spacing w:val="-6"/>
                <w:sz w:val="20"/>
                <w:szCs w:val="20"/>
                <w:lang w:val="en-GB"/>
              </w:rPr>
              <w:t>,</w:t>
            </w:r>
            <w:r w:rsidRPr="00A961AA">
              <w:rPr>
                <w:rFonts w:ascii="Arial" w:hAnsi="Arial" w:cs="Arial"/>
                <w:spacing w:val="-6"/>
                <w:sz w:val="20"/>
                <w:szCs w:val="20"/>
                <w:cs/>
                <w:lang w:val="en-GB"/>
              </w:rPr>
              <w:t>888</w:t>
            </w:r>
            <w:r w:rsidRPr="00A961AA">
              <w:rPr>
                <w:rFonts w:ascii="Arial" w:hAnsi="Arial" w:cs="Arial"/>
                <w:spacing w:val="-6"/>
                <w:sz w:val="20"/>
                <w:szCs w:val="20"/>
                <w:lang w:val="en-GB"/>
              </w:rPr>
              <w:t>,</w:t>
            </w:r>
            <w:r w:rsidRPr="00A961AA">
              <w:rPr>
                <w:rFonts w:ascii="Arial" w:hAnsi="Arial" w:cs="Arial"/>
                <w:spacing w:val="-6"/>
                <w:sz w:val="20"/>
                <w:szCs w:val="20"/>
                <w:cs/>
                <w:lang w:val="en-GB"/>
              </w:rPr>
              <w:t>741</w:t>
            </w:r>
          </w:p>
        </w:tc>
      </w:tr>
      <w:tr w:rsidR="00D87368" w:rsidRPr="00A961AA" w14:paraId="2C7EE73A" w14:textId="77777777" w:rsidTr="00EC5B57">
        <w:tc>
          <w:tcPr>
            <w:tcW w:w="4065" w:type="dxa"/>
            <w:hideMark/>
          </w:tcPr>
          <w:p w14:paraId="18EC8B36" w14:textId="77777777" w:rsidR="00D87368" w:rsidRPr="00A961AA" w:rsidRDefault="00D87368" w:rsidP="00D87368">
            <w:pPr>
              <w:ind w:left="600"/>
              <w:rPr>
                <w:rFonts w:ascii="Arial" w:eastAsiaTheme="minorHAnsi" w:hAnsi="Arial" w:cs="Arial"/>
                <w:sz w:val="20"/>
                <w:szCs w:val="20"/>
                <w:lang w:val="en-GB"/>
              </w:rPr>
            </w:pPr>
            <w:r w:rsidRPr="00A961AA">
              <w:rPr>
                <w:rFonts w:ascii="Arial" w:eastAsiaTheme="minorHAnsi" w:hAnsi="Arial" w:cs="Arial"/>
                <w:sz w:val="20"/>
                <w:szCs w:val="20"/>
                <w:lang w:val="en-GB"/>
              </w:rPr>
              <w:t xml:space="preserve">New financial assets purchased </w:t>
            </w:r>
          </w:p>
        </w:tc>
        <w:tc>
          <w:tcPr>
            <w:tcW w:w="1276" w:type="dxa"/>
            <w:shd w:val="clear" w:color="auto" w:fill="FAFAFA"/>
            <w:vAlign w:val="bottom"/>
          </w:tcPr>
          <w:p w14:paraId="45A558EE" w14:textId="0F00997C"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1,468,106</w:t>
            </w:r>
          </w:p>
        </w:tc>
        <w:tc>
          <w:tcPr>
            <w:tcW w:w="1417" w:type="dxa"/>
            <w:shd w:val="clear" w:color="auto" w:fill="FAFAFA"/>
            <w:vAlign w:val="bottom"/>
          </w:tcPr>
          <w:p w14:paraId="735172C8" w14:textId="250CF19B" w:rsidR="00D87368" w:rsidRPr="00A961AA" w:rsidRDefault="00D87368" w:rsidP="00D87368">
            <w:pPr>
              <w:ind w:right="-72"/>
              <w:jc w:val="right"/>
              <w:rPr>
                <w:rFonts w:ascii="Arial" w:hAnsi="Arial" w:cs="Arial"/>
                <w:spacing w:val="-6"/>
                <w:sz w:val="20"/>
                <w:szCs w:val="20"/>
                <w:cs/>
                <w:lang w:val="en-GB"/>
              </w:rPr>
            </w:pPr>
            <w:r w:rsidRPr="00A961AA">
              <w:rPr>
                <w:rFonts w:ascii="Arial" w:hAnsi="Arial" w:cs="Arial"/>
                <w:spacing w:val="-6"/>
                <w:sz w:val="20"/>
                <w:szCs w:val="20"/>
                <w:lang w:val="en-GB"/>
              </w:rPr>
              <w:t xml:space="preserve">- </w:t>
            </w:r>
          </w:p>
        </w:tc>
        <w:tc>
          <w:tcPr>
            <w:tcW w:w="1701" w:type="dxa"/>
            <w:shd w:val="clear" w:color="auto" w:fill="FAFAFA"/>
            <w:vAlign w:val="bottom"/>
          </w:tcPr>
          <w:p w14:paraId="16AD5812" w14:textId="7C9D8CB0"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276" w:type="dxa"/>
            <w:shd w:val="clear" w:color="auto" w:fill="FAFAFA"/>
            <w:vAlign w:val="bottom"/>
          </w:tcPr>
          <w:p w14:paraId="1318764B" w14:textId="432B43C8"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1,468,106</w:t>
            </w:r>
          </w:p>
        </w:tc>
      </w:tr>
      <w:tr w:rsidR="00D87368" w:rsidRPr="00A961AA" w14:paraId="15C9FAE6" w14:textId="77777777" w:rsidTr="00EC5B57">
        <w:tc>
          <w:tcPr>
            <w:tcW w:w="4065" w:type="dxa"/>
            <w:hideMark/>
          </w:tcPr>
          <w:p w14:paraId="1B795698" w14:textId="1CED5099" w:rsidR="00D87368" w:rsidRPr="00A961AA" w:rsidRDefault="00D87368" w:rsidP="00D87368">
            <w:pPr>
              <w:ind w:left="600"/>
              <w:rPr>
                <w:rFonts w:ascii="Arial" w:eastAsiaTheme="minorHAnsi" w:hAnsi="Arial" w:cs="Arial"/>
                <w:sz w:val="20"/>
                <w:szCs w:val="20"/>
                <w:lang w:val="en-GB"/>
              </w:rPr>
            </w:pPr>
            <w:r w:rsidRPr="00A961AA">
              <w:rPr>
                <w:rFonts w:ascii="Arial" w:eastAsiaTheme="minorHAnsi" w:hAnsi="Arial" w:cs="Arial"/>
                <w:sz w:val="20"/>
                <w:szCs w:val="20"/>
                <w:lang w:val="en-GB"/>
              </w:rPr>
              <w:t>Reversal</w:t>
            </w:r>
          </w:p>
        </w:tc>
        <w:tc>
          <w:tcPr>
            <w:tcW w:w="1276" w:type="dxa"/>
            <w:shd w:val="clear" w:color="auto" w:fill="FAFAFA"/>
            <w:vAlign w:val="bottom"/>
          </w:tcPr>
          <w:p w14:paraId="18FBB361" w14:textId="6DD435A2"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(616,077)</w:t>
            </w:r>
          </w:p>
        </w:tc>
        <w:tc>
          <w:tcPr>
            <w:tcW w:w="1417" w:type="dxa"/>
            <w:shd w:val="clear" w:color="auto" w:fill="FAFAFA"/>
            <w:vAlign w:val="bottom"/>
          </w:tcPr>
          <w:p w14:paraId="0B1D3F86" w14:textId="011A69DD"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701" w:type="dxa"/>
            <w:shd w:val="clear" w:color="auto" w:fill="FAFAFA"/>
            <w:vAlign w:val="bottom"/>
          </w:tcPr>
          <w:p w14:paraId="7C1A9C64" w14:textId="6D5BE6E0"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276" w:type="dxa"/>
            <w:shd w:val="clear" w:color="auto" w:fill="FAFAFA"/>
            <w:vAlign w:val="bottom"/>
          </w:tcPr>
          <w:p w14:paraId="23EEA8AF" w14:textId="79B503ED"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(616,077)</w:t>
            </w:r>
          </w:p>
        </w:tc>
      </w:tr>
      <w:tr w:rsidR="00D87368" w:rsidRPr="00A961AA" w14:paraId="76F69DA5" w14:textId="77777777" w:rsidTr="00EC5B57">
        <w:tc>
          <w:tcPr>
            <w:tcW w:w="4065" w:type="dxa"/>
            <w:hideMark/>
          </w:tcPr>
          <w:p w14:paraId="6CA4EC1A" w14:textId="77777777" w:rsidR="00D87368" w:rsidRPr="00A961AA" w:rsidRDefault="00D87368" w:rsidP="00D87368">
            <w:pPr>
              <w:ind w:left="600"/>
              <w:rPr>
                <w:rFonts w:ascii="Arial" w:eastAsiaTheme="minorHAnsi" w:hAnsi="Arial" w:cs="Arial"/>
                <w:sz w:val="20"/>
                <w:szCs w:val="20"/>
                <w:lang w:val="en-GB"/>
              </w:rPr>
            </w:pPr>
          </w:p>
          <w:p w14:paraId="6902E97F" w14:textId="60350245" w:rsidR="00D87368" w:rsidRPr="00A961AA" w:rsidRDefault="00D87368" w:rsidP="00D87368">
            <w:pPr>
              <w:ind w:left="600"/>
              <w:rPr>
                <w:rFonts w:ascii="Arial" w:eastAsiaTheme="minorHAnsi" w:hAnsi="Arial" w:cs="Arial"/>
                <w:sz w:val="20"/>
                <w:szCs w:val="20"/>
                <w:lang w:val="en-GB"/>
              </w:rPr>
            </w:pPr>
            <w:r w:rsidRPr="00A961AA">
              <w:rPr>
                <w:rFonts w:ascii="Arial" w:eastAsiaTheme="minorHAnsi" w:hAnsi="Arial" w:cs="Arial"/>
                <w:sz w:val="20"/>
                <w:szCs w:val="20"/>
                <w:lang w:val="en-GB"/>
              </w:rPr>
              <w:t>Ending balance</w:t>
            </w:r>
          </w:p>
        </w:tc>
        <w:tc>
          <w:tcPr>
            <w:tcW w:w="1276" w:type="dxa"/>
            <w:tcBorders>
              <w:top w:val="single" w:sz="4" w:space="0" w:color="auto"/>
              <w:bottom w:val="single" w:sz="4" w:space="0" w:color="auto"/>
            </w:tcBorders>
            <w:shd w:val="clear" w:color="auto" w:fill="FAFAFA"/>
            <w:vAlign w:val="bottom"/>
          </w:tcPr>
          <w:p w14:paraId="2FC4955D" w14:textId="00500118"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2,740,770</w:t>
            </w:r>
          </w:p>
        </w:tc>
        <w:tc>
          <w:tcPr>
            <w:tcW w:w="1417" w:type="dxa"/>
            <w:tcBorders>
              <w:top w:val="single" w:sz="4" w:space="0" w:color="auto"/>
              <w:bottom w:val="single" w:sz="4" w:space="0" w:color="auto"/>
            </w:tcBorders>
            <w:shd w:val="clear" w:color="auto" w:fill="FAFAFA"/>
            <w:vAlign w:val="bottom"/>
          </w:tcPr>
          <w:p w14:paraId="23A2DDAA" w14:textId="1846AFA4"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701" w:type="dxa"/>
            <w:tcBorders>
              <w:top w:val="single" w:sz="4" w:space="0" w:color="auto"/>
              <w:bottom w:val="single" w:sz="4" w:space="0" w:color="auto"/>
            </w:tcBorders>
            <w:shd w:val="clear" w:color="auto" w:fill="FAFAFA"/>
            <w:vAlign w:val="bottom"/>
          </w:tcPr>
          <w:p w14:paraId="3A1E842C" w14:textId="6ACCE9B7"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 xml:space="preserve">- </w:t>
            </w:r>
          </w:p>
        </w:tc>
        <w:tc>
          <w:tcPr>
            <w:tcW w:w="1276" w:type="dxa"/>
            <w:tcBorders>
              <w:top w:val="single" w:sz="4" w:space="0" w:color="auto"/>
              <w:bottom w:val="single" w:sz="4" w:space="0" w:color="auto"/>
            </w:tcBorders>
            <w:shd w:val="clear" w:color="auto" w:fill="FAFAFA"/>
            <w:vAlign w:val="bottom"/>
          </w:tcPr>
          <w:p w14:paraId="3FC1556A" w14:textId="522EF018" w:rsidR="00D87368" w:rsidRPr="00A961AA" w:rsidRDefault="00D87368" w:rsidP="00D87368">
            <w:pPr>
              <w:ind w:right="-72"/>
              <w:jc w:val="right"/>
              <w:rPr>
                <w:rFonts w:ascii="Arial" w:hAnsi="Arial" w:cs="Arial"/>
                <w:spacing w:val="-6"/>
                <w:sz w:val="20"/>
                <w:szCs w:val="20"/>
                <w:lang w:val="en-GB"/>
              </w:rPr>
            </w:pPr>
            <w:r w:rsidRPr="00A961AA">
              <w:rPr>
                <w:rFonts w:ascii="Arial" w:hAnsi="Arial" w:cs="Arial"/>
                <w:spacing w:val="-6"/>
                <w:sz w:val="20"/>
                <w:szCs w:val="20"/>
                <w:lang w:val="en-GB"/>
              </w:rPr>
              <w:t>2,740,770</w:t>
            </w:r>
          </w:p>
        </w:tc>
      </w:tr>
    </w:tbl>
    <w:p w14:paraId="6E0AB07C" w14:textId="1C60A0F9" w:rsidR="005B3E9A" w:rsidRPr="00A961AA" w:rsidRDefault="005B3E9A" w:rsidP="00C267AB">
      <w:pPr>
        <w:pStyle w:val="Default"/>
        <w:jc w:val="thaiDistribute"/>
        <w:rPr>
          <w:rFonts w:eastAsia="Times New Roman"/>
          <w:sz w:val="20"/>
          <w:szCs w:val="20"/>
          <w:shd w:val="clear" w:color="auto" w:fill="FFFFFF"/>
          <w:lang w:eastAsia="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4119B4" w:rsidRPr="00A961AA" w14:paraId="37E830C5" w14:textId="77777777" w:rsidTr="00FA717C">
        <w:tc>
          <w:tcPr>
            <w:tcW w:w="4065" w:type="dxa"/>
          </w:tcPr>
          <w:p w14:paraId="36058081" w14:textId="0528A7C5" w:rsidR="004119B4" w:rsidRPr="00A961AA" w:rsidRDefault="005B3E9A" w:rsidP="00FA717C">
            <w:pPr>
              <w:ind w:left="600"/>
              <w:rPr>
                <w:rFonts w:ascii="Arial" w:eastAsiaTheme="minorHAnsi" w:hAnsi="Arial" w:cs="Arial"/>
                <w:sz w:val="20"/>
                <w:szCs w:val="20"/>
                <w:lang w:val="en-GB"/>
              </w:rPr>
            </w:pPr>
            <w:r w:rsidRPr="00A961AA">
              <w:rPr>
                <w:rFonts w:ascii="Arial" w:hAnsi="Arial" w:cs="Arial"/>
                <w:sz w:val="20"/>
                <w:szCs w:val="20"/>
                <w:shd w:val="clear" w:color="auto" w:fill="FFFFFF"/>
                <w:lang w:eastAsia="en-GB"/>
              </w:rPr>
              <w:br w:type="page"/>
            </w:r>
          </w:p>
        </w:tc>
        <w:tc>
          <w:tcPr>
            <w:tcW w:w="5670" w:type="dxa"/>
            <w:gridSpan w:val="4"/>
            <w:tcBorders>
              <w:top w:val="single" w:sz="4" w:space="0" w:color="auto"/>
              <w:left w:val="nil"/>
              <w:bottom w:val="nil"/>
              <w:right w:val="nil"/>
            </w:tcBorders>
          </w:tcPr>
          <w:p w14:paraId="0C1FB826" w14:textId="77777777" w:rsidR="004119B4" w:rsidRPr="00A961AA" w:rsidRDefault="004119B4" w:rsidP="00FA717C">
            <w:pPr>
              <w:jc w:val="center"/>
              <w:rPr>
                <w:rFonts w:ascii="Arial" w:hAnsi="Arial" w:cs="Arial"/>
                <w:b/>
                <w:bCs/>
                <w:sz w:val="20"/>
                <w:szCs w:val="20"/>
                <w:lang w:val="en-GB"/>
              </w:rPr>
            </w:pPr>
            <w:r w:rsidRPr="00A961AA">
              <w:rPr>
                <w:rFonts w:ascii="Arial" w:hAnsi="Arial" w:cs="Arial"/>
                <w:b/>
                <w:bCs/>
                <w:sz w:val="20"/>
                <w:szCs w:val="20"/>
                <w:lang w:val="en-GB"/>
              </w:rPr>
              <w:t>Consolidated financial statements</w:t>
            </w:r>
          </w:p>
        </w:tc>
      </w:tr>
      <w:tr w:rsidR="004119B4" w:rsidRPr="00A961AA" w14:paraId="19265C26" w14:textId="77777777" w:rsidTr="00FA717C">
        <w:tc>
          <w:tcPr>
            <w:tcW w:w="4065" w:type="dxa"/>
          </w:tcPr>
          <w:p w14:paraId="61A3BA6C" w14:textId="77777777" w:rsidR="004119B4" w:rsidRPr="00A961AA" w:rsidRDefault="004119B4" w:rsidP="00FA717C">
            <w:pPr>
              <w:ind w:left="600"/>
              <w:rPr>
                <w:rFonts w:ascii="Arial" w:eastAsiaTheme="minorHAnsi" w:hAnsi="Arial" w:cs="Arial"/>
                <w:sz w:val="20"/>
                <w:szCs w:val="20"/>
                <w:lang w:val="en-GB"/>
              </w:rPr>
            </w:pPr>
          </w:p>
        </w:tc>
        <w:tc>
          <w:tcPr>
            <w:tcW w:w="5670" w:type="dxa"/>
            <w:gridSpan w:val="4"/>
            <w:tcBorders>
              <w:top w:val="single" w:sz="4" w:space="0" w:color="auto"/>
              <w:left w:val="nil"/>
              <w:bottom w:val="nil"/>
              <w:right w:val="nil"/>
            </w:tcBorders>
          </w:tcPr>
          <w:p w14:paraId="6133BEAA" w14:textId="77777777" w:rsidR="004119B4" w:rsidRPr="00A961AA" w:rsidRDefault="004119B4" w:rsidP="00FA717C">
            <w:pPr>
              <w:jc w:val="center"/>
              <w:rPr>
                <w:rFonts w:ascii="Arial" w:hAnsi="Arial" w:cs="Arial"/>
                <w:b/>
                <w:bCs/>
                <w:sz w:val="20"/>
                <w:szCs w:val="20"/>
                <w:lang w:val="en-GB"/>
              </w:rPr>
            </w:pPr>
            <w:r w:rsidRPr="00A961AA">
              <w:rPr>
                <w:rFonts w:ascii="Arial" w:hAnsi="Arial" w:cs="Arial"/>
                <w:b/>
                <w:bCs/>
                <w:sz w:val="20"/>
                <w:szCs w:val="20"/>
                <w:lang w:val="en-GB"/>
              </w:rPr>
              <w:t>2022</w:t>
            </w:r>
          </w:p>
        </w:tc>
      </w:tr>
      <w:tr w:rsidR="004119B4" w:rsidRPr="00A961AA" w14:paraId="2623C4B9" w14:textId="77777777" w:rsidTr="00FA717C">
        <w:tc>
          <w:tcPr>
            <w:tcW w:w="4065" w:type="dxa"/>
            <w:hideMark/>
          </w:tcPr>
          <w:p w14:paraId="6FA9CFDB" w14:textId="77777777" w:rsidR="004119B4" w:rsidRPr="00A961AA" w:rsidRDefault="004119B4" w:rsidP="00FA717C">
            <w:pPr>
              <w:ind w:left="600"/>
              <w:rPr>
                <w:rFonts w:ascii="Arial" w:eastAsiaTheme="minorHAnsi" w:hAnsi="Arial" w:cs="Arial"/>
                <w:sz w:val="20"/>
                <w:szCs w:val="20"/>
                <w:lang w:val="en-GB"/>
              </w:rPr>
            </w:pPr>
          </w:p>
        </w:tc>
        <w:tc>
          <w:tcPr>
            <w:tcW w:w="1276" w:type="dxa"/>
            <w:tcBorders>
              <w:top w:val="single" w:sz="4" w:space="0" w:color="auto"/>
              <w:left w:val="nil"/>
              <w:bottom w:val="nil"/>
              <w:right w:val="nil"/>
            </w:tcBorders>
            <w:vAlign w:val="bottom"/>
            <w:hideMark/>
          </w:tcPr>
          <w:p w14:paraId="6097EB49"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Loss allowance measured at amount equal to 12</w:t>
            </w:r>
            <w:r w:rsidRPr="00A961AA">
              <w:rPr>
                <w:rFonts w:ascii="Arial" w:hAnsi="Arial" w:cs="Arial"/>
                <w:b/>
                <w:bCs/>
                <w:sz w:val="20"/>
                <w:szCs w:val="20"/>
                <w:cs/>
                <w:lang w:val="en-GB"/>
              </w:rPr>
              <w:t xml:space="preserve"> </w:t>
            </w:r>
            <w:r w:rsidRPr="00A961AA">
              <w:rPr>
                <w:rFonts w:ascii="Arial" w:hAnsi="Arial" w:cs="Arial"/>
                <w:b/>
                <w:bCs/>
                <w:sz w:val="20"/>
                <w:szCs w:val="20"/>
                <w:lang w:val="en-GB"/>
              </w:rPr>
              <w:t xml:space="preserve">months expected credit losses </w:t>
            </w:r>
          </w:p>
        </w:tc>
        <w:tc>
          <w:tcPr>
            <w:tcW w:w="1417" w:type="dxa"/>
            <w:tcBorders>
              <w:top w:val="single" w:sz="4" w:space="0" w:color="auto"/>
              <w:left w:val="nil"/>
              <w:bottom w:val="nil"/>
              <w:right w:val="nil"/>
            </w:tcBorders>
            <w:vAlign w:val="bottom"/>
            <w:hideMark/>
          </w:tcPr>
          <w:p w14:paraId="3F2A2A8F"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w:t>
            </w:r>
            <w:proofErr w:type="gramStart"/>
            <w:r w:rsidRPr="00A961AA">
              <w:rPr>
                <w:rFonts w:ascii="Arial" w:hAnsi="Arial" w:cs="Arial"/>
                <w:b/>
                <w:bCs/>
                <w:sz w:val="20"/>
                <w:szCs w:val="20"/>
                <w:lang w:val="en-GB"/>
              </w:rPr>
              <w:t>lifetime</w:t>
            </w:r>
            <w:proofErr w:type="gramEnd"/>
            <w:r w:rsidRPr="00A961AA">
              <w:rPr>
                <w:rFonts w:ascii="Arial" w:hAnsi="Arial" w:cs="Arial"/>
                <w:b/>
                <w:bCs/>
                <w:sz w:val="20"/>
                <w:szCs w:val="20"/>
                <w:lang w:val="en-GB"/>
              </w:rPr>
              <w:t xml:space="preserve"> </w:t>
            </w:r>
          </w:p>
          <w:p w14:paraId="4FAF7E06"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expected credit losses </w:t>
            </w:r>
          </w:p>
        </w:tc>
        <w:tc>
          <w:tcPr>
            <w:tcW w:w="1701" w:type="dxa"/>
            <w:tcBorders>
              <w:top w:val="single" w:sz="4" w:space="0" w:color="auto"/>
              <w:left w:val="nil"/>
              <w:bottom w:val="nil"/>
              <w:right w:val="nil"/>
            </w:tcBorders>
            <w:vAlign w:val="bottom"/>
            <w:hideMark/>
          </w:tcPr>
          <w:p w14:paraId="1A82905D"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 xml:space="preserve">Loss allowance measured at amount equal to lifetime expected credit </w:t>
            </w:r>
            <w:proofErr w:type="gramStart"/>
            <w:r w:rsidRPr="00A961AA">
              <w:rPr>
                <w:rFonts w:ascii="Arial" w:hAnsi="Arial" w:cs="Arial"/>
                <w:b/>
                <w:bCs/>
                <w:sz w:val="20"/>
                <w:szCs w:val="20"/>
                <w:lang w:val="en-GB"/>
              </w:rPr>
              <w:t>losses</w:t>
            </w:r>
            <w:proofErr w:type="gramEnd"/>
            <w:r w:rsidRPr="00A961AA">
              <w:rPr>
                <w:rFonts w:ascii="Arial" w:hAnsi="Arial" w:cs="Arial"/>
                <w:b/>
                <w:bCs/>
                <w:sz w:val="20"/>
                <w:szCs w:val="20"/>
                <w:lang w:val="en-GB"/>
              </w:rPr>
              <w:t xml:space="preserve"> </w:t>
            </w:r>
          </w:p>
          <w:p w14:paraId="1DE8EDA5"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cs/>
                <w:lang w:val="en-GB"/>
              </w:rPr>
              <w:t>(</w:t>
            </w:r>
            <w:r w:rsidRPr="00A961AA">
              <w:rPr>
                <w:rFonts w:ascii="Arial" w:hAnsi="Arial" w:cs="Arial"/>
                <w:b/>
                <w:bCs/>
                <w:sz w:val="20"/>
                <w:szCs w:val="20"/>
                <w:lang w:val="en-GB"/>
              </w:rPr>
              <w:t>credit</w:t>
            </w:r>
            <w:r w:rsidRPr="00A961AA">
              <w:rPr>
                <w:rFonts w:ascii="Arial" w:hAnsi="Arial" w:cs="Arial"/>
                <w:b/>
                <w:bCs/>
                <w:sz w:val="20"/>
                <w:szCs w:val="20"/>
                <w:cs/>
                <w:lang w:val="en-GB"/>
              </w:rPr>
              <w:t>-</w:t>
            </w:r>
            <w:r w:rsidRPr="00A961AA">
              <w:rPr>
                <w:rFonts w:ascii="Arial" w:hAnsi="Arial" w:cs="Arial"/>
                <w:b/>
                <w:bCs/>
                <w:sz w:val="20"/>
                <w:szCs w:val="20"/>
                <w:lang w:val="en-GB"/>
              </w:rPr>
              <w:t>impaired financial assets</w:t>
            </w:r>
            <w:r w:rsidRPr="00A961AA">
              <w:rPr>
                <w:rFonts w:ascii="Arial" w:hAnsi="Arial" w:cs="Arial"/>
                <w:b/>
                <w:bCs/>
                <w:sz w:val="20"/>
                <w:szCs w:val="20"/>
                <w:cs/>
                <w:lang w:val="en-GB"/>
              </w:rPr>
              <w:t>)</w:t>
            </w:r>
          </w:p>
        </w:tc>
        <w:tc>
          <w:tcPr>
            <w:tcW w:w="1276" w:type="dxa"/>
            <w:tcBorders>
              <w:top w:val="single" w:sz="4" w:space="0" w:color="auto"/>
              <w:left w:val="nil"/>
              <w:bottom w:val="nil"/>
              <w:right w:val="nil"/>
            </w:tcBorders>
            <w:vAlign w:val="bottom"/>
          </w:tcPr>
          <w:p w14:paraId="0BF18CB7" w14:textId="77777777" w:rsidR="004119B4" w:rsidRPr="00A961AA" w:rsidRDefault="004119B4" w:rsidP="00FA717C">
            <w:pPr>
              <w:ind w:right="-72"/>
              <w:jc w:val="right"/>
              <w:rPr>
                <w:rFonts w:ascii="Arial" w:hAnsi="Arial" w:cs="Arial"/>
                <w:b/>
                <w:bCs/>
                <w:sz w:val="20"/>
                <w:szCs w:val="20"/>
                <w:lang w:val="en-GB"/>
              </w:rPr>
            </w:pPr>
          </w:p>
          <w:p w14:paraId="4CAFFDAE" w14:textId="77777777" w:rsidR="004119B4" w:rsidRPr="00A961AA" w:rsidRDefault="004119B4" w:rsidP="00FA717C">
            <w:pPr>
              <w:ind w:right="-72"/>
              <w:jc w:val="right"/>
              <w:rPr>
                <w:rFonts w:ascii="Arial" w:hAnsi="Arial" w:cs="Arial"/>
                <w:b/>
                <w:bCs/>
                <w:sz w:val="20"/>
                <w:szCs w:val="20"/>
                <w:lang w:val="en-GB"/>
              </w:rPr>
            </w:pPr>
          </w:p>
          <w:p w14:paraId="16A3D4B4"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Total</w:t>
            </w:r>
          </w:p>
        </w:tc>
      </w:tr>
      <w:tr w:rsidR="004119B4" w:rsidRPr="00A961AA" w14:paraId="18D496DC" w14:textId="77777777" w:rsidTr="00FA717C">
        <w:tc>
          <w:tcPr>
            <w:tcW w:w="4065" w:type="dxa"/>
          </w:tcPr>
          <w:p w14:paraId="453EC40D" w14:textId="77777777" w:rsidR="004119B4" w:rsidRPr="00A961AA" w:rsidRDefault="004119B4" w:rsidP="00FA717C">
            <w:pPr>
              <w:ind w:left="600"/>
              <w:rPr>
                <w:rFonts w:ascii="Arial" w:eastAsiaTheme="minorHAnsi" w:hAnsi="Arial" w:cs="Arial"/>
                <w:sz w:val="20"/>
                <w:szCs w:val="20"/>
                <w:lang w:val="en-GB"/>
              </w:rPr>
            </w:pPr>
          </w:p>
        </w:tc>
        <w:tc>
          <w:tcPr>
            <w:tcW w:w="1276" w:type="dxa"/>
            <w:tcBorders>
              <w:top w:val="nil"/>
              <w:left w:val="nil"/>
              <w:bottom w:val="single" w:sz="4" w:space="0" w:color="auto"/>
              <w:right w:val="nil"/>
            </w:tcBorders>
            <w:hideMark/>
          </w:tcPr>
          <w:p w14:paraId="13F3EE35"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417" w:type="dxa"/>
            <w:tcBorders>
              <w:top w:val="nil"/>
              <w:left w:val="nil"/>
              <w:bottom w:val="single" w:sz="4" w:space="0" w:color="auto"/>
              <w:right w:val="nil"/>
            </w:tcBorders>
            <w:hideMark/>
          </w:tcPr>
          <w:p w14:paraId="100625AC"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701" w:type="dxa"/>
            <w:tcBorders>
              <w:top w:val="nil"/>
              <w:left w:val="nil"/>
              <w:bottom w:val="single" w:sz="4" w:space="0" w:color="auto"/>
              <w:right w:val="nil"/>
            </w:tcBorders>
            <w:hideMark/>
          </w:tcPr>
          <w:p w14:paraId="56DFF6B9"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c>
          <w:tcPr>
            <w:tcW w:w="1276" w:type="dxa"/>
            <w:tcBorders>
              <w:top w:val="nil"/>
              <w:left w:val="nil"/>
              <w:bottom w:val="single" w:sz="4" w:space="0" w:color="auto"/>
              <w:right w:val="nil"/>
            </w:tcBorders>
            <w:hideMark/>
          </w:tcPr>
          <w:p w14:paraId="6908FCBC" w14:textId="77777777" w:rsidR="004119B4" w:rsidRPr="00A961AA" w:rsidRDefault="004119B4" w:rsidP="00FA717C">
            <w:pPr>
              <w:ind w:right="-72"/>
              <w:jc w:val="right"/>
              <w:rPr>
                <w:rFonts w:ascii="Arial" w:hAnsi="Arial" w:cs="Arial"/>
                <w:b/>
                <w:bCs/>
                <w:sz w:val="20"/>
                <w:szCs w:val="20"/>
                <w:lang w:val="en-GB"/>
              </w:rPr>
            </w:pPr>
            <w:r w:rsidRPr="00A961AA">
              <w:rPr>
                <w:rFonts w:ascii="Arial" w:hAnsi="Arial" w:cs="Arial"/>
                <w:b/>
                <w:bCs/>
                <w:sz w:val="20"/>
                <w:szCs w:val="20"/>
                <w:lang w:val="en-GB"/>
              </w:rPr>
              <w:t>Baht</w:t>
            </w:r>
          </w:p>
        </w:tc>
      </w:tr>
      <w:tr w:rsidR="004119B4" w:rsidRPr="00A961AA" w14:paraId="21D4856F" w14:textId="77777777" w:rsidTr="00A961AA">
        <w:tc>
          <w:tcPr>
            <w:tcW w:w="4065" w:type="dxa"/>
            <w:hideMark/>
          </w:tcPr>
          <w:p w14:paraId="2EAC323E" w14:textId="77777777" w:rsidR="004119B4" w:rsidRPr="00A961AA" w:rsidRDefault="004119B4" w:rsidP="00FA717C">
            <w:pPr>
              <w:ind w:left="600"/>
              <w:rPr>
                <w:rFonts w:ascii="Arial" w:eastAsiaTheme="minorHAnsi" w:hAnsi="Arial" w:cs="Arial"/>
                <w:b/>
                <w:bCs/>
                <w:sz w:val="20"/>
                <w:szCs w:val="20"/>
                <w:lang w:val="en-GB"/>
              </w:rPr>
            </w:pPr>
            <w:r w:rsidRPr="00A961AA">
              <w:rPr>
                <w:rFonts w:ascii="Arial" w:eastAsiaTheme="minorHAnsi" w:hAnsi="Arial" w:cs="Arial"/>
                <w:b/>
                <w:bCs/>
                <w:sz w:val="20"/>
                <w:szCs w:val="20"/>
                <w:lang w:val="en-GB"/>
              </w:rPr>
              <w:t xml:space="preserve">Investment in debt investments </w:t>
            </w:r>
          </w:p>
          <w:p w14:paraId="1F103078" w14:textId="77777777" w:rsidR="004119B4" w:rsidRPr="00A961AA" w:rsidRDefault="004119B4" w:rsidP="00FA717C">
            <w:pPr>
              <w:ind w:left="600"/>
              <w:rPr>
                <w:rFonts w:ascii="Arial" w:eastAsiaTheme="minorHAnsi" w:hAnsi="Arial" w:cs="Arial"/>
                <w:b/>
                <w:bCs/>
                <w:sz w:val="20"/>
                <w:szCs w:val="20"/>
                <w:lang w:val="en-GB"/>
              </w:rPr>
            </w:pPr>
            <w:r w:rsidRPr="00A961AA">
              <w:rPr>
                <w:rFonts w:ascii="Arial" w:eastAsiaTheme="minorHAnsi" w:hAnsi="Arial" w:cs="Arial"/>
                <w:b/>
                <w:bCs/>
                <w:sz w:val="20"/>
                <w:szCs w:val="20"/>
                <w:lang w:val="en-GB"/>
              </w:rPr>
              <w:t xml:space="preserve">   measured at FVOCI</w:t>
            </w:r>
          </w:p>
        </w:tc>
        <w:tc>
          <w:tcPr>
            <w:tcW w:w="1276" w:type="dxa"/>
            <w:tcBorders>
              <w:top w:val="single" w:sz="4" w:space="0" w:color="auto"/>
              <w:left w:val="nil"/>
              <w:bottom w:val="nil"/>
              <w:right w:val="nil"/>
            </w:tcBorders>
            <w:shd w:val="clear" w:color="auto" w:fill="auto"/>
          </w:tcPr>
          <w:p w14:paraId="4B202B0F" w14:textId="77777777" w:rsidR="004119B4" w:rsidRPr="00A961AA" w:rsidRDefault="004119B4" w:rsidP="00FA717C">
            <w:pPr>
              <w:ind w:right="-72"/>
              <w:jc w:val="right"/>
              <w:rPr>
                <w:rFonts w:ascii="Arial" w:eastAsiaTheme="minorHAnsi" w:hAnsi="Arial" w:cs="Arial"/>
                <w:sz w:val="20"/>
                <w:szCs w:val="20"/>
                <w:lang w:val="en-GB"/>
              </w:rPr>
            </w:pPr>
          </w:p>
        </w:tc>
        <w:tc>
          <w:tcPr>
            <w:tcW w:w="1417" w:type="dxa"/>
            <w:tcBorders>
              <w:top w:val="single" w:sz="4" w:space="0" w:color="auto"/>
              <w:left w:val="nil"/>
              <w:bottom w:val="nil"/>
              <w:right w:val="nil"/>
            </w:tcBorders>
            <w:shd w:val="clear" w:color="auto" w:fill="auto"/>
          </w:tcPr>
          <w:p w14:paraId="2C20B285" w14:textId="77777777" w:rsidR="004119B4" w:rsidRPr="00A961AA" w:rsidRDefault="004119B4" w:rsidP="00FA717C">
            <w:pPr>
              <w:ind w:right="-72"/>
              <w:jc w:val="right"/>
              <w:rPr>
                <w:rFonts w:ascii="Arial" w:eastAsiaTheme="minorHAnsi" w:hAnsi="Arial" w:cs="Arial"/>
                <w:sz w:val="20"/>
                <w:szCs w:val="20"/>
                <w:lang w:val="en-GB"/>
              </w:rPr>
            </w:pPr>
          </w:p>
        </w:tc>
        <w:tc>
          <w:tcPr>
            <w:tcW w:w="1701" w:type="dxa"/>
            <w:tcBorders>
              <w:top w:val="single" w:sz="4" w:space="0" w:color="auto"/>
              <w:left w:val="nil"/>
              <w:bottom w:val="nil"/>
              <w:right w:val="nil"/>
            </w:tcBorders>
            <w:shd w:val="clear" w:color="auto" w:fill="auto"/>
          </w:tcPr>
          <w:p w14:paraId="7D6D6A82" w14:textId="77777777" w:rsidR="004119B4" w:rsidRPr="00A961AA" w:rsidRDefault="004119B4" w:rsidP="00FA717C">
            <w:pPr>
              <w:ind w:right="-72"/>
              <w:jc w:val="right"/>
              <w:rPr>
                <w:rFonts w:ascii="Arial" w:eastAsiaTheme="minorHAnsi" w:hAnsi="Arial" w:cs="Arial"/>
                <w:sz w:val="20"/>
                <w:szCs w:val="20"/>
                <w:lang w:val="en-GB"/>
              </w:rPr>
            </w:pPr>
          </w:p>
        </w:tc>
        <w:tc>
          <w:tcPr>
            <w:tcW w:w="1276" w:type="dxa"/>
            <w:tcBorders>
              <w:top w:val="single" w:sz="4" w:space="0" w:color="auto"/>
              <w:left w:val="nil"/>
              <w:bottom w:val="nil"/>
              <w:right w:val="nil"/>
            </w:tcBorders>
            <w:shd w:val="clear" w:color="auto" w:fill="auto"/>
          </w:tcPr>
          <w:p w14:paraId="699C0764" w14:textId="77777777" w:rsidR="004119B4" w:rsidRPr="00A961AA" w:rsidRDefault="004119B4" w:rsidP="00FA717C">
            <w:pPr>
              <w:ind w:right="-72"/>
              <w:jc w:val="right"/>
              <w:rPr>
                <w:rFonts w:ascii="Arial" w:eastAsiaTheme="minorHAnsi" w:hAnsi="Arial" w:cs="Arial"/>
                <w:sz w:val="20"/>
                <w:szCs w:val="20"/>
                <w:lang w:val="en-GB"/>
              </w:rPr>
            </w:pPr>
          </w:p>
        </w:tc>
      </w:tr>
      <w:tr w:rsidR="004119B4" w:rsidRPr="00A961AA" w14:paraId="7E62107A" w14:textId="77777777" w:rsidTr="00A961AA">
        <w:tc>
          <w:tcPr>
            <w:tcW w:w="4065" w:type="dxa"/>
            <w:hideMark/>
          </w:tcPr>
          <w:p w14:paraId="710FC1B2" w14:textId="77777777" w:rsidR="004119B4" w:rsidRPr="00A961AA" w:rsidRDefault="004119B4" w:rsidP="00FA717C">
            <w:pPr>
              <w:ind w:left="600"/>
              <w:rPr>
                <w:rFonts w:ascii="Arial" w:eastAsiaTheme="minorHAnsi" w:hAnsi="Arial" w:cs="Arial"/>
                <w:sz w:val="20"/>
                <w:szCs w:val="20"/>
                <w:lang w:val="en-GB"/>
              </w:rPr>
            </w:pPr>
            <w:r w:rsidRPr="00A961AA">
              <w:rPr>
                <w:rFonts w:ascii="Arial" w:eastAsiaTheme="minorHAnsi" w:hAnsi="Arial" w:cs="Arial"/>
                <w:sz w:val="20"/>
                <w:szCs w:val="20"/>
                <w:lang w:val="en-GB"/>
              </w:rPr>
              <w:t>Beginning balance</w:t>
            </w:r>
          </w:p>
        </w:tc>
        <w:tc>
          <w:tcPr>
            <w:tcW w:w="1276" w:type="dxa"/>
            <w:shd w:val="clear" w:color="auto" w:fill="auto"/>
          </w:tcPr>
          <w:p w14:paraId="0486C9B8"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4</w:t>
            </w:r>
            <w:r w:rsidRPr="00A961AA">
              <w:rPr>
                <w:rFonts w:ascii="Arial" w:hAnsi="Arial" w:cs="Arial"/>
                <w:spacing w:val="-6"/>
                <w:sz w:val="20"/>
                <w:szCs w:val="20"/>
                <w:lang w:val="en-GB"/>
              </w:rPr>
              <w:t>,</w:t>
            </w:r>
            <w:r w:rsidRPr="00A961AA">
              <w:rPr>
                <w:rFonts w:ascii="Arial" w:hAnsi="Arial" w:cs="Arial"/>
                <w:spacing w:val="-6"/>
                <w:sz w:val="20"/>
                <w:szCs w:val="20"/>
                <w:cs/>
                <w:lang w:val="en-GB"/>
              </w:rPr>
              <w:t>066</w:t>
            </w:r>
            <w:r w:rsidRPr="00A961AA">
              <w:rPr>
                <w:rFonts w:ascii="Arial" w:hAnsi="Arial" w:cs="Arial"/>
                <w:spacing w:val="-6"/>
                <w:sz w:val="20"/>
                <w:szCs w:val="20"/>
                <w:lang w:val="en-GB"/>
              </w:rPr>
              <w:t>,</w:t>
            </w:r>
            <w:r w:rsidRPr="00A961AA">
              <w:rPr>
                <w:rFonts w:ascii="Arial" w:hAnsi="Arial" w:cs="Arial"/>
                <w:spacing w:val="-6"/>
                <w:sz w:val="20"/>
                <w:szCs w:val="20"/>
                <w:cs/>
                <w:lang w:val="en-GB"/>
              </w:rPr>
              <w:t>809</w:t>
            </w:r>
          </w:p>
        </w:tc>
        <w:tc>
          <w:tcPr>
            <w:tcW w:w="1417" w:type="dxa"/>
            <w:shd w:val="clear" w:color="auto" w:fill="auto"/>
          </w:tcPr>
          <w:p w14:paraId="41F55BA7"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701" w:type="dxa"/>
            <w:shd w:val="clear" w:color="auto" w:fill="auto"/>
          </w:tcPr>
          <w:p w14:paraId="7CC9FE44"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w:t>
            </w:r>
          </w:p>
        </w:tc>
        <w:tc>
          <w:tcPr>
            <w:tcW w:w="1276" w:type="dxa"/>
            <w:shd w:val="clear" w:color="auto" w:fill="auto"/>
          </w:tcPr>
          <w:p w14:paraId="6C2C666B" w14:textId="77777777" w:rsidR="004119B4" w:rsidRPr="00A961AA" w:rsidRDefault="004119B4" w:rsidP="00FA717C">
            <w:pPr>
              <w:ind w:right="-72"/>
              <w:jc w:val="right"/>
              <w:rPr>
                <w:rFonts w:ascii="Arial" w:eastAsiaTheme="minorHAnsi" w:hAnsi="Arial" w:cs="Arial"/>
                <w:sz w:val="20"/>
                <w:szCs w:val="20"/>
                <w:lang w:val="en-GB"/>
              </w:rPr>
            </w:pPr>
            <w:r w:rsidRPr="00A961AA">
              <w:rPr>
                <w:rFonts w:ascii="Arial" w:hAnsi="Arial" w:cs="Arial"/>
                <w:spacing w:val="-6"/>
                <w:sz w:val="20"/>
                <w:szCs w:val="20"/>
                <w:cs/>
                <w:lang w:val="en-GB"/>
              </w:rPr>
              <w:t>4</w:t>
            </w:r>
            <w:r w:rsidRPr="00A961AA">
              <w:rPr>
                <w:rFonts w:ascii="Arial" w:hAnsi="Arial" w:cs="Arial"/>
                <w:spacing w:val="-6"/>
                <w:sz w:val="20"/>
                <w:szCs w:val="20"/>
                <w:lang w:val="en-GB"/>
              </w:rPr>
              <w:t>,</w:t>
            </w:r>
            <w:r w:rsidRPr="00A961AA">
              <w:rPr>
                <w:rFonts w:ascii="Arial" w:hAnsi="Arial" w:cs="Arial"/>
                <w:spacing w:val="-6"/>
                <w:sz w:val="20"/>
                <w:szCs w:val="20"/>
                <w:cs/>
                <w:lang w:val="en-GB"/>
              </w:rPr>
              <w:t>066</w:t>
            </w:r>
            <w:r w:rsidRPr="00A961AA">
              <w:rPr>
                <w:rFonts w:ascii="Arial" w:hAnsi="Arial" w:cs="Arial"/>
                <w:spacing w:val="-6"/>
                <w:sz w:val="20"/>
                <w:szCs w:val="20"/>
                <w:lang w:val="en-GB"/>
              </w:rPr>
              <w:t>,</w:t>
            </w:r>
            <w:r w:rsidRPr="00A961AA">
              <w:rPr>
                <w:rFonts w:ascii="Arial" w:hAnsi="Arial" w:cs="Arial"/>
                <w:spacing w:val="-6"/>
                <w:sz w:val="20"/>
                <w:szCs w:val="20"/>
                <w:cs/>
                <w:lang w:val="en-GB"/>
              </w:rPr>
              <w:t>809</w:t>
            </w:r>
          </w:p>
        </w:tc>
      </w:tr>
      <w:tr w:rsidR="004119B4" w:rsidRPr="00A961AA" w14:paraId="56EAC5C8" w14:textId="77777777" w:rsidTr="00A961AA">
        <w:tc>
          <w:tcPr>
            <w:tcW w:w="4065" w:type="dxa"/>
            <w:hideMark/>
          </w:tcPr>
          <w:p w14:paraId="131F1108" w14:textId="77777777" w:rsidR="004119B4" w:rsidRPr="00A961AA" w:rsidRDefault="004119B4" w:rsidP="00FA717C">
            <w:pPr>
              <w:ind w:left="600"/>
              <w:rPr>
                <w:rFonts w:ascii="Arial" w:eastAsiaTheme="minorHAnsi" w:hAnsi="Arial" w:cs="Arial"/>
                <w:sz w:val="20"/>
                <w:szCs w:val="20"/>
                <w:lang w:val="en-GB"/>
              </w:rPr>
            </w:pPr>
            <w:r w:rsidRPr="00A961AA">
              <w:rPr>
                <w:rFonts w:ascii="Arial" w:eastAsiaTheme="minorHAnsi" w:hAnsi="Arial" w:cs="Arial"/>
                <w:sz w:val="20"/>
                <w:szCs w:val="20"/>
                <w:lang w:val="en-GB"/>
              </w:rPr>
              <w:t xml:space="preserve">New financial assets purchased </w:t>
            </w:r>
          </w:p>
        </w:tc>
        <w:tc>
          <w:tcPr>
            <w:tcW w:w="1276" w:type="dxa"/>
            <w:shd w:val="clear" w:color="auto" w:fill="auto"/>
          </w:tcPr>
          <w:p w14:paraId="29DD2B5C"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194</w:t>
            </w:r>
            <w:r w:rsidRPr="00A961AA">
              <w:rPr>
                <w:rFonts w:ascii="Arial" w:hAnsi="Arial" w:cs="Arial"/>
                <w:spacing w:val="-6"/>
                <w:sz w:val="20"/>
                <w:szCs w:val="20"/>
                <w:lang w:val="en-GB"/>
              </w:rPr>
              <w:t>,</w:t>
            </w:r>
            <w:r w:rsidRPr="00A961AA">
              <w:rPr>
                <w:rFonts w:ascii="Arial" w:hAnsi="Arial" w:cs="Arial"/>
                <w:spacing w:val="-6"/>
                <w:sz w:val="20"/>
                <w:szCs w:val="20"/>
                <w:cs/>
                <w:lang w:val="en-GB"/>
              </w:rPr>
              <w:t>09</w:t>
            </w:r>
            <w:r w:rsidRPr="00A961AA">
              <w:rPr>
                <w:rFonts w:ascii="Arial" w:hAnsi="Arial" w:cs="Arial"/>
                <w:spacing w:val="-6"/>
                <w:sz w:val="20"/>
                <w:szCs w:val="20"/>
                <w:lang w:val="en-GB"/>
              </w:rPr>
              <w:t>7</w:t>
            </w:r>
          </w:p>
        </w:tc>
        <w:tc>
          <w:tcPr>
            <w:tcW w:w="1417" w:type="dxa"/>
            <w:shd w:val="clear" w:color="auto" w:fill="auto"/>
          </w:tcPr>
          <w:p w14:paraId="24D53EE4" w14:textId="77777777" w:rsidR="004119B4" w:rsidRPr="00A961AA" w:rsidRDefault="004119B4" w:rsidP="00FA717C">
            <w:pPr>
              <w:ind w:right="-72"/>
              <w:jc w:val="right"/>
              <w:rPr>
                <w:rFonts w:ascii="Arial" w:hAnsi="Arial" w:cs="Arial"/>
                <w:sz w:val="20"/>
                <w:szCs w:val="20"/>
                <w:cs/>
              </w:rPr>
            </w:pPr>
            <w:r w:rsidRPr="00A961AA">
              <w:rPr>
                <w:rFonts w:ascii="Arial" w:hAnsi="Arial" w:cs="Arial"/>
                <w:spacing w:val="-6"/>
                <w:sz w:val="20"/>
                <w:szCs w:val="20"/>
                <w:cs/>
                <w:lang w:val="en-GB"/>
              </w:rPr>
              <w:t>-</w:t>
            </w:r>
          </w:p>
        </w:tc>
        <w:tc>
          <w:tcPr>
            <w:tcW w:w="1701" w:type="dxa"/>
            <w:shd w:val="clear" w:color="auto" w:fill="auto"/>
          </w:tcPr>
          <w:p w14:paraId="23DA7BD5"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w:t>
            </w:r>
          </w:p>
        </w:tc>
        <w:tc>
          <w:tcPr>
            <w:tcW w:w="1276" w:type="dxa"/>
            <w:shd w:val="clear" w:color="auto" w:fill="auto"/>
          </w:tcPr>
          <w:p w14:paraId="0FCD6D67"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194</w:t>
            </w:r>
            <w:r w:rsidRPr="00A961AA">
              <w:rPr>
                <w:rFonts w:ascii="Arial" w:hAnsi="Arial" w:cs="Arial"/>
                <w:spacing w:val="-6"/>
                <w:sz w:val="20"/>
                <w:szCs w:val="20"/>
                <w:lang w:val="en-GB"/>
              </w:rPr>
              <w:t>,</w:t>
            </w:r>
            <w:r w:rsidRPr="00A961AA">
              <w:rPr>
                <w:rFonts w:ascii="Arial" w:hAnsi="Arial" w:cs="Arial"/>
                <w:spacing w:val="-6"/>
                <w:sz w:val="20"/>
                <w:szCs w:val="20"/>
                <w:cs/>
                <w:lang w:val="en-GB"/>
              </w:rPr>
              <w:t>09</w:t>
            </w:r>
            <w:r w:rsidRPr="00A961AA">
              <w:rPr>
                <w:rFonts w:ascii="Arial" w:hAnsi="Arial" w:cs="Arial"/>
                <w:spacing w:val="-6"/>
                <w:sz w:val="20"/>
                <w:szCs w:val="20"/>
                <w:lang w:val="en-GB"/>
              </w:rPr>
              <w:t>7</w:t>
            </w:r>
          </w:p>
        </w:tc>
      </w:tr>
      <w:tr w:rsidR="004119B4" w:rsidRPr="00A961AA" w14:paraId="721585FF" w14:textId="77777777" w:rsidTr="00A961AA">
        <w:tc>
          <w:tcPr>
            <w:tcW w:w="4065" w:type="dxa"/>
            <w:hideMark/>
          </w:tcPr>
          <w:p w14:paraId="07B280CC" w14:textId="77777777" w:rsidR="004119B4" w:rsidRPr="00A961AA" w:rsidRDefault="004119B4" w:rsidP="00FA717C">
            <w:pPr>
              <w:ind w:left="600"/>
              <w:rPr>
                <w:rFonts w:ascii="Arial" w:eastAsiaTheme="minorHAnsi" w:hAnsi="Arial" w:cs="Arial"/>
                <w:sz w:val="20"/>
                <w:szCs w:val="20"/>
                <w:lang w:val="en-GB"/>
              </w:rPr>
            </w:pPr>
            <w:r w:rsidRPr="00A961AA">
              <w:rPr>
                <w:rFonts w:ascii="Arial" w:eastAsiaTheme="minorHAnsi" w:hAnsi="Arial" w:cs="Arial"/>
                <w:sz w:val="20"/>
                <w:szCs w:val="20"/>
                <w:lang w:val="en-GB"/>
              </w:rPr>
              <w:t>Reversal</w:t>
            </w:r>
          </w:p>
        </w:tc>
        <w:tc>
          <w:tcPr>
            <w:tcW w:w="1276" w:type="dxa"/>
            <w:shd w:val="clear" w:color="auto" w:fill="auto"/>
          </w:tcPr>
          <w:p w14:paraId="6603BE3D"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(2</w:t>
            </w:r>
            <w:r w:rsidRPr="00A961AA">
              <w:rPr>
                <w:rFonts w:ascii="Arial" w:hAnsi="Arial" w:cs="Arial"/>
                <w:spacing w:val="-6"/>
                <w:sz w:val="20"/>
                <w:szCs w:val="20"/>
                <w:lang w:val="en-GB"/>
              </w:rPr>
              <w:t>,</w:t>
            </w:r>
            <w:r w:rsidRPr="00A961AA">
              <w:rPr>
                <w:rFonts w:ascii="Arial" w:hAnsi="Arial" w:cs="Arial"/>
                <w:spacing w:val="-6"/>
                <w:sz w:val="20"/>
                <w:szCs w:val="20"/>
                <w:cs/>
                <w:lang w:val="en-GB"/>
              </w:rPr>
              <w:t>372</w:t>
            </w:r>
            <w:r w:rsidRPr="00A961AA">
              <w:rPr>
                <w:rFonts w:ascii="Arial" w:hAnsi="Arial" w:cs="Arial"/>
                <w:spacing w:val="-6"/>
                <w:sz w:val="20"/>
                <w:szCs w:val="20"/>
                <w:lang w:val="en-GB"/>
              </w:rPr>
              <w:t>,</w:t>
            </w:r>
            <w:r w:rsidRPr="00A961AA">
              <w:rPr>
                <w:rFonts w:ascii="Arial" w:hAnsi="Arial" w:cs="Arial"/>
                <w:spacing w:val="-6"/>
                <w:sz w:val="20"/>
                <w:szCs w:val="20"/>
                <w:cs/>
                <w:lang w:val="en-GB"/>
              </w:rPr>
              <w:t>165)</w:t>
            </w:r>
          </w:p>
        </w:tc>
        <w:tc>
          <w:tcPr>
            <w:tcW w:w="1417" w:type="dxa"/>
            <w:shd w:val="clear" w:color="auto" w:fill="auto"/>
          </w:tcPr>
          <w:p w14:paraId="38A629D7"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w:t>
            </w:r>
          </w:p>
        </w:tc>
        <w:tc>
          <w:tcPr>
            <w:tcW w:w="1701" w:type="dxa"/>
            <w:shd w:val="clear" w:color="auto" w:fill="auto"/>
          </w:tcPr>
          <w:p w14:paraId="599FE45C"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w:t>
            </w:r>
          </w:p>
        </w:tc>
        <w:tc>
          <w:tcPr>
            <w:tcW w:w="1276" w:type="dxa"/>
            <w:shd w:val="clear" w:color="auto" w:fill="auto"/>
          </w:tcPr>
          <w:p w14:paraId="660893A8"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(2</w:t>
            </w:r>
            <w:r w:rsidRPr="00A961AA">
              <w:rPr>
                <w:rFonts w:ascii="Arial" w:hAnsi="Arial" w:cs="Arial"/>
                <w:spacing w:val="-6"/>
                <w:sz w:val="20"/>
                <w:szCs w:val="20"/>
                <w:lang w:val="en-GB"/>
              </w:rPr>
              <w:t>,</w:t>
            </w:r>
            <w:r w:rsidRPr="00A961AA">
              <w:rPr>
                <w:rFonts w:ascii="Arial" w:hAnsi="Arial" w:cs="Arial"/>
                <w:spacing w:val="-6"/>
                <w:sz w:val="20"/>
                <w:szCs w:val="20"/>
                <w:cs/>
                <w:lang w:val="en-GB"/>
              </w:rPr>
              <w:t>372</w:t>
            </w:r>
            <w:r w:rsidRPr="00A961AA">
              <w:rPr>
                <w:rFonts w:ascii="Arial" w:hAnsi="Arial" w:cs="Arial"/>
                <w:spacing w:val="-6"/>
                <w:sz w:val="20"/>
                <w:szCs w:val="20"/>
                <w:lang w:val="en-GB"/>
              </w:rPr>
              <w:t>,</w:t>
            </w:r>
            <w:r w:rsidRPr="00A961AA">
              <w:rPr>
                <w:rFonts w:ascii="Arial" w:hAnsi="Arial" w:cs="Arial"/>
                <w:spacing w:val="-6"/>
                <w:sz w:val="20"/>
                <w:szCs w:val="20"/>
                <w:cs/>
                <w:lang w:val="en-GB"/>
              </w:rPr>
              <w:t>165)</w:t>
            </w:r>
          </w:p>
        </w:tc>
      </w:tr>
      <w:tr w:rsidR="004119B4" w:rsidRPr="00A961AA" w14:paraId="45B0D9E5" w14:textId="77777777" w:rsidTr="00A961AA">
        <w:tc>
          <w:tcPr>
            <w:tcW w:w="4065" w:type="dxa"/>
            <w:hideMark/>
          </w:tcPr>
          <w:p w14:paraId="3EC26C0B" w14:textId="77777777" w:rsidR="004119B4" w:rsidRPr="00A961AA" w:rsidRDefault="004119B4" w:rsidP="00FA717C">
            <w:pPr>
              <w:ind w:left="600"/>
              <w:rPr>
                <w:rFonts w:ascii="Arial" w:eastAsiaTheme="minorHAnsi" w:hAnsi="Arial" w:cs="Arial"/>
                <w:sz w:val="20"/>
                <w:szCs w:val="20"/>
                <w:lang w:val="en-GB"/>
              </w:rPr>
            </w:pPr>
          </w:p>
          <w:p w14:paraId="43B7A4C2" w14:textId="77777777" w:rsidR="004119B4" w:rsidRPr="00A961AA" w:rsidRDefault="004119B4" w:rsidP="00FA717C">
            <w:pPr>
              <w:ind w:left="600"/>
              <w:rPr>
                <w:rFonts w:ascii="Arial" w:eastAsiaTheme="minorHAnsi" w:hAnsi="Arial" w:cs="Arial"/>
                <w:sz w:val="20"/>
                <w:szCs w:val="20"/>
                <w:lang w:val="en-GB"/>
              </w:rPr>
            </w:pPr>
            <w:r w:rsidRPr="00A961AA">
              <w:rPr>
                <w:rFonts w:ascii="Arial" w:eastAsiaTheme="minorHAnsi" w:hAnsi="Arial" w:cs="Arial"/>
                <w:sz w:val="20"/>
                <w:szCs w:val="20"/>
                <w:lang w:val="en-GB"/>
              </w:rPr>
              <w:t>Ending balance</w:t>
            </w:r>
          </w:p>
        </w:tc>
        <w:tc>
          <w:tcPr>
            <w:tcW w:w="1276" w:type="dxa"/>
            <w:tcBorders>
              <w:top w:val="single" w:sz="4" w:space="0" w:color="auto"/>
              <w:bottom w:val="single" w:sz="4" w:space="0" w:color="auto"/>
            </w:tcBorders>
            <w:shd w:val="clear" w:color="auto" w:fill="auto"/>
          </w:tcPr>
          <w:p w14:paraId="77387A3E" w14:textId="77777777" w:rsidR="004119B4" w:rsidRPr="00A961AA" w:rsidRDefault="004119B4" w:rsidP="00FA717C">
            <w:pPr>
              <w:ind w:right="-72"/>
              <w:jc w:val="right"/>
              <w:rPr>
                <w:rFonts w:ascii="Arial" w:hAnsi="Arial" w:cs="Arial"/>
                <w:spacing w:val="-6"/>
                <w:sz w:val="20"/>
                <w:szCs w:val="20"/>
                <w:lang w:val="en-GB"/>
              </w:rPr>
            </w:pPr>
          </w:p>
          <w:p w14:paraId="4CB69F93"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1</w:t>
            </w:r>
            <w:r w:rsidRPr="00A961AA">
              <w:rPr>
                <w:rFonts w:ascii="Arial" w:hAnsi="Arial" w:cs="Arial"/>
                <w:spacing w:val="-6"/>
                <w:sz w:val="20"/>
                <w:szCs w:val="20"/>
                <w:lang w:val="en-GB"/>
              </w:rPr>
              <w:t>,</w:t>
            </w:r>
            <w:r w:rsidRPr="00A961AA">
              <w:rPr>
                <w:rFonts w:ascii="Arial" w:hAnsi="Arial" w:cs="Arial"/>
                <w:spacing w:val="-6"/>
                <w:sz w:val="20"/>
                <w:szCs w:val="20"/>
                <w:cs/>
                <w:lang w:val="en-GB"/>
              </w:rPr>
              <w:t>888</w:t>
            </w:r>
            <w:r w:rsidRPr="00A961AA">
              <w:rPr>
                <w:rFonts w:ascii="Arial" w:hAnsi="Arial" w:cs="Arial"/>
                <w:spacing w:val="-6"/>
                <w:sz w:val="20"/>
                <w:szCs w:val="20"/>
                <w:lang w:val="en-GB"/>
              </w:rPr>
              <w:t>,</w:t>
            </w:r>
            <w:r w:rsidRPr="00A961AA">
              <w:rPr>
                <w:rFonts w:ascii="Arial" w:hAnsi="Arial" w:cs="Arial"/>
                <w:spacing w:val="-6"/>
                <w:sz w:val="20"/>
                <w:szCs w:val="20"/>
                <w:cs/>
                <w:lang w:val="en-GB"/>
              </w:rPr>
              <w:t>741</w:t>
            </w:r>
          </w:p>
        </w:tc>
        <w:tc>
          <w:tcPr>
            <w:tcW w:w="1417" w:type="dxa"/>
            <w:tcBorders>
              <w:top w:val="single" w:sz="4" w:space="0" w:color="auto"/>
              <w:bottom w:val="single" w:sz="4" w:space="0" w:color="auto"/>
            </w:tcBorders>
            <w:shd w:val="clear" w:color="auto" w:fill="auto"/>
          </w:tcPr>
          <w:p w14:paraId="15149868" w14:textId="77777777" w:rsidR="004119B4" w:rsidRPr="00A961AA" w:rsidRDefault="004119B4" w:rsidP="00FA717C">
            <w:pPr>
              <w:ind w:right="-72"/>
              <w:jc w:val="right"/>
              <w:rPr>
                <w:rFonts w:ascii="Arial" w:hAnsi="Arial" w:cs="Arial"/>
                <w:spacing w:val="-6"/>
                <w:sz w:val="20"/>
                <w:szCs w:val="20"/>
                <w:lang w:val="en-GB"/>
              </w:rPr>
            </w:pPr>
          </w:p>
          <w:p w14:paraId="522784A1"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w:t>
            </w:r>
          </w:p>
        </w:tc>
        <w:tc>
          <w:tcPr>
            <w:tcW w:w="1701" w:type="dxa"/>
            <w:tcBorders>
              <w:top w:val="single" w:sz="4" w:space="0" w:color="auto"/>
              <w:bottom w:val="single" w:sz="4" w:space="0" w:color="auto"/>
            </w:tcBorders>
            <w:shd w:val="clear" w:color="auto" w:fill="auto"/>
          </w:tcPr>
          <w:p w14:paraId="5117ECD4" w14:textId="77777777" w:rsidR="004119B4" w:rsidRPr="00A961AA" w:rsidRDefault="004119B4" w:rsidP="00FA717C">
            <w:pPr>
              <w:ind w:right="-72"/>
              <w:jc w:val="right"/>
              <w:rPr>
                <w:rFonts w:ascii="Arial" w:hAnsi="Arial" w:cs="Arial"/>
                <w:spacing w:val="-6"/>
                <w:sz w:val="20"/>
                <w:szCs w:val="20"/>
                <w:lang w:val="en-GB"/>
              </w:rPr>
            </w:pPr>
          </w:p>
          <w:p w14:paraId="1DE560C7"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w:t>
            </w:r>
          </w:p>
        </w:tc>
        <w:tc>
          <w:tcPr>
            <w:tcW w:w="1276" w:type="dxa"/>
            <w:tcBorders>
              <w:top w:val="single" w:sz="4" w:space="0" w:color="auto"/>
              <w:bottom w:val="single" w:sz="4" w:space="0" w:color="auto"/>
            </w:tcBorders>
            <w:shd w:val="clear" w:color="auto" w:fill="auto"/>
          </w:tcPr>
          <w:p w14:paraId="03BE6B05" w14:textId="77777777" w:rsidR="004119B4" w:rsidRPr="00A961AA" w:rsidRDefault="004119B4" w:rsidP="00FA717C">
            <w:pPr>
              <w:ind w:right="-72"/>
              <w:jc w:val="right"/>
              <w:rPr>
                <w:rFonts w:ascii="Arial" w:hAnsi="Arial" w:cs="Arial"/>
                <w:spacing w:val="-6"/>
                <w:sz w:val="20"/>
                <w:szCs w:val="20"/>
                <w:lang w:val="en-GB"/>
              </w:rPr>
            </w:pPr>
          </w:p>
          <w:p w14:paraId="3B1C3F30" w14:textId="77777777" w:rsidR="004119B4" w:rsidRPr="00A961AA" w:rsidRDefault="004119B4" w:rsidP="00FA717C">
            <w:pPr>
              <w:ind w:right="-72"/>
              <w:jc w:val="right"/>
              <w:rPr>
                <w:rFonts w:ascii="Arial" w:hAnsi="Arial" w:cs="Arial"/>
                <w:sz w:val="20"/>
                <w:szCs w:val="20"/>
              </w:rPr>
            </w:pPr>
            <w:r w:rsidRPr="00A961AA">
              <w:rPr>
                <w:rFonts w:ascii="Arial" w:hAnsi="Arial" w:cs="Arial"/>
                <w:spacing w:val="-6"/>
                <w:sz w:val="20"/>
                <w:szCs w:val="20"/>
                <w:cs/>
                <w:lang w:val="en-GB"/>
              </w:rPr>
              <w:t>1</w:t>
            </w:r>
            <w:r w:rsidRPr="00A961AA">
              <w:rPr>
                <w:rFonts w:ascii="Arial" w:hAnsi="Arial" w:cs="Arial"/>
                <w:spacing w:val="-6"/>
                <w:sz w:val="20"/>
                <w:szCs w:val="20"/>
                <w:lang w:val="en-GB"/>
              </w:rPr>
              <w:t>,</w:t>
            </w:r>
            <w:r w:rsidRPr="00A961AA">
              <w:rPr>
                <w:rFonts w:ascii="Arial" w:hAnsi="Arial" w:cs="Arial"/>
                <w:spacing w:val="-6"/>
                <w:sz w:val="20"/>
                <w:szCs w:val="20"/>
                <w:cs/>
                <w:lang w:val="en-GB"/>
              </w:rPr>
              <w:t>888</w:t>
            </w:r>
            <w:r w:rsidRPr="00A961AA">
              <w:rPr>
                <w:rFonts w:ascii="Arial" w:hAnsi="Arial" w:cs="Arial"/>
                <w:spacing w:val="-6"/>
                <w:sz w:val="20"/>
                <w:szCs w:val="20"/>
                <w:lang w:val="en-GB"/>
              </w:rPr>
              <w:t>,</w:t>
            </w:r>
            <w:r w:rsidRPr="00A961AA">
              <w:rPr>
                <w:rFonts w:ascii="Arial" w:hAnsi="Arial" w:cs="Arial"/>
                <w:spacing w:val="-6"/>
                <w:sz w:val="20"/>
                <w:szCs w:val="20"/>
                <w:cs/>
                <w:lang w:val="en-GB"/>
              </w:rPr>
              <w:t>741</w:t>
            </w:r>
          </w:p>
        </w:tc>
      </w:tr>
    </w:tbl>
    <w:p w14:paraId="2B217478" w14:textId="03B8E073" w:rsidR="00C267AB" w:rsidRPr="00A961AA" w:rsidRDefault="00C267AB" w:rsidP="00C267AB">
      <w:pPr>
        <w:pStyle w:val="Default"/>
        <w:jc w:val="thaiDistribute"/>
        <w:rPr>
          <w:rFonts w:eastAsia="Times New Roman"/>
          <w:sz w:val="20"/>
          <w:szCs w:val="20"/>
          <w:shd w:val="clear" w:color="auto" w:fill="FFFFFF"/>
          <w:lang w:eastAsia="en-GB"/>
        </w:rPr>
      </w:pPr>
    </w:p>
    <w:p w14:paraId="668751E0" w14:textId="705CDDC2" w:rsidR="00893439" w:rsidRPr="00A961AA" w:rsidRDefault="00893439" w:rsidP="00C267AB">
      <w:pPr>
        <w:pStyle w:val="Default"/>
        <w:jc w:val="thaiDistribute"/>
        <w:rPr>
          <w:rFonts w:eastAsia="Times New Roman"/>
          <w:sz w:val="20"/>
          <w:szCs w:val="20"/>
          <w:shd w:val="clear" w:color="auto" w:fill="FFFFFF"/>
          <w:lang w:eastAsia="en-GB"/>
        </w:rPr>
      </w:pPr>
    </w:p>
    <w:p w14:paraId="35B43E15" w14:textId="5EBE86F7" w:rsidR="00893439" w:rsidRPr="00A961AA" w:rsidRDefault="00893439" w:rsidP="00C267AB">
      <w:pPr>
        <w:pStyle w:val="Default"/>
        <w:jc w:val="thaiDistribute"/>
        <w:rPr>
          <w:rFonts w:eastAsia="Times New Roman"/>
          <w:sz w:val="20"/>
          <w:szCs w:val="20"/>
          <w:shd w:val="clear" w:color="auto" w:fill="FFFFFF"/>
          <w:lang w:eastAsia="en-GB"/>
        </w:rPr>
      </w:pPr>
    </w:p>
    <w:p w14:paraId="62C13926" w14:textId="629F71DB" w:rsidR="005272AC" w:rsidRPr="00A961AA" w:rsidRDefault="005272AC">
      <w:pPr>
        <w:overflowPunct/>
        <w:autoSpaceDE/>
        <w:autoSpaceDN/>
        <w:adjustRightInd/>
        <w:textAlignment w:val="auto"/>
        <w:rPr>
          <w:rFonts w:ascii="Arial" w:hAnsi="Arial" w:cs="Arial"/>
          <w:color w:val="000000"/>
          <w:sz w:val="20"/>
          <w:szCs w:val="20"/>
          <w:shd w:val="clear" w:color="auto" w:fill="FFFFFF"/>
          <w:lang w:val="en-GB" w:eastAsia="en-GB"/>
        </w:rPr>
      </w:pPr>
      <w:r w:rsidRPr="00A961AA">
        <w:rPr>
          <w:rFonts w:ascii="Arial" w:hAnsi="Arial" w:cs="Arial"/>
          <w:sz w:val="20"/>
          <w:szCs w:val="20"/>
          <w:shd w:val="clear" w:color="auto" w:fill="FFFFFF"/>
          <w:lang w:eastAsia="en-GB"/>
        </w:rPr>
        <w:br w:type="page"/>
      </w:r>
    </w:p>
    <w:p w14:paraId="100644CE" w14:textId="77777777" w:rsidR="00224353" w:rsidRPr="00A961AA" w:rsidRDefault="00224353" w:rsidP="00224353">
      <w:pPr>
        <w:overflowPunct/>
        <w:autoSpaceDE/>
        <w:adjustRightInd/>
        <w:ind w:left="1080"/>
        <w:rPr>
          <w:rFonts w:ascii="Arial" w:hAnsi="Arial" w:cs="Arial"/>
          <w:i/>
          <w:iCs/>
          <w:sz w:val="20"/>
          <w:szCs w:val="20"/>
          <w:u w:val="single"/>
          <w:lang w:val="en-GB"/>
        </w:rPr>
      </w:pPr>
      <w:r w:rsidRPr="00A961AA">
        <w:rPr>
          <w:rFonts w:ascii="Arial" w:hAnsi="Arial" w:cs="Arial"/>
          <w:i/>
          <w:iCs/>
          <w:sz w:val="20"/>
          <w:szCs w:val="20"/>
          <w:u w:val="single"/>
          <w:lang w:val="en-GB"/>
        </w:rPr>
        <w:lastRenderedPageBreak/>
        <w:t>Maximum credit risk exposure</w:t>
      </w:r>
    </w:p>
    <w:p w14:paraId="5B8A414A" w14:textId="77777777" w:rsidR="00224353" w:rsidRPr="00A961AA" w:rsidRDefault="00224353" w:rsidP="00224353">
      <w:pPr>
        <w:overflowPunct/>
        <w:autoSpaceDE/>
        <w:adjustRightInd/>
        <w:ind w:left="1080"/>
        <w:rPr>
          <w:rFonts w:ascii="Arial" w:hAnsi="Arial" w:cs="Arial"/>
          <w:i/>
          <w:iCs/>
          <w:sz w:val="20"/>
          <w:szCs w:val="20"/>
          <w:u w:val="single"/>
          <w:lang w:val="en-GB"/>
        </w:rPr>
      </w:pPr>
    </w:p>
    <w:p w14:paraId="61F7A566" w14:textId="77777777" w:rsidR="00224353" w:rsidRPr="00A961AA" w:rsidRDefault="00224353" w:rsidP="00224353">
      <w:pPr>
        <w:pStyle w:val="BlockText"/>
        <w:spacing w:before="0" w:after="0"/>
        <w:ind w:left="1080" w:right="0" w:firstLine="0"/>
        <w:rPr>
          <w:rFonts w:ascii="Arial" w:hAnsi="Arial" w:cs="Arial"/>
          <w:i/>
          <w:iCs/>
          <w:color w:val="000000" w:themeColor="text1"/>
          <w:sz w:val="20"/>
          <w:szCs w:val="20"/>
          <w:u w:val="single"/>
          <w:lang w:val="en-GB"/>
        </w:rPr>
      </w:pPr>
      <w:r w:rsidRPr="00A961AA">
        <w:rPr>
          <w:rFonts w:ascii="Arial" w:hAnsi="Arial" w:cs="Arial"/>
          <w:sz w:val="20"/>
          <w:szCs w:val="20"/>
          <w:lang w:val="en-GB"/>
        </w:rPr>
        <w:t xml:space="preserve">The exposure to credit risk of the </w:t>
      </w:r>
      <w:r w:rsidRPr="00A961AA">
        <w:rPr>
          <w:rFonts w:ascii="Arial" w:hAnsi="Arial" w:cs="Arial"/>
          <w:color w:val="000000" w:themeColor="text1"/>
          <w:spacing w:val="-2"/>
          <w:sz w:val="20"/>
          <w:szCs w:val="20"/>
        </w:rPr>
        <w:t>Group</w:t>
      </w:r>
      <w:r w:rsidRPr="00A961AA">
        <w:rPr>
          <w:rFonts w:ascii="Arial" w:hAnsi="Arial" w:cs="Arial"/>
          <w:sz w:val="20"/>
          <w:szCs w:val="20"/>
          <w:lang w:val="en-GB"/>
        </w:rPr>
        <w:t xml:space="preserve"> equals their carrying amount in the statement of financial position as at reporting date</w:t>
      </w:r>
      <w:r w:rsidRPr="00A961AA">
        <w:rPr>
          <w:rFonts w:ascii="Arial" w:hAnsi="Arial" w:cs="Arial"/>
          <w:sz w:val="20"/>
          <w:szCs w:val="20"/>
          <w:cs/>
          <w:lang w:val="en-GB"/>
        </w:rPr>
        <w:t xml:space="preserve">. </w:t>
      </w:r>
      <w:r w:rsidRPr="00A961AA">
        <w:rPr>
          <w:rFonts w:ascii="Arial" w:hAnsi="Arial" w:cs="Arial"/>
          <w:sz w:val="20"/>
          <w:szCs w:val="20"/>
          <w:lang w:val="en-GB"/>
        </w:rPr>
        <w:t xml:space="preserve">The maximum credit risk exposure of the </w:t>
      </w:r>
      <w:r w:rsidRPr="00A961AA">
        <w:rPr>
          <w:rFonts w:ascii="Arial" w:hAnsi="Arial" w:cs="Arial"/>
          <w:color w:val="000000" w:themeColor="text1"/>
          <w:spacing w:val="-2"/>
          <w:sz w:val="20"/>
          <w:szCs w:val="20"/>
        </w:rPr>
        <w:t>Group</w:t>
      </w:r>
      <w:r w:rsidRPr="00A961AA">
        <w:rPr>
          <w:rFonts w:ascii="Arial" w:hAnsi="Arial" w:cs="Arial"/>
          <w:sz w:val="20"/>
          <w:szCs w:val="20"/>
          <w:lang w:val="en-GB"/>
        </w:rPr>
        <w:t xml:space="preserve"> in the event of other parties failing to perform their obligation, no account taken of any collateral held and the maximum exposure to loss </w:t>
      </w:r>
      <w:proofErr w:type="gramStart"/>
      <w:r w:rsidRPr="00A961AA">
        <w:rPr>
          <w:rFonts w:ascii="Arial" w:hAnsi="Arial" w:cs="Arial"/>
          <w:sz w:val="20"/>
          <w:szCs w:val="20"/>
          <w:lang w:val="en-GB"/>
        </w:rPr>
        <w:t>is considered to be</w:t>
      </w:r>
      <w:proofErr w:type="gramEnd"/>
      <w:r w:rsidRPr="00A961AA">
        <w:rPr>
          <w:rFonts w:ascii="Arial" w:hAnsi="Arial" w:cs="Arial"/>
          <w:sz w:val="20"/>
          <w:szCs w:val="20"/>
          <w:lang w:val="en-GB"/>
        </w:rPr>
        <w:t xml:space="preserve"> the statement of financial position carrying amount</w:t>
      </w:r>
      <w:r w:rsidRPr="00A961AA">
        <w:rPr>
          <w:rFonts w:ascii="Arial" w:hAnsi="Arial" w:cs="Arial"/>
          <w:sz w:val="20"/>
          <w:szCs w:val="20"/>
          <w:cs/>
          <w:lang w:val="en-GB"/>
        </w:rPr>
        <w:t>.</w:t>
      </w:r>
    </w:p>
    <w:p w14:paraId="4D2142A3" w14:textId="77777777" w:rsidR="00224353" w:rsidRPr="00A961AA" w:rsidRDefault="00224353" w:rsidP="00C267AB">
      <w:pPr>
        <w:pStyle w:val="Default"/>
        <w:jc w:val="thaiDistribute"/>
        <w:rPr>
          <w:rFonts w:eastAsia="Times New Roman"/>
          <w:sz w:val="20"/>
          <w:szCs w:val="20"/>
          <w:shd w:val="clear" w:color="auto" w:fill="FFFFFF"/>
          <w:lang w:eastAsia="en-GB"/>
        </w:rPr>
      </w:pPr>
    </w:p>
    <w:p w14:paraId="1FACA47D" w14:textId="1A7F7DB0" w:rsidR="00C267AB" w:rsidRPr="00A961AA" w:rsidRDefault="00C82109" w:rsidP="008F444A">
      <w:pPr>
        <w:ind w:left="1080" w:hanging="513"/>
        <w:jc w:val="both"/>
        <w:rPr>
          <w:rFonts w:ascii="Arial" w:hAnsi="Arial" w:cs="Arial"/>
          <w:b/>
          <w:bCs/>
          <w:color w:val="CF4A02"/>
          <w:sz w:val="20"/>
          <w:szCs w:val="20"/>
        </w:rPr>
      </w:pPr>
      <w:r w:rsidRPr="00A961AA">
        <w:rPr>
          <w:rFonts w:ascii="Arial" w:hAnsi="Arial" w:cs="Arial"/>
          <w:b/>
          <w:bCs/>
          <w:color w:val="CF4A02"/>
          <w:sz w:val="20"/>
          <w:szCs w:val="20"/>
        </w:rPr>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3</w:t>
      </w:r>
      <w:r w:rsidR="00C267AB" w:rsidRPr="00A961AA">
        <w:rPr>
          <w:rFonts w:ascii="Arial" w:hAnsi="Arial" w:cs="Arial"/>
          <w:b/>
          <w:bCs/>
          <w:color w:val="CF4A02"/>
          <w:sz w:val="20"/>
          <w:szCs w:val="20"/>
        </w:rPr>
        <w:tab/>
        <w:t>Liquidity risk</w:t>
      </w:r>
    </w:p>
    <w:p w14:paraId="3D2F1252" w14:textId="77777777" w:rsidR="00C267AB" w:rsidRPr="00A961AA" w:rsidRDefault="00C267AB" w:rsidP="0094688F">
      <w:pPr>
        <w:ind w:left="1080"/>
        <w:jc w:val="both"/>
        <w:rPr>
          <w:rFonts w:ascii="Arial" w:hAnsi="Arial" w:cs="Arial"/>
          <w:color w:val="000000" w:themeColor="text1"/>
          <w:spacing w:val="-2"/>
          <w:sz w:val="20"/>
          <w:szCs w:val="20"/>
        </w:rPr>
      </w:pPr>
    </w:p>
    <w:p w14:paraId="51DEB57F" w14:textId="3FB49F0D" w:rsidR="00C267AB" w:rsidRPr="00A961AA" w:rsidRDefault="00C267AB" w:rsidP="0094688F">
      <w:pPr>
        <w:ind w:left="108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Liquidity risk is the risk that the insurance company will encounter difficulty to settle the obligation related to financial liabilities which must be settled in cash or other financial assets</w:t>
      </w:r>
      <w:r w:rsidRPr="00A961AA">
        <w:rPr>
          <w:rFonts w:ascii="Arial" w:hAnsi="Arial" w:cs="Arial"/>
          <w:color w:val="000000" w:themeColor="text1"/>
          <w:spacing w:val="-2"/>
          <w:sz w:val="20"/>
          <w:szCs w:val="20"/>
          <w:cs/>
        </w:rPr>
        <w:t>.</w:t>
      </w:r>
    </w:p>
    <w:p w14:paraId="67E59D94" w14:textId="77777777" w:rsidR="00C267AB" w:rsidRPr="00A961AA" w:rsidRDefault="00C267AB" w:rsidP="0094688F">
      <w:pPr>
        <w:ind w:left="1080"/>
        <w:jc w:val="both"/>
        <w:rPr>
          <w:rFonts w:ascii="Arial" w:hAnsi="Arial" w:cs="Arial"/>
          <w:color w:val="000000" w:themeColor="text1"/>
          <w:spacing w:val="-2"/>
          <w:sz w:val="20"/>
          <w:szCs w:val="20"/>
        </w:rPr>
      </w:pPr>
    </w:p>
    <w:p w14:paraId="6EDB2BCD" w14:textId="4E4A68F7" w:rsidR="00C267AB" w:rsidRPr="00A961AA" w:rsidRDefault="00C267AB" w:rsidP="0094688F">
      <w:pPr>
        <w:ind w:left="108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Management monitors </w:t>
      </w:r>
      <w:proofErr w:type="spellStart"/>
      <w:r w:rsidRPr="00A961AA">
        <w:rPr>
          <w:rFonts w:ascii="Arial" w:hAnsi="Arial" w:cs="Arial"/>
          <w:color w:val="000000" w:themeColor="text1"/>
          <w:spacing w:val="-2"/>
          <w:sz w:val="20"/>
          <w:szCs w:val="20"/>
        </w:rPr>
        <w:t>i</w:t>
      </w:r>
      <w:proofErr w:type="spellEnd"/>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rolling forecasts of 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liquidity reserve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comprising the undrawn borrowing facilities</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 and ii</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cash and cash equivalents </w:t>
      </w:r>
      <w:proofErr w:type="gramStart"/>
      <w:r w:rsidRPr="00A961AA">
        <w:rPr>
          <w:rFonts w:ascii="Arial" w:hAnsi="Arial" w:cs="Arial"/>
          <w:color w:val="000000" w:themeColor="text1"/>
          <w:spacing w:val="-2"/>
          <w:sz w:val="20"/>
          <w:szCs w:val="20"/>
        </w:rPr>
        <w:t>on the basis of</w:t>
      </w:r>
      <w:proofErr w:type="gramEnd"/>
      <w:r w:rsidRPr="00A961AA">
        <w:rPr>
          <w:rFonts w:ascii="Arial" w:hAnsi="Arial" w:cs="Arial"/>
          <w:color w:val="000000" w:themeColor="text1"/>
          <w:spacing w:val="-2"/>
          <w:sz w:val="20"/>
          <w:szCs w:val="20"/>
        </w:rPr>
        <w:t xml:space="preserve"> expected cash flows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In addition,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liquidity management policy involves projecting cash flows in major currencies and considering the level of liquid assets necessary, monitoring balance sheet liquidity </w:t>
      </w:r>
      <w:proofErr w:type="gramStart"/>
      <w:r w:rsidRPr="00A961AA">
        <w:rPr>
          <w:rFonts w:ascii="Arial" w:hAnsi="Arial" w:cs="Arial"/>
          <w:color w:val="000000" w:themeColor="text1"/>
          <w:spacing w:val="-2"/>
          <w:sz w:val="20"/>
          <w:szCs w:val="20"/>
        </w:rPr>
        <w:t>ratios</w:t>
      </w:r>
      <w:proofErr w:type="gramEnd"/>
      <w:r w:rsidRPr="00A961AA">
        <w:rPr>
          <w:rFonts w:ascii="Arial" w:hAnsi="Arial" w:cs="Arial"/>
          <w:color w:val="000000" w:themeColor="text1"/>
          <w:spacing w:val="-2"/>
          <w:sz w:val="20"/>
          <w:szCs w:val="20"/>
        </w:rPr>
        <w:t xml:space="preserve"> and maintaining financing plans</w:t>
      </w:r>
      <w:r w:rsidRPr="00A961AA">
        <w:rPr>
          <w:rFonts w:ascii="Arial" w:hAnsi="Arial" w:cs="Arial"/>
          <w:color w:val="000000" w:themeColor="text1"/>
          <w:spacing w:val="-2"/>
          <w:sz w:val="20"/>
          <w:szCs w:val="20"/>
          <w:cs/>
        </w:rPr>
        <w:t>.</w:t>
      </w:r>
    </w:p>
    <w:p w14:paraId="692C4D08" w14:textId="77777777" w:rsidR="00C267AB" w:rsidRPr="00A961AA" w:rsidRDefault="00C267AB" w:rsidP="0094688F">
      <w:pPr>
        <w:ind w:left="1080"/>
        <w:jc w:val="both"/>
        <w:rPr>
          <w:rFonts w:ascii="Arial" w:hAnsi="Arial" w:cs="Arial"/>
          <w:color w:val="000000" w:themeColor="text1"/>
          <w:spacing w:val="-2"/>
          <w:sz w:val="20"/>
          <w:szCs w:val="20"/>
        </w:rPr>
      </w:pPr>
    </w:p>
    <w:p w14:paraId="4434D176" w14:textId="2B71CF88" w:rsidR="00893439" w:rsidRPr="00A961AA" w:rsidRDefault="00C267AB" w:rsidP="00893439">
      <w:pPr>
        <w:ind w:left="108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's financial assets mainly comprises of cash and cash equivalents, invested assets, premium due and uncollected</w:t>
      </w:r>
      <w:r w:rsidR="007D5BDA" w:rsidRPr="00A961AA">
        <w:rPr>
          <w:rFonts w:ascii="Arial" w:hAnsi="Arial" w:cs="Arial"/>
          <w:color w:val="000000" w:themeColor="text1"/>
          <w:spacing w:val="-2"/>
          <w:sz w:val="20"/>
          <w:szCs w:val="20"/>
          <w:lang w:val="en-GB"/>
        </w:rPr>
        <w:t>, and amount due from reinsurance</w:t>
      </w:r>
      <w:r w:rsidRPr="00A961AA">
        <w:rPr>
          <w:rFonts w:ascii="Arial" w:hAnsi="Arial" w:cs="Arial"/>
          <w:color w:val="000000" w:themeColor="text1"/>
          <w:spacing w:val="-2"/>
          <w:sz w:val="20"/>
          <w:szCs w:val="20"/>
        </w:rPr>
        <w:t xml:space="preserve"> which are not yet due or overdue not more than</w:t>
      </w:r>
      <w:r w:rsidR="007D5BDA" w:rsidRPr="00A961AA">
        <w:rPr>
          <w:rFonts w:ascii="Arial" w:hAnsi="Arial" w:cs="Arial"/>
          <w:color w:val="000000" w:themeColor="text1"/>
          <w:spacing w:val="-2"/>
          <w:sz w:val="20"/>
          <w:szCs w:val="20"/>
        </w:rPr>
        <w:t xml:space="preserve"> </w:t>
      </w:r>
      <w:r w:rsidR="009D04E2" w:rsidRPr="00A961AA">
        <w:rPr>
          <w:rFonts w:ascii="Arial" w:hAnsi="Arial" w:cs="Arial"/>
          <w:color w:val="000000" w:themeColor="text1"/>
          <w:spacing w:val="-2"/>
          <w:sz w:val="20"/>
          <w:szCs w:val="20"/>
          <w:lang w:val="en-GB"/>
        </w:rPr>
        <w:t>1</w:t>
      </w:r>
      <w:r w:rsidRPr="00A961AA">
        <w:rPr>
          <w:rFonts w:ascii="Arial" w:hAnsi="Arial" w:cs="Arial"/>
          <w:color w:val="000000" w:themeColor="text1"/>
          <w:spacing w:val="-2"/>
          <w:sz w:val="20"/>
          <w:szCs w:val="20"/>
        </w:rPr>
        <w:t xml:space="preserve"> year, whereas </w:t>
      </w:r>
      <w:r w:rsidR="00816AC9" w:rsidRPr="00A961AA">
        <w:rPr>
          <w:rFonts w:ascii="Arial" w:hAnsi="Arial" w:cs="Arial"/>
          <w:color w:val="000000" w:themeColor="text1"/>
          <w:spacing w:val="-2"/>
          <w:sz w:val="20"/>
          <w:szCs w:val="20"/>
          <w:lang w:val="en-GB"/>
        </w:rPr>
        <w:t>t</w:t>
      </w:r>
      <w:r w:rsidR="00816AC9" w:rsidRPr="00A961AA">
        <w:rPr>
          <w:rFonts w:ascii="Arial" w:hAnsi="Arial" w:cs="Arial"/>
          <w:color w:val="000000" w:themeColor="text1"/>
          <w:spacing w:val="-2"/>
          <w:sz w:val="20"/>
          <w:szCs w:val="20"/>
        </w:rPr>
        <w:t xml:space="preserve">he Group's financial liabilities mainly comprises of </w:t>
      </w:r>
      <w:r w:rsidRPr="00A961AA">
        <w:rPr>
          <w:rFonts w:ascii="Arial" w:hAnsi="Arial" w:cs="Arial"/>
          <w:color w:val="000000" w:themeColor="text1"/>
          <w:spacing w:val="-2"/>
          <w:sz w:val="20"/>
          <w:szCs w:val="20"/>
        </w:rPr>
        <w:t xml:space="preserve">due to reinsurers and accrued commission </w:t>
      </w:r>
      <w:r w:rsidR="00816AC9" w:rsidRPr="00A961AA">
        <w:rPr>
          <w:rFonts w:ascii="Arial" w:hAnsi="Arial" w:cs="Arial"/>
          <w:color w:val="000000" w:themeColor="text1"/>
          <w:spacing w:val="-2"/>
          <w:sz w:val="20"/>
          <w:szCs w:val="20"/>
        </w:rPr>
        <w:t>expense</w:t>
      </w:r>
      <w:r w:rsidRPr="00A961AA">
        <w:rPr>
          <w:rFonts w:ascii="Arial" w:hAnsi="Arial" w:cs="Arial"/>
          <w:color w:val="000000" w:themeColor="text1"/>
          <w:spacing w:val="-2"/>
          <w:sz w:val="20"/>
          <w:szCs w:val="20"/>
        </w:rPr>
        <w:t xml:space="preserve"> </w:t>
      </w:r>
      <w:r w:rsidR="00816AC9" w:rsidRPr="00A961AA">
        <w:rPr>
          <w:rFonts w:ascii="Arial" w:hAnsi="Arial" w:cs="Arial"/>
          <w:color w:val="000000" w:themeColor="text1"/>
          <w:spacing w:val="-2"/>
          <w:sz w:val="20"/>
          <w:szCs w:val="20"/>
        </w:rPr>
        <w:t xml:space="preserve">which most outstanding </w:t>
      </w:r>
      <w:r w:rsidRPr="00A961AA">
        <w:rPr>
          <w:rFonts w:ascii="Arial" w:hAnsi="Arial" w:cs="Arial"/>
          <w:color w:val="000000" w:themeColor="text1"/>
          <w:spacing w:val="-2"/>
          <w:sz w:val="20"/>
          <w:szCs w:val="20"/>
        </w:rPr>
        <w:t xml:space="preserve">are due within </w:t>
      </w:r>
      <w:r w:rsidR="009D04E2" w:rsidRPr="00A961AA">
        <w:rPr>
          <w:rFonts w:ascii="Arial" w:hAnsi="Arial" w:cs="Arial"/>
          <w:color w:val="000000" w:themeColor="text1"/>
          <w:spacing w:val="-2"/>
          <w:sz w:val="20"/>
          <w:szCs w:val="20"/>
          <w:lang w:val="en-GB"/>
        </w:rPr>
        <w:t>1</w:t>
      </w:r>
      <w:r w:rsidRPr="00A961AA">
        <w:rPr>
          <w:rFonts w:ascii="Arial" w:hAnsi="Arial" w:cs="Arial"/>
          <w:color w:val="000000" w:themeColor="text1"/>
          <w:spacing w:val="-2"/>
          <w:sz w:val="20"/>
          <w:szCs w:val="20"/>
        </w:rPr>
        <w:t xml:space="preserve"> year</w:t>
      </w:r>
      <w:r w:rsidR="00816AC9" w:rsidRPr="00A961AA">
        <w:rPr>
          <w:rFonts w:ascii="Arial" w:hAnsi="Arial" w:cs="Arial"/>
        </w:rPr>
        <w:t xml:space="preserve"> </w:t>
      </w:r>
      <w:r w:rsidR="00816AC9" w:rsidRPr="00A961AA">
        <w:rPr>
          <w:rFonts w:ascii="Arial" w:hAnsi="Arial" w:cs="Arial"/>
          <w:color w:val="000000" w:themeColor="text1"/>
          <w:spacing w:val="-2"/>
          <w:sz w:val="20"/>
          <w:szCs w:val="20"/>
        </w:rPr>
        <w:t xml:space="preserve">and </w:t>
      </w:r>
      <w:r w:rsidR="004E7431" w:rsidRPr="00A961AA">
        <w:rPr>
          <w:rFonts w:ascii="Arial" w:hAnsi="Arial" w:cs="Arial"/>
          <w:color w:val="000000" w:themeColor="text1"/>
          <w:spacing w:val="-2"/>
          <w:sz w:val="20"/>
          <w:szCs w:val="25"/>
        </w:rPr>
        <w:t xml:space="preserve">debenture and </w:t>
      </w:r>
      <w:r w:rsidR="00816AC9" w:rsidRPr="00A961AA">
        <w:rPr>
          <w:rFonts w:ascii="Arial" w:hAnsi="Arial" w:cs="Arial"/>
          <w:color w:val="000000" w:themeColor="text1"/>
          <w:spacing w:val="-2"/>
          <w:sz w:val="20"/>
          <w:szCs w:val="20"/>
        </w:rPr>
        <w:t xml:space="preserve">lease liabilities </w:t>
      </w:r>
      <w:r w:rsidR="007B3471" w:rsidRPr="00A961AA">
        <w:rPr>
          <w:rFonts w:ascii="Arial" w:hAnsi="Arial" w:cs="Arial"/>
          <w:color w:val="000000" w:themeColor="text1"/>
          <w:spacing w:val="-2"/>
          <w:sz w:val="20"/>
          <w:szCs w:val="20"/>
        </w:rPr>
        <w:t xml:space="preserve">which most outstanding </w:t>
      </w:r>
      <w:r w:rsidR="00816AC9" w:rsidRPr="00A961AA">
        <w:rPr>
          <w:rFonts w:ascii="Arial" w:hAnsi="Arial" w:cs="Arial"/>
          <w:color w:val="000000" w:themeColor="text1"/>
          <w:spacing w:val="-2"/>
          <w:sz w:val="20"/>
          <w:szCs w:val="20"/>
        </w:rPr>
        <w:t>are due within 5 years.</w:t>
      </w:r>
    </w:p>
    <w:p w14:paraId="5C5B6046" w14:textId="77777777" w:rsidR="00893439" w:rsidRPr="00A961AA" w:rsidRDefault="00893439" w:rsidP="00893439">
      <w:pPr>
        <w:ind w:left="1080"/>
        <w:jc w:val="both"/>
        <w:rPr>
          <w:rFonts w:ascii="Arial" w:hAnsi="Arial" w:cs="Arial"/>
          <w:color w:val="000000" w:themeColor="text1"/>
          <w:spacing w:val="-2"/>
          <w:sz w:val="20"/>
          <w:szCs w:val="20"/>
        </w:rPr>
      </w:pPr>
    </w:p>
    <w:p w14:paraId="0B04FFC8" w14:textId="77777777" w:rsidR="005272AC" w:rsidRPr="00A961AA" w:rsidRDefault="005272AC">
      <w:pPr>
        <w:overflowPunct/>
        <w:autoSpaceDE/>
        <w:autoSpaceDN/>
        <w:adjustRightInd/>
        <w:textAlignment w:val="auto"/>
        <w:rPr>
          <w:rFonts w:ascii="Arial" w:hAnsi="Arial" w:cs="Arial"/>
          <w:color w:val="CF4A02"/>
          <w:sz w:val="20"/>
          <w:szCs w:val="20"/>
        </w:rPr>
      </w:pPr>
      <w:r w:rsidRPr="00A961AA">
        <w:rPr>
          <w:rFonts w:ascii="Arial" w:hAnsi="Arial" w:cs="Arial"/>
          <w:color w:val="CF4A02"/>
          <w:sz w:val="20"/>
          <w:szCs w:val="20"/>
        </w:rPr>
        <w:br w:type="page"/>
      </w:r>
    </w:p>
    <w:p w14:paraId="08C714B4" w14:textId="1306E828" w:rsidR="00D038FC" w:rsidRPr="00A961AA" w:rsidRDefault="00D038FC" w:rsidP="00893439">
      <w:pPr>
        <w:tabs>
          <w:tab w:val="left" w:pos="1843"/>
        </w:tabs>
        <w:ind w:left="1080" w:hanging="540"/>
        <w:jc w:val="both"/>
        <w:rPr>
          <w:rFonts w:ascii="Arial" w:hAnsi="Arial" w:cs="Arial"/>
          <w:color w:val="CF4A02"/>
          <w:sz w:val="20"/>
          <w:szCs w:val="20"/>
        </w:rPr>
      </w:pPr>
      <w:r w:rsidRPr="00A961AA">
        <w:rPr>
          <w:rFonts w:ascii="Arial" w:hAnsi="Arial" w:cs="Arial"/>
          <w:color w:val="CF4A02"/>
          <w:sz w:val="20"/>
          <w:szCs w:val="20"/>
        </w:rPr>
        <w:lastRenderedPageBreak/>
        <w:t>a)</w:t>
      </w:r>
      <w:r w:rsidRPr="00A961AA">
        <w:rPr>
          <w:rFonts w:ascii="Arial" w:hAnsi="Arial" w:cs="Arial"/>
          <w:color w:val="CF4A02"/>
          <w:sz w:val="20"/>
          <w:szCs w:val="20"/>
        </w:rPr>
        <w:tab/>
        <w:t>Financing arrangements</w:t>
      </w:r>
    </w:p>
    <w:p w14:paraId="63DF4E2E" w14:textId="77777777" w:rsidR="00D038FC" w:rsidRPr="00A961AA" w:rsidRDefault="00D038FC" w:rsidP="0094688F">
      <w:pPr>
        <w:ind w:left="1080"/>
        <w:jc w:val="both"/>
        <w:rPr>
          <w:rFonts w:ascii="Arial" w:hAnsi="Arial" w:cs="Arial"/>
          <w:color w:val="000000" w:themeColor="text1"/>
          <w:spacing w:val="-4"/>
          <w:sz w:val="20"/>
          <w:szCs w:val="20"/>
        </w:rPr>
      </w:pPr>
    </w:p>
    <w:p w14:paraId="02130715" w14:textId="147EE9E2" w:rsidR="00C267AB" w:rsidRPr="00A961AA" w:rsidRDefault="00C267AB" w:rsidP="0094688F">
      <w:pPr>
        <w:ind w:left="1080"/>
        <w:jc w:val="both"/>
        <w:rPr>
          <w:rFonts w:ascii="Arial" w:hAnsi="Arial" w:cs="Arial"/>
          <w:color w:val="000000" w:themeColor="text1"/>
          <w:spacing w:val="-2"/>
          <w:sz w:val="20"/>
          <w:szCs w:val="20"/>
        </w:rPr>
      </w:pPr>
      <w:r w:rsidRPr="00A961AA">
        <w:rPr>
          <w:rFonts w:ascii="Arial" w:hAnsi="Arial" w:cs="Arial"/>
          <w:color w:val="000000" w:themeColor="text1"/>
          <w:spacing w:val="-4"/>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4"/>
          <w:sz w:val="20"/>
          <w:szCs w:val="20"/>
        </w:rPr>
        <w:t xml:space="preserve"> has access to the following undrawn credit facilities as </w:t>
      </w:r>
      <w:proofErr w:type="gramStart"/>
      <w:r w:rsidRPr="00A961AA">
        <w:rPr>
          <w:rFonts w:ascii="Arial" w:hAnsi="Arial" w:cs="Arial"/>
          <w:color w:val="000000" w:themeColor="text1"/>
          <w:spacing w:val="-4"/>
          <w:sz w:val="20"/>
          <w:szCs w:val="20"/>
        </w:rPr>
        <w:t>at</w:t>
      </w:r>
      <w:proofErr w:type="gramEnd"/>
      <w:r w:rsidRPr="00A961AA">
        <w:rPr>
          <w:rFonts w:ascii="Arial" w:hAnsi="Arial" w:cs="Arial"/>
          <w:color w:val="000000" w:themeColor="text1"/>
          <w:spacing w:val="-4"/>
          <w:sz w:val="20"/>
          <w:szCs w:val="20"/>
        </w:rPr>
        <w:t xml:space="preserve"> </w:t>
      </w:r>
      <w:r w:rsidR="009D04E2" w:rsidRPr="00A961AA">
        <w:rPr>
          <w:rFonts w:ascii="Arial" w:hAnsi="Arial" w:cs="Arial"/>
          <w:color w:val="000000" w:themeColor="text1"/>
          <w:spacing w:val="-4"/>
          <w:sz w:val="20"/>
          <w:szCs w:val="20"/>
          <w:lang w:val="en-GB"/>
        </w:rPr>
        <w:t>31</w:t>
      </w:r>
      <w:r w:rsidRPr="00A961AA">
        <w:rPr>
          <w:rFonts w:ascii="Arial" w:hAnsi="Arial" w:cs="Arial"/>
          <w:color w:val="000000" w:themeColor="text1"/>
          <w:spacing w:val="-4"/>
          <w:sz w:val="20"/>
          <w:szCs w:val="20"/>
        </w:rPr>
        <w:t xml:space="preserve"> December</w:t>
      </w:r>
      <w:r w:rsidRPr="00A961AA">
        <w:rPr>
          <w:rFonts w:ascii="Arial" w:hAnsi="Arial" w:cs="Arial"/>
          <w:color w:val="000000" w:themeColor="text1"/>
          <w:spacing w:val="-2"/>
          <w:sz w:val="20"/>
          <w:szCs w:val="20"/>
        </w:rPr>
        <w:t xml:space="preserve"> as follows</w:t>
      </w:r>
      <w:r w:rsidRPr="00A961AA">
        <w:rPr>
          <w:rFonts w:ascii="Arial" w:hAnsi="Arial" w:cs="Arial"/>
          <w:color w:val="000000" w:themeColor="text1"/>
          <w:spacing w:val="-2"/>
          <w:sz w:val="20"/>
          <w:szCs w:val="20"/>
          <w:cs/>
        </w:rPr>
        <w:t>:</w:t>
      </w:r>
    </w:p>
    <w:p w14:paraId="2F0357BE" w14:textId="77777777" w:rsidR="00C267AB" w:rsidRPr="00A961AA" w:rsidRDefault="00C267AB" w:rsidP="0094688F">
      <w:pPr>
        <w:ind w:left="1080"/>
        <w:jc w:val="both"/>
        <w:rPr>
          <w:rFonts w:ascii="Arial" w:hAnsi="Arial" w:cs="Arial"/>
          <w:color w:val="000000" w:themeColor="text1"/>
          <w:spacing w:val="-2"/>
          <w:sz w:val="20"/>
          <w:szCs w:val="20"/>
        </w:rPr>
      </w:pPr>
    </w:p>
    <w:tbl>
      <w:tblPr>
        <w:tblW w:w="8179" w:type="dxa"/>
        <w:tblInd w:w="851" w:type="dxa"/>
        <w:tblLayout w:type="fixed"/>
        <w:tblLook w:val="0000" w:firstRow="0" w:lastRow="0" w:firstColumn="0" w:lastColumn="0" w:noHBand="0" w:noVBand="0"/>
      </w:tblPr>
      <w:tblGrid>
        <w:gridCol w:w="5299"/>
        <w:gridCol w:w="1440"/>
        <w:gridCol w:w="1440"/>
      </w:tblGrid>
      <w:tr w:rsidR="006178BE" w:rsidRPr="00A961AA" w14:paraId="142CAC58" w14:textId="77777777" w:rsidTr="00A05031">
        <w:trPr>
          <w:trHeight w:val="20"/>
        </w:trPr>
        <w:tc>
          <w:tcPr>
            <w:tcW w:w="5299" w:type="dxa"/>
            <w:vAlign w:val="bottom"/>
          </w:tcPr>
          <w:p w14:paraId="0A732424" w14:textId="77777777" w:rsidR="006178BE" w:rsidRPr="00A961AA" w:rsidRDefault="006178BE" w:rsidP="0094688F">
            <w:pPr>
              <w:tabs>
                <w:tab w:val="right" w:pos="10890"/>
              </w:tabs>
              <w:ind w:left="115"/>
              <w:rPr>
                <w:rFonts w:ascii="Arial" w:hAnsi="Arial" w:cs="Arial"/>
                <w:sz w:val="20"/>
                <w:szCs w:val="20"/>
              </w:rPr>
            </w:pPr>
          </w:p>
        </w:tc>
        <w:tc>
          <w:tcPr>
            <w:tcW w:w="2880" w:type="dxa"/>
            <w:gridSpan w:val="2"/>
            <w:tcBorders>
              <w:top w:val="single" w:sz="4" w:space="0" w:color="auto"/>
            </w:tcBorders>
            <w:vAlign w:val="bottom"/>
          </w:tcPr>
          <w:p w14:paraId="253AD983" w14:textId="77777777" w:rsidR="006178BE" w:rsidRPr="00A961AA" w:rsidRDefault="006178BE" w:rsidP="006178BE">
            <w:pPr>
              <w:ind w:right="-72"/>
              <w:jc w:val="center"/>
              <w:rPr>
                <w:rFonts w:ascii="Arial" w:hAnsi="Arial" w:cs="Arial"/>
                <w:b/>
                <w:bCs/>
                <w:sz w:val="20"/>
                <w:szCs w:val="20"/>
              </w:rPr>
            </w:pPr>
            <w:r w:rsidRPr="00A961AA">
              <w:rPr>
                <w:rFonts w:ascii="Arial" w:hAnsi="Arial" w:cs="Arial"/>
                <w:b/>
                <w:bCs/>
                <w:sz w:val="20"/>
                <w:szCs w:val="20"/>
              </w:rPr>
              <w:t xml:space="preserve">Consolidated </w:t>
            </w:r>
          </w:p>
          <w:p w14:paraId="3522D406" w14:textId="619ED413" w:rsidR="006178BE" w:rsidRPr="00A961AA" w:rsidRDefault="006178BE" w:rsidP="006178BE">
            <w:pPr>
              <w:ind w:right="-72"/>
              <w:jc w:val="center"/>
              <w:rPr>
                <w:rFonts w:ascii="Arial" w:hAnsi="Arial" w:cs="Arial"/>
                <w:b/>
                <w:bCs/>
                <w:sz w:val="20"/>
                <w:szCs w:val="20"/>
              </w:rPr>
            </w:pPr>
            <w:r w:rsidRPr="00A961AA">
              <w:rPr>
                <w:rFonts w:ascii="Arial" w:hAnsi="Arial" w:cs="Arial"/>
                <w:b/>
                <w:bCs/>
                <w:sz w:val="20"/>
                <w:szCs w:val="20"/>
              </w:rPr>
              <w:t>financial statements</w:t>
            </w:r>
          </w:p>
        </w:tc>
      </w:tr>
      <w:tr w:rsidR="004119B4" w:rsidRPr="00A961AA" w14:paraId="579F2787" w14:textId="77777777" w:rsidTr="00A05031">
        <w:trPr>
          <w:trHeight w:val="20"/>
        </w:trPr>
        <w:tc>
          <w:tcPr>
            <w:tcW w:w="5299" w:type="dxa"/>
            <w:vAlign w:val="bottom"/>
          </w:tcPr>
          <w:p w14:paraId="11C44ED9" w14:textId="77777777" w:rsidR="004119B4" w:rsidRPr="00A961AA" w:rsidRDefault="004119B4" w:rsidP="004119B4">
            <w:pPr>
              <w:tabs>
                <w:tab w:val="right" w:pos="10890"/>
              </w:tabs>
              <w:ind w:left="115"/>
              <w:rPr>
                <w:rFonts w:ascii="Arial" w:hAnsi="Arial" w:cs="Arial"/>
                <w:sz w:val="20"/>
                <w:szCs w:val="20"/>
              </w:rPr>
            </w:pPr>
          </w:p>
        </w:tc>
        <w:tc>
          <w:tcPr>
            <w:tcW w:w="1440" w:type="dxa"/>
            <w:tcBorders>
              <w:top w:val="single" w:sz="4" w:space="0" w:color="auto"/>
            </w:tcBorders>
            <w:vAlign w:val="bottom"/>
          </w:tcPr>
          <w:p w14:paraId="3311914E" w14:textId="37F7B52C" w:rsidR="004119B4" w:rsidRPr="00A961AA" w:rsidRDefault="004119B4" w:rsidP="004119B4">
            <w:pPr>
              <w:ind w:right="-72"/>
              <w:jc w:val="right"/>
              <w:rPr>
                <w:rFonts w:ascii="Arial" w:hAnsi="Arial" w:cs="Arial"/>
                <w:b/>
                <w:bCs/>
                <w:sz w:val="20"/>
                <w:szCs w:val="20"/>
                <w:lang w:val="en-GB"/>
              </w:rPr>
            </w:pPr>
            <w:r w:rsidRPr="00A961AA">
              <w:rPr>
                <w:rFonts w:ascii="Arial" w:hAnsi="Arial" w:cs="Arial"/>
                <w:b/>
                <w:bCs/>
                <w:sz w:val="20"/>
                <w:szCs w:val="20"/>
                <w:lang w:val="en-GB"/>
              </w:rPr>
              <w:t>2023</w:t>
            </w:r>
          </w:p>
        </w:tc>
        <w:tc>
          <w:tcPr>
            <w:tcW w:w="1440" w:type="dxa"/>
            <w:tcBorders>
              <w:top w:val="single" w:sz="4" w:space="0" w:color="auto"/>
            </w:tcBorders>
            <w:vAlign w:val="bottom"/>
          </w:tcPr>
          <w:p w14:paraId="44003933" w14:textId="1B24ED86" w:rsidR="004119B4" w:rsidRPr="00A961AA" w:rsidRDefault="004119B4" w:rsidP="004119B4">
            <w:pPr>
              <w:ind w:right="-72"/>
              <w:jc w:val="right"/>
              <w:rPr>
                <w:rFonts w:ascii="Arial" w:hAnsi="Arial" w:cs="Arial"/>
                <w:b/>
                <w:bCs/>
                <w:sz w:val="20"/>
                <w:szCs w:val="20"/>
              </w:rPr>
            </w:pPr>
            <w:r w:rsidRPr="00A961AA">
              <w:rPr>
                <w:rFonts w:ascii="Arial" w:hAnsi="Arial" w:cs="Arial"/>
                <w:b/>
                <w:bCs/>
                <w:sz w:val="20"/>
                <w:szCs w:val="20"/>
                <w:lang w:val="en-GB"/>
              </w:rPr>
              <w:t>2022</w:t>
            </w:r>
          </w:p>
        </w:tc>
      </w:tr>
      <w:tr w:rsidR="004119B4" w:rsidRPr="00A961AA" w14:paraId="5408D42E" w14:textId="77777777" w:rsidTr="00A05031">
        <w:trPr>
          <w:trHeight w:val="20"/>
        </w:trPr>
        <w:tc>
          <w:tcPr>
            <w:tcW w:w="5299" w:type="dxa"/>
            <w:vAlign w:val="bottom"/>
          </w:tcPr>
          <w:p w14:paraId="10F884B1" w14:textId="77777777" w:rsidR="004119B4" w:rsidRPr="00A961AA" w:rsidRDefault="004119B4" w:rsidP="004119B4">
            <w:pPr>
              <w:tabs>
                <w:tab w:val="right" w:pos="10890"/>
              </w:tabs>
              <w:ind w:left="115"/>
              <w:rPr>
                <w:rFonts w:ascii="Arial" w:hAnsi="Arial" w:cs="Arial"/>
                <w:sz w:val="20"/>
                <w:szCs w:val="20"/>
              </w:rPr>
            </w:pPr>
          </w:p>
        </w:tc>
        <w:tc>
          <w:tcPr>
            <w:tcW w:w="1440" w:type="dxa"/>
            <w:tcBorders>
              <w:bottom w:val="single" w:sz="4" w:space="0" w:color="auto"/>
            </w:tcBorders>
            <w:vAlign w:val="bottom"/>
          </w:tcPr>
          <w:p w14:paraId="29072BAE" w14:textId="5AE11C77" w:rsidR="004119B4" w:rsidRPr="00A961AA" w:rsidRDefault="004119B4" w:rsidP="004119B4">
            <w:pPr>
              <w:ind w:right="-72"/>
              <w:jc w:val="right"/>
              <w:rPr>
                <w:rFonts w:ascii="Arial" w:hAnsi="Arial" w:cs="Arial"/>
                <w:b/>
                <w:bCs/>
                <w:sz w:val="20"/>
                <w:szCs w:val="20"/>
              </w:rPr>
            </w:pPr>
            <w:r w:rsidRPr="00A961AA">
              <w:rPr>
                <w:rFonts w:ascii="Arial" w:hAnsi="Arial" w:cs="Arial"/>
                <w:b/>
                <w:bCs/>
                <w:sz w:val="20"/>
                <w:szCs w:val="20"/>
              </w:rPr>
              <w:t>Baht</w:t>
            </w:r>
          </w:p>
        </w:tc>
        <w:tc>
          <w:tcPr>
            <w:tcW w:w="1440" w:type="dxa"/>
            <w:tcBorders>
              <w:bottom w:val="single" w:sz="4" w:space="0" w:color="auto"/>
            </w:tcBorders>
            <w:vAlign w:val="bottom"/>
          </w:tcPr>
          <w:p w14:paraId="13238097" w14:textId="393DF1BB" w:rsidR="004119B4" w:rsidRPr="00A961AA" w:rsidRDefault="004119B4" w:rsidP="004119B4">
            <w:pPr>
              <w:ind w:right="-72"/>
              <w:jc w:val="right"/>
              <w:rPr>
                <w:rFonts w:ascii="Arial" w:hAnsi="Arial" w:cs="Arial"/>
                <w:b/>
                <w:bCs/>
                <w:sz w:val="20"/>
                <w:szCs w:val="20"/>
              </w:rPr>
            </w:pPr>
            <w:r w:rsidRPr="00A961AA">
              <w:rPr>
                <w:rFonts w:ascii="Arial" w:hAnsi="Arial" w:cs="Arial"/>
                <w:b/>
                <w:bCs/>
                <w:sz w:val="20"/>
                <w:szCs w:val="20"/>
              </w:rPr>
              <w:t>Baht</w:t>
            </w:r>
          </w:p>
        </w:tc>
      </w:tr>
      <w:tr w:rsidR="004119B4" w:rsidRPr="00A961AA" w14:paraId="68D90C39" w14:textId="77777777" w:rsidTr="00A05031">
        <w:trPr>
          <w:trHeight w:val="20"/>
        </w:trPr>
        <w:tc>
          <w:tcPr>
            <w:tcW w:w="5299" w:type="dxa"/>
            <w:vAlign w:val="bottom"/>
          </w:tcPr>
          <w:p w14:paraId="71C0D2CF" w14:textId="77777777" w:rsidR="004119B4" w:rsidRPr="00A961AA" w:rsidRDefault="004119B4" w:rsidP="004119B4">
            <w:pPr>
              <w:spacing w:line="260" w:lineRule="exact"/>
              <w:ind w:left="115"/>
              <w:rPr>
                <w:rFonts w:ascii="Arial" w:hAnsi="Arial" w:cs="Arial"/>
                <w:b/>
                <w:bCs/>
                <w:sz w:val="20"/>
                <w:szCs w:val="20"/>
              </w:rPr>
            </w:pPr>
            <w:r w:rsidRPr="00A961AA">
              <w:rPr>
                <w:rFonts w:ascii="Arial" w:hAnsi="Arial" w:cs="Arial"/>
                <w:b/>
                <w:bCs/>
                <w:sz w:val="20"/>
                <w:szCs w:val="20"/>
              </w:rPr>
              <w:t>Floating rate</w:t>
            </w:r>
          </w:p>
        </w:tc>
        <w:tc>
          <w:tcPr>
            <w:tcW w:w="1440" w:type="dxa"/>
            <w:shd w:val="clear" w:color="auto" w:fill="FAFAFA"/>
            <w:vAlign w:val="bottom"/>
          </w:tcPr>
          <w:p w14:paraId="0D6430D6" w14:textId="77777777" w:rsidR="004119B4" w:rsidRPr="00A961AA" w:rsidRDefault="004119B4" w:rsidP="004119B4">
            <w:pPr>
              <w:spacing w:line="260" w:lineRule="exact"/>
              <w:ind w:right="-72"/>
              <w:jc w:val="right"/>
              <w:rPr>
                <w:rFonts w:ascii="Arial" w:hAnsi="Arial" w:cs="Arial"/>
                <w:sz w:val="20"/>
                <w:szCs w:val="20"/>
              </w:rPr>
            </w:pPr>
          </w:p>
        </w:tc>
        <w:tc>
          <w:tcPr>
            <w:tcW w:w="1440" w:type="dxa"/>
            <w:vAlign w:val="bottom"/>
          </w:tcPr>
          <w:p w14:paraId="57B228EE" w14:textId="77777777" w:rsidR="004119B4" w:rsidRPr="00A961AA" w:rsidRDefault="004119B4" w:rsidP="004119B4">
            <w:pPr>
              <w:spacing w:line="260" w:lineRule="exact"/>
              <w:ind w:right="-72"/>
              <w:jc w:val="right"/>
              <w:rPr>
                <w:rFonts w:ascii="Arial" w:hAnsi="Arial" w:cs="Arial"/>
                <w:sz w:val="20"/>
                <w:szCs w:val="20"/>
              </w:rPr>
            </w:pPr>
          </w:p>
        </w:tc>
      </w:tr>
      <w:tr w:rsidR="004119B4" w:rsidRPr="00A961AA" w14:paraId="6EF97D31" w14:textId="77777777" w:rsidTr="00A05031">
        <w:trPr>
          <w:trHeight w:val="20"/>
        </w:trPr>
        <w:tc>
          <w:tcPr>
            <w:tcW w:w="5299" w:type="dxa"/>
            <w:vAlign w:val="bottom"/>
          </w:tcPr>
          <w:p w14:paraId="69B6D7C6" w14:textId="77777777" w:rsidR="004119B4" w:rsidRPr="00A961AA" w:rsidRDefault="004119B4" w:rsidP="004119B4">
            <w:pPr>
              <w:spacing w:line="260" w:lineRule="exact"/>
              <w:ind w:left="115"/>
              <w:rPr>
                <w:rFonts w:ascii="Arial" w:hAnsi="Arial" w:cs="Arial"/>
                <w:sz w:val="20"/>
                <w:szCs w:val="20"/>
              </w:rPr>
            </w:pPr>
            <w:r w:rsidRPr="00A961AA">
              <w:rPr>
                <w:rFonts w:ascii="Arial" w:hAnsi="Arial" w:cs="Arial"/>
                <w:sz w:val="20"/>
                <w:szCs w:val="20"/>
              </w:rPr>
              <w:t>Expiring within one year</w:t>
            </w:r>
          </w:p>
        </w:tc>
        <w:tc>
          <w:tcPr>
            <w:tcW w:w="1440" w:type="dxa"/>
            <w:shd w:val="clear" w:color="auto" w:fill="FAFAFA"/>
            <w:vAlign w:val="bottom"/>
          </w:tcPr>
          <w:p w14:paraId="2680A471" w14:textId="77777777" w:rsidR="004119B4" w:rsidRPr="00A961AA" w:rsidRDefault="004119B4" w:rsidP="004119B4">
            <w:pPr>
              <w:spacing w:line="260" w:lineRule="exact"/>
              <w:ind w:right="-72"/>
              <w:jc w:val="right"/>
              <w:rPr>
                <w:rFonts w:ascii="Arial" w:hAnsi="Arial" w:cs="Arial"/>
                <w:sz w:val="20"/>
                <w:szCs w:val="20"/>
              </w:rPr>
            </w:pPr>
          </w:p>
        </w:tc>
        <w:tc>
          <w:tcPr>
            <w:tcW w:w="1440" w:type="dxa"/>
            <w:vAlign w:val="bottom"/>
          </w:tcPr>
          <w:p w14:paraId="303150E7" w14:textId="77777777" w:rsidR="004119B4" w:rsidRPr="00A961AA" w:rsidRDefault="004119B4" w:rsidP="004119B4">
            <w:pPr>
              <w:spacing w:line="260" w:lineRule="exact"/>
              <w:ind w:right="-72"/>
              <w:jc w:val="right"/>
              <w:rPr>
                <w:rFonts w:ascii="Arial" w:hAnsi="Arial" w:cs="Arial"/>
                <w:sz w:val="20"/>
                <w:szCs w:val="20"/>
              </w:rPr>
            </w:pPr>
          </w:p>
        </w:tc>
      </w:tr>
      <w:tr w:rsidR="004119B4" w:rsidRPr="00A961AA" w14:paraId="709DDCD0" w14:textId="77777777" w:rsidTr="00A05031">
        <w:trPr>
          <w:trHeight w:val="20"/>
        </w:trPr>
        <w:tc>
          <w:tcPr>
            <w:tcW w:w="5299" w:type="dxa"/>
            <w:vAlign w:val="bottom"/>
          </w:tcPr>
          <w:p w14:paraId="7444A161" w14:textId="77777777" w:rsidR="004119B4" w:rsidRPr="00A961AA" w:rsidRDefault="004119B4" w:rsidP="004119B4">
            <w:pPr>
              <w:spacing w:line="260" w:lineRule="exact"/>
              <w:ind w:left="115"/>
              <w:rPr>
                <w:rFonts w:ascii="Arial" w:hAnsi="Arial" w:cs="Arial"/>
                <w:sz w:val="20"/>
                <w:szCs w:val="20"/>
              </w:rPr>
            </w:pPr>
            <w:r w:rsidRPr="00A961AA">
              <w:rPr>
                <w:rFonts w:ascii="Arial" w:hAnsi="Arial" w:cs="Arial"/>
                <w:sz w:val="20"/>
                <w:szCs w:val="20"/>
                <w:cs/>
              </w:rPr>
              <w:t xml:space="preserve">   - </w:t>
            </w:r>
            <w:r w:rsidRPr="00A961AA">
              <w:rPr>
                <w:rFonts w:ascii="Arial" w:hAnsi="Arial" w:cs="Arial"/>
                <w:sz w:val="20"/>
                <w:szCs w:val="20"/>
              </w:rPr>
              <w:t>Bank overdraft</w:t>
            </w:r>
          </w:p>
        </w:tc>
        <w:tc>
          <w:tcPr>
            <w:tcW w:w="1440" w:type="dxa"/>
            <w:shd w:val="clear" w:color="auto" w:fill="FAFAFA"/>
            <w:vAlign w:val="bottom"/>
          </w:tcPr>
          <w:p w14:paraId="07F00BB0" w14:textId="2BA11C66" w:rsidR="004119B4" w:rsidRPr="00A961AA" w:rsidRDefault="00B74C67" w:rsidP="004119B4">
            <w:pPr>
              <w:spacing w:line="260" w:lineRule="exact"/>
              <w:ind w:right="-72"/>
              <w:jc w:val="right"/>
              <w:rPr>
                <w:rFonts w:ascii="Arial" w:hAnsi="Arial" w:cs="Arial"/>
                <w:sz w:val="20"/>
                <w:szCs w:val="20"/>
              </w:rPr>
            </w:pPr>
            <w:r w:rsidRPr="00A961AA">
              <w:rPr>
                <w:rFonts w:ascii="Arial" w:hAnsi="Arial" w:cs="Arial"/>
                <w:sz w:val="20"/>
                <w:szCs w:val="20"/>
              </w:rPr>
              <w:t>10,000,000</w:t>
            </w:r>
          </w:p>
        </w:tc>
        <w:tc>
          <w:tcPr>
            <w:tcW w:w="1440" w:type="dxa"/>
            <w:vAlign w:val="bottom"/>
          </w:tcPr>
          <w:p w14:paraId="1EFD25BF" w14:textId="043CCA29" w:rsidR="004119B4" w:rsidRPr="00A961AA" w:rsidRDefault="004119B4" w:rsidP="004119B4">
            <w:pPr>
              <w:spacing w:line="260" w:lineRule="exact"/>
              <w:ind w:right="-72"/>
              <w:jc w:val="right"/>
              <w:rPr>
                <w:rFonts w:ascii="Arial" w:hAnsi="Arial" w:cs="Arial"/>
                <w:sz w:val="20"/>
                <w:szCs w:val="20"/>
              </w:rPr>
            </w:pPr>
            <w:r w:rsidRPr="00A961AA">
              <w:rPr>
                <w:rFonts w:ascii="Arial" w:hAnsi="Arial" w:cs="Arial"/>
                <w:sz w:val="20"/>
                <w:szCs w:val="20"/>
                <w:lang w:val="en-GB"/>
              </w:rPr>
              <w:t>10</w:t>
            </w:r>
            <w:r w:rsidRPr="00A961AA">
              <w:rPr>
                <w:rFonts w:ascii="Arial" w:hAnsi="Arial" w:cs="Arial"/>
                <w:sz w:val="20"/>
                <w:szCs w:val="20"/>
              </w:rPr>
              <w:t>,</w:t>
            </w:r>
            <w:r w:rsidRPr="00A961AA">
              <w:rPr>
                <w:rFonts w:ascii="Arial" w:hAnsi="Arial" w:cs="Arial"/>
                <w:sz w:val="20"/>
                <w:szCs w:val="20"/>
                <w:lang w:val="en-GB"/>
              </w:rPr>
              <w:t>000</w:t>
            </w:r>
            <w:r w:rsidRPr="00A961AA">
              <w:rPr>
                <w:rFonts w:ascii="Arial" w:hAnsi="Arial" w:cs="Arial"/>
                <w:sz w:val="20"/>
                <w:szCs w:val="20"/>
              </w:rPr>
              <w:t>,</w:t>
            </w:r>
            <w:r w:rsidRPr="00A961AA">
              <w:rPr>
                <w:rFonts w:ascii="Arial" w:hAnsi="Arial" w:cs="Arial"/>
                <w:sz w:val="20"/>
                <w:szCs w:val="20"/>
                <w:lang w:val="en-GB"/>
              </w:rPr>
              <w:t>000</w:t>
            </w:r>
          </w:p>
        </w:tc>
      </w:tr>
      <w:tr w:rsidR="00D038FC" w:rsidRPr="00A961AA" w14:paraId="2A37CF85" w14:textId="77777777" w:rsidTr="00FA717C">
        <w:trPr>
          <w:trHeight w:val="20"/>
        </w:trPr>
        <w:tc>
          <w:tcPr>
            <w:tcW w:w="5299" w:type="dxa"/>
          </w:tcPr>
          <w:p w14:paraId="18C02549" w14:textId="77249F92" w:rsidR="00D038FC" w:rsidRPr="00A961AA" w:rsidRDefault="00D038FC" w:rsidP="00D038FC">
            <w:pPr>
              <w:spacing w:line="260" w:lineRule="exact"/>
              <w:ind w:left="115"/>
              <w:rPr>
                <w:rFonts w:ascii="Arial" w:hAnsi="Arial" w:cs="Arial"/>
                <w:sz w:val="20"/>
                <w:szCs w:val="20"/>
                <w:cs/>
              </w:rPr>
            </w:pPr>
            <w:r w:rsidRPr="00A961AA">
              <w:rPr>
                <w:rFonts w:ascii="Arial" w:hAnsi="Arial" w:cs="Arial"/>
                <w:sz w:val="20"/>
                <w:szCs w:val="20"/>
              </w:rPr>
              <w:t>Expiring beyond one year</w:t>
            </w:r>
          </w:p>
        </w:tc>
        <w:tc>
          <w:tcPr>
            <w:tcW w:w="1440" w:type="dxa"/>
            <w:shd w:val="clear" w:color="auto" w:fill="FAFAFA"/>
            <w:vAlign w:val="bottom"/>
          </w:tcPr>
          <w:p w14:paraId="1E632735" w14:textId="77777777" w:rsidR="00D038FC" w:rsidRPr="00A961AA" w:rsidRDefault="00D038FC" w:rsidP="00D038FC">
            <w:pPr>
              <w:spacing w:line="260" w:lineRule="exact"/>
              <w:ind w:right="-72"/>
              <w:jc w:val="right"/>
              <w:rPr>
                <w:rFonts w:ascii="Arial" w:hAnsi="Arial" w:cs="Arial"/>
                <w:sz w:val="20"/>
                <w:szCs w:val="20"/>
              </w:rPr>
            </w:pPr>
          </w:p>
        </w:tc>
        <w:tc>
          <w:tcPr>
            <w:tcW w:w="1440" w:type="dxa"/>
            <w:vAlign w:val="bottom"/>
          </w:tcPr>
          <w:p w14:paraId="5CE3CCE2" w14:textId="77777777" w:rsidR="00D038FC" w:rsidRPr="00A961AA" w:rsidRDefault="00D038FC" w:rsidP="00D038FC">
            <w:pPr>
              <w:spacing w:line="260" w:lineRule="exact"/>
              <w:ind w:right="-72"/>
              <w:jc w:val="right"/>
              <w:rPr>
                <w:rFonts w:ascii="Arial" w:hAnsi="Arial" w:cs="Arial"/>
                <w:sz w:val="20"/>
                <w:szCs w:val="20"/>
                <w:lang w:val="en-GB"/>
              </w:rPr>
            </w:pPr>
          </w:p>
        </w:tc>
      </w:tr>
      <w:tr w:rsidR="00B74C67" w:rsidRPr="00A961AA" w14:paraId="14CF4F0C" w14:textId="77777777" w:rsidTr="00FA717C">
        <w:trPr>
          <w:trHeight w:val="20"/>
        </w:trPr>
        <w:tc>
          <w:tcPr>
            <w:tcW w:w="5299" w:type="dxa"/>
          </w:tcPr>
          <w:p w14:paraId="4F428E29" w14:textId="530AADAE" w:rsidR="00B74C67" w:rsidRPr="00A961AA" w:rsidRDefault="00B74C67" w:rsidP="00B74C67">
            <w:pPr>
              <w:spacing w:line="260" w:lineRule="exact"/>
              <w:ind w:left="115"/>
              <w:rPr>
                <w:rFonts w:ascii="Arial" w:hAnsi="Arial" w:cs="Arial"/>
                <w:sz w:val="20"/>
                <w:szCs w:val="20"/>
                <w:cs/>
              </w:rPr>
            </w:pPr>
            <w:r w:rsidRPr="00A961AA">
              <w:rPr>
                <w:rFonts w:ascii="Arial" w:hAnsi="Arial" w:cs="Arial"/>
                <w:sz w:val="20"/>
                <w:szCs w:val="20"/>
              </w:rPr>
              <w:t xml:space="preserve">   - Bank loans</w:t>
            </w:r>
          </w:p>
        </w:tc>
        <w:tc>
          <w:tcPr>
            <w:tcW w:w="1440" w:type="dxa"/>
            <w:shd w:val="clear" w:color="auto" w:fill="FAFAFA"/>
            <w:vAlign w:val="bottom"/>
          </w:tcPr>
          <w:p w14:paraId="4754903D" w14:textId="1C3D8E2B" w:rsidR="00B74C67" w:rsidRPr="00A961AA" w:rsidRDefault="00B74C67" w:rsidP="00B74C67">
            <w:pPr>
              <w:spacing w:line="260" w:lineRule="exact"/>
              <w:ind w:right="-72"/>
              <w:jc w:val="right"/>
              <w:rPr>
                <w:rFonts w:ascii="Arial" w:hAnsi="Arial" w:cs="Arial"/>
                <w:sz w:val="20"/>
                <w:szCs w:val="20"/>
              </w:rPr>
            </w:pPr>
            <w:r w:rsidRPr="00A961AA">
              <w:rPr>
                <w:rFonts w:ascii="Arial" w:hAnsi="Arial" w:cs="Arial"/>
                <w:sz w:val="20"/>
                <w:szCs w:val="20"/>
              </w:rPr>
              <w:t>1,270,000,000</w:t>
            </w:r>
          </w:p>
        </w:tc>
        <w:tc>
          <w:tcPr>
            <w:tcW w:w="1440" w:type="dxa"/>
            <w:vAlign w:val="bottom"/>
          </w:tcPr>
          <w:p w14:paraId="122E49BB" w14:textId="7A8E9559" w:rsidR="00B74C67" w:rsidRPr="00A961AA" w:rsidRDefault="00796270" w:rsidP="00B74C67">
            <w:pPr>
              <w:spacing w:line="260" w:lineRule="exact"/>
              <w:ind w:right="-72"/>
              <w:jc w:val="right"/>
              <w:rPr>
                <w:rFonts w:ascii="Arial" w:hAnsi="Arial" w:cs="Arial"/>
                <w:sz w:val="20"/>
                <w:szCs w:val="20"/>
                <w:lang w:val="en-GB"/>
              </w:rPr>
            </w:pPr>
            <w:r w:rsidRPr="00A961AA">
              <w:rPr>
                <w:rFonts w:ascii="Arial" w:hAnsi="Arial" w:cs="Arial"/>
                <w:sz w:val="20"/>
                <w:szCs w:val="20"/>
                <w:lang w:val="en-GB"/>
              </w:rPr>
              <w:t>98</w:t>
            </w:r>
            <w:r w:rsidR="00B74C67" w:rsidRPr="00A961AA">
              <w:rPr>
                <w:rFonts w:ascii="Arial" w:hAnsi="Arial" w:cs="Arial"/>
                <w:sz w:val="20"/>
                <w:szCs w:val="20"/>
                <w:cs/>
                <w:lang w:val="en-GB"/>
              </w:rPr>
              <w:t>,000,000</w:t>
            </w:r>
          </w:p>
        </w:tc>
      </w:tr>
      <w:tr w:rsidR="004119B4" w:rsidRPr="00A961AA" w14:paraId="3A9090C3" w14:textId="77777777" w:rsidTr="00A05031">
        <w:trPr>
          <w:trHeight w:val="20"/>
        </w:trPr>
        <w:tc>
          <w:tcPr>
            <w:tcW w:w="5299" w:type="dxa"/>
            <w:vAlign w:val="bottom"/>
          </w:tcPr>
          <w:p w14:paraId="732CFBE4" w14:textId="77777777" w:rsidR="004119B4" w:rsidRPr="00A961AA" w:rsidRDefault="004119B4" w:rsidP="004119B4">
            <w:pPr>
              <w:tabs>
                <w:tab w:val="right" w:pos="9990"/>
                <w:tab w:val="right" w:pos="10890"/>
              </w:tabs>
              <w:ind w:left="115"/>
              <w:rPr>
                <w:rFonts w:ascii="Arial" w:hAnsi="Arial" w:cs="Arial"/>
                <w:sz w:val="20"/>
                <w:szCs w:val="20"/>
              </w:rPr>
            </w:pPr>
          </w:p>
        </w:tc>
        <w:tc>
          <w:tcPr>
            <w:tcW w:w="1440" w:type="dxa"/>
            <w:tcBorders>
              <w:top w:val="single" w:sz="4" w:space="0" w:color="auto"/>
            </w:tcBorders>
            <w:shd w:val="clear" w:color="auto" w:fill="FAFAFA"/>
            <w:vAlign w:val="bottom"/>
          </w:tcPr>
          <w:p w14:paraId="1FC83C10" w14:textId="77777777" w:rsidR="004119B4" w:rsidRPr="00A961AA" w:rsidRDefault="004119B4" w:rsidP="004119B4">
            <w:pPr>
              <w:ind w:right="-72"/>
              <w:jc w:val="right"/>
              <w:rPr>
                <w:rFonts w:ascii="Arial" w:hAnsi="Arial" w:cs="Arial"/>
                <w:sz w:val="20"/>
                <w:szCs w:val="20"/>
              </w:rPr>
            </w:pPr>
          </w:p>
        </w:tc>
        <w:tc>
          <w:tcPr>
            <w:tcW w:w="1440" w:type="dxa"/>
            <w:tcBorders>
              <w:top w:val="single" w:sz="4" w:space="0" w:color="auto"/>
            </w:tcBorders>
            <w:vAlign w:val="bottom"/>
          </w:tcPr>
          <w:p w14:paraId="5FB4EA62" w14:textId="77777777" w:rsidR="004119B4" w:rsidRPr="00A961AA" w:rsidRDefault="004119B4" w:rsidP="004119B4">
            <w:pPr>
              <w:ind w:right="-72"/>
              <w:jc w:val="right"/>
              <w:rPr>
                <w:rFonts w:ascii="Arial" w:hAnsi="Arial" w:cs="Arial"/>
                <w:sz w:val="20"/>
                <w:szCs w:val="20"/>
              </w:rPr>
            </w:pPr>
          </w:p>
        </w:tc>
      </w:tr>
      <w:tr w:rsidR="004119B4" w:rsidRPr="00A961AA" w14:paraId="2DAC5827" w14:textId="77777777" w:rsidTr="00A05031">
        <w:trPr>
          <w:trHeight w:val="20"/>
        </w:trPr>
        <w:tc>
          <w:tcPr>
            <w:tcW w:w="5299" w:type="dxa"/>
            <w:vAlign w:val="bottom"/>
          </w:tcPr>
          <w:p w14:paraId="570E568A" w14:textId="77777777" w:rsidR="004119B4" w:rsidRPr="00A961AA" w:rsidRDefault="004119B4" w:rsidP="004119B4">
            <w:pPr>
              <w:tabs>
                <w:tab w:val="right" w:pos="9990"/>
                <w:tab w:val="right" w:pos="10890"/>
              </w:tabs>
              <w:ind w:left="115"/>
              <w:rPr>
                <w:rFonts w:ascii="Arial" w:hAnsi="Arial" w:cs="Arial"/>
                <w:b/>
                <w:bCs/>
                <w:sz w:val="20"/>
                <w:szCs w:val="20"/>
              </w:rPr>
            </w:pPr>
          </w:p>
        </w:tc>
        <w:tc>
          <w:tcPr>
            <w:tcW w:w="1440" w:type="dxa"/>
            <w:tcBorders>
              <w:bottom w:val="single" w:sz="4" w:space="0" w:color="auto"/>
            </w:tcBorders>
            <w:shd w:val="clear" w:color="auto" w:fill="FAFAFA"/>
            <w:vAlign w:val="bottom"/>
          </w:tcPr>
          <w:p w14:paraId="5C1AD3D5" w14:textId="2296829A" w:rsidR="004119B4" w:rsidRPr="00A961AA" w:rsidRDefault="00B74C67" w:rsidP="004119B4">
            <w:pPr>
              <w:spacing w:line="260" w:lineRule="exact"/>
              <w:ind w:right="-72"/>
              <w:jc w:val="right"/>
              <w:rPr>
                <w:rFonts w:ascii="Arial" w:hAnsi="Arial" w:cs="Arial"/>
                <w:sz w:val="20"/>
                <w:szCs w:val="20"/>
              </w:rPr>
            </w:pPr>
            <w:r w:rsidRPr="00A961AA">
              <w:rPr>
                <w:rFonts w:ascii="Arial" w:hAnsi="Arial" w:cs="Arial"/>
                <w:sz w:val="20"/>
                <w:szCs w:val="20"/>
              </w:rPr>
              <w:t>1,280,000,000</w:t>
            </w:r>
          </w:p>
        </w:tc>
        <w:tc>
          <w:tcPr>
            <w:tcW w:w="1440" w:type="dxa"/>
            <w:tcBorders>
              <w:bottom w:val="single" w:sz="4" w:space="0" w:color="auto"/>
            </w:tcBorders>
            <w:vAlign w:val="bottom"/>
          </w:tcPr>
          <w:p w14:paraId="0C3D7B35" w14:textId="307B0F89" w:rsidR="004119B4" w:rsidRPr="00A961AA" w:rsidRDefault="00796270" w:rsidP="004119B4">
            <w:pPr>
              <w:spacing w:line="260" w:lineRule="exact"/>
              <w:ind w:right="-72"/>
              <w:jc w:val="right"/>
              <w:rPr>
                <w:rFonts w:ascii="Arial" w:hAnsi="Arial" w:cs="Arial"/>
                <w:sz w:val="20"/>
                <w:szCs w:val="20"/>
              </w:rPr>
            </w:pPr>
            <w:r w:rsidRPr="00A961AA">
              <w:rPr>
                <w:rFonts w:ascii="Arial" w:hAnsi="Arial" w:cs="Arial"/>
                <w:sz w:val="20"/>
                <w:szCs w:val="20"/>
                <w:lang w:val="en-GB"/>
              </w:rPr>
              <w:t>108</w:t>
            </w:r>
            <w:r w:rsidRPr="00A961AA">
              <w:rPr>
                <w:rFonts w:ascii="Arial" w:hAnsi="Arial" w:cs="Arial"/>
                <w:sz w:val="20"/>
                <w:szCs w:val="20"/>
                <w:cs/>
                <w:lang w:val="en-GB"/>
              </w:rPr>
              <w:t>,000,000</w:t>
            </w:r>
          </w:p>
        </w:tc>
      </w:tr>
    </w:tbl>
    <w:p w14:paraId="47BE96FA" w14:textId="4A326429" w:rsidR="003C7797" w:rsidRPr="00A961AA" w:rsidRDefault="003C7797" w:rsidP="00C267AB">
      <w:pPr>
        <w:tabs>
          <w:tab w:val="left" w:pos="567"/>
          <w:tab w:val="left" w:pos="1843"/>
        </w:tabs>
        <w:ind w:left="1412"/>
        <w:jc w:val="both"/>
        <w:rPr>
          <w:rFonts w:ascii="Arial" w:hAnsi="Arial" w:cs="Arial"/>
          <w:b/>
          <w:bCs/>
          <w:color w:val="CF4A02"/>
          <w:sz w:val="20"/>
          <w:szCs w:val="20"/>
        </w:rPr>
      </w:pPr>
    </w:p>
    <w:tbl>
      <w:tblPr>
        <w:tblW w:w="8179" w:type="dxa"/>
        <w:tblInd w:w="851" w:type="dxa"/>
        <w:tblLayout w:type="fixed"/>
        <w:tblLook w:val="0000" w:firstRow="0" w:lastRow="0" w:firstColumn="0" w:lastColumn="0" w:noHBand="0" w:noVBand="0"/>
      </w:tblPr>
      <w:tblGrid>
        <w:gridCol w:w="5299"/>
        <w:gridCol w:w="1440"/>
        <w:gridCol w:w="1440"/>
      </w:tblGrid>
      <w:tr w:rsidR="00D038FC" w:rsidRPr="00A961AA" w14:paraId="60B400C8" w14:textId="77777777" w:rsidTr="00FA717C">
        <w:trPr>
          <w:trHeight w:val="20"/>
        </w:trPr>
        <w:tc>
          <w:tcPr>
            <w:tcW w:w="5299" w:type="dxa"/>
            <w:vAlign w:val="bottom"/>
          </w:tcPr>
          <w:p w14:paraId="7ED01962" w14:textId="77777777" w:rsidR="00D038FC" w:rsidRPr="00A961AA" w:rsidRDefault="00D038FC" w:rsidP="00FA717C">
            <w:pPr>
              <w:tabs>
                <w:tab w:val="right" w:pos="10890"/>
              </w:tabs>
              <w:ind w:left="115"/>
              <w:rPr>
                <w:rFonts w:ascii="Arial" w:hAnsi="Arial" w:cs="Arial"/>
                <w:sz w:val="20"/>
                <w:szCs w:val="20"/>
              </w:rPr>
            </w:pPr>
          </w:p>
        </w:tc>
        <w:tc>
          <w:tcPr>
            <w:tcW w:w="2880" w:type="dxa"/>
            <w:gridSpan w:val="2"/>
            <w:tcBorders>
              <w:top w:val="single" w:sz="4" w:space="0" w:color="auto"/>
            </w:tcBorders>
            <w:vAlign w:val="bottom"/>
          </w:tcPr>
          <w:p w14:paraId="5894F1F2" w14:textId="6D516AFE" w:rsidR="00D038FC" w:rsidRPr="00A961AA" w:rsidRDefault="00D038FC" w:rsidP="00FA717C">
            <w:pPr>
              <w:ind w:right="-72"/>
              <w:jc w:val="center"/>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 xml:space="preserve">rate </w:t>
            </w:r>
          </w:p>
          <w:p w14:paraId="6B9F7E0F" w14:textId="69D2D727" w:rsidR="00D038FC" w:rsidRPr="00A961AA" w:rsidRDefault="00D038FC" w:rsidP="00FA717C">
            <w:pPr>
              <w:ind w:right="-72"/>
              <w:jc w:val="center"/>
              <w:rPr>
                <w:rFonts w:ascii="Arial" w:hAnsi="Arial" w:cs="Arial"/>
                <w:b/>
                <w:bCs/>
                <w:sz w:val="20"/>
                <w:szCs w:val="20"/>
              </w:rPr>
            </w:pPr>
            <w:r w:rsidRPr="00A961AA">
              <w:rPr>
                <w:rFonts w:ascii="Arial" w:hAnsi="Arial" w:cs="Arial"/>
                <w:b/>
                <w:bCs/>
                <w:sz w:val="20"/>
                <w:szCs w:val="20"/>
              </w:rPr>
              <w:t>financial statements</w:t>
            </w:r>
          </w:p>
        </w:tc>
      </w:tr>
      <w:tr w:rsidR="00D038FC" w:rsidRPr="00A961AA" w14:paraId="09BACE34" w14:textId="77777777" w:rsidTr="00FA717C">
        <w:trPr>
          <w:trHeight w:val="20"/>
        </w:trPr>
        <w:tc>
          <w:tcPr>
            <w:tcW w:w="5299" w:type="dxa"/>
            <w:vAlign w:val="bottom"/>
          </w:tcPr>
          <w:p w14:paraId="748ED1E5" w14:textId="77777777" w:rsidR="00D038FC" w:rsidRPr="00A961AA" w:rsidRDefault="00D038FC" w:rsidP="00FA717C">
            <w:pPr>
              <w:tabs>
                <w:tab w:val="right" w:pos="10890"/>
              </w:tabs>
              <w:ind w:left="115"/>
              <w:rPr>
                <w:rFonts w:ascii="Arial" w:hAnsi="Arial" w:cs="Arial"/>
                <w:sz w:val="20"/>
                <w:szCs w:val="20"/>
              </w:rPr>
            </w:pPr>
          </w:p>
        </w:tc>
        <w:tc>
          <w:tcPr>
            <w:tcW w:w="1440" w:type="dxa"/>
            <w:tcBorders>
              <w:top w:val="single" w:sz="4" w:space="0" w:color="auto"/>
            </w:tcBorders>
            <w:vAlign w:val="bottom"/>
          </w:tcPr>
          <w:p w14:paraId="261724D8" w14:textId="77777777" w:rsidR="00D038FC" w:rsidRPr="00A961AA" w:rsidRDefault="00D038FC" w:rsidP="00FA717C">
            <w:pPr>
              <w:ind w:right="-72"/>
              <w:jc w:val="right"/>
              <w:rPr>
                <w:rFonts w:ascii="Arial" w:hAnsi="Arial" w:cs="Arial"/>
                <w:b/>
                <w:bCs/>
                <w:sz w:val="20"/>
                <w:szCs w:val="20"/>
                <w:lang w:val="en-GB"/>
              </w:rPr>
            </w:pPr>
            <w:r w:rsidRPr="00A961AA">
              <w:rPr>
                <w:rFonts w:ascii="Arial" w:hAnsi="Arial" w:cs="Arial"/>
                <w:b/>
                <w:bCs/>
                <w:sz w:val="20"/>
                <w:szCs w:val="20"/>
                <w:lang w:val="en-GB"/>
              </w:rPr>
              <w:t>2023</w:t>
            </w:r>
          </w:p>
        </w:tc>
        <w:tc>
          <w:tcPr>
            <w:tcW w:w="1440" w:type="dxa"/>
            <w:tcBorders>
              <w:top w:val="single" w:sz="4" w:space="0" w:color="auto"/>
            </w:tcBorders>
            <w:vAlign w:val="bottom"/>
          </w:tcPr>
          <w:p w14:paraId="60ED469D" w14:textId="77777777" w:rsidR="00D038FC" w:rsidRPr="00A961AA" w:rsidRDefault="00D038FC" w:rsidP="00FA717C">
            <w:pPr>
              <w:ind w:right="-72"/>
              <w:jc w:val="right"/>
              <w:rPr>
                <w:rFonts w:ascii="Arial" w:hAnsi="Arial" w:cs="Arial"/>
                <w:b/>
                <w:bCs/>
                <w:sz w:val="20"/>
                <w:szCs w:val="20"/>
              </w:rPr>
            </w:pPr>
            <w:r w:rsidRPr="00A961AA">
              <w:rPr>
                <w:rFonts w:ascii="Arial" w:hAnsi="Arial" w:cs="Arial"/>
                <w:b/>
                <w:bCs/>
                <w:sz w:val="20"/>
                <w:szCs w:val="20"/>
                <w:lang w:val="en-GB"/>
              </w:rPr>
              <w:t>2022</w:t>
            </w:r>
          </w:p>
        </w:tc>
      </w:tr>
      <w:tr w:rsidR="00D038FC" w:rsidRPr="00A961AA" w14:paraId="4B6BC140" w14:textId="77777777" w:rsidTr="00FA717C">
        <w:trPr>
          <w:trHeight w:val="20"/>
        </w:trPr>
        <w:tc>
          <w:tcPr>
            <w:tcW w:w="5299" w:type="dxa"/>
            <w:vAlign w:val="bottom"/>
          </w:tcPr>
          <w:p w14:paraId="5E855A36" w14:textId="77777777" w:rsidR="00D038FC" w:rsidRPr="00A961AA" w:rsidRDefault="00D038FC" w:rsidP="00FA717C">
            <w:pPr>
              <w:tabs>
                <w:tab w:val="right" w:pos="10890"/>
              </w:tabs>
              <w:ind w:left="115"/>
              <w:rPr>
                <w:rFonts w:ascii="Arial" w:hAnsi="Arial" w:cs="Arial"/>
                <w:sz w:val="20"/>
                <w:szCs w:val="20"/>
              </w:rPr>
            </w:pPr>
          </w:p>
        </w:tc>
        <w:tc>
          <w:tcPr>
            <w:tcW w:w="1440" w:type="dxa"/>
            <w:tcBorders>
              <w:bottom w:val="single" w:sz="4" w:space="0" w:color="auto"/>
            </w:tcBorders>
            <w:vAlign w:val="bottom"/>
          </w:tcPr>
          <w:p w14:paraId="3CE2A1BC" w14:textId="77777777" w:rsidR="00D038FC" w:rsidRPr="00A961AA" w:rsidRDefault="00D038FC" w:rsidP="00FA717C">
            <w:pPr>
              <w:ind w:right="-72"/>
              <w:jc w:val="right"/>
              <w:rPr>
                <w:rFonts w:ascii="Arial" w:hAnsi="Arial" w:cs="Arial"/>
                <w:b/>
                <w:bCs/>
                <w:sz w:val="20"/>
                <w:szCs w:val="20"/>
              </w:rPr>
            </w:pPr>
            <w:r w:rsidRPr="00A961AA">
              <w:rPr>
                <w:rFonts w:ascii="Arial" w:hAnsi="Arial" w:cs="Arial"/>
                <w:b/>
                <w:bCs/>
                <w:sz w:val="20"/>
                <w:szCs w:val="20"/>
              </w:rPr>
              <w:t>Baht</w:t>
            </w:r>
          </w:p>
        </w:tc>
        <w:tc>
          <w:tcPr>
            <w:tcW w:w="1440" w:type="dxa"/>
            <w:tcBorders>
              <w:bottom w:val="single" w:sz="4" w:space="0" w:color="auto"/>
            </w:tcBorders>
            <w:vAlign w:val="bottom"/>
          </w:tcPr>
          <w:p w14:paraId="5D637426" w14:textId="77777777" w:rsidR="00D038FC" w:rsidRPr="00A961AA" w:rsidRDefault="00D038FC" w:rsidP="00FA717C">
            <w:pPr>
              <w:ind w:right="-72"/>
              <w:jc w:val="right"/>
              <w:rPr>
                <w:rFonts w:ascii="Arial" w:hAnsi="Arial" w:cs="Arial"/>
                <w:b/>
                <w:bCs/>
                <w:sz w:val="20"/>
                <w:szCs w:val="20"/>
              </w:rPr>
            </w:pPr>
            <w:r w:rsidRPr="00A961AA">
              <w:rPr>
                <w:rFonts w:ascii="Arial" w:hAnsi="Arial" w:cs="Arial"/>
                <w:b/>
                <w:bCs/>
                <w:sz w:val="20"/>
                <w:szCs w:val="20"/>
              </w:rPr>
              <w:t>Baht</w:t>
            </w:r>
          </w:p>
        </w:tc>
      </w:tr>
      <w:tr w:rsidR="00D038FC" w:rsidRPr="00A961AA" w14:paraId="5BAFCB1E" w14:textId="77777777" w:rsidTr="00FA717C">
        <w:trPr>
          <w:trHeight w:val="20"/>
        </w:trPr>
        <w:tc>
          <w:tcPr>
            <w:tcW w:w="5299" w:type="dxa"/>
            <w:vAlign w:val="bottom"/>
          </w:tcPr>
          <w:p w14:paraId="7FE1A038" w14:textId="77777777" w:rsidR="00D038FC" w:rsidRPr="00A961AA" w:rsidRDefault="00D038FC" w:rsidP="00FA717C">
            <w:pPr>
              <w:spacing w:line="260" w:lineRule="exact"/>
              <w:ind w:left="115"/>
              <w:rPr>
                <w:rFonts w:ascii="Arial" w:hAnsi="Arial" w:cs="Arial"/>
                <w:b/>
                <w:bCs/>
                <w:sz w:val="20"/>
                <w:szCs w:val="20"/>
              </w:rPr>
            </w:pPr>
            <w:r w:rsidRPr="00A961AA">
              <w:rPr>
                <w:rFonts w:ascii="Arial" w:hAnsi="Arial" w:cs="Arial"/>
                <w:b/>
                <w:bCs/>
                <w:sz w:val="20"/>
                <w:szCs w:val="20"/>
              </w:rPr>
              <w:t>Floating rate</w:t>
            </w:r>
          </w:p>
        </w:tc>
        <w:tc>
          <w:tcPr>
            <w:tcW w:w="1440" w:type="dxa"/>
            <w:shd w:val="clear" w:color="auto" w:fill="FAFAFA"/>
            <w:vAlign w:val="bottom"/>
          </w:tcPr>
          <w:p w14:paraId="0DCC7ABC" w14:textId="77777777" w:rsidR="00D038FC" w:rsidRPr="00A961AA" w:rsidRDefault="00D038FC" w:rsidP="00FA717C">
            <w:pPr>
              <w:spacing w:line="260" w:lineRule="exact"/>
              <w:ind w:right="-72"/>
              <w:jc w:val="right"/>
              <w:rPr>
                <w:rFonts w:ascii="Arial" w:hAnsi="Arial" w:cs="Arial"/>
                <w:sz w:val="20"/>
                <w:szCs w:val="20"/>
              </w:rPr>
            </w:pPr>
          </w:p>
        </w:tc>
        <w:tc>
          <w:tcPr>
            <w:tcW w:w="1440" w:type="dxa"/>
            <w:vAlign w:val="bottom"/>
          </w:tcPr>
          <w:p w14:paraId="788D3178" w14:textId="77777777" w:rsidR="00D038FC" w:rsidRPr="00A961AA" w:rsidRDefault="00D038FC" w:rsidP="00FA717C">
            <w:pPr>
              <w:spacing w:line="260" w:lineRule="exact"/>
              <w:ind w:right="-72"/>
              <w:jc w:val="right"/>
              <w:rPr>
                <w:rFonts w:ascii="Arial" w:hAnsi="Arial" w:cs="Arial"/>
                <w:sz w:val="20"/>
                <w:szCs w:val="20"/>
              </w:rPr>
            </w:pPr>
          </w:p>
        </w:tc>
      </w:tr>
      <w:tr w:rsidR="00D038FC" w:rsidRPr="00A961AA" w14:paraId="263FEC0A" w14:textId="77777777" w:rsidTr="00FA717C">
        <w:trPr>
          <w:trHeight w:val="20"/>
        </w:trPr>
        <w:tc>
          <w:tcPr>
            <w:tcW w:w="5299" w:type="dxa"/>
          </w:tcPr>
          <w:p w14:paraId="4130B4C9" w14:textId="77777777" w:rsidR="00D038FC" w:rsidRPr="00A961AA" w:rsidRDefault="00D038FC" w:rsidP="00FA717C">
            <w:pPr>
              <w:spacing w:line="260" w:lineRule="exact"/>
              <w:ind w:left="115"/>
              <w:rPr>
                <w:rFonts w:ascii="Arial" w:hAnsi="Arial" w:cs="Arial"/>
                <w:sz w:val="20"/>
                <w:szCs w:val="20"/>
                <w:cs/>
              </w:rPr>
            </w:pPr>
            <w:r w:rsidRPr="00A961AA">
              <w:rPr>
                <w:rFonts w:ascii="Arial" w:hAnsi="Arial" w:cs="Arial"/>
                <w:sz w:val="20"/>
                <w:szCs w:val="20"/>
              </w:rPr>
              <w:t>Expiring beyond one year</w:t>
            </w:r>
          </w:p>
        </w:tc>
        <w:tc>
          <w:tcPr>
            <w:tcW w:w="1440" w:type="dxa"/>
            <w:shd w:val="clear" w:color="auto" w:fill="FAFAFA"/>
            <w:vAlign w:val="bottom"/>
          </w:tcPr>
          <w:p w14:paraId="04946A46" w14:textId="77777777" w:rsidR="00D038FC" w:rsidRPr="00A961AA" w:rsidRDefault="00D038FC" w:rsidP="00FA717C">
            <w:pPr>
              <w:spacing w:line="260" w:lineRule="exact"/>
              <w:ind w:right="-72"/>
              <w:jc w:val="right"/>
              <w:rPr>
                <w:rFonts w:ascii="Arial" w:hAnsi="Arial" w:cs="Arial"/>
                <w:sz w:val="20"/>
                <w:szCs w:val="20"/>
              </w:rPr>
            </w:pPr>
          </w:p>
        </w:tc>
        <w:tc>
          <w:tcPr>
            <w:tcW w:w="1440" w:type="dxa"/>
            <w:vAlign w:val="bottom"/>
          </w:tcPr>
          <w:p w14:paraId="4CBDBE72" w14:textId="77777777" w:rsidR="00D038FC" w:rsidRPr="00A961AA" w:rsidRDefault="00D038FC" w:rsidP="00FA717C">
            <w:pPr>
              <w:spacing w:line="260" w:lineRule="exact"/>
              <w:ind w:right="-72"/>
              <w:jc w:val="right"/>
              <w:rPr>
                <w:rFonts w:ascii="Arial" w:hAnsi="Arial" w:cs="Arial"/>
                <w:sz w:val="20"/>
                <w:szCs w:val="20"/>
                <w:lang w:val="en-GB"/>
              </w:rPr>
            </w:pPr>
          </w:p>
        </w:tc>
      </w:tr>
      <w:tr w:rsidR="004D6341" w:rsidRPr="00A961AA" w14:paraId="4796F51E" w14:textId="77777777" w:rsidTr="00FA717C">
        <w:trPr>
          <w:trHeight w:val="20"/>
        </w:trPr>
        <w:tc>
          <w:tcPr>
            <w:tcW w:w="5299" w:type="dxa"/>
          </w:tcPr>
          <w:p w14:paraId="7D4F0030" w14:textId="77777777" w:rsidR="004D6341" w:rsidRPr="00A961AA" w:rsidRDefault="004D6341" w:rsidP="004D6341">
            <w:pPr>
              <w:spacing w:line="260" w:lineRule="exact"/>
              <w:ind w:left="115"/>
              <w:rPr>
                <w:rFonts w:ascii="Arial" w:hAnsi="Arial" w:cs="Arial"/>
                <w:sz w:val="20"/>
                <w:szCs w:val="20"/>
                <w:cs/>
              </w:rPr>
            </w:pPr>
            <w:r w:rsidRPr="00A961AA">
              <w:rPr>
                <w:rFonts w:ascii="Arial" w:hAnsi="Arial" w:cs="Arial"/>
                <w:sz w:val="20"/>
                <w:szCs w:val="20"/>
              </w:rPr>
              <w:t xml:space="preserve">   - Bank loans</w:t>
            </w:r>
          </w:p>
        </w:tc>
        <w:tc>
          <w:tcPr>
            <w:tcW w:w="1440" w:type="dxa"/>
            <w:shd w:val="clear" w:color="auto" w:fill="FAFAFA"/>
            <w:vAlign w:val="bottom"/>
          </w:tcPr>
          <w:p w14:paraId="5AC7395B" w14:textId="2709975E" w:rsidR="004D6341" w:rsidRPr="00A961AA" w:rsidRDefault="004D6341" w:rsidP="004D6341">
            <w:pPr>
              <w:spacing w:line="260" w:lineRule="exact"/>
              <w:ind w:right="-72"/>
              <w:jc w:val="right"/>
              <w:rPr>
                <w:rFonts w:ascii="Arial" w:hAnsi="Arial" w:cs="Arial"/>
                <w:sz w:val="20"/>
                <w:szCs w:val="20"/>
              </w:rPr>
            </w:pPr>
            <w:r w:rsidRPr="00A961AA">
              <w:rPr>
                <w:rFonts w:ascii="Arial" w:hAnsi="Arial" w:cs="Arial"/>
                <w:sz w:val="20"/>
                <w:szCs w:val="20"/>
                <w:lang w:val="en-GB"/>
              </w:rPr>
              <w:t>1,270,000,000</w:t>
            </w:r>
          </w:p>
        </w:tc>
        <w:tc>
          <w:tcPr>
            <w:tcW w:w="1440" w:type="dxa"/>
            <w:vAlign w:val="bottom"/>
          </w:tcPr>
          <w:p w14:paraId="27F04515" w14:textId="15ACC55F" w:rsidR="004D6341" w:rsidRPr="00A961AA" w:rsidRDefault="00796270" w:rsidP="004D6341">
            <w:pPr>
              <w:spacing w:line="260" w:lineRule="exact"/>
              <w:ind w:right="-72"/>
              <w:jc w:val="right"/>
              <w:rPr>
                <w:rFonts w:ascii="Arial" w:hAnsi="Arial" w:cs="Arial"/>
                <w:sz w:val="20"/>
                <w:szCs w:val="20"/>
                <w:lang w:val="en-GB"/>
              </w:rPr>
            </w:pPr>
            <w:r w:rsidRPr="00A961AA">
              <w:rPr>
                <w:rFonts w:ascii="Arial" w:hAnsi="Arial" w:cs="Arial"/>
                <w:sz w:val="20"/>
                <w:szCs w:val="20"/>
                <w:lang w:val="en-GB"/>
              </w:rPr>
              <w:t>98</w:t>
            </w:r>
            <w:r w:rsidR="004D6341" w:rsidRPr="00A961AA">
              <w:rPr>
                <w:rFonts w:ascii="Arial" w:hAnsi="Arial" w:cs="Arial"/>
                <w:sz w:val="20"/>
                <w:szCs w:val="20"/>
                <w:lang w:val="en-GB"/>
              </w:rPr>
              <w:t>,000,000</w:t>
            </w:r>
          </w:p>
        </w:tc>
      </w:tr>
      <w:tr w:rsidR="00D038FC" w:rsidRPr="00A961AA" w14:paraId="71F5F70E" w14:textId="77777777" w:rsidTr="00FA717C">
        <w:trPr>
          <w:trHeight w:val="20"/>
        </w:trPr>
        <w:tc>
          <w:tcPr>
            <w:tcW w:w="5299" w:type="dxa"/>
            <w:vAlign w:val="bottom"/>
          </w:tcPr>
          <w:p w14:paraId="05466C79" w14:textId="77777777" w:rsidR="00D038FC" w:rsidRPr="00A961AA" w:rsidRDefault="00D038FC" w:rsidP="00FA717C">
            <w:pPr>
              <w:tabs>
                <w:tab w:val="right" w:pos="9990"/>
                <w:tab w:val="right" w:pos="10890"/>
              </w:tabs>
              <w:ind w:left="115"/>
              <w:rPr>
                <w:rFonts w:ascii="Arial" w:hAnsi="Arial" w:cs="Arial"/>
                <w:sz w:val="20"/>
                <w:szCs w:val="20"/>
              </w:rPr>
            </w:pPr>
          </w:p>
        </w:tc>
        <w:tc>
          <w:tcPr>
            <w:tcW w:w="1440" w:type="dxa"/>
            <w:tcBorders>
              <w:top w:val="single" w:sz="4" w:space="0" w:color="auto"/>
            </w:tcBorders>
            <w:shd w:val="clear" w:color="auto" w:fill="FAFAFA"/>
            <w:vAlign w:val="bottom"/>
          </w:tcPr>
          <w:p w14:paraId="79BC18FF" w14:textId="77777777" w:rsidR="00D038FC" w:rsidRPr="00A961AA" w:rsidRDefault="00D038FC" w:rsidP="00FA717C">
            <w:pPr>
              <w:ind w:right="-72"/>
              <w:jc w:val="right"/>
              <w:rPr>
                <w:rFonts w:ascii="Arial" w:hAnsi="Arial" w:cs="Arial"/>
                <w:sz w:val="20"/>
                <w:szCs w:val="20"/>
              </w:rPr>
            </w:pPr>
          </w:p>
        </w:tc>
        <w:tc>
          <w:tcPr>
            <w:tcW w:w="1440" w:type="dxa"/>
            <w:tcBorders>
              <w:top w:val="single" w:sz="4" w:space="0" w:color="auto"/>
            </w:tcBorders>
            <w:vAlign w:val="bottom"/>
          </w:tcPr>
          <w:p w14:paraId="4017F3EF" w14:textId="77777777" w:rsidR="00D038FC" w:rsidRPr="00A961AA" w:rsidRDefault="00D038FC" w:rsidP="00FA717C">
            <w:pPr>
              <w:ind w:right="-72"/>
              <w:jc w:val="right"/>
              <w:rPr>
                <w:rFonts w:ascii="Arial" w:hAnsi="Arial" w:cs="Arial"/>
                <w:sz w:val="20"/>
                <w:szCs w:val="20"/>
              </w:rPr>
            </w:pPr>
          </w:p>
        </w:tc>
      </w:tr>
      <w:tr w:rsidR="004D6341" w:rsidRPr="00A961AA" w14:paraId="526366D6" w14:textId="77777777" w:rsidTr="00FA717C">
        <w:trPr>
          <w:trHeight w:val="20"/>
        </w:trPr>
        <w:tc>
          <w:tcPr>
            <w:tcW w:w="5299" w:type="dxa"/>
            <w:vAlign w:val="bottom"/>
          </w:tcPr>
          <w:p w14:paraId="0413CF1F" w14:textId="77777777" w:rsidR="004D6341" w:rsidRPr="00A961AA" w:rsidRDefault="004D6341" w:rsidP="004D6341">
            <w:pPr>
              <w:tabs>
                <w:tab w:val="right" w:pos="9990"/>
                <w:tab w:val="right" w:pos="10890"/>
              </w:tabs>
              <w:ind w:left="115"/>
              <w:rPr>
                <w:rFonts w:ascii="Arial" w:hAnsi="Arial" w:cs="Arial"/>
                <w:b/>
                <w:bCs/>
                <w:sz w:val="20"/>
                <w:szCs w:val="20"/>
              </w:rPr>
            </w:pPr>
          </w:p>
        </w:tc>
        <w:tc>
          <w:tcPr>
            <w:tcW w:w="1440" w:type="dxa"/>
            <w:tcBorders>
              <w:bottom w:val="single" w:sz="4" w:space="0" w:color="auto"/>
            </w:tcBorders>
            <w:shd w:val="clear" w:color="auto" w:fill="FAFAFA"/>
            <w:vAlign w:val="bottom"/>
          </w:tcPr>
          <w:p w14:paraId="06FD95A2" w14:textId="61B28CBB" w:rsidR="004D6341" w:rsidRPr="00A961AA" w:rsidRDefault="004D6341" w:rsidP="004D6341">
            <w:pPr>
              <w:spacing w:line="260" w:lineRule="exact"/>
              <w:ind w:right="-72"/>
              <w:jc w:val="right"/>
              <w:rPr>
                <w:rFonts w:ascii="Arial" w:hAnsi="Arial" w:cs="Arial"/>
                <w:sz w:val="20"/>
                <w:szCs w:val="20"/>
              </w:rPr>
            </w:pPr>
            <w:r w:rsidRPr="00A961AA">
              <w:rPr>
                <w:rFonts w:ascii="Arial" w:hAnsi="Arial" w:cs="Arial"/>
                <w:sz w:val="20"/>
                <w:szCs w:val="20"/>
                <w:lang w:val="en-GB"/>
              </w:rPr>
              <w:t>1,270,000,000</w:t>
            </w:r>
          </w:p>
        </w:tc>
        <w:tc>
          <w:tcPr>
            <w:tcW w:w="1440" w:type="dxa"/>
            <w:tcBorders>
              <w:bottom w:val="single" w:sz="4" w:space="0" w:color="auto"/>
            </w:tcBorders>
            <w:vAlign w:val="bottom"/>
          </w:tcPr>
          <w:p w14:paraId="49621243" w14:textId="5CFF3623" w:rsidR="004D6341" w:rsidRPr="00A961AA" w:rsidRDefault="00796270" w:rsidP="004D6341">
            <w:pPr>
              <w:spacing w:line="260" w:lineRule="exact"/>
              <w:ind w:right="-72"/>
              <w:jc w:val="right"/>
              <w:rPr>
                <w:rFonts w:ascii="Arial" w:hAnsi="Arial" w:cs="Arial"/>
                <w:sz w:val="20"/>
                <w:szCs w:val="20"/>
              </w:rPr>
            </w:pPr>
            <w:r w:rsidRPr="00A961AA">
              <w:rPr>
                <w:rFonts w:ascii="Arial" w:hAnsi="Arial" w:cs="Arial"/>
                <w:sz w:val="20"/>
                <w:szCs w:val="20"/>
                <w:lang w:val="en-GB"/>
              </w:rPr>
              <w:t>98</w:t>
            </w:r>
            <w:r w:rsidR="004D6341" w:rsidRPr="00A961AA">
              <w:rPr>
                <w:rFonts w:ascii="Arial" w:hAnsi="Arial" w:cs="Arial"/>
                <w:sz w:val="20"/>
                <w:szCs w:val="20"/>
                <w:lang w:val="en-GB"/>
              </w:rPr>
              <w:t>,000,000</w:t>
            </w:r>
          </w:p>
        </w:tc>
      </w:tr>
    </w:tbl>
    <w:p w14:paraId="0A396817" w14:textId="575B031C" w:rsidR="00D038FC" w:rsidRPr="00A961AA" w:rsidRDefault="00D038FC" w:rsidP="00C267AB">
      <w:pPr>
        <w:tabs>
          <w:tab w:val="left" w:pos="567"/>
          <w:tab w:val="left" w:pos="1843"/>
        </w:tabs>
        <w:ind w:left="1412"/>
        <w:jc w:val="both"/>
        <w:rPr>
          <w:rFonts w:ascii="Arial" w:hAnsi="Arial" w:cs="Arial"/>
          <w:b/>
          <w:bCs/>
          <w:color w:val="CF4A02"/>
          <w:sz w:val="20"/>
          <w:szCs w:val="20"/>
        </w:rPr>
      </w:pPr>
    </w:p>
    <w:p w14:paraId="59933152" w14:textId="4D8412FF" w:rsidR="00E36E66" w:rsidRPr="00A961AA" w:rsidRDefault="00E36E66">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p w14:paraId="35EB38D0" w14:textId="097A1CA5" w:rsidR="00D038FC" w:rsidRPr="00A961AA" w:rsidRDefault="00D038FC" w:rsidP="00893439">
      <w:pPr>
        <w:tabs>
          <w:tab w:val="left" w:pos="1843"/>
        </w:tabs>
        <w:ind w:left="1080" w:hanging="540"/>
        <w:jc w:val="both"/>
        <w:rPr>
          <w:rFonts w:ascii="Arial" w:hAnsi="Arial" w:cs="Arial"/>
          <w:color w:val="CF4A02"/>
          <w:sz w:val="20"/>
          <w:szCs w:val="20"/>
        </w:rPr>
      </w:pPr>
      <w:r w:rsidRPr="00A961AA">
        <w:rPr>
          <w:rFonts w:ascii="Arial" w:hAnsi="Arial" w:cs="Arial"/>
          <w:color w:val="CF4A02"/>
          <w:sz w:val="20"/>
          <w:szCs w:val="20"/>
        </w:rPr>
        <w:lastRenderedPageBreak/>
        <w:t>b)</w:t>
      </w:r>
      <w:r w:rsidRPr="00A961AA">
        <w:rPr>
          <w:rFonts w:ascii="Arial" w:hAnsi="Arial" w:cs="Arial"/>
          <w:color w:val="CF4A02"/>
          <w:sz w:val="20"/>
          <w:szCs w:val="20"/>
        </w:rPr>
        <w:tab/>
        <w:t>Maturity of financial liabilities</w:t>
      </w:r>
    </w:p>
    <w:p w14:paraId="654A3C3E" w14:textId="2B745835" w:rsidR="00D038FC" w:rsidRPr="00A961AA" w:rsidRDefault="00D038FC" w:rsidP="00D038FC">
      <w:pPr>
        <w:tabs>
          <w:tab w:val="left" w:pos="567"/>
          <w:tab w:val="left" w:pos="1843"/>
        </w:tabs>
        <w:jc w:val="both"/>
        <w:rPr>
          <w:rFonts w:ascii="Arial" w:hAnsi="Arial" w:cs="Arial"/>
          <w:b/>
          <w:bCs/>
          <w:color w:val="CF4A02"/>
          <w:sz w:val="20"/>
          <w:szCs w:val="20"/>
        </w:rPr>
      </w:pPr>
    </w:p>
    <w:p w14:paraId="6B6303F4" w14:textId="2C820C3D" w:rsidR="00D038FC" w:rsidRPr="00A961AA" w:rsidRDefault="00D038FC" w:rsidP="00D038FC">
      <w:pPr>
        <w:spacing w:line="259" w:lineRule="auto"/>
        <w:ind w:left="1080"/>
        <w:jc w:val="thaiDistribute"/>
        <w:rPr>
          <w:rFonts w:ascii="Arial" w:hAnsi="Arial" w:cs="Arial"/>
          <w:spacing w:val="-4"/>
          <w:sz w:val="20"/>
          <w:szCs w:val="20"/>
          <w:lang w:val="en-GB"/>
        </w:rPr>
      </w:pPr>
      <w:r w:rsidRPr="00A961AA">
        <w:rPr>
          <w:rFonts w:ascii="Arial" w:hAnsi="Arial" w:cs="Arial"/>
          <w:spacing w:val="-4"/>
          <w:sz w:val="20"/>
          <w:szCs w:val="20"/>
          <w:lang w:val="en-GB"/>
        </w:rPr>
        <w:t>The tables below analyse the maturity of financial liabilities by grouping based on their contractual maturities. The amounts disclosed are the contractual undiscounted cash flows. Balances due within 12 months are equal to their carrying balances as the impact of discounting isn’t significant.</w:t>
      </w:r>
    </w:p>
    <w:p w14:paraId="2968BB4D" w14:textId="31E64ED7" w:rsidR="00D038FC" w:rsidRPr="00A961AA" w:rsidRDefault="00D038FC" w:rsidP="00D038FC">
      <w:pPr>
        <w:tabs>
          <w:tab w:val="left" w:pos="567"/>
          <w:tab w:val="left" w:pos="1843"/>
        </w:tabs>
        <w:jc w:val="both"/>
        <w:rPr>
          <w:rFonts w:ascii="Arial" w:hAnsi="Arial" w:cs="Arial"/>
          <w:b/>
          <w:bCs/>
          <w:color w:val="CF4A02"/>
          <w:sz w:val="20"/>
          <w:szCs w:val="20"/>
        </w:rPr>
      </w:pPr>
    </w:p>
    <w:tbl>
      <w:tblPr>
        <w:tblW w:w="9042" w:type="dxa"/>
        <w:tblLayout w:type="fixed"/>
        <w:tblLook w:val="04A0" w:firstRow="1" w:lastRow="0" w:firstColumn="1" w:lastColumn="0" w:noHBand="0" w:noVBand="1"/>
      </w:tblPr>
      <w:tblGrid>
        <w:gridCol w:w="3780"/>
        <w:gridCol w:w="942"/>
        <w:gridCol w:w="835"/>
        <w:gridCol w:w="836"/>
        <w:gridCol w:w="835"/>
        <w:gridCol w:w="835"/>
        <w:gridCol w:w="979"/>
      </w:tblGrid>
      <w:tr w:rsidR="00D038FC" w:rsidRPr="00A961AA" w14:paraId="74F45526" w14:textId="77777777" w:rsidTr="00AB5380">
        <w:tc>
          <w:tcPr>
            <w:tcW w:w="3780" w:type="dxa"/>
            <w:vAlign w:val="bottom"/>
          </w:tcPr>
          <w:p w14:paraId="771E460D"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5262" w:type="dxa"/>
            <w:gridSpan w:val="6"/>
            <w:tcBorders>
              <w:top w:val="single" w:sz="4" w:space="0" w:color="auto"/>
              <w:bottom w:val="single" w:sz="4" w:space="0" w:color="auto"/>
            </w:tcBorders>
            <w:vAlign w:val="bottom"/>
          </w:tcPr>
          <w:p w14:paraId="189833E7" w14:textId="6B860737" w:rsidR="00D038FC" w:rsidRPr="00A961AA" w:rsidRDefault="00D038FC" w:rsidP="003D37C7">
            <w:pPr>
              <w:pStyle w:val="BlockText"/>
              <w:spacing w:before="0" w:after="0"/>
              <w:ind w:left="-105" w:right="-72" w:hanging="22"/>
              <w:jc w:val="center"/>
              <w:rPr>
                <w:rFonts w:ascii="Arial" w:hAnsi="Arial" w:cs="Arial"/>
                <w:b/>
                <w:bCs/>
                <w:spacing w:val="-8"/>
                <w:sz w:val="20"/>
                <w:szCs w:val="20"/>
                <w:lang w:val="en-GB"/>
              </w:rPr>
            </w:pPr>
            <w:r w:rsidRPr="00A961AA">
              <w:rPr>
                <w:rFonts w:ascii="Arial" w:hAnsi="Arial" w:cs="Arial"/>
                <w:b/>
                <w:bCs/>
                <w:spacing w:val="-8"/>
                <w:sz w:val="20"/>
                <w:szCs w:val="20"/>
                <w:lang w:val="en-GB"/>
              </w:rPr>
              <w:t xml:space="preserve">Consolidated financial statements </w:t>
            </w:r>
          </w:p>
        </w:tc>
      </w:tr>
      <w:tr w:rsidR="00725585" w:rsidRPr="00A961AA" w14:paraId="3CC8858F" w14:textId="77777777" w:rsidTr="00AB5380">
        <w:tc>
          <w:tcPr>
            <w:tcW w:w="3780" w:type="dxa"/>
            <w:vAlign w:val="bottom"/>
          </w:tcPr>
          <w:p w14:paraId="40BABA40" w14:textId="77777777" w:rsidR="00725585" w:rsidRPr="00A961AA" w:rsidRDefault="00725585" w:rsidP="003D37C7">
            <w:pPr>
              <w:overflowPunct/>
              <w:autoSpaceDE/>
              <w:adjustRightInd/>
              <w:ind w:left="87" w:hanging="173"/>
              <w:rPr>
                <w:rFonts w:ascii="Arial" w:hAnsi="Arial" w:cs="Arial"/>
                <w:sz w:val="20"/>
                <w:szCs w:val="20"/>
                <w:lang w:val="en-GB"/>
              </w:rPr>
            </w:pPr>
          </w:p>
        </w:tc>
        <w:tc>
          <w:tcPr>
            <w:tcW w:w="5262" w:type="dxa"/>
            <w:gridSpan w:val="6"/>
            <w:tcBorders>
              <w:top w:val="single" w:sz="4" w:space="0" w:color="auto"/>
              <w:bottom w:val="single" w:sz="4" w:space="0" w:color="auto"/>
            </w:tcBorders>
            <w:vAlign w:val="bottom"/>
          </w:tcPr>
          <w:p w14:paraId="56880F87" w14:textId="6951AB9F" w:rsidR="00725585" w:rsidRPr="00A961AA" w:rsidRDefault="00725585" w:rsidP="003D37C7">
            <w:pPr>
              <w:pStyle w:val="BlockText"/>
              <w:spacing w:before="0" w:after="0"/>
              <w:ind w:left="0" w:right="-72" w:firstLine="0"/>
              <w:jc w:val="center"/>
              <w:rPr>
                <w:rFonts w:ascii="Arial" w:hAnsi="Arial" w:cs="Arial"/>
                <w:b/>
                <w:bCs/>
                <w:spacing w:val="-8"/>
                <w:sz w:val="20"/>
                <w:szCs w:val="20"/>
                <w:lang w:val="en-GB"/>
              </w:rPr>
            </w:pPr>
            <w:r w:rsidRPr="00A961AA">
              <w:rPr>
                <w:rFonts w:ascii="Arial" w:hAnsi="Arial" w:cs="Arial"/>
                <w:b/>
                <w:bCs/>
                <w:spacing w:val="-8"/>
                <w:sz w:val="20"/>
                <w:szCs w:val="20"/>
                <w:lang w:val="en-GB"/>
              </w:rPr>
              <w:t>2023</w:t>
            </w:r>
          </w:p>
        </w:tc>
      </w:tr>
      <w:tr w:rsidR="00D038FC" w:rsidRPr="00A961AA" w14:paraId="1136D891" w14:textId="77777777" w:rsidTr="00AB5380">
        <w:tc>
          <w:tcPr>
            <w:tcW w:w="3780" w:type="dxa"/>
            <w:vAlign w:val="bottom"/>
          </w:tcPr>
          <w:p w14:paraId="4447C6CB"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942" w:type="dxa"/>
            <w:tcBorders>
              <w:top w:val="single" w:sz="4" w:space="0" w:color="auto"/>
              <w:bottom w:val="single" w:sz="4" w:space="0" w:color="auto"/>
            </w:tcBorders>
            <w:vAlign w:val="bottom"/>
          </w:tcPr>
          <w:p w14:paraId="529C2621"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On demand</w:t>
            </w:r>
          </w:p>
          <w:p w14:paraId="10A2274D" w14:textId="689E3D26"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5" w:type="dxa"/>
            <w:tcBorders>
              <w:top w:val="single" w:sz="4" w:space="0" w:color="auto"/>
              <w:bottom w:val="single" w:sz="4" w:space="0" w:color="auto"/>
            </w:tcBorders>
            <w:vAlign w:val="bottom"/>
          </w:tcPr>
          <w:p w14:paraId="14B1FD14"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Within</w:t>
            </w:r>
          </w:p>
          <w:p w14:paraId="0B4695FA"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1 year</w:t>
            </w:r>
          </w:p>
          <w:p w14:paraId="37CA6860" w14:textId="190BAC8F"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6" w:type="dxa"/>
            <w:tcBorders>
              <w:top w:val="single" w:sz="4" w:space="0" w:color="auto"/>
              <w:bottom w:val="single" w:sz="4" w:space="0" w:color="auto"/>
            </w:tcBorders>
            <w:vAlign w:val="bottom"/>
          </w:tcPr>
          <w:p w14:paraId="0ED4417A"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1 </w:t>
            </w:r>
            <w:r w:rsidRPr="00A961AA">
              <w:rPr>
                <w:rFonts w:ascii="Arial" w:hAnsi="Arial" w:cs="Arial"/>
                <w:b/>
                <w:bCs/>
                <w:spacing w:val="-8"/>
                <w:sz w:val="20"/>
                <w:szCs w:val="20"/>
                <w:cs/>
                <w:lang w:val="en-GB"/>
              </w:rPr>
              <w:t xml:space="preserve">- </w:t>
            </w:r>
            <w:r w:rsidRPr="00A961AA">
              <w:rPr>
                <w:rFonts w:ascii="Arial" w:hAnsi="Arial" w:cs="Arial"/>
                <w:b/>
                <w:bCs/>
                <w:spacing w:val="-8"/>
                <w:sz w:val="20"/>
                <w:szCs w:val="20"/>
                <w:lang w:val="en-GB"/>
              </w:rPr>
              <w:t>5</w:t>
            </w:r>
          </w:p>
          <w:p w14:paraId="7FE096B2"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 years</w:t>
            </w:r>
          </w:p>
          <w:p w14:paraId="6B12F594" w14:textId="3A927E64"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5" w:type="dxa"/>
            <w:tcBorders>
              <w:top w:val="single" w:sz="4" w:space="0" w:color="auto"/>
              <w:bottom w:val="single" w:sz="4" w:space="0" w:color="auto"/>
            </w:tcBorders>
            <w:vAlign w:val="bottom"/>
          </w:tcPr>
          <w:p w14:paraId="7A7B8C41"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Over </w:t>
            </w:r>
          </w:p>
          <w:p w14:paraId="70C091A5"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5 years</w:t>
            </w:r>
          </w:p>
          <w:p w14:paraId="51640C47" w14:textId="628D7EE0"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5" w:type="dxa"/>
            <w:tcBorders>
              <w:top w:val="single" w:sz="4" w:space="0" w:color="auto"/>
              <w:bottom w:val="single" w:sz="4" w:space="0" w:color="auto"/>
            </w:tcBorders>
            <w:vAlign w:val="bottom"/>
          </w:tcPr>
          <w:p w14:paraId="729648B4"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Total</w:t>
            </w:r>
          </w:p>
          <w:p w14:paraId="0637CDA6" w14:textId="25C856AA"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979" w:type="dxa"/>
            <w:tcBorders>
              <w:top w:val="single" w:sz="4" w:space="0" w:color="auto"/>
              <w:bottom w:val="single" w:sz="4" w:space="0" w:color="auto"/>
            </w:tcBorders>
            <w:vAlign w:val="bottom"/>
          </w:tcPr>
          <w:p w14:paraId="0878508E"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proofErr w:type="gramStart"/>
            <w:r w:rsidRPr="00A961AA">
              <w:rPr>
                <w:rFonts w:ascii="Arial" w:hAnsi="Arial" w:cs="Arial"/>
                <w:b/>
                <w:bCs/>
                <w:spacing w:val="-8"/>
                <w:sz w:val="20"/>
                <w:szCs w:val="20"/>
                <w:lang w:val="en-GB"/>
              </w:rPr>
              <w:t>Carrying  amount</w:t>
            </w:r>
            <w:proofErr w:type="gramEnd"/>
          </w:p>
          <w:p w14:paraId="25D90238" w14:textId="3B24791F"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r>
      <w:tr w:rsidR="00D038FC" w:rsidRPr="00A961AA" w14:paraId="0A4361C2" w14:textId="77777777" w:rsidTr="00AB5380">
        <w:tc>
          <w:tcPr>
            <w:tcW w:w="3780" w:type="dxa"/>
            <w:vAlign w:val="bottom"/>
          </w:tcPr>
          <w:p w14:paraId="5C7397F3"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FAFAFA"/>
            <w:vAlign w:val="bottom"/>
          </w:tcPr>
          <w:p w14:paraId="59993CF0"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66C3A019"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6" w:type="dxa"/>
            <w:tcBorders>
              <w:top w:val="single" w:sz="4" w:space="0" w:color="auto"/>
            </w:tcBorders>
            <w:shd w:val="clear" w:color="auto" w:fill="FAFAFA"/>
            <w:vAlign w:val="bottom"/>
          </w:tcPr>
          <w:p w14:paraId="79E1C1E9"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64D8F7E3"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72AA9D33"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79" w:type="dxa"/>
            <w:tcBorders>
              <w:top w:val="single" w:sz="4" w:space="0" w:color="auto"/>
            </w:tcBorders>
            <w:shd w:val="clear" w:color="auto" w:fill="FAFAFA"/>
            <w:vAlign w:val="bottom"/>
          </w:tcPr>
          <w:p w14:paraId="165D9049"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r>
      <w:tr w:rsidR="00D038FC" w:rsidRPr="00A961AA" w14:paraId="17CAF27C" w14:textId="77777777" w:rsidTr="005F4D22">
        <w:tc>
          <w:tcPr>
            <w:tcW w:w="3780" w:type="dxa"/>
            <w:vAlign w:val="bottom"/>
            <w:hideMark/>
          </w:tcPr>
          <w:p w14:paraId="560A17A2" w14:textId="4954D251" w:rsidR="00D038FC" w:rsidRPr="00A961AA" w:rsidRDefault="00D038FC" w:rsidP="003D37C7">
            <w:pPr>
              <w:pStyle w:val="BlockText"/>
              <w:spacing w:before="0" w:after="0"/>
              <w:ind w:left="87" w:right="0" w:hanging="173"/>
              <w:rPr>
                <w:rFonts w:ascii="Arial" w:hAnsi="Arial" w:cs="Arial"/>
                <w:b/>
                <w:bCs/>
                <w:spacing w:val="-4"/>
                <w:sz w:val="20"/>
                <w:szCs w:val="20"/>
                <w:lang w:val="en-GB"/>
              </w:rPr>
            </w:pPr>
            <w:r w:rsidRPr="00A961AA">
              <w:rPr>
                <w:rFonts w:ascii="Arial" w:hAnsi="Arial" w:cs="Arial"/>
                <w:b/>
                <w:bCs/>
                <w:spacing w:val="-4"/>
                <w:sz w:val="20"/>
                <w:szCs w:val="20"/>
                <w:lang w:val="en-GB"/>
              </w:rPr>
              <w:t>Maturity of financial liabilities</w:t>
            </w:r>
          </w:p>
        </w:tc>
        <w:tc>
          <w:tcPr>
            <w:tcW w:w="942" w:type="dxa"/>
            <w:shd w:val="clear" w:color="auto" w:fill="FAFAFA"/>
            <w:vAlign w:val="bottom"/>
          </w:tcPr>
          <w:p w14:paraId="5C39789E"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23D52C47"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6" w:type="dxa"/>
            <w:shd w:val="clear" w:color="auto" w:fill="FAFAFA"/>
            <w:vAlign w:val="bottom"/>
          </w:tcPr>
          <w:p w14:paraId="44106254"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439915BE"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62E40312"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79" w:type="dxa"/>
            <w:shd w:val="clear" w:color="auto" w:fill="FAFAFA"/>
            <w:vAlign w:val="bottom"/>
          </w:tcPr>
          <w:p w14:paraId="6056BCB4"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r>
      <w:tr w:rsidR="00546899" w:rsidRPr="00A961AA" w14:paraId="4B9D96B4" w14:textId="77777777" w:rsidTr="005F4D22">
        <w:tc>
          <w:tcPr>
            <w:tcW w:w="3780" w:type="dxa"/>
          </w:tcPr>
          <w:p w14:paraId="1071BB84" w14:textId="262835E4" w:rsidR="00546899" w:rsidRPr="00A961AA" w:rsidRDefault="00546899"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Debenture, net</w:t>
            </w:r>
          </w:p>
        </w:tc>
        <w:tc>
          <w:tcPr>
            <w:tcW w:w="942" w:type="dxa"/>
            <w:shd w:val="clear" w:color="auto" w:fill="FAFAFA"/>
            <w:vAlign w:val="bottom"/>
          </w:tcPr>
          <w:p w14:paraId="7633785D" w14:textId="2B0ABB9A" w:rsidR="00546899" w:rsidRPr="00A961AA" w:rsidRDefault="00546899"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FAFAFA"/>
            <w:vAlign w:val="bottom"/>
          </w:tcPr>
          <w:p w14:paraId="2F9D7794" w14:textId="55CBD225" w:rsidR="00546899" w:rsidRPr="00A961AA" w:rsidRDefault="00546899"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6" w:type="dxa"/>
            <w:shd w:val="clear" w:color="auto" w:fill="FAFAFA"/>
            <w:vAlign w:val="bottom"/>
          </w:tcPr>
          <w:p w14:paraId="470142E7" w14:textId="0A26EF2A" w:rsidR="00546899" w:rsidRPr="00A961AA" w:rsidRDefault="00546899" w:rsidP="003D37C7">
            <w:pPr>
              <w:pStyle w:val="BlockText"/>
              <w:spacing w:before="0" w:after="0"/>
              <w:ind w:left="0" w:right="-72" w:firstLine="0"/>
              <w:jc w:val="right"/>
              <w:rPr>
                <w:rFonts w:ascii="Arial" w:hAnsi="Arial" w:cs="Arial"/>
                <w:sz w:val="20"/>
                <w:szCs w:val="20"/>
                <w:lang w:val="en-GB"/>
              </w:rPr>
            </w:pPr>
            <w:r w:rsidRPr="00A961AA">
              <w:rPr>
                <w:rFonts w:ascii="Arial" w:hAnsi="Arial" w:cs="Arial"/>
                <w:sz w:val="20"/>
                <w:szCs w:val="20"/>
                <w:cs/>
              </w:rPr>
              <w:t>1,00</w:t>
            </w:r>
            <w:r w:rsidRPr="00A961AA">
              <w:rPr>
                <w:rFonts w:ascii="Arial" w:hAnsi="Arial" w:cs="Arial"/>
                <w:sz w:val="20"/>
                <w:szCs w:val="20"/>
              </w:rPr>
              <w:t>2</w:t>
            </w:r>
          </w:p>
        </w:tc>
        <w:tc>
          <w:tcPr>
            <w:tcW w:w="835" w:type="dxa"/>
            <w:shd w:val="clear" w:color="auto" w:fill="FAFAFA"/>
            <w:vAlign w:val="bottom"/>
          </w:tcPr>
          <w:p w14:paraId="16708577" w14:textId="30CD8F38" w:rsidR="00546899" w:rsidRPr="00A961AA" w:rsidRDefault="00546899"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FAFAFA"/>
            <w:vAlign w:val="bottom"/>
          </w:tcPr>
          <w:p w14:paraId="75BCEF22" w14:textId="1D60E807" w:rsidR="00546899" w:rsidRPr="00A961AA" w:rsidRDefault="00546899"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1,00</w:t>
            </w:r>
            <w:r w:rsidRPr="00A961AA">
              <w:rPr>
                <w:rFonts w:ascii="Arial" w:hAnsi="Arial" w:cs="Arial"/>
                <w:sz w:val="20"/>
                <w:szCs w:val="20"/>
              </w:rPr>
              <w:t>2</w:t>
            </w:r>
          </w:p>
        </w:tc>
        <w:tc>
          <w:tcPr>
            <w:tcW w:w="979" w:type="dxa"/>
            <w:shd w:val="clear" w:color="auto" w:fill="FAFAFA"/>
            <w:vAlign w:val="bottom"/>
          </w:tcPr>
          <w:p w14:paraId="6C2EE170" w14:textId="5A00F766" w:rsidR="00546899" w:rsidRPr="00A961AA" w:rsidRDefault="00546899"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998</w:t>
            </w:r>
          </w:p>
        </w:tc>
      </w:tr>
      <w:tr w:rsidR="005F4D22" w:rsidRPr="00A961AA" w14:paraId="5A13DD05" w14:textId="77777777" w:rsidTr="007C1419">
        <w:tc>
          <w:tcPr>
            <w:tcW w:w="3780" w:type="dxa"/>
          </w:tcPr>
          <w:p w14:paraId="239054C0" w14:textId="73791408" w:rsidR="005F4D22" w:rsidRPr="00A961AA" w:rsidRDefault="005F4D22"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Lease liabilities</w:t>
            </w:r>
          </w:p>
        </w:tc>
        <w:tc>
          <w:tcPr>
            <w:tcW w:w="942" w:type="dxa"/>
            <w:tcBorders>
              <w:bottom w:val="single" w:sz="4" w:space="0" w:color="auto"/>
            </w:tcBorders>
            <w:shd w:val="clear" w:color="auto" w:fill="FAFAFA"/>
          </w:tcPr>
          <w:p w14:paraId="731021CA" w14:textId="429D1955"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 xml:space="preserve"> -   </w:t>
            </w:r>
          </w:p>
        </w:tc>
        <w:tc>
          <w:tcPr>
            <w:tcW w:w="835" w:type="dxa"/>
            <w:tcBorders>
              <w:bottom w:val="single" w:sz="4" w:space="0" w:color="auto"/>
            </w:tcBorders>
            <w:shd w:val="clear" w:color="auto" w:fill="FAFAFA"/>
          </w:tcPr>
          <w:p w14:paraId="4CED2CA1" w14:textId="1FE19F35"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 xml:space="preserve"> 34 </w:t>
            </w:r>
          </w:p>
        </w:tc>
        <w:tc>
          <w:tcPr>
            <w:tcW w:w="836" w:type="dxa"/>
            <w:tcBorders>
              <w:bottom w:val="single" w:sz="4" w:space="0" w:color="auto"/>
            </w:tcBorders>
            <w:shd w:val="clear" w:color="auto" w:fill="FAFAFA"/>
          </w:tcPr>
          <w:p w14:paraId="41D60C35" w14:textId="6A428DA3"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 xml:space="preserve">67 </w:t>
            </w:r>
          </w:p>
        </w:tc>
        <w:tc>
          <w:tcPr>
            <w:tcW w:w="835" w:type="dxa"/>
            <w:tcBorders>
              <w:bottom w:val="single" w:sz="4" w:space="0" w:color="auto"/>
            </w:tcBorders>
            <w:shd w:val="clear" w:color="auto" w:fill="FAFAFA"/>
          </w:tcPr>
          <w:p w14:paraId="4B9F206D" w14:textId="4024249A"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 xml:space="preserve"> -   </w:t>
            </w:r>
          </w:p>
        </w:tc>
        <w:tc>
          <w:tcPr>
            <w:tcW w:w="835" w:type="dxa"/>
            <w:tcBorders>
              <w:bottom w:val="single" w:sz="4" w:space="0" w:color="auto"/>
            </w:tcBorders>
            <w:shd w:val="clear" w:color="auto" w:fill="FAFAFA"/>
          </w:tcPr>
          <w:p w14:paraId="32ABC0E7" w14:textId="459D0455"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101</w:t>
            </w:r>
          </w:p>
        </w:tc>
        <w:tc>
          <w:tcPr>
            <w:tcW w:w="979" w:type="dxa"/>
            <w:tcBorders>
              <w:bottom w:val="single" w:sz="4" w:space="0" w:color="auto"/>
            </w:tcBorders>
            <w:shd w:val="clear" w:color="auto" w:fill="FAFAFA"/>
          </w:tcPr>
          <w:p w14:paraId="02142674" w14:textId="33BC094C" w:rsidR="005F4D22" w:rsidRPr="00A961AA" w:rsidRDefault="005F4D22" w:rsidP="003D37C7">
            <w:pPr>
              <w:pStyle w:val="BlockText"/>
              <w:spacing w:before="0" w:after="0"/>
              <w:ind w:left="0" w:right="-72" w:firstLine="0"/>
              <w:jc w:val="right"/>
              <w:rPr>
                <w:rFonts w:ascii="Arial" w:hAnsi="Arial" w:cs="Arial"/>
                <w:sz w:val="20"/>
                <w:szCs w:val="20"/>
                <w:cs/>
              </w:rPr>
            </w:pPr>
            <w:r w:rsidRPr="00A961AA">
              <w:rPr>
                <w:rFonts w:ascii="Arial" w:hAnsi="Arial" w:cs="Arial"/>
                <w:sz w:val="20"/>
                <w:szCs w:val="20"/>
              </w:rPr>
              <w:t>101</w:t>
            </w:r>
          </w:p>
        </w:tc>
      </w:tr>
      <w:tr w:rsidR="00546899" w:rsidRPr="00A961AA" w14:paraId="0C9DDBE8" w14:textId="77777777" w:rsidTr="00AB5380">
        <w:tc>
          <w:tcPr>
            <w:tcW w:w="3780" w:type="dxa"/>
            <w:vAlign w:val="bottom"/>
          </w:tcPr>
          <w:p w14:paraId="77AB574C" w14:textId="77777777" w:rsidR="00546899" w:rsidRPr="00A961AA" w:rsidRDefault="00546899"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FAFAFA"/>
            <w:vAlign w:val="bottom"/>
          </w:tcPr>
          <w:p w14:paraId="0340EBA2" w14:textId="77777777" w:rsidR="00546899" w:rsidRPr="00A961AA" w:rsidRDefault="00546899"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6C9C646A" w14:textId="77777777" w:rsidR="00546899" w:rsidRPr="00A961AA" w:rsidRDefault="00546899" w:rsidP="003D37C7">
            <w:pPr>
              <w:pStyle w:val="BlockText"/>
              <w:spacing w:before="0" w:after="0"/>
              <w:ind w:left="0" w:right="-72" w:firstLine="0"/>
              <w:jc w:val="right"/>
              <w:rPr>
                <w:rFonts w:ascii="Arial" w:hAnsi="Arial" w:cs="Arial"/>
                <w:sz w:val="20"/>
                <w:szCs w:val="20"/>
              </w:rPr>
            </w:pPr>
          </w:p>
        </w:tc>
        <w:tc>
          <w:tcPr>
            <w:tcW w:w="836" w:type="dxa"/>
            <w:tcBorders>
              <w:top w:val="single" w:sz="4" w:space="0" w:color="auto"/>
            </w:tcBorders>
            <w:shd w:val="clear" w:color="auto" w:fill="FAFAFA"/>
            <w:vAlign w:val="bottom"/>
          </w:tcPr>
          <w:p w14:paraId="46C52A0D" w14:textId="77777777" w:rsidR="00546899" w:rsidRPr="00A961AA" w:rsidRDefault="00546899"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14EB02BA" w14:textId="77777777" w:rsidR="00546899" w:rsidRPr="00A961AA" w:rsidRDefault="00546899"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16D4506C" w14:textId="77777777" w:rsidR="00546899" w:rsidRPr="00A961AA" w:rsidRDefault="00546899" w:rsidP="003D37C7">
            <w:pPr>
              <w:pStyle w:val="BlockText"/>
              <w:spacing w:before="0" w:after="0"/>
              <w:ind w:left="0" w:right="-72" w:firstLine="0"/>
              <w:jc w:val="right"/>
              <w:rPr>
                <w:rFonts w:ascii="Arial" w:hAnsi="Arial" w:cs="Arial"/>
                <w:sz w:val="20"/>
                <w:szCs w:val="20"/>
                <w:cs/>
              </w:rPr>
            </w:pPr>
          </w:p>
        </w:tc>
        <w:tc>
          <w:tcPr>
            <w:tcW w:w="979" w:type="dxa"/>
            <w:tcBorders>
              <w:top w:val="single" w:sz="4" w:space="0" w:color="auto"/>
            </w:tcBorders>
            <w:shd w:val="clear" w:color="auto" w:fill="FAFAFA"/>
            <w:vAlign w:val="bottom"/>
          </w:tcPr>
          <w:p w14:paraId="6A1DF136" w14:textId="77777777" w:rsidR="00546899" w:rsidRPr="00A961AA" w:rsidRDefault="00546899" w:rsidP="003D37C7">
            <w:pPr>
              <w:pStyle w:val="BlockText"/>
              <w:spacing w:before="0" w:after="0"/>
              <w:ind w:left="0" w:right="-72" w:firstLine="0"/>
              <w:jc w:val="right"/>
              <w:rPr>
                <w:rFonts w:ascii="Arial" w:hAnsi="Arial" w:cs="Arial"/>
                <w:sz w:val="20"/>
                <w:szCs w:val="20"/>
              </w:rPr>
            </w:pPr>
          </w:p>
        </w:tc>
      </w:tr>
      <w:tr w:rsidR="005F4D22" w:rsidRPr="00A961AA" w14:paraId="76DF2D3C" w14:textId="77777777" w:rsidTr="00174151">
        <w:tc>
          <w:tcPr>
            <w:tcW w:w="3780" w:type="dxa"/>
            <w:vAlign w:val="bottom"/>
          </w:tcPr>
          <w:p w14:paraId="1F0A155F"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bottom w:val="single" w:sz="4" w:space="0" w:color="auto"/>
            </w:tcBorders>
            <w:shd w:val="clear" w:color="auto" w:fill="FAFAFA"/>
          </w:tcPr>
          <w:p w14:paraId="60E298EE" w14:textId="27D33F0E"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tcBorders>
              <w:bottom w:val="single" w:sz="4" w:space="0" w:color="auto"/>
            </w:tcBorders>
            <w:shd w:val="clear" w:color="auto" w:fill="FAFAFA"/>
          </w:tcPr>
          <w:p w14:paraId="7011BDDF" w14:textId="40F2DFC2" w:rsidR="005F4D22" w:rsidRPr="00A961AA" w:rsidRDefault="00A961AA"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34</w:t>
            </w:r>
          </w:p>
        </w:tc>
        <w:tc>
          <w:tcPr>
            <w:tcW w:w="836" w:type="dxa"/>
            <w:tcBorders>
              <w:bottom w:val="single" w:sz="4" w:space="0" w:color="auto"/>
            </w:tcBorders>
            <w:shd w:val="clear" w:color="auto" w:fill="FAFAFA"/>
          </w:tcPr>
          <w:p w14:paraId="73AE04ED" w14:textId="708B814A" w:rsidR="005F4D22" w:rsidRPr="00A961AA" w:rsidRDefault="00B06296" w:rsidP="003D37C7">
            <w:pPr>
              <w:pStyle w:val="BlockText"/>
              <w:spacing w:before="0" w:after="0"/>
              <w:ind w:left="0" w:right="-72" w:firstLine="0"/>
              <w:jc w:val="right"/>
              <w:rPr>
                <w:rFonts w:ascii="Arial" w:hAnsi="Arial" w:cs="Arial"/>
                <w:sz w:val="20"/>
                <w:szCs w:val="20"/>
              </w:rPr>
            </w:pPr>
            <w:r w:rsidRPr="00B06296">
              <w:rPr>
                <w:rFonts w:ascii="Arial" w:hAnsi="Arial" w:cs="Arial"/>
                <w:sz w:val="20"/>
                <w:szCs w:val="20"/>
              </w:rPr>
              <w:t>1</w:t>
            </w:r>
            <w:r>
              <w:rPr>
                <w:rFonts w:ascii="Arial" w:hAnsi="Arial" w:cs="Arial"/>
                <w:sz w:val="20"/>
                <w:szCs w:val="20"/>
              </w:rPr>
              <w:t>,</w:t>
            </w:r>
            <w:r w:rsidRPr="00B06296">
              <w:rPr>
                <w:rFonts w:ascii="Arial" w:hAnsi="Arial" w:cs="Arial"/>
                <w:sz w:val="20"/>
                <w:szCs w:val="20"/>
              </w:rPr>
              <w:t>069</w:t>
            </w:r>
          </w:p>
        </w:tc>
        <w:tc>
          <w:tcPr>
            <w:tcW w:w="835" w:type="dxa"/>
            <w:tcBorders>
              <w:bottom w:val="single" w:sz="4" w:space="0" w:color="auto"/>
            </w:tcBorders>
            <w:shd w:val="clear" w:color="auto" w:fill="FAFAFA"/>
          </w:tcPr>
          <w:p w14:paraId="75FFEE1B" w14:textId="5F5874D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tcBorders>
              <w:bottom w:val="single" w:sz="4" w:space="0" w:color="auto"/>
            </w:tcBorders>
            <w:shd w:val="clear" w:color="auto" w:fill="FAFAFA"/>
          </w:tcPr>
          <w:p w14:paraId="765E854E" w14:textId="32EBE480"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1</w:t>
            </w:r>
            <w:r w:rsidR="00B06296">
              <w:rPr>
                <w:rFonts w:ascii="Arial" w:hAnsi="Arial" w:cs="Arial"/>
                <w:sz w:val="20"/>
                <w:szCs w:val="20"/>
              </w:rPr>
              <w:t>,</w:t>
            </w:r>
            <w:r w:rsidRPr="00A961AA">
              <w:rPr>
                <w:rFonts w:ascii="Arial" w:hAnsi="Arial" w:cs="Arial"/>
                <w:sz w:val="20"/>
                <w:szCs w:val="20"/>
              </w:rPr>
              <w:t>103</w:t>
            </w:r>
          </w:p>
        </w:tc>
        <w:tc>
          <w:tcPr>
            <w:tcW w:w="979" w:type="dxa"/>
            <w:tcBorders>
              <w:bottom w:val="single" w:sz="4" w:space="0" w:color="auto"/>
            </w:tcBorders>
            <w:shd w:val="clear" w:color="auto" w:fill="FAFAFA"/>
          </w:tcPr>
          <w:p w14:paraId="232CF926" w14:textId="78F39AA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1</w:t>
            </w:r>
            <w:r w:rsidR="00CF6DA1" w:rsidRPr="00A961AA">
              <w:rPr>
                <w:rFonts w:ascii="Arial" w:hAnsi="Arial" w:cs="Arial"/>
                <w:sz w:val="20"/>
                <w:szCs w:val="20"/>
              </w:rPr>
              <w:t>,</w:t>
            </w:r>
            <w:r w:rsidRPr="00A961AA">
              <w:rPr>
                <w:rFonts w:ascii="Arial" w:hAnsi="Arial" w:cs="Arial"/>
                <w:sz w:val="20"/>
                <w:szCs w:val="20"/>
              </w:rPr>
              <w:t>0</w:t>
            </w:r>
            <w:r w:rsidR="00CF6DA1" w:rsidRPr="00A961AA">
              <w:rPr>
                <w:rFonts w:ascii="Arial" w:hAnsi="Arial" w:cs="Arial"/>
                <w:sz w:val="20"/>
                <w:szCs w:val="20"/>
              </w:rPr>
              <w:t>99</w:t>
            </w:r>
          </w:p>
        </w:tc>
      </w:tr>
    </w:tbl>
    <w:p w14:paraId="6B6B6E16" w14:textId="136B35FC" w:rsidR="00D038FC" w:rsidRPr="00A961AA" w:rsidRDefault="00D038FC" w:rsidP="00D038FC">
      <w:pPr>
        <w:tabs>
          <w:tab w:val="left" w:pos="567"/>
          <w:tab w:val="left" w:pos="1843"/>
        </w:tabs>
        <w:jc w:val="both"/>
        <w:rPr>
          <w:rFonts w:ascii="Arial" w:hAnsi="Arial" w:cs="Arial"/>
          <w:b/>
          <w:bCs/>
          <w:color w:val="CF4A02"/>
          <w:sz w:val="20"/>
          <w:szCs w:val="20"/>
        </w:rPr>
      </w:pPr>
    </w:p>
    <w:tbl>
      <w:tblPr>
        <w:tblW w:w="9042" w:type="dxa"/>
        <w:tblLayout w:type="fixed"/>
        <w:tblLook w:val="04A0" w:firstRow="1" w:lastRow="0" w:firstColumn="1" w:lastColumn="0" w:noHBand="0" w:noVBand="1"/>
      </w:tblPr>
      <w:tblGrid>
        <w:gridCol w:w="3690"/>
        <w:gridCol w:w="942"/>
        <w:gridCol w:w="835"/>
        <w:gridCol w:w="836"/>
        <w:gridCol w:w="957"/>
        <w:gridCol w:w="835"/>
        <w:gridCol w:w="947"/>
      </w:tblGrid>
      <w:tr w:rsidR="00D038FC" w:rsidRPr="00A961AA" w14:paraId="6BB210C0" w14:textId="77777777" w:rsidTr="00AB5380">
        <w:tc>
          <w:tcPr>
            <w:tcW w:w="3690" w:type="dxa"/>
            <w:vAlign w:val="bottom"/>
          </w:tcPr>
          <w:p w14:paraId="3983FCB1"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5352" w:type="dxa"/>
            <w:gridSpan w:val="6"/>
            <w:tcBorders>
              <w:top w:val="single" w:sz="4" w:space="0" w:color="auto"/>
              <w:bottom w:val="single" w:sz="4" w:space="0" w:color="auto"/>
            </w:tcBorders>
            <w:vAlign w:val="bottom"/>
          </w:tcPr>
          <w:p w14:paraId="1781DAC2" w14:textId="543786CB" w:rsidR="00D038FC" w:rsidRPr="00A961AA" w:rsidRDefault="00D038FC" w:rsidP="003D37C7">
            <w:pPr>
              <w:pStyle w:val="BlockText"/>
              <w:spacing w:before="0" w:after="0"/>
              <w:ind w:left="-105" w:right="-72" w:hanging="22"/>
              <w:jc w:val="center"/>
              <w:rPr>
                <w:rFonts w:ascii="Arial" w:hAnsi="Arial" w:cs="Arial"/>
                <w:b/>
                <w:bCs/>
                <w:spacing w:val="-8"/>
                <w:sz w:val="20"/>
                <w:szCs w:val="20"/>
                <w:lang w:val="en-GB"/>
              </w:rPr>
            </w:pPr>
            <w:r w:rsidRPr="00A961AA">
              <w:rPr>
                <w:rFonts w:ascii="Arial" w:hAnsi="Arial" w:cs="Arial"/>
                <w:b/>
                <w:bCs/>
                <w:spacing w:val="-8"/>
                <w:sz w:val="20"/>
                <w:szCs w:val="20"/>
                <w:lang w:val="en-GB"/>
              </w:rPr>
              <w:t>Consolidated financial statements</w:t>
            </w:r>
          </w:p>
        </w:tc>
      </w:tr>
      <w:tr w:rsidR="00D038FC" w:rsidRPr="00A961AA" w14:paraId="0C28465B" w14:textId="77777777" w:rsidTr="00AB5380">
        <w:tc>
          <w:tcPr>
            <w:tcW w:w="3690" w:type="dxa"/>
            <w:vAlign w:val="bottom"/>
          </w:tcPr>
          <w:p w14:paraId="29399282"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5352" w:type="dxa"/>
            <w:gridSpan w:val="6"/>
            <w:tcBorders>
              <w:top w:val="single" w:sz="4" w:space="0" w:color="auto"/>
              <w:bottom w:val="single" w:sz="4" w:space="0" w:color="auto"/>
            </w:tcBorders>
            <w:vAlign w:val="bottom"/>
          </w:tcPr>
          <w:p w14:paraId="20B64957" w14:textId="792A846D" w:rsidR="00D038FC" w:rsidRPr="00A961AA" w:rsidRDefault="00D038FC" w:rsidP="003D37C7">
            <w:pPr>
              <w:pStyle w:val="BlockText"/>
              <w:spacing w:before="0" w:after="0"/>
              <w:ind w:left="0" w:right="-72" w:firstLine="0"/>
              <w:jc w:val="center"/>
              <w:rPr>
                <w:rFonts w:ascii="Arial" w:hAnsi="Arial" w:cs="Arial"/>
                <w:b/>
                <w:bCs/>
                <w:spacing w:val="-8"/>
                <w:sz w:val="20"/>
                <w:szCs w:val="20"/>
                <w:lang w:val="en-GB"/>
              </w:rPr>
            </w:pPr>
            <w:r w:rsidRPr="00A961AA">
              <w:rPr>
                <w:rFonts w:ascii="Arial" w:hAnsi="Arial" w:cs="Arial"/>
                <w:b/>
                <w:bCs/>
                <w:spacing w:val="-8"/>
                <w:sz w:val="20"/>
                <w:szCs w:val="20"/>
                <w:lang w:val="en-GB"/>
              </w:rPr>
              <w:t>2022</w:t>
            </w:r>
          </w:p>
        </w:tc>
      </w:tr>
      <w:tr w:rsidR="00D038FC" w:rsidRPr="00A961AA" w14:paraId="576256DC" w14:textId="77777777" w:rsidTr="00AB5380">
        <w:tc>
          <w:tcPr>
            <w:tcW w:w="3690" w:type="dxa"/>
            <w:vAlign w:val="bottom"/>
          </w:tcPr>
          <w:p w14:paraId="001FC9EF"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942" w:type="dxa"/>
            <w:tcBorders>
              <w:top w:val="single" w:sz="4" w:space="0" w:color="auto"/>
              <w:bottom w:val="single" w:sz="4" w:space="0" w:color="auto"/>
            </w:tcBorders>
            <w:vAlign w:val="bottom"/>
          </w:tcPr>
          <w:p w14:paraId="5E928421"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On demand</w:t>
            </w:r>
          </w:p>
          <w:p w14:paraId="35E3C992" w14:textId="2E1E1108"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5" w:type="dxa"/>
            <w:tcBorders>
              <w:top w:val="single" w:sz="4" w:space="0" w:color="auto"/>
              <w:bottom w:val="single" w:sz="4" w:space="0" w:color="auto"/>
            </w:tcBorders>
            <w:vAlign w:val="bottom"/>
          </w:tcPr>
          <w:p w14:paraId="7EB8B742"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Within</w:t>
            </w:r>
          </w:p>
          <w:p w14:paraId="0F5B5B49"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1 year</w:t>
            </w:r>
          </w:p>
          <w:p w14:paraId="3EC9C02F" w14:textId="4F354473"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6" w:type="dxa"/>
            <w:tcBorders>
              <w:top w:val="single" w:sz="4" w:space="0" w:color="auto"/>
              <w:bottom w:val="single" w:sz="4" w:space="0" w:color="auto"/>
            </w:tcBorders>
            <w:vAlign w:val="bottom"/>
          </w:tcPr>
          <w:p w14:paraId="5CDE9B8C"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1 </w:t>
            </w:r>
            <w:r w:rsidRPr="00A961AA">
              <w:rPr>
                <w:rFonts w:ascii="Arial" w:hAnsi="Arial" w:cs="Arial"/>
                <w:b/>
                <w:bCs/>
                <w:spacing w:val="-8"/>
                <w:sz w:val="20"/>
                <w:szCs w:val="20"/>
                <w:cs/>
                <w:lang w:val="en-GB"/>
              </w:rPr>
              <w:t xml:space="preserve">- </w:t>
            </w:r>
            <w:r w:rsidRPr="00A961AA">
              <w:rPr>
                <w:rFonts w:ascii="Arial" w:hAnsi="Arial" w:cs="Arial"/>
                <w:b/>
                <w:bCs/>
                <w:spacing w:val="-8"/>
                <w:sz w:val="20"/>
                <w:szCs w:val="20"/>
                <w:lang w:val="en-GB"/>
              </w:rPr>
              <w:t>5</w:t>
            </w:r>
          </w:p>
          <w:p w14:paraId="630226D8"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 years</w:t>
            </w:r>
          </w:p>
          <w:p w14:paraId="64991644" w14:textId="37D0FA0F"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957" w:type="dxa"/>
            <w:tcBorders>
              <w:top w:val="single" w:sz="4" w:space="0" w:color="auto"/>
              <w:bottom w:val="single" w:sz="4" w:space="0" w:color="auto"/>
            </w:tcBorders>
            <w:vAlign w:val="bottom"/>
          </w:tcPr>
          <w:p w14:paraId="5FF81AD3"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Over </w:t>
            </w:r>
          </w:p>
          <w:p w14:paraId="4C29EE9D"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5 years</w:t>
            </w:r>
          </w:p>
          <w:p w14:paraId="7FB3CE54" w14:textId="19F54B6E"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835" w:type="dxa"/>
            <w:tcBorders>
              <w:top w:val="single" w:sz="4" w:space="0" w:color="auto"/>
              <w:bottom w:val="single" w:sz="4" w:space="0" w:color="auto"/>
            </w:tcBorders>
            <w:vAlign w:val="bottom"/>
          </w:tcPr>
          <w:p w14:paraId="2FFF6FCB"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Total</w:t>
            </w:r>
          </w:p>
          <w:p w14:paraId="75707B36" w14:textId="2E9228EA"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c>
          <w:tcPr>
            <w:tcW w:w="947" w:type="dxa"/>
            <w:tcBorders>
              <w:top w:val="single" w:sz="4" w:space="0" w:color="auto"/>
              <w:bottom w:val="single" w:sz="4" w:space="0" w:color="auto"/>
            </w:tcBorders>
            <w:vAlign w:val="bottom"/>
          </w:tcPr>
          <w:p w14:paraId="7733B6DB" w14:textId="77777777" w:rsidR="00D038FC" w:rsidRPr="00A961AA" w:rsidRDefault="00D038FC" w:rsidP="003D37C7">
            <w:pPr>
              <w:pStyle w:val="BlockText"/>
              <w:spacing w:before="0" w:after="0"/>
              <w:ind w:left="0" w:right="-72" w:firstLine="0"/>
              <w:jc w:val="right"/>
              <w:rPr>
                <w:rFonts w:ascii="Arial" w:hAnsi="Arial" w:cs="Arial"/>
                <w:b/>
                <w:bCs/>
                <w:spacing w:val="-8"/>
                <w:sz w:val="20"/>
                <w:szCs w:val="20"/>
                <w:lang w:val="en-GB"/>
              </w:rPr>
            </w:pPr>
            <w:proofErr w:type="gramStart"/>
            <w:r w:rsidRPr="00A961AA">
              <w:rPr>
                <w:rFonts w:ascii="Arial" w:hAnsi="Arial" w:cs="Arial"/>
                <w:b/>
                <w:bCs/>
                <w:spacing w:val="-8"/>
                <w:sz w:val="20"/>
                <w:szCs w:val="20"/>
                <w:lang w:val="en-GB"/>
              </w:rPr>
              <w:t>Carrying  amount</w:t>
            </w:r>
            <w:proofErr w:type="gramEnd"/>
          </w:p>
          <w:p w14:paraId="15FAF3A9" w14:textId="65536644" w:rsidR="00D038FC" w:rsidRPr="00A961AA" w:rsidRDefault="00630FB4"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Million </w:t>
            </w:r>
            <w:r w:rsidR="00D038FC" w:rsidRPr="00A961AA">
              <w:rPr>
                <w:rFonts w:ascii="Arial" w:hAnsi="Arial" w:cs="Arial"/>
                <w:b/>
                <w:bCs/>
                <w:spacing w:val="-8"/>
                <w:sz w:val="20"/>
                <w:szCs w:val="20"/>
                <w:lang w:val="en-GB"/>
              </w:rPr>
              <w:t>Baht</w:t>
            </w:r>
          </w:p>
        </w:tc>
      </w:tr>
      <w:tr w:rsidR="00D038FC" w:rsidRPr="00A961AA" w14:paraId="1C0AE065" w14:textId="77777777" w:rsidTr="00AB5380">
        <w:tc>
          <w:tcPr>
            <w:tcW w:w="3690" w:type="dxa"/>
            <w:vAlign w:val="bottom"/>
          </w:tcPr>
          <w:p w14:paraId="72AB2629"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auto"/>
            <w:vAlign w:val="bottom"/>
          </w:tcPr>
          <w:p w14:paraId="2AE3F6D8"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auto"/>
            <w:vAlign w:val="bottom"/>
          </w:tcPr>
          <w:p w14:paraId="0681915E"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6" w:type="dxa"/>
            <w:tcBorders>
              <w:top w:val="single" w:sz="4" w:space="0" w:color="auto"/>
            </w:tcBorders>
            <w:shd w:val="clear" w:color="auto" w:fill="auto"/>
            <w:vAlign w:val="bottom"/>
          </w:tcPr>
          <w:p w14:paraId="33B26EE8"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57" w:type="dxa"/>
            <w:tcBorders>
              <w:top w:val="single" w:sz="4" w:space="0" w:color="auto"/>
            </w:tcBorders>
            <w:shd w:val="clear" w:color="auto" w:fill="auto"/>
            <w:vAlign w:val="bottom"/>
          </w:tcPr>
          <w:p w14:paraId="5F55971E"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auto"/>
            <w:vAlign w:val="bottom"/>
          </w:tcPr>
          <w:p w14:paraId="719335C2"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47" w:type="dxa"/>
            <w:tcBorders>
              <w:top w:val="single" w:sz="4" w:space="0" w:color="auto"/>
            </w:tcBorders>
            <w:shd w:val="clear" w:color="auto" w:fill="auto"/>
            <w:vAlign w:val="bottom"/>
          </w:tcPr>
          <w:p w14:paraId="378247D7"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r>
      <w:tr w:rsidR="00D038FC" w:rsidRPr="00A961AA" w14:paraId="3A221344" w14:textId="77777777" w:rsidTr="00AB5380">
        <w:tc>
          <w:tcPr>
            <w:tcW w:w="3690" w:type="dxa"/>
            <w:vAlign w:val="bottom"/>
            <w:hideMark/>
          </w:tcPr>
          <w:p w14:paraId="684F3BA3" w14:textId="77777777" w:rsidR="00D038FC" w:rsidRPr="00A961AA" w:rsidRDefault="00D038FC" w:rsidP="003D37C7">
            <w:pPr>
              <w:pStyle w:val="BlockText"/>
              <w:spacing w:before="0" w:after="0"/>
              <w:ind w:left="87" w:right="0" w:hanging="173"/>
              <w:rPr>
                <w:rFonts w:ascii="Arial" w:hAnsi="Arial" w:cs="Arial"/>
                <w:b/>
                <w:bCs/>
                <w:spacing w:val="-4"/>
                <w:sz w:val="20"/>
                <w:szCs w:val="20"/>
                <w:lang w:val="en-GB"/>
              </w:rPr>
            </w:pPr>
            <w:r w:rsidRPr="00A961AA">
              <w:rPr>
                <w:rFonts w:ascii="Arial" w:hAnsi="Arial" w:cs="Arial"/>
                <w:b/>
                <w:bCs/>
                <w:spacing w:val="-4"/>
                <w:sz w:val="20"/>
                <w:szCs w:val="20"/>
                <w:lang w:val="en-GB"/>
              </w:rPr>
              <w:t>Maturity of financial liabilities</w:t>
            </w:r>
          </w:p>
        </w:tc>
        <w:tc>
          <w:tcPr>
            <w:tcW w:w="942" w:type="dxa"/>
            <w:shd w:val="clear" w:color="auto" w:fill="auto"/>
            <w:vAlign w:val="bottom"/>
          </w:tcPr>
          <w:p w14:paraId="42AFB7DA"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auto"/>
            <w:vAlign w:val="bottom"/>
          </w:tcPr>
          <w:p w14:paraId="6A2D05A7"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6" w:type="dxa"/>
            <w:shd w:val="clear" w:color="auto" w:fill="auto"/>
            <w:vAlign w:val="bottom"/>
          </w:tcPr>
          <w:p w14:paraId="5C3EC13E"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57" w:type="dxa"/>
            <w:shd w:val="clear" w:color="auto" w:fill="auto"/>
            <w:vAlign w:val="bottom"/>
          </w:tcPr>
          <w:p w14:paraId="6E883EBD"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auto"/>
            <w:vAlign w:val="bottom"/>
          </w:tcPr>
          <w:p w14:paraId="7BDBC2FB"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c>
          <w:tcPr>
            <w:tcW w:w="947" w:type="dxa"/>
            <w:shd w:val="clear" w:color="auto" w:fill="auto"/>
            <w:vAlign w:val="bottom"/>
          </w:tcPr>
          <w:p w14:paraId="38D40DCC" w14:textId="77777777" w:rsidR="00D038FC" w:rsidRPr="00A961AA" w:rsidRDefault="00D038FC" w:rsidP="003D37C7">
            <w:pPr>
              <w:pStyle w:val="BlockText"/>
              <w:spacing w:before="0" w:after="0"/>
              <w:ind w:left="0" w:right="-72" w:firstLine="0"/>
              <w:jc w:val="right"/>
              <w:rPr>
                <w:rFonts w:ascii="Arial" w:hAnsi="Arial" w:cs="Arial"/>
                <w:spacing w:val="-4"/>
                <w:sz w:val="20"/>
                <w:szCs w:val="20"/>
                <w:lang w:val="en-GB"/>
              </w:rPr>
            </w:pPr>
          </w:p>
        </w:tc>
      </w:tr>
      <w:tr w:rsidR="004D6341" w:rsidRPr="00A961AA" w14:paraId="1FD4813E" w14:textId="77777777" w:rsidTr="00AB5380">
        <w:tc>
          <w:tcPr>
            <w:tcW w:w="3690" w:type="dxa"/>
            <w:hideMark/>
          </w:tcPr>
          <w:p w14:paraId="4849EE78" w14:textId="77777777" w:rsidR="004D6341" w:rsidRPr="00A961AA" w:rsidRDefault="004D6341"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Borrowings from financial institution</w:t>
            </w:r>
          </w:p>
        </w:tc>
        <w:tc>
          <w:tcPr>
            <w:tcW w:w="942" w:type="dxa"/>
            <w:shd w:val="clear" w:color="auto" w:fill="auto"/>
            <w:vAlign w:val="bottom"/>
          </w:tcPr>
          <w:p w14:paraId="574E5878" w14:textId="2A968D8D"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auto"/>
            <w:vAlign w:val="bottom"/>
          </w:tcPr>
          <w:p w14:paraId="73A4DC7E" w14:textId="6CC11EDB"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c>
          <w:tcPr>
            <w:tcW w:w="836" w:type="dxa"/>
            <w:shd w:val="clear" w:color="auto" w:fill="auto"/>
            <w:vAlign w:val="bottom"/>
          </w:tcPr>
          <w:p w14:paraId="16ABB301" w14:textId="47C9A015"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957" w:type="dxa"/>
            <w:shd w:val="clear" w:color="auto" w:fill="auto"/>
            <w:vAlign w:val="bottom"/>
          </w:tcPr>
          <w:p w14:paraId="53FEF020" w14:textId="1D0F2E75"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auto"/>
            <w:vAlign w:val="bottom"/>
          </w:tcPr>
          <w:p w14:paraId="764ECF64" w14:textId="6A75F666"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c>
          <w:tcPr>
            <w:tcW w:w="947" w:type="dxa"/>
            <w:shd w:val="clear" w:color="auto" w:fill="auto"/>
            <w:vAlign w:val="bottom"/>
          </w:tcPr>
          <w:p w14:paraId="48773261" w14:textId="4A7A943A"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r>
      <w:tr w:rsidR="004D6341" w:rsidRPr="00A961AA" w14:paraId="385E89F2" w14:textId="77777777" w:rsidTr="00163F4A">
        <w:tc>
          <w:tcPr>
            <w:tcW w:w="3690" w:type="dxa"/>
            <w:hideMark/>
          </w:tcPr>
          <w:p w14:paraId="366EDE5F" w14:textId="77777777" w:rsidR="004D6341" w:rsidRPr="00A961AA" w:rsidRDefault="004D6341"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Borrowings from related company</w:t>
            </w:r>
          </w:p>
        </w:tc>
        <w:tc>
          <w:tcPr>
            <w:tcW w:w="942" w:type="dxa"/>
            <w:shd w:val="clear" w:color="auto" w:fill="auto"/>
            <w:vAlign w:val="bottom"/>
          </w:tcPr>
          <w:p w14:paraId="5655BADA" w14:textId="5B95417F"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vAlign w:val="bottom"/>
          </w:tcPr>
          <w:p w14:paraId="31EE1CF4" w14:textId="07FE8978"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c>
          <w:tcPr>
            <w:tcW w:w="836" w:type="dxa"/>
            <w:shd w:val="clear" w:color="auto" w:fill="auto"/>
            <w:vAlign w:val="bottom"/>
          </w:tcPr>
          <w:p w14:paraId="16D99BBA" w14:textId="4AEC7C63"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957" w:type="dxa"/>
            <w:shd w:val="clear" w:color="auto" w:fill="auto"/>
            <w:vAlign w:val="bottom"/>
          </w:tcPr>
          <w:p w14:paraId="3537F54E" w14:textId="6D6CB9DA"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vAlign w:val="bottom"/>
          </w:tcPr>
          <w:p w14:paraId="3ECA76CB" w14:textId="7F22E2DE"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c>
          <w:tcPr>
            <w:tcW w:w="947" w:type="dxa"/>
            <w:shd w:val="clear" w:color="auto" w:fill="auto"/>
            <w:vAlign w:val="bottom"/>
          </w:tcPr>
          <w:p w14:paraId="783C3231" w14:textId="78665675" w:rsidR="004D6341" w:rsidRPr="00A961AA" w:rsidRDefault="004D634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r>
      <w:tr w:rsidR="005F4D22" w:rsidRPr="00A961AA" w14:paraId="3C9A8586" w14:textId="77777777" w:rsidTr="00585E33">
        <w:tc>
          <w:tcPr>
            <w:tcW w:w="3690" w:type="dxa"/>
          </w:tcPr>
          <w:p w14:paraId="6A0DA05F" w14:textId="2AB2E8E0" w:rsidR="005F4D22" w:rsidRPr="00A961AA" w:rsidRDefault="005F4D22"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Lease liabilities</w:t>
            </w:r>
          </w:p>
        </w:tc>
        <w:tc>
          <w:tcPr>
            <w:tcW w:w="942" w:type="dxa"/>
            <w:shd w:val="clear" w:color="auto" w:fill="auto"/>
          </w:tcPr>
          <w:p w14:paraId="27CE3D79" w14:textId="15CC9590"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tcPr>
          <w:p w14:paraId="2E190015" w14:textId="64926B1C"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 xml:space="preserve"> 33 </w:t>
            </w:r>
          </w:p>
        </w:tc>
        <w:tc>
          <w:tcPr>
            <w:tcW w:w="836" w:type="dxa"/>
            <w:shd w:val="clear" w:color="auto" w:fill="auto"/>
          </w:tcPr>
          <w:p w14:paraId="1024F727" w14:textId="6023FB0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 xml:space="preserve"> 44 </w:t>
            </w:r>
          </w:p>
        </w:tc>
        <w:tc>
          <w:tcPr>
            <w:tcW w:w="957" w:type="dxa"/>
            <w:shd w:val="clear" w:color="auto" w:fill="auto"/>
          </w:tcPr>
          <w:p w14:paraId="752A5E9E" w14:textId="5F62C816"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 xml:space="preserve"> -   </w:t>
            </w:r>
          </w:p>
        </w:tc>
        <w:tc>
          <w:tcPr>
            <w:tcW w:w="835" w:type="dxa"/>
            <w:shd w:val="clear" w:color="auto" w:fill="auto"/>
          </w:tcPr>
          <w:p w14:paraId="757CD03A" w14:textId="6BA2CDD4"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77</w:t>
            </w:r>
          </w:p>
        </w:tc>
        <w:tc>
          <w:tcPr>
            <w:tcW w:w="947" w:type="dxa"/>
            <w:shd w:val="clear" w:color="auto" w:fill="auto"/>
          </w:tcPr>
          <w:p w14:paraId="504D3296" w14:textId="5FBF360D"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77</w:t>
            </w:r>
          </w:p>
        </w:tc>
      </w:tr>
      <w:tr w:rsidR="00D038FC" w:rsidRPr="00A961AA" w14:paraId="1D41C7C7" w14:textId="77777777" w:rsidTr="00AB5380">
        <w:tc>
          <w:tcPr>
            <w:tcW w:w="3690" w:type="dxa"/>
            <w:vAlign w:val="bottom"/>
          </w:tcPr>
          <w:p w14:paraId="129EF75C" w14:textId="77777777" w:rsidR="00D038FC" w:rsidRPr="00A961AA" w:rsidRDefault="00D038FC"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auto"/>
            <w:vAlign w:val="bottom"/>
          </w:tcPr>
          <w:p w14:paraId="7784375F" w14:textId="77777777" w:rsidR="00D038FC" w:rsidRPr="00A961AA" w:rsidRDefault="00D038FC"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auto"/>
            <w:vAlign w:val="bottom"/>
          </w:tcPr>
          <w:p w14:paraId="264D2522" w14:textId="77777777" w:rsidR="00D038FC" w:rsidRPr="00A961AA" w:rsidRDefault="00D038FC" w:rsidP="003D37C7">
            <w:pPr>
              <w:pStyle w:val="BlockText"/>
              <w:spacing w:before="0" w:after="0"/>
              <w:ind w:left="0" w:right="-72" w:firstLine="0"/>
              <w:jc w:val="right"/>
              <w:rPr>
                <w:rFonts w:ascii="Arial" w:hAnsi="Arial" w:cs="Arial"/>
                <w:sz w:val="20"/>
                <w:szCs w:val="20"/>
              </w:rPr>
            </w:pPr>
          </w:p>
        </w:tc>
        <w:tc>
          <w:tcPr>
            <w:tcW w:w="836" w:type="dxa"/>
            <w:tcBorders>
              <w:top w:val="single" w:sz="4" w:space="0" w:color="auto"/>
            </w:tcBorders>
            <w:shd w:val="clear" w:color="auto" w:fill="auto"/>
            <w:vAlign w:val="bottom"/>
          </w:tcPr>
          <w:p w14:paraId="7896594C" w14:textId="77777777" w:rsidR="00D038FC" w:rsidRPr="00A961AA" w:rsidRDefault="00D038FC" w:rsidP="003D37C7">
            <w:pPr>
              <w:pStyle w:val="BlockText"/>
              <w:spacing w:before="0" w:after="0"/>
              <w:ind w:left="0" w:right="-72" w:firstLine="0"/>
              <w:jc w:val="right"/>
              <w:rPr>
                <w:rFonts w:ascii="Arial" w:hAnsi="Arial" w:cs="Arial"/>
                <w:sz w:val="20"/>
                <w:szCs w:val="20"/>
              </w:rPr>
            </w:pPr>
          </w:p>
        </w:tc>
        <w:tc>
          <w:tcPr>
            <w:tcW w:w="957" w:type="dxa"/>
            <w:tcBorders>
              <w:top w:val="single" w:sz="4" w:space="0" w:color="auto"/>
            </w:tcBorders>
            <w:shd w:val="clear" w:color="auto" w:fill="auto"/>
            <w:vAlign w:val="bottom"/>
          </w:tcPr>
          <w:p w14:paraId="3AECB18B" w14:textId="77777777" w:rsidR="00D038FC" w:rsidRPr="00A961AA" w:rsidRDefault="00D038FC"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auto"/>
            <w:vAlign w:val="bottom"/>
          </w:tcPr>
          <w:p w14:paraId="256401EE" w14:textId="77777777" w:rsidR="00D038FC" w:rsidRPr="00A961AA" w:rsidRDefault="00D038FC" w:rsidP="003D37C7">
            <w:pPr>
              <w:pStyle w:val="BlockText"/>
              <w:spacing w:before="0" w:after="0"/>
              <w:ind w:left="0" w:right="-72" w:firstLine="0"/>
              <w:jc w:val="right"/>
              <w:rPr>
                <w:rFonts w:ascii="Arial" w:hAnsi="Arial" w:cs="Arial"/>
                <w:sz w:val="20"/>
                <w:szCs w:val="20"/>
                <w:cs/>
              </w:rPr>
            </w:pPr>
          </w:p>
        </w:tc>
        <w:tc>
          <w:tcPr>
            <w:tcW w:w="947" w:type="dxa"/>
            <w:tcBorders>
              <w:top w:val="single" w:sz="4" w:space="0" w:color="auto"/>
            </w:tcBorders>
            <w:shd w:val="clear" w:color="auto" w:fill="auto"/>
            <w:vAlign w:val="bottom"/>
          </w:tcPr>
          <w:p w14:paraId="08AAD889" w14:textId="77777777" w:rsidR="00D038FC" w:rsidRPr="00A961AA" w:rsidRDefault="00D038FC" w:rsidP="003D37C7">
            <w:pPr>
              <w:pStyle w:val="BlockText"/>
              <w:spacing w:before="0" w:after="0"/>
              <w:ind w:left="0" w:right="-72" w:firstLine="0"/>
              <w:jc w:val="right"/>
              <w:rPr>
                <w:rFonts w:ascii="Arial" w:hAnsi="Arial" w:cs="Arial"/>
                <w:sz w:val="20"/>
                <w:szCs w:val="20"/>
              </w:rPr>
            </w:pPr>
          </w:p>
        </w:tc>
      </w:tr>
      <w:tr w:rsidR="005F4D22" w:rsidRPr="00A961AA" w14:paraId="0636C8CD" w14:textId="77777777" w:rsidTr="00C4781B">
        <w:tc>
          <w:tcPr>
            <w:tcW w:w="3690" w:type="dxa"/>
            <w:vAlign w:val="bottom"/>
          </w:tcPr>
          <w:p w14:paraId="7F99E61F"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bottom w:val="single" w:sz="4" w:space="0" w:color="auto"/>
            </w:tcBorders>
            <w:shd w:val="clear" w:color="auto" w:fill="auto"/>
          </w:tcPr>
          <w:p w14:paraId="4E1E2261" w14:textId="1F2B4F9F"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tcBorders>
              <w:bottom w:val="single" w:sz="4" w:space="0" w:color="auto"/>
            </w:tcBorders>
            <w:shd w:val="clear" w:color="auto" w:fill="auto"/>
          </w:tcPr>
          <w:p w14:paraId="7519CB76" w14:textId="4893527E"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805</w:t>
            </w:r>
          </w:p>
        </w:tc>
        <w:tc>
          <w:tcPr>
            <w:tcW w:w="836" w:type="dxa"/>
            <w:tcBorders>
              <w:bottom w:val="single" w:sz="4" w:space="0" w:color="auto"/>
            </w:tcBorders>
            <w:shd w:val="clear" w:color="auto" w:fill="auto"/>
          </w:tcPr>
          <w:p w14:paraId="799F611B" w14:textId="1A26B840"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44</w:t>
            </w:r>
          </w:p>
        </w:tc>
        <w:tc>
          <w:tcPr>
            <w:tcW w:w="957" w:type="dxa"/>
            <w:tcBorders>
              <w:bottom w:val="single" w:sz="4" w:space="0" w:color="auto"/>
            </w:tcBorders>
            <w:shd w:val="clear" w:color="auto" w:fill="auto"/>
          </w:tcPr>
          <w:p w14:paraId="725D30BB" w14:textId="2A47CB0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tcBorders>
              <w:bottom w:val="single" w:sz="4" w:space="0" w:color="auto"/>
            </w:tcBorders>
            <w:shd w:val="clear" w:color="auto" w:fill="auto"/>
          </w:tcPr>
          <w:p w14:paraId="7C2373BC" w14:textId="3A2A3BB9"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849</w:t>
            </w:r>
          </w:p>
        </w:tc>
        <w:tc>
          <w:tcPr>
            <w:tcW w:w="947" w:type="dxa"/>
            <w:tcBorders>
              <w:bottom w:val="single" w:sz="4" w:space="0" w:color="auto"/>
            </w:tcBorders>
            <w:shd w:val="clear" w:color="auto" w:fill="auto"/>
          </w:tcPr>
          <w:p w14:paraId="771BF299" w14:textId="5B0AC6E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849</w:t>
            </w:r>
          </w:p>
        </w:tc>
      </w:tr>
    </w:tbl>
    <w:p w14:paraId="1302BEEB" w14:textId="3933CD29" w:rsidR="00E36E66" w:rsidRPr="00A961AA" w:rsidRDefault="00E36E66" w:rsidP="00D038FC">
      <w:pPr>
        <w:tabs>
          <w:tab w:val="left" w:pos="567"/>
          <w:tab w:val="left" w:pos="1843"/>
        </w:tabs>
        <w:jc w:val="both"/>
        <w:rPr>
          <w:rFonts w:ascii="Arial" w:hAnsi="Arial" w:cs="Arial"/>
          <w:b/>
          <w:bCs/>
          <w:color w:val="CF4A02"/>
          <w:sz w:val="20"/>
          <w:szCs w:val="20"/>
        </w:rPr>
      </w:pPr>
    </w:p>
    <w:p w14:paraId="13527749" w14:textId="770AAF6A" w:rsidR="00E36E66" w:rsidRPr="00A961AA" w:rsidRDefault="00E36E66">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p w14:paraId="2BB54440" w14:textId="77777777" w:rsidR="005F4D22" w:rsidRPr="00A961AA" w:rsidRDefault="005F4D22" w:rsidP="005F4D22">
      <w:pPr>
        <w:tabs>
          <w:tab w:val="left" w:pos="567"/>
          <w:tab w:val="left" w:pos="1843"/>
        </w:tabs>
        <w:jc w:val="both"/>
        <w:rPr>
          <w:rFonts w:ascii="Arial" w:hAnsi="Arial" w:cs="Arial"/>
          <w:b/>
          <w:bCs/>
          <w:color w:val="CF4A02"/>
          <w:sz w:val="20"/>
          <w:szCs w:val="20"/>
        </w:rPr>
      </w:pPr>
    </w:p>
    <w:tbl>
      <w:tblPr>
        <w:tblW w:w="9042" w:type="dxa"/>
        <w:tblLayout w:type="fixed"/>
        <w:tblLook w:val="04A0" w:firstRow="1" w:lastRow="0" w:firstColumn="1" w:lastColumn="0" w:noHBand="0" w:noVBand="1"/>
      </w:tblPr>
      <w:tblGrid>
        <w:gridCol w:w="3780"/>
        <w:gridCol w:w="942"/>
        <w:gridCol w:w="835"/>
        <w:gridCol w:w="836"/>
        <w:gridCol w:w="835"/>
        <w:gridCol w:w="835"/>
        <w:gridCol w:w="979"/>
      </w:tblGrid>
      <w:tr w:rsidR="005F4D22" w:rsidRPr="003D37C7" w14:paraId="06C1E8FB" w14:textId="77777777" w:rsidTr="003D37C7">
        <w:trPr>
          <w:trHeight w:val="20"/>
        </w:trPr>
        <w:tc>
          <w:tcPr>
            <w:tcW w:w="3780" w:type="dxa"/>
            <w:vAlign w:val="bottom"/>
          </w:tcPr>
          <w:p w14:paraId="64081DAB"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5262" w:type="dxa"/>
            <w:gridSpan w:val="6"/>
            <w:tcBorders>
              <w:top w:val="single" w:sz="4" w:space="0" w:color="auto"/>
              <w:bottom w:val="single" w:sz="4" w:space="0" w:color="auto"/>
            </w:tcBorders>
            <w:vAlign w:val="bottom"/>
          </w:tcPr>
          <w:p w14:paraId="5D89B3C1" w14:textId="77777777" w:rsidR="005F4D22" w:rsidRPr="003D37C7" w:rsidRDefault="005F4D22" w:rsidP="003D37C7">
            <w:pPr>
              <w:pStyle w:val="BlockText"/>
              <w:spacing w:before="0" w:after="0"/>
              <w:ind w:left="-105" w:right="-72" w:hanging="22"/>
              <w:jc w:val="center"/>
              <w:rPr>
                <w:rFonts w:ascii="Arial" w:hAnsi="Arial" w:cs="Arial"/>
                <w:b/>
                <w:bCs/>
                <w:spacing w:val="-8"/>
                <w:sz w:val="20"/>
                <w:szCs w:val="20"/>
                <w:lang w:val="en-GB"/>
              </w:rPr>
            </w:pPr>
            <w:r w:rsidRPr="003D37C7">
              <w:rPr>
                <w:rFonts w:ascii="Arial" w:hAnsi="Arial" w:cs="Arial"/>
                <w:b/>
                <w:bCs/>
                <w:spacing w:val="-8"/>
                <w:sz w:val="20"/>
                <w:szCs w:val="20"/>
                <w:lang w:val="en-GB"/>
              </w:rPr>
              <w:t>Separate financial statements</w:t>
            </w:r>
          </w:p>
        </w:tc>
      </w:tr>
      <w:tr w:rsidR="005F4D22" w:rsidRPr="003D37C7" w14:paraId="0EAE0834" w14:textId="77777777" w:rsidTr="003D37C7">
        <w:trPr>
          <w:trHeight w:val="20"/>
        </w:trPr>
        <w:tc>
          <w:tcPr>
            <w:tcW w:w="3780" w:type="dxa"/>
            <w:vAlign w:val="bottom"/>
          </w:tcPr>
          <w:p w14:paraId="58138DF2"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5262" w:type="dxa"/>
            <w:gridSpan w:val="6"/>
            <w:tcBorders>
              <w:top w:val="single" w:sz="4" w:space="0" w:color="auto"/>
              <w:bottom w:val="single" w:sz="4" w:space="0" w:color="auto"/>
            </w:tcBorders>
            <w:vAlign w:val="bottom"/>
          </w:tcPr>
          <w:p w14:paraId="01394F90" w14:textId="77777777" w:rsidR="005F4D22" w:rsidRPr="003D37C7" w:rsidRDefault="005F4D22" w:rsidP="003D37C7">
            <w:pPr>
              <w:pStyle w:val="BlockText"/>
              <w:spacing w:before="0" w:after="0"/>
              <w:ind w:left="0" w:right="-72" w:firstLine="0"/>
              <w:jc w:val="center"/>
              <w:rPr>
                <w:rFonts w:ascii="Arial" w:hAnsi="Arial" w:cs="Arial"/>
                <w:b/>
                <w:bCs/>
                <w:spacing w:val="-8"/>
                <w:sz w:val="20"/>
                <w:szCs w:val="20"/>
                <w:lang w:val="en-GB"/>
              </w:rPr>
            </w:pPr>
            <w:r w:rsidRPr="003D37C7">
              <w:rPr>
                <w:rFonts w:ascii="Arial" w:hAnsi="Arial" w:cs="Arial"/>
                <w:b/>
                <w:bCs/>
                <w:spacing w:val="-8"/>
                <w:sz w:val="20"/>
                <w:szCs w:val="20"/>
                <w:lang w:val="en-GB"/>
              </w:rPr>
              <w:t>2023</w:t>
            </w:r>
          </w:p>
        </w:tc>
      </w:tr>
      <w:tr w:rsidR="005F4D22" w:rsidRPr="003D37C7" w14:paraId="571888DE" w14:textId="77777777" w:rsidTr="003D37C7">
        <w:trPr>
          <w:trHeight w:val="20"/>
        </w:trPr>
        <w:tc>
          <w:tcPr>
            <w:tcW w:w="3780" w:type="dxa"/>
            <w:vAlign w:val="bottom"/>
          </w:tcPr>
          <w:p w14:paraId="457D71E8"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bottom w:val="single" w:sz="4" w:space="0" w:color="auto"/>
            </w:tcBorders>
            <w:vAlign w:val="bottom"/>
          </w:tcPr>
          <w:p w14:paraId="7887AD67"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On demand</w:t>
            </w:r>
          </w:p>
          <w:p w14:paraId="081441F5"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c>
          <w:tcPr>
            <w:tcW w:w="835" w:type="dxa"/>
            <w:tcBorders>
              <w:top w:val="single" w:sz="4" w:space="0" w:color="auto"/>
              <w:bottom w:val="single" w:sz="4" w:space="0" w:color="auto"/>
            </w:tcBorders>
            <w:vAlign w:val="bottom"/>
          </w:tcPr>
          <w:p w14:paraId="0C32F919"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Within</w:t>
            </w:r>
          </w:p>
          <w:p w14:paraId="1A8AE430"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1 year</w:t>
            </w:r>
          </w:p>
          <w:p w14:paraId="5D60D070"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c>
          <w:tcPr>
            <w:tcW w:w="836" w:type="dxa"/>
            <w:tcBorders>
              <w:top w:val="single" w:sz="4" w:space="0" w:color="auto"/>
              <w:bottom w:val="single" w:sz="4" w:space="0" w:color="auto"/>
            </w:tcBorders>
            <w:vAlign w:val="bottom"/>
          </w:tcPr>
          <w:p w14:paraId="66295212"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 xml:space="preserve">1 </w:t>
            </w:r>
            <w:r w:rsidRPr="003D37C7">
              <w:rPr>
                <w:rFonts w:ascii="Arial" w:hAnsi="Arial" w:cs="Arial"/>
                <w:b/>
                <w:bCs/>
                <w:spacing w:val="-8"/>
                <w:sz w:val="20"/>
                <w:szCs w:val="20"/>
                <w:cs/>
                <w:lang w:val="en-GB"/>
              </w:rPr>
              <w:t xml:space="preserve">- </w:t>
            </w:r>
            <w:r w:rsidRPr="003D37C7">
              <w:rPr>
                <w:rFonts w:ascii="Arial" w:hAnsi="Arial" w:cs="Arial"/>
                <w:b/>
                <w:bCs/>
                <w:spacing w:val="-8"/>
                <w:sz w:val="20"/>
                <w:szCs w:val="20"/>
                <w:lang w:val="en-GB"/>
              </w:rPr>
              <w:t>5</w:t>
            </w:r>
          </w:p>
          <w:p w14:paraId="5A3E6044"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 xml:space="preserve"> years</w:t>
            </w:r>
          </w:p>
          <w:p w14:paraId="260007D7"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c>
          <w:tcPr>
            <w:tcW w:w="835" w:type="dxa"/>
            <w:tcBorders>
              <w:top w:val="single" w:sz="4" w:space="0" w:color="auto"/>
              <w:bottom w:val="single" w:sz="4" w:space="0" w:color="auto"/>
            </w:tcBorders>
            <w:vAlign w:val="bottom"/>
          </w:tcPr>
          <w:p w14:paraId="6A399599"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 xml:space="preserve">Over </w:t>
            </w:r>
          </w:p>
          <w:p w14:paraId="3E2D0E43"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5 years</w:t>
            </w:r>
          </w:p>
          <w:p w14:paraId="6188E798"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c>
          <w:tcPr>
            <w:tcW w:w="835" w:type="dxa"/>
            <w:tcBorders>
              <w:top w:val="single" w:sz="4" w:space="0" w:color="auto"/>
              <w:bottom w:val="single" w:sz="4" w:space="0" w:color="auto"/>
            </w:tcBorders>
            <w:vAlign w:val="bottom"/>
          </w:tcPr>
          <w:p w14:paraId="5C29A874"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Total</w:t>
            </w:r>
          </w:p>
          <w:p w14:paraId="45305C1B"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c>
          <w:tcPr>
            <w:tcW w:w="979" w:type="dxa"/>
            <w:tcBorders>
              <w:top w:val="single" w:sz="4" w:space="0" w:color="auto"/>
              <w:bottom w:val="single" w:sz="4" w:space="0" w:color="auto"/>
            </w:tcBorders>
            <w:vAlign w:val="bottom"/>
          </w:tcPr>
          <w:p w14:paraId="6B4A5C36"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proofErr w:type="gramStart"/>
            <w:r w:rsidRPr="003D37C7">
              <w:rPr>
                <w:rFonts w:ascii="Arial" w:hAnsi="Arial" w:cs="Arial"/>
                <w:b/>
                <w:bCs/>
                <w:spacing w:val="-8"/>
                <w:sz w:val="20"/>
                <w:szCs w:val="20"/>
                <w:lang w:val="en-GB"/>
              </w:rPr>
              <w:t>Carrying  amount</w:t>
            </w:r>
            <w:proofErr w:type="gramEnd"/>
          </w:p>
          <w:p w14:paraId="1EC06CBE" w14:textId="77777777" w:rsidR="005F4D22" w:rsidRPr="003D37C7" w:rsidRDefault="005F4D22" w:rsidP="003D37C7">
            <w:pPr>
              <w:pStyle w:val="BlockText"/>
              <w:spacing w:before="0" w:after="0"/>
              <w:ind w:left="0" w:right="-72" w:firstLine="0"/>
              <w:jc w:val="right"/>
              <w:rPr>
                <w:rFonts w:ascii="Arial" w:hAnsi="Arial" w:cs="Arial"/>
                <w:b/>
                <w:bCs/>
                <w:spacing w:val="-8"/>
                <w:sz w:val="20"/>
                <w:szCs w:val="20"/>
                <w:lang w:val="en-GB"/>
              </w:rPr>
            </w:pPr>
            <w:r w:rsidRPr="003D37C7">
              <w:rPr>
                <w:rFonts w:ascii="Arial" w:hAnsi="Arial" w:cs="Arial"/>
                <w:b/>
                <w:bCs/>
                <w:spacing w:val="-8"/>
                <w:sz w:val="20"/>
                <w:szCs w:val="20"/>
                <w:lang w:val="en-GB"/>
              </w:rPr>
              <w:t>Million Baht</w:t>
            </w:r>
          </w:p>
        </w:tc>
      </w:tr>
      <w:tr w:rsidR="005F4D22" w:rsidRPr="003D37C7" w14:paraId="3DD44596" w14:textId="77777777" w:rsidTr="003D37C7">
        <w:trPr>
          <w:trHeight w:val="20"/>
        </w:trPr>
        <w:tc>
          <w:tcPr>
            <w:tcW w:w="3780" w:type="dxa"/>
            <w:vAlign w:val="bottom"/>
          </w:tcPr>
          <w:p w14:paraId="6347904D"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FAFAFA"/>
            <w:vAlign w:val="bottom"/>
          </w:tcPr>
          <w:p w14:paraId="4B77CA24"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4D929DB2"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6" w:type="dxa"/>
            <w:tcBorders>
              <w:top w:val="single" w:sz="4" w:space="0" w:color="auto"/>
            </w:tcBorders>
            <w:shd w:val="clear" w:color="auto" w:fill="FAFAFA"/>
            <w:vAlign w:val="bottom"/>
          </w:tcPr>
          <w:p w14:paraId="0CB88E9B"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1F439B17"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FAFAFA"/>
            <w:vAlign w:val="bottom"/>
          </w:tcPr>
          <w:p w14:paraId="7FA17F78"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979" w:type="dxa"/>
            <w:tcBorders>
              <w:top w:val="single" w:sz="4" w:space="0" w:color="auto"/>
            </w:tcBorders>
            <w:shd w:val="clear" w:color="auto" w:fill="FAFAFA"/>
            <w:vAlign w:val="bottom"/>
          </w:tcPr>
          <w:p w14:paraId="71A40EAF"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r>
      <w:tr w:rsidR="005F4D22" w:rsidRPr="003D37C7" w14:paraId="2966485E" w14:textId="77777777" w:rsidTr="003D37C7">
        <w:trPr>
          <w:trHeight w:val="20"/>
        </w:trPr>
        <w:tc>
          <w:tcPr>
            <w:tcW w:w="3780" w:type="dxa"/>
            <w:vAlign w:val="bottom"/>
            <w:hideMark/>
          </w:tcPr>
          <w:p w14:paraId="137E68A2" w14:textId="77777777" w:rsidR="005F4D22" w:rsidRPr="003D37C7" w:rsidRDefault="005F4D22" w:rsidP="003D37C7">
            <w:pPr>
              <w:pStyle w:val="BlockText"/>
              <w:spacing w:before="0" w:after="0"/>
              <w:ind w:left="87" w:right="0" w:hanging="173"/>
              <w:rPr>
                <w:rFonts w:ascii="Arial" w:hAnsi="Arial" w:cs="Arial"/>
                <w:b/>
                <w:bCs/>
                <w:spacing w:val="-4"/>
                <w:sz w:val="20"/>
                <w:szCs w:val="20"/>
                <w:lang w:val="en-GB"/>
              </w:rPr>
            </w:pPr>
            <w:r w:rsidRPr="003D37C7">
              <w:rPr>
                <w:rFonts w:ascii="Arial" w:hAnsi="Arial" w:cs="Arial"/>
                <w:b/>
                <w:bCs/>
                <w:spacing w:val="-4"/>
                <w:sz w:val="20"/>
                <w:szCs w:val="20"/>
                <w:lang w:val="en-GB"/>
              </w:rPr>
              <w:t>Maturity of financial liabilities</w:t>
            </w:r>
          </w:p>
        </w:tc>
        <w:tc>
          <w:tcPr>
            <w:tcW w:w="942" w:type="dxa"/>
            <w:shd w:val="clear" w:color="auto" w:fill="FAFAFA"/>
            <w:vAlign w:val="bottom"/>
          </w:tcPr>
          <w:p w14:paraId="7380B9DC"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2C6710CE"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6" w:type="dxa"/>
            <w:shd w:val="clear" w:color="auto" w:fill="FAFAFA"/>
            <w:vAlign w:val="bottom"/>
          </w:tcPr>
          <w:p w14:paraId="08FC6743"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56122033"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FAFAFA"/>
            <w:vAlign w:val="bottom"/>
          </w:tcPr>
          <w:p w14:paraId="106A1A79"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c>
          <w:tcPr>
            <w:tcW w:w="979" w:type="dxa"/>
            <w:shd w:val="clear" w:color="auto" w:fill="FAFAFA"/>
            <w:vAlign w:val="bottom"/>
          </w:tcPr>
          <w:p w14:paraId="5186548B" w14:textId="77777777" w:rsidR="005F4D22" w:rsidRPr="003D37C7" w:rsidRDefault="005F4D22" w:rsidP="003D37C7">
            <w:pPr>
              <w:pStyle w:val="BlockText"/>
              <w:spacing w:before="0" w:after="0"/>
              <w:ind w:left="0" w:right="-72" w:firstLine="0"/>
              <w:jc w:val="right"/>
              <w:rPr>
                <w:rFonts w:ascii="Arial" w:hAnsi="Arial" w:cs="Arial"/>
                <w:spacing w:val="-4"/>
                <w:sz w:val="20"/>
                <w:szCs w:val="20"/>
                <w:lang w:val="en-GB"/>
              </w:rPr>
            </w:pPr>
          </w:p>
        </w:tc>
      </w:tr>
      <w:tr w:rsidR="005F4D22" w:rsidRPr="003D37C7" w14:paraId="1661C4F2" w14:textId="77777777" w:rsidTr="003D37C7">
        <w:trPr>
          <w:trHeight w:val="20"/>
        </w:trPr>
        <w:tc>
          <w:tcPr>
            <w:tcW w:w="3780" w:type="dxa"/>
          </w:tcPr>
          <w:p w14:paraId="53F2F8E4" w14:textId="77777777" w:rsidR="005F4D22" w:rsidRPr="003D37C7" w:rsidRDefault="005F4D22" w:rsidP="003D37C7">
            <w:pPr>
              <w:overflowPunct/>
              <w:autoSpaceDE/>
              <w:adjustRightInd/>
              <w:ind w:left="87" w:hanging="173"/>
              <w:rPr>
                <w:rFonts w:ascii="Arial" w:hAnsi="Arial" w:cs="Arial"/>
                <w:sz w:val="20"/>
                <w:szCs w:val="20"/>
                <w:lang w:val="en-GB"/>
              </w:rPr>
            </w:pPr>
            <w:r w:rsidRPr="003D37C7">
              <w:rPr>
                <w:rFonts w:ascii="Arial" w:hAnsi="Arial" w:cs="Arial"/>
                <w:sz w:val="20"/>
                <w:szCs w:val="20"/>
                <w:lang w:val="en-GB"/>
              </w:rPr>
              <w:t>Debenture, net</w:t>
            </w:r>
          </w:p>
        </w:tc>
        <w:tc>
          <w:tcPr>
            <w:tcW w:w="942" w:type="dxa"/>
            <w:shd w:val="clear" w:color="auto" w:fill="FAFAFA"/>
            <w:vAlign w:val="bottom"/>
          </w:tcPr>
          <w:p w14:paraId="2B432C41" w14:textId="77777777"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w:t>
            </w:r>
          </w:p>
        </w:tc>
        <w:tc>
          <w:tcPr>
            <w:tcW w:w="835" w:type="dxa"/>
            <w:shd w:val="clear" w:color="auto" w:fill="FAFAFA"/>
            <w:vAlign w:val="bottom"/>
          </w:tcPr>
          <w:p w14:paraId="4B0582E5" w14:textId="77777777"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w:t>
            </w:r>
          </w:p>
        </w:tc>
        <w:tc>
          <w:tcPr>
            <w:tcW w:w="836" w:type="dxa"/>
            <w:shd w:val="clear" w:color="auto" w:fill="FAFAFA"/>
            <w:vAlign w:val="bottom"/>
          </w:tcPr>
          <w:p w14:paraId="2D7B5765" w14:textId="77777777" w:rsidR="005F4D22" w:rsidRPr="003D37C7" w:rsidRDefault="005F4D22" w:rsidP="003D37C7">
            <w:pPr>
              <w:pStyle w:val="BlockText"/>
              <w:spacing w:before="0" w:after="0"/>
              <w:ind w:left="0" w:right="-72" w:firstLine="0"/>
              <w:jc w:val="right"/>
              <w:rPr>
                <w:rFonts w:ascii="Arial" w:hAnsi="Arial" w:cs="Arial"/>
                <w:sz w:val="20"/>
                <w:szCs w:val="20"/>
                <w:lang w:val="en-GB"/>
              </w:rPr>
            </w:pPr>
            <w:r w:rsidRPr="003D37C7">
              <w:rPr>
                <w:rFonts w:ascii="Arial" w:hAnsi="Arial" w:cs="Arial"/>
                <w:sz w:val="20"/>
                <w:szCs w:val="20"/>
                <w:cs/>
              </w:rPr>
              <w:t>1,00</w:t>
            </w:r>
            <w:r w:rsidRPr="003D37C7">
              <w:rPr>
                <w:rFonts w:ascii="Arial" w:hAnsi="Arial" w:cs="Arial"/>
                <w:sz w:val="20"/>
                <w:szCs w:val="20"/>
              </w:rPr>
              <w:t>2</w:t>
            </w:r>
          </w:p>
        </w:tc>
        <w:tc>
          <w:tcPr>
            <w:tcW w:w="835" w:type="dxa"/>
            <w:shd w:val="clear" w:color="auto" w:fill="FAFAFA"/>
            <w:vAlign w:val="bottom"/>
          </w:tcPr>
          <w:p w14:paraId="6FD48D1D" w14:textId="77777777"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w:t>
            </w:r>
          </w:p>
        </w:tc>
        <w:tc>
          <w:tcPr>
            <w:tcW w:w="835" w:type="dxa"/>
            <w:shd w:val="clear" w:color="auto" w:fill="FAFAFA"/>
            <w:vAlign w:val="bottom"/>
          </w:tcPr>
          <w:p w14:paraId="4836800E" w14:textId="77777777"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1,00</w:t>
            </w:r>
            <w:r w:rsidRPr="003D37C7">
              <w:rPr>
                <w:rFonts w:ascii="Arial" w:hAnsi="Arial" w:cs="Arial"/>
                <w:sz w:val="20"/>
                <w:szCs w:val="20"/>
              </w:rPr>
              <w:t>2</w:t>
            </w:r>
          </w:p>
        </w:tc>
        <w:tc>
          <w:tcPr>
            <w:tcW w:w="979" w:type="dxa"/>
            <w:shd w:val="clear" w:color="auto" w:fill="FAFAFA"/>
            <w:vAlign w:val="bottom"/>
          </w:tcPr>
          <w:p w14:paraId="6DDB6FED" w14:textId="77777777"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998</w:t>
            </w:r>
          </w:p>
        </w:tc>
      </w:tr>
      <w:tr w:rsidR="005F4D22" w:rsidRPr="003D37C7" w14:paraId="0138913B" w14:textId="77777777" w:rsidTr="003D37C7">
        <w:trPr>
          <w:trHeight w:val="20"/>
        </w:trPr>
        <w:tc>
          <w:tcPr>
            <w:tcW w:w="3780" w:type="dxa"/>
          </w:tcPr>
          <w:p w14:paraId="3FCD367B" w14:textId="77777777" w:rsidR="005F4D22" w:rsidRPr="003D37C7" w:rsidRDefault="005F4D22" w:rsidP="003D37C7">
            <w:pPr>
              <w:overflowPunct/>
              <w:autoSpaceDE/>
              <w:adjustRightInd/>
              <w:ind w:left="87" w:hanging="173"/>
              <w:rPr>
                <w:rFonts w:ascii="Arial" w:hAnsi="Arial" w:cs="Arial"/>
                <w:sz w:val="20"/>
                <w:szCs w:val="20"/>
                <w:lang w:val="en-GB"/>
              </w:rPr>
            </w:pPr>
            <w:r w:rsidRPr="003D37C7">
              <w:rPr>
                <w:rFonts w:ascii="Arial" w:hAnsi="Arial" w:cs="Arial"/>
                <w:sz w:val="20"/>
                <w:szCs w:val="20"/>
                <w:lang w:val="en-GB"/>
              </w:rPr>
              <w:t>Lease liabilities</w:t>
            </w:r>
          </w:p>
        </w:tc>
        <w:tc>
          <w:tcPr>
            <w:tcW w:w="942" w:type="dxa"/>
            <w:tcBorders>
              <w:bottom w:val="single" w:sz="4" w:space="0" w:color="auto"/>
            </w:tcBorders>
            <w:shd w:val="clear" w:color="auto" w:fill="FAFAFA"/>
          </w:tcPr>
          <w:p w14:paraId="3EAFD9DC" w14:textId="00233B43"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 xml:space="preserve"> -   </w:t>
            </w:r>
          </w:p>
        </w:tc>
        <w:tc>
          <w:tcPr>
            <w:tcW w:w="835" w:type="dxa"/>
            <w:tcBorders>
              <w:bottom w:val="single" w:sz="4" w:space="0" w:color="auto"/>
            </w:tcBorders>
            <w:shd w:val="clear" w:color="auto" w:fill="FAFAFA"/>
          </w:tcPr>
          <w:p w14:paraId="7B45AA34" w14:textId="752B25CE"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 xml:space="preserve"> 1 </w:t>
            </w:r>
          </w:p>
        </w:tc>
        <w:tc>
          <w:tcPr>
            <w:tcW w:w="836" w:type="dxa"/>
            <w:tcBorders>
              <w:bottom w:val="single" w:sz="4" w:space="0" w:color="auto"/>
            </w:tcBorders>
            <w:shd w:val="clear" w:color="auto" w:fill="FAFAFA"/>
          </w:tcPr>
          <w:p w14:paraId="3A9F9290" w14:textId="6E864131"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 xml:space="preserve"> 3 </w:t>
            </w:r>
          </w:p>
        </w:tc>
        <w:tc>
          <w:tcPr>
            <w:tcW w:w="835" w:type="dxa"/>
            <w:tcBorders>
              <w:bottom w:val="single" w:sz="4" w:space="0" w:color="auto"/>
            </w:tcBorders>
            <w:shd w:val="clear" w:color="auto" w:fill="FAFAFA"/>
          </w:tcPr>
          <w:p w14:paraId="16C679F4" w14:textId="5893F3CE"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 xml:space="preserve"> -   </w:t>
            </w:r>
          </w:p>
        </w:tc>
        <w:tc>
          <w:tcPr>
            <w:tcW w:w="835" w:type="dxa"/>
            <w:tcBorders>
              <w:bottom w:val="single" w:sz="4" w:space="0" w:color="auto"/>
            </w:tcBorders>
            <w:shd w:val="clear" w:color="auto" w:fill="FAFAFA"/>
          </w:tcPr>
          <w:p w14:paraId="57413EBC" w14:textId="0C33F2A7"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4</w:t>
            </w:r>
          </w:p>
        </w:tc>
        <w:tc>
          <w:tcPr>
            <w:tcW w:w="979" w:type="dxa"/>
            <w:tcBorders>
              <w:bottom w:val="single" w:sz="4" w:space="0" w:color="auto"/>
            </w:tcBorders>
            <w:shd w:val="clear" w:color="auto" w:fill="FAFAFA"/>
          </w:tcPr>
          <w:p w14:paraId="7D109BDE" w14:textId="0BBC694D" w:rsidR="005F4D22" w:rsidRPr="003D37C7" w:rsidRDefault="005F4D22" w:rsidP="003D37C7">
            <w:pPr>
              <w:pStyle w:val="BlockText"/>
              <w:spacing w:before="0" w:after="0"/>
              <w:ind w:left="0" w:right="-72" w:firstLine="0"/>
              <w:jc w:val="right"/>
              <w:rPr>
                <w:rFonts w:ascii="Arial" w:hAnsi="Arial" w:cs="Arial"/>
                <w:sz w:val="20"/>
                <w:szCs w:val="20"/>
                <w:cs/>
              </w:rPr>
            </w:pPr>
            <w:r w:rsidRPr="003D37C7">
              <w:rPr>
                <w:rFonts w:ascii="Arial" w:hAnsi="Arial" w:cs="Arial"/>
                <w:sz w:val="20"/>
                <w:szCs w:val="20"/>
              </w:rPr>
              <w:t>4</w:t>
            </w:r>
          </w:p>
        </w:tc>
      </w:tr>
      <w:tr w:rsidR="005F4D22" w:rsidRPr="003D37C7" w14:paraId="74FA8544" w14:textId="77777777" w:rsidTr="003D37C7">
        <w:trPr>
          <w:trHeight w:val="20"/>
        </w:trPr>
        <w:tc>
          <w:tcPr>
            <w:tcW w:w="3780" w:type="dxa"/>
            <w:vAlign w:val="bottom"/>
          </w:tcPr>
          <w:p w14:paraId="72284864"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FAFAFA"/>
            <w:vAlign w:val="bottom"/>
          </w:tcPr>
          <w:p w14:paraId="0E6E1ADF" w14:textId="77777777" w:rsidR="005F4D22" w:rsidRPr="003D37C7" w:rsidRDefault="005F4D22"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3109834D" w14:textId="77777777" w:rsidR="005F4D22" w:rsidRPr="003D37C7" w:rsidRDefault="005F4D22" w:rsidP="003D37C7">
            <w:pPr>
              <w:pStyle w:val="BlockText"/>
              <w:spacing w:before="0" w:after="0"/>
              <w:ind w:left="0" w:right="-72" w:firstLine="0"/>
              <w:jc w:val="right"/>
              <w:rPr>
                <w:rFonts w:ascii="Arial" w:hAnsi="Arial" w:cs="Arial"/>
                <w:sz w:val="20"/>
                <w:szCs w:val="20"/>
              </w:rPr>
            </w:pPr>
          </w:p>
        </w:tc>
        <w:tc>
          <w:tcPr>
            <w:tcW w:w="836" w:type="dxa"/>
            <w:tcBorders>
              <w:top w:val="single" w:sz="4" w:space="0" w:color="auto"/>
            </w:tcBorders>
            <w:shd w:val="clear" w:color="auto" w:fill="FAFAFA"/>
            <w:vAlign w:val="bottom"/>
          </w:tcPr>
          <w:p w14:paraId="54FEF3D8" w14:textId="77777777" w:rsidR="005F4D22" w:rsidRPr="003D37C7" w:rsidRDefault="005F4D22"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53DD7B43" w14:textId="77777777" w:rsidR="005F4D22" w:rsidRPr="003D37C7" w:rsidRDefault="005F4D22"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FAFAFA"/>
            <w:vAlign w:val="bottom"/>
          </w:tcPr>
          <w:p w14:paraId="72CE925A" w14:textId="77777777" w:rsidR="005F4D22" w:rsidRPr="003D37C7" w:rsidRDefault="005F4D22" w:rsidP="003D37C7">
            <w:pPr>
              <w:pStyle w:val="BlockText"/>
              <w:spacing w:before="0" w:after="0"/>
              <w:ind w:left="0" w:right="-72" w:firstLine="0"/>
              <w:jc w:val="right"/>
              <w:rPr>
                <w:rFonts w:ascii="Arial" w:hAnsi="Arial" w:cs="Arial"/>
                <w:sz w:val="20"/>
                <w:szCs w:val="20"/>
                <w:cs/>
              </w:rPr>
            </w:pPr>
          </w:p>
        </w:tc>
        <w:tc>
          <w:tcPr>
            <w:tcW w:w="979" w:type="dxa"/>
            <w:tcBorders>
              <w:top w:val="single" w:sz="4" w:space="0" w:color="auto"/>
            </w:tcBorders>
            <w:shd w:val="clear" w:color="auto" w:fill="FAFAFA"/>
            <w:vAlign w:val="bottom"/>
          </w:tcPr>
          <w:p w14:paraId="79D17ECD" w14:textId="77777777" w:rsidR="005F4D22" w:rsidRPr="003D37C7" w:rsidRDefault="005F4D22" w:rsidP="003D37C7">
            <w:pPr>
              <w:pStyle w:val="BlockText"/>
              <w:spacing w:before="0" w:after="0"/>
              <w:ind w:left="0" w:right="-72" w:firstLine="0"/>
              <w:jc w:val="right"/>
              <w:rPr>
                <w:rFonts w:ascii="Arial" w:hAnsi="Arial" w:cs="Arial"/>
                <w:sz w:val="20"/>
                <w:szCs w:val="20"/>
              </w:rPr>
            </w:pPr>
          </w:p>
        </w:tc>
      </w:tr>
      <w:tr w:rsidR="005F4D22" w:rsidRPr="003D37C7" w14:paraId="7DAED282" w14:textId="77777777" w:rsidTr="003D37C7">
        <w:trPr>
          <w:trHeight w:val="20"/>
        </w:trPr>
        <w:tc>
          <w:tcPr>
            <w:tcW w:w="3780" w:type="dxa"/>
            <w:vAlign w:val="bottom"/>
          </w:tcPr>
          <w:p w14:paraId="49D77937" w14:textId="77777777" w:rsidR="005F4D22" w:rsidRPr="003D37C7" w:rsidRDefault="005F4D22" w:rsidP="003D37C7">
            <w:pPr>
              <w:overflowPunct/>
              <w:autoSpaceDE/>
              <w:adjustRightInd/>
              <w:ind w:left="87" w:hanging="173"/>
              <w:rPr>
                <w:rFonts w:ascii="Arial" w:hAnsi="Arial" w:cs="Arial"/>
                <w:sz w:val="20"/>
                <w:szCs w:val="20"/>
                <w:lang w:val="en-GB"/>
              </w:rPr>
            </w:pPr>
          </w:p>
        </w:tc>
        <w:tc>
          <w:tcPr>
            <w:tcW w:w="942" w:type="dxa"/>
            <w:tcBorders>
              <w:bottom w:val="single" w:sz="4" w:space="0" w:color="auto"/>
            </w:tcBorders>
            <w:shd w:val="clear" w:color="auto" w:fill="FAFAFA"/>
            <w:vAlign w:val="bottom"/>
          </w:tcPr>
          <w:p w14:paraId="6A520207" w14:textId="79174785"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cs/>
              </w:rPr>
              <w:t>-</w:t>
            </w:r>
          </w:p>
        </w:tc>
        <w:tc>
          <w:tcPr>
            <w:tcW w:w="835" w:type="dxa"/>
            <w:tcBorders>
              <w:bottom w:val="single" w:sz="4" w:space="0" w:color="auto"/>
            </w:tcBorders>
            <w:shd w:val="clear" w:color="auto" w:fill="FAFAFA"/>
          </w:tcPr>
          <w:p w14:paraId="6724B895" w14:textId="12C9EFC3"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rPr>
              <w:t>1</w:t>
            </w:r>
          </w:p>
        </w:tc>
        <w:tc>
          <w:tcPr>
            <w:tcW w:w="836" w:type="dxa"/>
            <w:tcBorders>
              <w:bottom w:val="single" w:sz="4" w:space="0" w:color="auto"/>
            </w:tcBorders>
            <w:shd w:val="clear" w:color="auto" w:fill="FAFAFA"/>
          </w:tcPr>
          <w:p w14:paraId="06CA1781" w14:textId="5AA5E939"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rPr>
              <w:t>1,005</w:t>
            </w:r>
          </w:p>
        </w:tc>
        <w:tc>
          <w:tcPr>
            <w:tcW w:w="835" w:type="dxa"/>
            <w:tcBorders>
              <w:bottom w:val="single" w:sz="4" w:space="0" w:color="auto"/>
            </w:tcBorders>
            <w:shd w:val="clear" w:color="auto" w:fill="FAFAFA"/>
          </w:tcPr>
          <w:p w14:paraId="11F46E82" w14:textId="22AE4781"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rPr>
              <w:t>-</w:t>
            </w:r>
          </w:p>
        </w:tc>
        <w:tc>
          <w:tcPr>
            <w:tcW w:w="835" w:type="dxa"/>
            <w:tcBorders>
              <w:bottom w:val="single" w:sz="4" w:space="0" w:color="auto"/>
            </w:tcBorders>
            <w:shd w:val="clear" w:color="auto" w:fill="FAFAFA"/>
          </w:tcPr>
          <w:p w14:paraId="69401F01" w14:textId="159D9D3D"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rPr>
              <w:t>1,006</w:t>
            </w:r>
          </w:p>
        </w:tc>
        <w:tc>
          <w:tcPr>
            <w:tcW w:w="979" w:type="dxa"/>
            <w:tcBorders>
              <w:bottom w:val="single" w:sz="4" w:space="0" w:color="auto"/>
            </w:tcBorders>
            <w:shd w:val="clear" w:color="auto" w:fill="FAFAFA"/>
          </w:tcPr>
          <w:p w14:paraId="5BF268E4" w14:textId="277F8C36" w:rsidR="005F4D22" w:rsidRPr="003D37C7" w:rsidRDefault="005F4D22" w:rsidP="003D37C7">
            <w:pPr>
              <w:pStyle w:val="BlockText"/>
              <w:spacing w:before="0" w:after="0"/>
              <w:ind w:left="0" w:right="-72" w:firstLine="0"/>
              <w:jc w:val="right"/>
              <w:rPr>
                <w:rFonts w:ascii="Arial" w:hAnsi="Arial" w:cs="Arial"/>
                <w:sz w:val="20"/>
                <w:szCs w:val="20"/>
              </w:rPr>
            </w:pPr>
            <w:r w:rsidRPr="003D37C7">
              <w:rPr>
                <w:rFonts w:ascii="Arial" w:hAnsi="Arial" w:cs="Arial"/>
                <w:sz w:val="20"/>
                <w:szCs w:val="20"/>
              </w:rPr>
              <w:t>1,002</w:t>
            </w:r>
          </w:p>
        </w:tc>
      </w:tr>
    </w:tbl>
    <w:p w14:paraId="36CEC3B5" w14:textId="77777777" w:rsidR="005F4D22" w:rsidRPr="00A961AA" w:rsidRDefault="005F4D22" w:rsidP="005F4D22">
      <w:pPr>
        <w:tabs>
          <w:tab w:val="left" w:pos="567"/>
          <w:tab w:val="left" w:pos="1843"/>
        </w:tabs>
        <w:jc w:val="both"/>
        <w:rPr>
          <w:rFonts w:ascii="Arial" w:hAnsi="Arial" w:cs="Arial"/>
          <w:b/>
          <w:bCs/>
          <w:color w:val="CF4A02"/>
          <w:sz w:val="20"/>
          <w:szCs w:val="20"/>
        </w:rPr>
      </w:pPr>
    </w:p>
    <w:tbl>
      <w:tblPr>
        <w:tblW w:w="9042" w:type="dxa"/>
        <w:tblLayout w:type="fixed"/>
        <w:tblLook w:val="04A0" w:firstRow="1" w:lastRow="0" w:firstColumn="1" w:lastColumn="0" w:noHBand="0" w:noVBand="1"/>
      </w:tblPr>
      <w:tblGrid>
        <w:gridCol w:w="3690"/>
        <w:gridCol w:w="942"/>
        <w:gridCol w:w="835"/>
        <w:gridCol w:w="836"/>
        <w:gridCol w:w="957"/>
        <w:gridCol w:w="835"/>
        <w:gridCol w:w="947"/>
      </w:tblGrid>
      <w:tr w:rsidR="005F4D22" w:rsidRPr="00A961AA" w14:paraId="2CDF6604" w14:textId="77777777" w:rsidTr="00501A48">
        <w:tc>
          <w:tcPr>
            <w:tcW w:w="3690" w:type="dxa"/>
            <w:vAlign w:val="bottom"/>
          </w:tcPr>
          <w:p w14:paraId="3536C19C"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5352" w:type="dxa"/>
            <w:gridSpan w:val="6"/>
            <w:tcBorders>
              <w:top w:val="single" w:sz="4" w:space="0" w:color="auto"/>
              <w:bottom w:val="single" w:sz="4" w:space="0" w:color="auto"/>
            </w:tcBorders>
            <w:vAlign w:val="bottom"/>
          </w:tcPr>
          <w:p w14:paraId="0843D217" w14:textId="77777777" w:rsidR="005F4D22" w:rsidRPr="00A961AA" w:rsidRDefault="005F4D22" w:rsidP="003D37C7">
            <w:pPr>
              <w:pStyle w:val="BlockText"/>
              <w:spacing w:before="0" w:after="0"/>
              <w:ind w:left="-105" w:right="-72" w:hanging="22"/>
              <w:jc w:val="center"/>
              <w:rPr>
                <w:rFonts w:ascii="Arial" w:hAnsi="Arial" w:cs="Arial"/>
                <w:b/>
                <w:bCs/>
                <w:spacing w:val="-8"/>
                <w:sz w:val="20"/>
                <w:szCs w:val="20"/>
                <w:lang w:val="en-GB"/>
              </w:rPr>
            </w:pPr>
            <w:r w:rsidRPr="00A961AA">
              <w:rPr>
                <w:rFonts w:ascii="Arial" w:hAnsi="Arial" w:cs="Arial"/>
                <w:b/>
                <w:bCs/>
                <w:spacing w:val="-8"/>
                <w:sz w:val="20"/>
                <w:szCs w:val="20"/>
                <w:lang w:val="en-GB"/>
              </w:rPr>
              <w:t>Separate financial statements</w:t>
            </w:r>
          </w:p>
        </w:tc>
      </w:tr>
      <w:tr w:rsidR="005F4D22" w:rsidRPr="00A961AA" w14:paraId="3E6AC833" w14:textId="77777777" w:rsidTr="00501A48">
        <w:tc>
          <w:tcPr>
            <w:tcW w:w="3690" w:type="dxa"/>
            <w:vAlign w:val="bottom"/>
          </w:tcPr>
          <w:p w14:paraId="115980FF"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5352" w:type="dxa"/>
            <w:gridSpan w:val="6"/>
            <w:tcBorders>
              <w:top w:val="single" w:sz="4" w:space="0" w:color="auto"/>
              <w:bottom w:val="single" w:sz="4" w:space="0" w:color="auto"/>
            </w:tcBorders>
            <w:vAlign w:val="bottom"/>
          </w:tcPr>
          <w:p w14:paraId="31B66C70" w14:textId="77777777" w:rsidR="005F4D22" w:rsidRPr="00A961AA" w:rsidRDefault="005F4D22" w:rsidP="003D37C7">
            <w:pPr>
              <w:pStyle w:val="BlockText"/>
              <w:spacing w:before="0" w:after="0"/>
              <w:ind w:left="0" w:right="-72" w:firstLine="0"/>
              <w:jc w:val="center"/>
              <w:rPr>
                <w:rFonts w:ascii="Arial" w:hAnsi="Arial" w:cs="Arial"/>
                <w:b/>
                <w:bCs/>
                <w:spacing w:val="-8"/>
                <w:sz w:val="20"/>
                <w:szCs w:val="20"/>
                <w:lang w:val="en-GB"/>
              </w:rPr>
            </w:pPr>
            <w:r w:rsidRPr="00A961AA">
              <w:rPr>
                <w:rFonts w:ascii="Arial" w:hAnsi="Arial" w:cs="Arial"/>
                <w:b/>
                <w:bCs/>
                <w:spacing w:val="-8"/>
                <w:sz w:val="20"/>
                <w:szCs w:val="20"/>
                <w:lang w:val="en-GB"/>
              </w:rPr>
              <w:t>2022</w:t>
            </w:r>
          </w:p>
        </w:tc>
      </w:tr>
      <w:tr w:rsidR="005F4D22" w:rsidRPr="00A961AA" w14:paraId="019BFA7E" w14:textId="77777777" w:rsidTr="00501A48">
        <w:tc>
          <w:tcPr>
            <w:tcW w:w="3690" w:type="dxa"/>
            <w:vAlign w:val="bottom"/>
          </w:tcPr>
          <w:p w14:paraId="218F1942"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bottom w:val="single" w:sz="4" w:space="0" w:color="auto"/>
            </w:tcBorders>
            <w:vAlign w:val="bottom"/>
          </w:tcPr>
          <w:p w14:paraId="09C8AC75"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On demand</w:t>
            </w:r>
          </w:p>
          <w:p w14:paraId="728CAFCF"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c>
          <w:tcPr>
            <w:tcW w:w="835" w:type="dxa"/>
            <w:tcBorders>
              <w:top w:val="single" w:sz="4" w:space="0" w:color="auto"/>
              <w:bottom w:val="single" w:sz="4" w:space="0" w:color="auto"/>
            </w:tcBorders>
            <w:vAlign w:val="bottom"/>
          </w:tcPr>
          <w:p w14:paraId="1A4197F4"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Within</w:t>
            </w:r>
          </w:p>
          <w:p w14:paraId="616F39F0"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1 year</w:t>
            </w:r>
          </w:p>
          <w:p w14:paraId="030EA547"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c>
          <w:tcPr>
            <w:tcW w:w="836" w:type="dxa"/>
            <w:tcBorders>
              <w:top w:val="single" w:sz="4" w:space="0" w:color="auto"/>
              <w:bottom w:val="single" w:sz="4" w:space="0" w:color="auto"/>
            </w:tcBorders>
            <w:vAlign w:val="bottom"/>
          </w:tcPr>
          <w:p w14:paraId="63E73649"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1 </w:t>
            </w:r>
            <w:r w:rsidRPr="00A961AA">
              <w:rPr>
                <w:rFonts w:ascii="Arial" w:hAnsi="Arial" w:cs="Arial"/>
                <w:b/>
                <w:bCs/>
                <w:spacing w:val="-8"/>
                <w:sz w:val="20"/>
                <w:szCs w:val="20"/>
                <w:cs/>
                <w:lang w:val="en-GB"/>
              </w:rPr>
              <w:t xml:space="preserve">- </w:t>
            </w:r>
            <w:r w:rsidRPr="00A961AA">
              <w:rPr>
                <w:rFonts w:ascii="Arial" w:hAnsi="Arial" w:cs="Arial"/>
                <w:b/>
                <w:bCs/>
                <w:spacing w:val="-8"/>
                <w:sz w:val="20"/>
                <w:szCs w:val="20"/>
                <w:lang w:val="en-GB"/>
              </w:rPr>
              <w:t>5</w:t>
            </w:r>
          </w:p>
          <w:p w14:paraId="381A6FC8"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 years</w:t>
            </w:r>
          </w:p>
          <w:p w14:paraId="693F0D4B"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c>
          <w:tcPr>
            <w:tcW w:w="957" w:type="dxa"/>
            <w:tcBorders>
              <w:top w:val="single" w:sz="4" w:space="0" w:color="auto"/>
              <w:bottom w:val="single" w:sz="4" w:space="0" w:color="auto"/>
            </w:tcBorders>
            <w:vAlign w:val="bottom"/>
          </w:tcPr>
          <w:p w14:paraId="32EDD495"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 xml:space="preserve">Over </w:t>
            </w:r>
          </w:p>
          <w:p w14:paraId="690125E7"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5 years</w:t>
            </w:r>
          </w:p>
          <w:p w14:paraId="6C17FD96"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c>
          <w:tcPr>
            <w:tcW w:w="835" w:type="dxa"/>
            <w:tcBorders>
              <w:top w:val="single" w:sz="4" w:space="0" w:color="auto"/>
              <w:bottom w:val="single" w:sz="4" w:space="0" w:color="auto"/>
            </w:tcBorders>
            <w:vAlign w:val="bottom"/>
          </w:tcPr>
          <w:p w14:paraId="6F684831"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Total</w:t>
            </w:r>
          </w:p>
          <w:p w14:paraId="0EA684CD"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c>
          <w:tcPr>
            <w:tcW w:w="947" w:type="dxa"/>
            <w:tcBorders>
              <w:top w:val="single" w:sz="4" w:space="0" w:color="auto"/>
              <w:bottom w:val="single" w:sz="4" w:space="0" w:color="auto"/>
            </w:tcBorders>
            <w:vAlign w:val="bottom"/>
          </w:tcPr>
          <w:p w14:paraId="25416FD6"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proofErr w:type="gramStart"/>
            <w:r w:rsidRPr="00A961AA">
              <w:rPr>
                <w:rFonts w:ascii="Arial" w:hAnsi="Arial" w:cs="Arial"/>
                <w:b/>
                <w:bCs/>
                <w:spacing w:val="-8"/>
                <w:sz w:val="20"/>
                <w:szCs w:val="20"/>
                <w:lang w:val="en-GB"/>
              </w:rPr>
              <w:t>Carrying  amount</w:t>
            </w:r>
            <w:proofErr w:type="gramEnd"/>
          </w:p>
          <w:p w14:paraId="5A6C2388" w14:textId="77777777" w:rsidR="005F4D22" w:rsidRPr="00A961AA" w:rsidRDefault="005F4D22" w:rsidP="003D37C7">
            <w:pPr>
              <w:pStyle w:val="BlockText"/>
              <w:spacing w:before="0" w:after="0"/>
              <w:ind w:left="0" w:right="-72" w:firstLine="0"/>
              <w:jc w:val="right"/>
              <w:rPr>
                <w:rFonts w:ascii="Arial" w:hAnsi="Arial" w:cs="Arial"/>
                <w:b/>
                <w:bCs/>
                <w:spacing w:val="-8"/>
                <w:sz w:val="20"/>
                <w:szCs w:val="20"/>
                <w:lang w:val="en-GB"/>
              </w:rPr>
            </w:pPr>
            <w:r w:rsidRPr="00A961AA">
              <w:rPr>
                <w:rFonts w:ascii="Arial" w:hAnsi="Arial" w:cs="Arial"/>
                <w:b/>
                <w:bCs/>
                <w:spacing w:val="-8"/>
                <w:sz w:val="20"/>
                <w:szCs w:val="20"/>
                <w:lang w:val="en-GB"/>
              </w:rPr>
              <w:t>Million Baht</w:t>
            </w:r>
          </w:p>
        </w:tc>
      </w:tr>
      <w:tr w:rsidR="005F4D22" w:rsidRPr="00A961AA" w14:paraId="1B730092" w14:textId="77777777" w:rsidTr="00501A48">
        <w:tc>
          <w:tcPr>
            <w:tcW w:w="3690" w:type="dxa"/>
            <w:vAlign w:val="bottom"/>
          </w:tcPr>
          <w:p w14:paraId="57E55E55"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auto"/>
            <w:vAlign w:val="bottom"/>
          </w:tcPr>
          <w:p w14:paraId="1560C351"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auto"/>
            <w:vAlign w:val="bottom"/>
          </w:tcPr>
          <w:p w14:paraId="3C31B099"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6" w:type="dxa"/>
            <w:tcBorders>
              <w:top w:val="single" w:sz="4" w:space="0" w:color="auto"/>
            </w:tcBorders>
            <w:shd w:val="clear" w:color="auto" w:fill="auto"/>
            <w:vAlign w:val="bottom"/>
          </w:tcPr>
          <w:p w14:paraId="5950C3EF"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957" w:type="dxa"/>
            <w:tcBorders>
              <w:top w:val="single" w:sz="4" w:space="0" w:color="auto"/>
            </w:tcBorders>
            <w:shd w:val="clear" w:color="auto" w:fill="auto"/>
            <w:vAlign w:val="bottom"/>
          </w:tcPr>
          <w:p w14:paraId="0A798650"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tcBorders>
              <w:top w:val="single" w:sz="4" w:space="0" w:color="auto"/>
            </w:tcBorders>
            <w:shd w:val="clear" w:color="auto" w:fill="auto"/>
            <w:vAlign w:val="bottom"/>
          </w:tcPr>
          <w:p w14:paraId="73226069"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947" w:type="dxa"/>
            <w:tcBorders>
              <w:top w:val="single" w:sz="4" w:space="0" w:color="auto"/>
            </w:tcBorders>
            <w:shd w:val="clear" w:color="auto" w:fill="auto"/>
            <w:vAlign w:val="bottom"/>
          </w:tcPr>
          <w:p w14:paraId="08D98293"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r>
      <w:tr w:rsidR="005F4D22" w:rsidRPr="00A961AA" w14:paraId="46567A2C" w14:textId="77777777" w:rsidTr="00501A48">
        <w:tc>
          <w:tcPr>
            <w:tcW w:w="3690" w:type="dxa"/>
            <w:vAlign w:val="bottom"/>
            <w:hideMark/>
          </w:tcPr>
          <w:p w14:paraId="25E9993D" w14:textId="77777777" w:rsidR="005F4D22" w:rsidRPr="00A961AA" w:rsidRDefault="005F4D22" w:rsidP="003D37C7">
            <w:pPr>
              <w:pStyle w:val="BlockText"/>
              <w:spacing w:before="0" w:after="0"/>
              <w:ind w:left="87" w:right="0" w:hanging="173"/>
              <w:rPr>
                <w:rFonts w:ascii="Arial" w:hAnsi="Arial" w:cs="Arial"/>
                <w:b/>
                <w:bCs/>
                <w:spacing w:val="-4"/>
                <w:sz w:val="20"/>
                <w:szCs w:val="20"/>
                <w:lang w:val="en-GB"/>
              </w:rPr>
            </w:pPr>
            <w:r w:rsidRPr="00A961AA">
              <w:rPr>
                <w:rFonts w:ascii="Arial" w:hAnsi="Arial" w:cs="Arial"/>
                <w:b/>
                <w:bCs/>
                <w:spacing w:val="-4"/>
                <w:sz w:val="20"/>
                <w:szCs w:val="20"/>
                <w:lang w:val="en-GB"/>
              </w:rPr>
              <w:t>Maturity of financial liabilities</w:t>
            </w:r>
          </w:p>
        </w:tc>
        <w:tc>
          <w:tcPr>
            <w:tcW w:w="942" w:type="dxa"/>
            <w:shd w:val="clear" w:color="auto" w:fill="auto"/>
            <w:vAlign w:val="bottom"/>
          </w:tcPr>
          <w:p w14:paraId="0DA8757B"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auto"/>
            <w:vAlign w:val="bottom"/>
          </w:tcPr>
          <w:p w14:paraId="12AFABA1"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6" w:type="dxa"/>
            <w:shd w:val="clear" w:color="auto" w:fill="auto"/>
            <w:vAlign w:val="bottom"/>
          </w:tcPr>
          <w:p w14:paraId="7857FEF3"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957" w:type="dxa"/>
            <w:shd w:val="clear" w:color="auto" w:fill="auto"/>
            <w:vAlign w:val="bottom"/>
          </w:tcPr>
          <w:p w14:paraId="62DCAAB5"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835" w:type="dxa"/>
            <w:shd w:val="clear" w:color="auto" w:fill="auto"/>
            <w:vAlign w:val="bottom"/>
          </w:tcPr>
          <w:p w14:paraId="468DDA77"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c>
          <w:tcPr>
            <w:tcW w:w="947" w:type="dxa"/>
            <w:shd w:val="clear" w:color="auto" w:fill="auto"/>
            <w:vAlign w:val="bottom"/>
          </w:tcPr>
          <w:p w14:paraId="4B02D29C" w14:textId="77777777" w:rsidR="005F4D22" w:rsidRPr="00A961AA" w:rsidRDefault="005F4D22" w:rsidP="003D37C7">
            <w:pPr>
              <w:pStyle w:val="BlockText"/>
              <w:spacing w:before="0" w:after="0"/>
              <w:ind w:left="0" w:right="-72" w:firstLine="0"/>
              <w:jc w:val="right"/>
              <w:rPr>
                <w:rFonts w:ascii="Arial" w:hAnsi="Arial" w:cs="Arial"/>
                <w:spacing w:val="-4"/>
                <w:sz w:val="20"/>
                <w:szCs w:val="20"/>
                <w:lang w:val="en-GB"/>
              </w:rPr>
            </w:pPr>
          </w:p>
        </w:tc>
      </w:tr>
      <w:tr w:rsidR="005F4D22" w:rsidRPr="00A961AA" w14:paraId="3F20059E" w14:textId="77777777" w:rsidTr="00501A48">
        <w:tc>
          <w:tcPr>
            <w:tcW w:w="3690" w:type="dxa"/>
            <w:hideMark/>
          </w:tcPr>
          <w:p w14:paraId="7E99B91B" w14:textId="77777777" w:rsidR="005F4D22" w:rsidRPr="00A961AA" w:rsidRDefault="005F4D22"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Borrowings from financial institution</w:t>
            </w:r>
          </w:p>
        </w:tc>
        <w:tc>
          <w:tcPr>
            <w:tcW w:w="942" w:type="dxa"/>
            <w:shd w:val="clear" w:color="auto" w:fill="auto"/>
            <w:vAlign w:val="bottom"/>
          </w:tcPr>
          <w:p w14:paraId="6A5F39D1"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auto"/>
            <w:vAlign w:val="bottom"/>
          </w:tcPr>
          <w:p w14:paraId="6239EE40"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c>
          <w:tcPr>
            <w:tcW w:w="836" w:type="dxa"/>
            <w:shd w:val="clear" w:color="auto" w:fill="auto"/>
            <w:vAlign w:val="bottom"/>
          </w:tcPr>
          <w:p w14:paraId="6375F998"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957" w:type="dxa"/>
            <w:shd w:val="clear" w:color="auto" w:fill="auto"/>
            <w:vAlign w:val="bottom"/>
          </w:tcPr>
          <w:p w14:paraId="3FF52F16"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shd w:val="clear" w:color="auto" w:fill="auto"/>
            <w:vAlign w:val="bottom"/>
          </w:tcPr>
          <w:p w14:paraId="3C1C23ED"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c>
          <w:tcPr>
            <w:tcW w:w="947" w:type="dxa"/>
            <w:shd w:val="clear" w:color="auto" w:fill="auto"/>
            <w:vAlign w:val="bottom"/>
          </w:tcPr>
          <w:p w14:paraId="1E9B1923"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240</w:t>
            </w:r>
          </w:p>
        </w:tc>
      </w:tr>
      <w:tr w:rsidR="005F4D22" w:rsidRPr="00A961AA" w14:paraId="16AAC87D" w14:textId="77777777" w:rsidTr="00501A48">
        <w:tc>
          <w:tcPr>
            <w:tcW w:w="3690" w:type="dxa"/>
            <w:hideMark/>
          </w:tcPr>
          <w:p w14:paraId="4A845730" w14:textId="77777777" w:rsidR="005F4D22" w:rsidRPr="00A961AA" w:rsidRDefault="005F4D22"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Borrowings from related company</w:t>
            </w:r>
          </w:p>
        </w:tc>
        <w:tc>
          <w:tcPr>
            <w:tcW w:w="942" w:type="dxa"/>
            <w:shd w:val="clear" w:color="auto" w:fill="auto"/>
            <w:vAlign w:val="bottom"/>
          </w:tcPr>
          <w:p w14:paraId="5211AFA4"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vAlign w:val="bottom"/>
          </w:tcPr>
          <w:p w14:paraId="0B8C134D"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c>
          <w:tcPr>
            <w:tcW w:w="836" w:type="dxa"/>
            <w:shd w:val="clear" w:color="auto" w:fill="auto"/>
            <w:vAlign w:val="bottom"/>
          </w:tcPr>
          <w:p w14:paraId="17CD39F5"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957" w:type="dxa"/>
            <w:shd w:val="clear" w:color="auto" w:fill="auto"/>
            <w:vAlign w:val="bottom"/>
          </w:tcPr>
          <w:p w14:paraId="37351C55"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vAlign w:val="bottom"/>
          </w:tcPr>
          <w:p w14:paraId="0B8CC8CA"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c>
          <w:tcPr>
            <w:tcW w:w="947" w:type="dxa"/>
            <w:shd w:val="clear" w:color="auto" w:fill="auto"/>
            <w:vAlign w:val="bottom"/>
          </w:tcPr>
          <w:p w14:paraId="32FFB40B" w14:textId="7777777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532</w:t>
            </w:r>
          </w:p>
        </w:tc>
      </w:tr>
      <w:tr w:rsidR="005F4D22" w:rsidRPr="00A961AA" w14:paraId="42B2F9CE" w14:textId="77777777" w:rsidTr="00F96962">
        <w:tc>
          <w:tcPr>
            <w:tcW w:w="3690" w:type="dxa"/>
          </w:tcPr>
          <w:p w14:paraId="30DA299F" w14:textId="77777777" w:rsidR="005F4D22" w:rsidRPr="00A961AA" w:rsidRDefault="005F4D22" w:rsidP="003D37C7">
            <w:pPr>
              <w:overflowPunct/>
              <w:autoSpaceDE/>
              <w:adjustRightInd/>
              <w:ind w:left="87" w:hanging="173"/>
              <w:rPr>
                <w:rFonts w:ascii="Arial" w:hAnsi="Arial" w:cs="Arial"/>
                <w:sz w:val="20"/>
                <w:szCs w:val="20"/>
                <w:lang w:val="en-GB"/>
              </w:rPr>
            </w:pPr>
            <w:r w:rsidRPr="00A961AA">
              <w:rPr>
                <w:rFonts w:ascii="Arial" w:hAnsi="Arial" w:cs="Arial"/>
                <w:sz w:val="20"/>
                <w:szCs w:val="20"/>
                <w:lang w:val="en-GB"/>
              </w:rPr>
              <w:t>Lease liabilities</w:t>
            </w:r>
          </w:p>
        </w:tc>
        <w:tc>
          <w:tcPr>
            <w:tcW w:w="942" w:type="dxa"/>
            <w:shd w:val="clear" w:color="auto" w:fill="auto"/>
            <w:vAlign w:val="bottom"/>
          </w:tcPr>
          <w:p w14:paraId="3C7B73CE" w14:textId="19778C81"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shd w:val="clear" w:color="auto" w:fill="auto"/>
            <w:vAlign w:val="bottom"/>
          </w:tcPr>
          <w:p w14:paraId="671684C5" w14:textId="6D64C0E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6" w:type="dxa"/>
            <w:shd w:val="clear" w:color="auto" w:fill="auto"/>
          </w:tcPr>
          <w:p w14:paraId="65F058B9" w14:textId="2A0A6FCF"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 xml:space="preserve"> 1 </w:t>
            </w:r>
          </w:p>
        </w:tc>
        <w:tc>
          <w:tcPr>
            <w:tcW w:w="957" w:type="dxa"/>
            <w:shd w:val="clear" w:color="auto" w:fill="auto"/>
          </w:tcPr>
          <w:p w14:paraId="5088A545" w14:textId="0109402B"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 xml:space="preserve"> -   </w:t>
            </w:r>
          </w:p>
        </w:tc>
        <w:tc>
          <w:tcPr>
            <w:tcW w:w="835" w:type="dxa"/>
            <w:shd w:val="clear" w:color="auto" w:fill="auto"/>
          </w:tcPr>
          <w:p w14:paraId="25392FC5" w14:textId="2AC19BE1"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1</w:t>
            </w:r>
          </w:p>
        </w:tc>
        <w:tc>
          <w:tcPr>
            <w:tcW w:w="947" w:type="dxa"/>
            <w:shd w:val="clear" w:color="auto" w:fill="auto"/>
          </w:tcPr>
          <w:p w14:paraId="1DEA5B08" w14:textId="0AF14059"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1</w:t>
            </w:r>
          </w:p>
        </w:tc>
      </w:tr>
      <w:tr w:rsidR="005F4D22" w:rsidRPr="00A961AA" w14:paraId="2A1CBD21" w14:textId="77777777" w:rsidTr="00501A48">
        <w:tc>
          <w:tcPr>
            <w:tcW w:w="3690" w:type="dxa"/>
            <w:vAlign w:val="bottom"/>
          </w:tcPr>
          <w:p w14:paraId="67261AA4"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top w:val="single" w:sz="4" w:space="0" w:color="auto"/>
            </w:tcBorders>
            <w:shd w:val="clear" w:color="auto" w:fill="auto"/>
            <w:vAlign w:val="bottom"/>
          </w:tcPr>
          <w:p w14:paraId="3BD8F85E" w14:textId="77777777" w:rsidR="005F4D22" w:rsidRPr="00A961AA" w:rsidRDefault="005F4D22"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auto"/>
            <w:vAlign w:val="bottom"/>
          </w:tcPr>
          <w:p w14:paraId="0DBD127B" w14:textId="77777777" w:rsidR="005F4D22" w:rsidRPr="00A961AA" w:rsidRDefault="005F4D22" w:rsidP="003D37C7">
            <w:pPr>
              <w:pStyle w:val="BlockText"/>
              <w:spacing w:before="0" w:after="0"/>
              <w:ind w:left="0" w:right="-72" w:firstLine="0"/>
              <w:jc w:val="right"/>
              <w:rPr>
                <w:rFonts w:ascii="Arial" w:hAnsi="Arial" w:cs="Arial"/>
                <w:sz w:val="20"/>
                <w:szCs w:val="20"/>
              </w:rPr>
            </w:pPr>
          </w:p>
        </w:tc>
        <w:tc>
          <w:tcPr>
            <w:tcW w:w="836" w:type="dxa"/>
            <w:tcBorders>
              <w:top w:val="single" w:sz="4" w:space="0" w:color="auto"/>
            </w:tcBorders>
            <w:shd w:val="clear" w:color="auto" w:fill="auto"/>
            <w:vAlign w:val="bottom"/>
          </w:tcPr>
          <w:p w14:paraId="297AB47A" w14:textId="77777777" w:rsidR="005F4D22" w:rsidRPr="00A961AA" w:rsidRDefault="005F4D22" w:rsidP="003D37C7">
            <w:pPr>
              <w:pStyle w:val="BlockText"/>
              <w:spacing w:before="0" w:after="0"/>
              <w:ind w:left="0" w:right="-72" w:firstLine="0"/>
              <w:jc w:val="right"/>
              <w:rPr>
                <w:rFonts w:ascii="Arial" w:hAnsi="Arial" w:cs="Arial"/>
                <w:sz w:val="20"/>
                <w:szCs w:val="20"/>
              </w:rPr>
            </w:pPr>
          </w:p>
        </w:tc>
        <w:tc>
          <w:tcPr>
            <w:tcW w:w="957" w:type="dxa"/>
            <w:tcBorders>
              <w:top w:val="single" w:sz="4" w:space="0" w:color="auto"/>
            </w:tcBorders>
            <w:shd w:val="clear" w:color="auto" w:fill="auto"/>
            <w:vAlign w:val="bottom"/>
          </w:tcPr>
          <w:p w14:paraId="636A8436" w14:textId="77777777" w:rsidR="005F4D22" w:rsidRPr="00A961AA" w:rsidRDefault="005F4D22" w:rsidP="003D37C7">
            <w:pPr>
              <w:pStyle w:val="BlockText"/>
              <w:spacing w:before="0" w:after="0"/>
              <w:ind w:left="0" w:right="-72" w:firstLine="0"/>
              <w:jc w:val="right"/>
              <w:rPr>
                <w:rFonts w:ascii="Arial" w:hAnsi="Arial" w:cs="Arial"/>
                <w:sz w:val="20"/>
                <w:szCs w:val="20"/>
              </w:rPr>
            </w:pPr>
          </w:p>
        </w:tc>
        <w:tc>
          <w:tcPr>
            <w:tcW w:w="835" w:type="dxa"/>
            <w:tcBorders>
              <w:top w:val="single" w:sz="4" w:space="0" w:color="auto"/>
            </w:tcBorders>
            <w:shd w:val="clear" w:color="auto" w:fill="auto"/>
            <w:vAlign w:val="bottom"/>
          </w:tcPr>
          <w:p w14:paraId="085EE7EF" w14:textId="77777777" w:rsidR="005F4D22" w:rsidRPr="00A961AA" w:rsidRDefault="005F4D22" w:rsidP="003D37C7">
            <w:pPr>
              <w:pStyle w:val="BlockText"/>
              <w:spacing w:before="0" w:after="0"/>
              <w:ind w:left="0" w:right="-72" w:firstLine="0"/>
              <w:jc w:val="right"/>
              <w:rPr>
                <w:rFonts w:ascii="Arial" w:hAnsi="Arial" w:cs="Arial"/>
                <w:sz w:val="20"/>
                <w:szCs w:val="20"/>
                <w:cs/>
              </w:rPr>
            </w:pPr>
          </w:p>
        </w:tc>
        <w:tc>
          <w:tcPr>
            <w:tcW w:w="947" w:type="dxa"/>
            <w:tcBorders>
              <w:top w:val="single" w:sz="4" w:space="0" w:color="auto"/>
            </w:tcBorders>
            <w:shd w:val="clear" w:color="auto" w:fill="auto"/>
            <w:vAlign w:val="bottom"/>
          </w:tcPr>
          <w:p w14:paraId="3BF466E9" w14:textId="77777777" w:rsidR="005F4D22" w:rsidRPr="00A961AA" w:rsidRDefault="005F4D22" w:rsidP="003D37C7">
            <w:pPr>
              <w:pStyle w:val="BlockText"/>
              <w:spacing w:before="0" w:after="0"/>
              <w:ind w:left="0" w:right="-72" w:firstLine="0"/>
              <w:jc w:val="right"/>
              <w:rPr>
                <w:rFonts w:ascii="Arial" w:hAnsi="Arial" w:cs="Arial"/>
                <w:sz w:val="20"/>
                <w:szCs w:val="20"/>
              </w:rPr>
            </w:pPr>
          </w:p>
        </w:tc>
      </w:tr>
      <w:tr w:rsidR="005F4D22" w:rsidRPr="00A961AA" w14:paraId="4D73F007" w14:textId="77777777" w:rsidTr="00BF4776">
        <w:tc>
          <w:tcPr>
            <w:tcW w:w="3690" w:type="dxa"/>
            <w:vAlign w:val="bottom"/>
          </w:tcPr>
          <w:p w14:paraId="2B907594" w14:textId="77777777" w:rsidR="005F4D22" w:rsidRPr="00A961AA" w:rsidRDefault="005F4D22" w:rsidP="003D37C7">
            <w:pPr>
              <w:overflowPunct/>
              <w:autoSpaceDE/>
              <w:adjustRightInd/>
              <w:ind w:left="87" w:hanging="173"/>
              <w:rPr>
                <w:rFonts w:ascii="Arial" w:hAnsi="Arial" w:cs="Arial"/>
                <w:sz w:val="20"/>
                <w:szCs w:val="20"/>
                <w:lang w:val="en-GB"/>
              </w:rPr>
            </w:pPr>
          </w:p>
        </w:tc>
        <w:tc>
          <w:tcPr>
            <w:tcW w:w="942" w:type="dxa"/>
            <w:tcBorders>
              <w:bottom w:val="single" w:sz="4" w:space="0" w:color="auto"/>
            </w:tcBorders>
            <w:shd w:val="clear" w:color="auto" w:fill="auto"/>
            <w:vAlign w:val="bottom"/>
          </w:tcPr>
          <w:p w14:paraId="5FFB7965" w14:textId="74644A02"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cs/>
              </w:rPr>
              <w:t>-</w:t>
            </w:r>
          </w:p>
        </w:tc>
        <w:tc>
          <w:tcPr>
            <w:tcW w:w="835" w:type="dxa"/>
            <w:tcBorders>
              <w:bottom w:val="single" w:sz="4" w:space="0" w:color="auto"/>
            </w:tcBorders>
            <w:shd w:val="clear" w:color="auto" w:fill="auto"/>
          </w:tcPr>
          <w:p w14:paraId="4D6CEE3C" w14:textId="0B56F617"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772</w:t>
            </w:r>
          </w:p>
        </w:tc>
        <w:tc>
          <w:tcPr>
            <w:tcW w:w="836" w:type="dxa"/>
            <w:tcBorders>
              <w:bottom w:val="single" w:sz="4" w:space="0" w:color="auto"/>
            </w:tcBorders>
            <w:shd w:val="clear" w:color="auto" w:fill="auto"/>
          </w:tcPr>
          <w:p w14:paraId="66FC45C4" w14:textId="7CAF1A0E"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1</w:t>
            </w:r>
          </w:p>
        </w:tc>
        <w:tc>
          <w:tcPr>
            <w:tcW w:w="957" w:type="dxa"/>
            <w:tcBorders>
              <w:bottom w:val="single" w:sz="4" w:space="0" w:color="auto"/>
            </w:tcBorders>
            <w:shd w:val="clear" w:color="auto" w:fill="auto"/>
          </w:tcPr>
          <w:p w14:paraId="770D6576" w14:textId="7C0E03A2" w:rsidR="005F4D22" w:rsidRPr="00A961AA" w:rsidRDefault="00CF6DA1"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w:t>
            </w:r>
          </w:p>
        </w:tc>
        <w:tc>
          <w:tcPr>
            <w:tcW w:w="835" w:type="dxa"/>
            <w:tcBorders>
              <w:bottom w:val="single" w:sz="4" w:space="0" w:color="auto"/>
            </w:tcBorders>
            <w:shd w:val="clear" w:color="auto" w:fill="auto"/>
          </w:tcPr>
          <w:p w14:paraId="57FA6A55" w14:textId="5912C92C"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773</w:t>
            </w:r>
          </w:p>
        </w:tc>
        <w:tc>
          <w:tcPr>
            <w:tcW w:w="947" w:type="dxa"/>
            <w:tcBorders>
              <w:bottom w:val="single" w:sz="4" w:space="0" w:color="auto"/>
            </w:tcBorders>
            <w:shd w:val="clear" w:color="auto" w:fill="auto"/>
          </w:tcPr>
          <w:p w14:paraId="3CCE327E" w14:textId="19412D2A" w:rsidR="005F4D22" w:rsidRPr="00A961AA" w:rsidRDefault="005F4D22" w:rsidP="003D37C7">
            <w:pPr>
              <w:pStyle w:val="BlockText"/>
              <w:spacing w:before="0" w:after="0"/>
              <w:ind w:left="0" w:right="-72" w:firstLine="0"/>
              <w:jc w:val="right"/>
              <w:rPr>
                <w:rFonts w:ascii="Arial" w:hAnsi="Arial" w:cs="Arial"/>
                <w:sz w:val="20"/>
                <w:szCs w:val="20"/>
              </w:rPr>
            </w:pPr>
            <w:r w:rsidRPr="00A961AA">
              <w:rPr>
                <w:rFonts w:ascii="Arial" w:hAnsi="Arial" w:cs="Arial"/>
                <w:sz w:val="20"/>
                <w:szCs w:val="20"/>
              </w:rPr>
              <w:t>773</w:t>
            </w:r>
          </w:p>
        </w:tc>
      </w:tr>
    </w:tbl>
    <w:p w14:paraId="73CC17BA" w14:textId="77777777" w:rsidR="005F4D22" w:rsidRPr="00A961AA" w:rsidRDefault="005F4D22" w:rsidP="005F4D22">
      <w:pPr>
        <w:tabs>
          <w:tab w:val="left" w:pos="567"/>
          <w:tab w:val="left" w:pos="1843"/>
        </w:tabs>
        <w:jc w:val="both"/>
        <w:rPr>
          <w:rFonts w:ascii="Arial" w:hAnsi="Arial" w:cs="Arial"/>
          <w:b/>
          <w:bCs/>
          <w:color w:val="CF4A02"/>
          <w:sz w:val="20"/>
          <w:szCs w:val="20"/>
        </w:rPr>
      </w:pPr>
    </w:p>
    <w:p w14:paraId="65AC7237" w14:textId="7554C23F" w:rsidR="00C267AB" w:rsidRPr="00A961AA" w:rsidRDefault="00C82109" w:rsidP="00C267AB">
      <w:pPr>
        <w:tabs>
          <w:tab w:val="left" w:pos="567"/>
        </w:tabs>
        <w:jc w:val="both"/>
        <w:rPr>
          <w:rFonts w:ascii="Arial" w:hAnsi="Arial" w:cs="Arial"/>
          <w:b/>
          <w:bCs/>
          <w:color w:val="CF4A02"/>
          <w:sz w:val="20"/>
          <w:szCs w:val="20"/>
        </w:rPr>
      </w:pPr>
      <w:bookmarkStart w:id="16" w:name="_Toc48736048"/>
      <w:r w:rsidRPr="00A961AA">
        <w:rPr>
          <w:rFonts w:ascii="Arial" w:hAnsi="Arial" w:cs="Arial"/>
          <w:b/>
          <w:bCs/>
          <w:color w:val="CF4A02"/>
          <w:sz w:val="20"/>
          <w:szCs w:val="20"/>
        </w:rPr>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267AB" w:rsidRPr="00A961AA">
        <w:rPr>
          <w:rFonts w:ascii="Arial" w:hAnsi="Arial" w:cs="Arial"/>
          <w:b/>
          <w:bCs/>
          <w:color w:val="CF4A02"/>
          <w:sz w:val="20"/>
          <w:szCs w:val="20"/>
        </w:rPr>
        <w:tab/>
        <w:t>Capital management</w:t>
      </w:r>
      <w:bookmarkEnd w:id="16"/>
    </w:p>
    <w:p w14:paraId="23A68A37" w14:textId="77777777" w:rsidR="00C267AB" w:rsidRPr="00A961AA" w:rsidRDefault="00C267AB" w:rsidP="00C267AB">
      <w:pPr>
        <w:tabs>
          <w:tab w:val="left" w:pos="567"/>
        </w:tabs>
        <w:ind w:left="567"/>
        <w:jc w:val="both"/>
        <w:rPr>
          <w:rFonts w:ascii="Arial" w:hAnsi="Arial" w:cs="Arial"/>
          <w:b/>
          <w:bCs/>
          <w:color w:val="CF4A02"/>
          <w:sz w:val="20"/>
          <w:szCs w:val="20"/>
        </w:rPr>
      </w:pPr>
    </w:p>
    <w:p w14:paraId="4711187A" w14:textId="36147681" w:rsidR="00C267AB" w:rsidRPr="00A961AA" w:rsidRDefault="00C82109" w:rsidP="008F444A">
      <w:pPr>
        <w:ind w:left="1080" w:hanging="513"/>
        <w:jc w:val="both"/>
        <w:rPr>
          <w:rFonts w:ascii="Arial" w:hAnsi="Arial" w:cs="Arial"/>
          <w:b/>
          <w:bCs/>
          <w:color w:val="CF4A02"/>
          <w:sz w:val="20"/>
          <w:szCs w:val="20"/>
        </w:rPr>
      </w:pPr>
      <w:bookmarkStart w:id="17" w:name="_Hlk64013582"/>
      <w:bookmarkStart w:id="18" w:name="_Toc48736049"/>
      <w:r w:rsidRPr="00A961AA">
        <w:rPr>
          <w:rFonts w:ascii="Arial" w:hAnsi="Arial" w:cs="Arial"/>
          <w:b/>
          <w:bCs/>
          <w:color w:val="CF4A02"/>
          <w:sz w:val="20"/>
          <w:szCs w:val="20"/>
        </w:rPr>
        <w:t>5</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C267AB"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bookmarkEnd w:id="17"/>
      <w:r w:rsidR="00C267AB" w:rsidRPr="00A961AA">
        <w:rPr>
          <w:rFonts w:ascii="Arial" w:hAnsi="Arial" w:cs="Arial"/>
          <w:b/>
          <w:bCs/>
          <w:color w:val="CF4A02"/>
          <w:sz w:val="20"/>
          <w:szCs w:val="20"/>
        </w:rPr>
        <w:tab/>
        <w:t>Risk management</w:t>
      </w:r>
      <w:bookmarkEnd w:id="18"/>
    </w:p>
    <w:p w14:paraId="75E4D882" w14:textId="77777777" w:rsidR="00C267AB" w:rsidRPr="00A961AA" w:rsidRDefault="00C267AB" w:rsidP="0094688F">
      <w:pPr>
        <w:ind w:left="1080"/>
        <w:jc w:val="thaiDistribute"/>
        <w:rPr>
          <w:rFonts w:ascii="Arial" w:hAnsi="Arial" w:cs="Arial"/>
          <w:sz w:val="20"/>
          <w:szCs w:val="20"/>
        </w:rPr>
      </w:pPr>
    </w:p>
    <w:p w14:paraId="6752EB69" w14:textId="77777777" w:rsidR="00C267AB" w:rsidRPr="00A961AA" w:rsidRDefault="00C267AB" w:rsidP="0094688F">
      <w:pPr>
        <w:ind w:left="1080"/>
        <w:jc w:val="thaiDistribute"/>
        <w:rPr>
          <w:rFonts w:ascii="Arial" w:hAnsi="Arial" w:cs="Arial"/>
          <w:sz w:val="20"/>
          <w:szCs w:val="20"/>
        </w:rPr>
      </w:pPr>
      <w:r w:rsidRPr="00A961AA">
        <w:rPr>
          <w:rFonts w:ascii="Arial" w:hAnsi="Arial" w:cs="Arial"/>
          <w:sz w:val="20"/>
          <w:szCs w:val="20"/>
        </w:rPr>
        <w:t>The objectives when managing capital are to</w:t>
      </w:r>
      <w:r w:rsidRPr="00A961AA">
        <w:rPr>
          <w:rFonts w:ascii="Arial" w:hAnsi="Arial" w:cs="Arial"/>
          <w:sz w:val="20"/>
          <w:szCs w:val="20"/>
          <w:cs/>
        </w:rPr>
        <w:t>:</w:t>
      </w:r>
    </w:p>
    <w:p w14:paraId="731E0278" w14:textId="77777777" w:rsidR="00C267AB" w:rsidRPr="00A961AA" w:rsidRDefault="00C267AB" w:rsidP="0094688F">
      <w:pPr>
        <w:ind w:left="1080"/>
        <w:jc w:val="thaiDistribute"/>
        <w:rPr>
          <w:rFonts w:ascii="Arial" w:hAnsi="Arial" w:cs="Arial"/>
          <w:sz w:val="20"/>
          <w:szCs w:val="20"/>
        </w:rPr>
      </w:pPr>
    </w:p>
    <w:p w14:paraId="6151A1F0" w14:textId="77777777" w:rsidR="00C267AB" w:rsidRPr="00A961AA"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pacing w:val="-6"/>
          <w:sz w:val="20"/>
          <w:szCs w:val="20"/>
        </w:rPr>
      </w:pPr>
      <w:r w:rsidRPr="00A961AA">
        <w:rPr>
          <w:rFonts w:ascii="Arial" w:hAnsi="Arial" w:cs="Arial"/>
          <w:spacing w:val="-6"/>
          <w:sz w:val="20"/>
          <w:szCs w:val="20"/>
        </w:rPr>
        <w:t>safeguard their ability to continue as a going concern, to provide returns for shareholders and benefits for other stakeholders, and</w:t>
      </w:r>
    </w:p>
    <w:p w14:paraId="13BE6735" w14:textId="77777777" w:rsidR="00C267AB" w:rsidRPr="00A961AA" w:rsidRDefault="00C267AB" w:rsidP="008F444A">
      <w:pPr>
        <w:pStyle w:val="ListParagraph"/>
        <w:numPr>
          <w:ilvl w:val="0"/>
          <w:numId w:val="25"/>
        </w:numPr>
        <w:overflowPunct/>
        <w:autoSpaceDE/>
        <w:autoSpaceDN/>
        <w:adjustRightInd/>
        <w:spacing w:line="276" w:lineRule="auto"/>
        <w:ind w:left="1440"/>
        <w:jc w:val="thaiDistribute"/>
        <w:textAlignment w:val="auto"/>
        <w:rPr>
          <w:rFonts w:ascii="Arial" w:hAnsi="Arial" w:cs="Arial"/>
          <w:sz w:val="20"/>
          <w:szCs w:val="20"/>
        </w:rPr>
      </w:pPr>
      <w:r w:rsidRPr="00A961AA">
        <w:rPr>
          <w:rFonts w:ascii="Arial" w:hAnsi="Arial" w:cs="Arial"/>
          <w:sz w:val="20"/>
          <w:szCs w:val="20"/>
        </w:rPr>
        <w:t xml:space="preserve">maintain an optimal capital structure to reduce the cost of </w:t>
      </w:r>
      <w:proofErr w:type="gramStart"/>
      <w:r w:rsidRPr="00A961AA">
        <w:rPr>
          <w:rFonts w:ascii="Arial" w:hAnsi="Arial" w:cs="Arial"/>
          <w:sz w:val="20"/>
          <w:szCs w:val="20"/>
        </w:rPr>
        <w:t>capital</w:t>
      </w:r>
      <w:proofErr w:type="gramEnd"/>
    </w:p>
    <w:p w14:paraId="0A8A08C4" w14:textId="77777777" w:rsidR="00C267AB" w:rsidRPr="00A961AA" w:rsidRDefault="00C267AB" w:rsidP="008F444A">
      <w:pPr>
        <w:ind w:left="1080"/>
        <w:jc w:val="thaiDistribute"/>
        <w:rPr>
          <w:rFonts w:ascii="Arial" w:hAnsi="Arial" w:cs="Arial"/>
          <w:sz w:val="20"/>
          <w:szCs w:val="20"/>
        </w:rPr>
      </w:pPr>
    </w:p>
    <w:p w14:paraId="6C7EF6A1" w14:textId="2805C55C" w:rsidR="00C267AB" w:rsidRPr="00A961AA" w:rsidRDefault="00C267AB" w:rsidP="008F444A">
      <w:pPr>
        <w:ind w:left="1080"/>
        <w:jc w:val="thaiDistribute"/>
        <w:rPr>
          <w:rFonts w:ascii="Arial" w:hAnsi="Arial" w:cs="Arial"/>
          <w:sz w:val="20"/>
          <w:szCs w:val="20"/>
          <w:lang w:val="en-GB"/>
        </w:rPr>
      </w:pPr>
      <w:proofErr w:type="gramStart"/>
      <w:r w:rsidRPr="00A961AA">
        <w:rPr>
          <w:rFonts w:ascii="Arial" w:hAnsi="Arial" w:cs="Arial"/>
          <w:sz w:val="20"/>
          <w:szCs w:val="20"/>
          <w:lang w:val="en-GB"/>
        </w:rPr>
        <w:t xml:space="preserve">In order </w:t>
      </w:r>
      <w:r w:rsidRPr="00A961AA">
        <w:rPr>
          <w:rFonts w:ascii="Arial" w:hAnsi="Arial" w:cs="Arial"/>
          <w:sz w:val="20"/>
          <w:szCs w:val="20"/>
        </w:rPr>
        <w:t>to</w:t>
      </w:r>
      <w:proofErr w:type="gramEnd"/>
      <w:r w:rsidRPr="00A961AA">
        <w:rPr>
          <w:rFonts w:ascii="Arial" w:hAnsi="Arial" w:cs="Arial"/>
          <w:sz w:val="20"/>
          <w:szCs w:val="20"/>
        </w:rPr>
        <w:t xml:space="preserve"> maintain solvency capital as required by the Office of Insurance Commission and to maintain an optimal capital structure to reduce the cost of capital, the </w:t>
      </w:r>
      <w:r w:rsidR="003F3564" w:rsidRPr="00A961AA">
        <w:rPr>
          <w:rFonts w:ascii="Arial" w:hAnsi="Arial" w:cs="Arial"/>
          <w:sz w:val="20"/>
          <w:szCs w:val="20"/>
        </w:rPr>
        <w:t>Group</w:t>
      </w:r>
      <w:r w:rsidRPr="00A961AA">
        <w:rPr>
          <w:rFonts w:ascii="Arial" w:hAnsi="Arial" w:cs="Arial"/>
          <w:sz w:val="20"/>
          <w:szCs w:val="20"/>
        </w:rPr>
        <w:t xml:space="preserve"> may adjust the amount of dividends paid to shareholders, return capital to shareholders, issue new shares or sell assets to reduce debt</w:t>
      </w:r>
      <w:r w:rsidRPr="00A961AA">
        <w:rPr>
          <w:rFonts w:ascii="Arial" w:hAnsi="Arial" w:cs="Arial"/>
          <w:sz w:val="20"/>
          <w:szCs w:val="20"/>
          <w:cs/>
        </w:rPr>
        <w:t>.</w:t>
      </w:r>
    </w:p>
    <w:p w14:paraId="5DC87DDD" w14:textId="77777777" w:rsidR="00C267AB" w:rsidRPr="00A961AA" w:rsidRDefault="00C267AB" w:rsidP="008F444A">
      <w:pPr>
        <w:ind w:left="1080"/>
        <w:jc w:val="thaiDistribute"/>
        <w:rPr>
          <w:rFonts w:ascii="Arial" w:hAnsi="Arial" w:cs="Arial"/>
          <w:sz w:val="20"/>
          <w:szCs w:val="20"/>
        </w:rPr>
      </w:pPr>
    </w:p>
    <w:p w14:paraId="6F917F65" w14:textId="0F87AA14" w:rsidR="00C267AB" w:rsidRPr="00A961AA" w:rsidRDefault="00C267AB" w:rsidP="008F444A">
      <w:pPr>
        <w:ind w:left="1080"/>
        <w:jc w:val="thaiDistribute"/>
        <w:rPr>
          <w:rFonts w:ascii="Arial" w:hAnsi="Arial" w:cs="Arial"/>
          <w:sz w:val="20"/>
          <w:szCs w:val="20"/>
        </w:rPr>
      </w:pPr>
      <w:r w:rsidRPr="00A961AA">
        <w:rPr>
          <w:rFonts w:ascii="Arial" w:hAnsi="Arial" w:cs="Arial"/>
          <w:sz w:val="20"/>
          <w:szCs w:val="20"/>
        </w:rPr>
        <w:t xml:space="preserve">Consistent with others in the industry, the </w:t>
      </w:r>
      <w:r w:rsidR="003F3564" w:rsidRPr="00A961AA">
        <w:rPr>
          <w:rFonts w:ascii="Arial" w:hAnsi="Arial" w:cs="Arial"/>
          <w:sz w:val="20"/>
          <w:szCs w:val="20"/>
        </w:rPr>
        <w:t>Group</w:t>
      </w:r>
      <w:r w:rsidRPr="00A961AA">
        <w:rPr>
          <w:rFonts w:ascii="Arial" w:hAnsi="Arial" w:cs="Arial"/>
          <w:sz w:val="20"/>
          <w:szCs w:val="20"/>
        </w:rPr>
        <w:t xml:space="preserve"> monitors capital based on gearing ratio which is determined by dividing net debt with equity</w:t>
      </w:r>
      <w:r w:rsidRPr="00A961AA">
        <w:rPr>
          <w:rFonts w:ascii="Arial" w:hAnsi="Arial" w:cs="Arial"/>
          <w:sz w:val="20"/>
          <w:szCs w:val="20"/>
          <w:cs/>
        </w:rPr>
        <w:t>.</w:t>
      </w:r>
    </w:p>
    <w:p w14:paraId="0227F0DB" w14:textId="6A837FC7" w:rsidR="009D011D" w:rsidRPr="00A961AA" w:rsidRDefault="009D011D">
      <w:pPr>
        <w:overflowPunct/>
        <w:autoSpaceDE/>
        <w:autoSpaceDN/>
        <w:adjustRightInd/>
        <w:textAlignment w:val="auto"/>
        <w:rPr>
          <w:rFonts w:ascii="Arial" w:hAnsi="Arial" w:cs="Arial"/>
          <w:sz w:val="20"/>
          <w:szCs w:val="20"/>
        </w:rPr>
      </w:pPr>
    </w:p>
    <w:p w14:paraId="51C9EF93" w14:textId="59D54670" w:rsidR="005272AC" w:rsidRPr="00A961AA" w:rsidRDefault="005272AC">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tbl>
      <w:tblPr>
        <w:tblW w:w="9043" w:type="dxa"/>
        <w:tblInd w:w="-5" w:type="dxa"/>
        <w:tblLayout w:type="fixed"/>
        <w:tblLook w:val="0400" w:firstRow="0" w:lastRow="0" w:firstColumn="0" w:lastColumn="0" w:noHBand="0" w:noVBand="1"/>
      </w:tblPr>
      <w:tblGrid>
        <w:gridCol w:w="9043"/>
      </w:tblGrid>
      <w:tr w:rsidR="002836DC" w:rsidRPr="00A961AA" w14:paraId="7D10FCB3" w14:textId="77777777" w:rsidTr="006C35BB">
        <w:trPr>
          <w:trHeight w:val="386"/>
        </w:trPr>
        <w:tc>
          <w:tcPr>
            <w:tcW w:w="9043" w:type="dxa"/>
            <w:shd w:val="clear" w:color="auto" w:fill="FFA543"/>
            <w:vAlign w:val="center"/>
          </w:tcPr>
          <w:p w14:paraId="53F870EC" w14:textId="53BC3686" w:rsidR="002836DC" w:rsidRPr="00A961AA" w:rsidRDefault="00C82109"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6</w:t>
            </w:r>
            <w:r w:rsidR="002836DC" w:rsidRPr="00A961AA">
              <w:rPr>
                <w:rFonts w:ascii="Arial" w:hAnsi="Arial" w:cs="Arial"/>
                <w:b/>
                <w:bCs/>
                <w:color w:val="FFFFFF"/>
                <w:sz w:val="20"/>
                <w:szCs w:val="20"/>
                <w:cs/>
                <w:lang w:val="en-GB" w:eastAsia="en-GB"/>
              </w:rPr>
              <w:t>.</w:t>
            </w:r>
            <w:r w:rsidR="002836DC" w:rsidRPr="00A961AA">
              <w:rPr>
                <w:rFonts w:ascii="Arial" w:hAnsi="Arial" w:cs="Arial"/>
                <w:b/>
                <w:bCs/>
                <w:color w:val="FFFFFF"/>
                <w:sz w:val="20"/>
                <w:szCs w:val="20"/>
                <w:lang w:val="en-GB" w:eastAsia="en-GB"/>
              </w:rPr>
              <w:tab/>
              <w:t>Insurance risk</w:t>
            </w:r>
          </w:p>
        </w:tc>
      </w:tr>
    </w:tbl>
    <w:p w14:paraId="0FBB5F9C" w14:textId="77777777" w:rsidR="002836DC" w:rsidRPr="00A961AA" w:rsidRDefault="002836DC" w:rsidP="002836DC">
      <w:pPr>
        <w:jc w:val="both"/>
        <w:rPr>
          <w:rFonts w:ascii="Arial" w:hAnsi="Arial" w:cs="Arial"/>
          <w:color w:val="000000" w:themeColor="text1"/>
          <w:spacing w:val="-4"/>
          <w:sz w:val="20"/>
          <w:szCs w:val="20"/>
        </w:rPr>
      </w:pPr>
    </w:p>
    <w:p w14:paraId="224F8B76" w14:textId="77777777" w:rsidR="002836DC" w:rsidRPr="00A961AA" w:rsidRDefault="002836DC" w:rsidP="002836DC">
      <w:pPr>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lang w:val="en-GB"/>
        </w:rPr>
        <w:t>There are three major risk sub</w:t>
      </w:r>
      <w:r w:rsidRPr="00A961AA">
        <w:rPr>
          <w:rFonts w:ascii="Arial" w:hAnsi="Arial" w:cs="Arial"/>
          <w:color w:val="000000" w:themeColor="text1"/>
          <w:spacing w:val="-4"/>
          <w:sz w:val="20"/>
          <w:szCs w:val="20"/>
          <w:cs/>
          <w:lang w:val="en-GB"/>
        </w:rPr>
        <w:t>-</w:t>
      </w:r>
      <w:r w:rsidRPr="00A961AA">
        <w:rPr>
          <w:rFonts w:ascii="Arial" w:hAnsi="Arial" w:cs="Arial"/>
          <w:color w:val="000000" w:themeColor="text1"/>
          <w:spacing w:val="-4"/>
          <w:sz w:val="20"/>
          <w:szCs w:val="20"/>
          <w:lang w:val="en-GB"/>
        </w:rPr>
        <w:t xml:space="preserve">categories in insurance risk which are underwriting risk, </w:t>
      </w:r>
      <w:r w:rsidRPr="00A961AA">
        <w:rPr>
          <w:rFonts w:ascii="Arial" w:hAnsi="Arial" w:cs="Arial"/>
          <w:color w:val="000000" w:themeColor="text1"/>
          <w:spacing w:val="-4"/>
          <w:sz w:val="20"/>
          <w:szCs w:val="20"/>
        </w:rPr>
        <w:t>reinsurance risk and concentration of risk</w:t>
      </w:r>
      <w:r w:rsidRPr="00A961AA">
        <w:rPr>
          <w:rFonts w:ascii="Arial" w:hAnsi="Arial" w:cs="Arial"/>
          <w:color w:val="000000" w:themeColor="text1"/>
          <w:spacing w:val="-4"/>
          <w:sz w:val="20"/>
          <w:szCs w:val="20"/>
          <w:cs/>
        </w:rPr>
        <w:t>.</w:t>
      </w:r>
    </w:p>
    <w:p w14:paraId="60A5F2A6" w14:textId="77777777" w:rsidR="002836DC" w:rsidRPr="00A961AA" w:rsidRDefault="002836DC" w:rsidP="002836DC">
      <w:pPr>
        <w:jc w:val="both"/>
        <w:rPr>
          <w:rFonts w:ascii="Arial" w:hAnsi="Arial" w:cs="Arial"/>
          <w:color w:val="CF4A02"/>
          <w:spacing w:val="-4"/>
          <w:sz w:val="20"/>
          <w:szCs w:val="20"/>
        </w:rPr>
      </w:pPr>
    </w:p>
    <w:p w14:paraId="595AC0C4" w14:textId="586E20B3" w:rsidR="002836DC" w:rsidRPr="00A961AA" w:rsidRDefault="00C82109" w:rsidP="002836DC">
      <w:pPr>
        <w:ind w:left="540" w:hanging="540"/>
        <w:jc w:val="both"/>
        <w:rPr>
          <w:rFonts w:ascii="Arial" w:hAnsi="Arial" w:cs="Arial"/>
          <w:b/>
          <w:bCs/>
          <w:color w:val="CF4A02"/>
          <w:spacing w:val="-4"/>
          <w:sz w:val="20"/>
          <w:szCs w:val="20"/>
        </w:rPr>
      </w:pPr>
      <w:r w:rsidRPr="00A961AA">
        <w:rPr>
          <w:rFonts w:ascii="Arial" w:hAnsi="Arial" w:cs="Arial"/>
          <w:b/>
          <w:bCs/>
          <w:color w:val="CF4A02"/>
          <w:spacing w:val="-2"/>
          <w:sz w:val="20"/>
          <w:szCs w:val="20"/>
        </w:rPr>
        <w:t>6</w:t>
      </w:r>
      <w:r w:rsidR="002836DC" w:rsidRPr="00A961AA">
        <w:rPr>
          <w:rFonts w:ascii="Arial" w:hAnsi="Arial" w:cs="Arial"/>
          <w:b/>
          <w:bCs/>
          <w:color w:val="CF4A02"/>
          <w:spacing w:val="-2"/>
          <w:sz w:val="20"/>
          <w:szCs w:val="20"/>
          <w:cs/>
        </w:rPr>
        <w:t>.</w:t>
      </w:r>
      <w:r w:rsidR="009D04E2" w:rsidRPr="00A961AA">
        <w:rPr>
          <w:rFonts w:ascii="Arial" w:hAnsi="Arial" w:cs="Arial"/>
          <w:b/>
          <w:bCs/>
          <w:color w:val="CF4A02"/>
          <w:spacing w:val="-2"/>
          <w:sz w:val="20"/>
          <w:szCs w:val="20"/>
          <w:lang w:val="en-GB"/>
        </w:rPr>
        <w:t>1</w:t>
      </w:r>
      <w:r w:rsidR="002836DC" w:rsidRPr="00A961AA">
        <w:rPr>
          <w:rFonts w:ascii="Arial" w:hAnsi="Arial" w:cs="Arial"/>
          <w:b/>
          <w:bCs/>
          <w:color w:val="CF4A02"/>
          <w:spacing w:val="-2"/>
          <w:sz w:val="20"/>
          <w:szCs w:val="20"/>
        </w:rPr>
        <w:tab/>
        <w:t>Underwriting risk</w:t>
      </w:r>
    </w:p>
    <w:p w14:paraId="09A1FFB7" w14:textId="77777777" w:rsidR="002836DC" w:rsidRPr="00A961AA" w:rsidRDefault="002836DC" w:rsidP="002836DC">
      <w:pPr>
        <w:ind w:left="540"/>
        <w:jc w:val="both"/>
        <w:rPr>
          <w:rFonts w:ascii="Arial" w:hAnsi="Arial" w:cs="Arial"/>
          <w:color w:val="000000" w:themeColor="text1"/>
          <w:spacing w:val="-2"/>
          <w:sz w:val="20"/>
          <w:szCs w:val="20"/>
        </w:rPr>
      </w:pPr>
    </w:p>
    <w:p w14:paraId="26DBC129" w14:textId="6105FDA5" w:rsidR="002836DC" w:rsidRPr="00A961AA" w:rsidRDefault="002836DC" w:rsidP="002836DC">
      <w:pPr>
        <w:ind w:left="540"/>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rPr>
        <w:t xml:space="preserve">Underwriting risk is the risk that actual claims loss and related expenses deviate from underlying estimation assumptions which may cause insufficient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s premium reserves and loss reserves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Underwriting risk management guideline was developed </w:t>
      </w:r>
      <w:proofErr w:type="gramStart"/>
      <w:r w:rsidRPr="00A961AA">
        <w:rPr>
          <w:rFonts w:ascii="Arial" w:hAnsi="Arial" w:cs="Arial"/>
          <w:color w:val="000000" w:themeColor="text1"/>
          <w:spacing w:val="-4"/>
          <w:sz w:val="20"/>
          <w:szCs w:val="20"/>
        </w:rPr>
        <w:t>in order to</w:t>
      </w:r>
      <w:proofErr w:type="gramEnd"/>
      <w:r w:rsidRPr="00A961AA">
        <w:rPr>
          <w:rFonts w:ascii="Arial" w:hAnsi="Arial" w:cs="Arial"/>
          <w:color w:val="000000" w:themeColor="text1"/>
          <w:spacing w:val="-4"/>
          <w:sz w:val="20"/>
          <w:szCs w:val="20"/>
        </w:rPr>
        <w:t xml:space="preserve"> manage the risks including </w:t>
      </w:r>
      <w:r w:rsidRPr="00A961AA">
        <w:rPr>
          <w:rFonts w:ascii="Arial" w:hAnsi="Arial" w:cs="Arial"/>
          <w:color w:val="000000" w:themeColor="text1"/>
          <w:sz w:val="20"/>
          <w:szCs w:val="20"/>
        </w:rPr>
        <w:t>underwriting standards and underwriting guidelines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Underwriting standards and underwriting</w:t>
      </w:r>
      <w:r w:rsidRPr="00A961AA">
        <w:rPr>
          <w:rFonts w:ascii="Arial" w:hAnsi="Arial" w:cs="Arial"/>
          <w:color w:val="000000" w:themeColor="text1"/>
          <w:spacing w:val="-4"/>
          <w:sz w:val="20"/>
          <w:szCs w:val="20"/>
        </w:rPr>
        <w:t xml:space="preserve"> guidelines were developed to ensure that premium charged is matched with coverage of risks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Underwriting principles were individually developed for each group of risk including house, commercial building, </w:t>
      </w:r>
      <w:proofErr w:type="gramStart"/>
      <w:r w:rsidRPr="00A961AA">
        <w:rPr>
          <w:rFonts w:ascii="Arial" w:hAnsi="Arial" w:cs="Arial"/>
          <w:color w:val="000000" w:themeColor="text1"/>
          <w:spacing w:val="-4"/>
          <w:sz w:val="20"/>
          <w:szCs w:val="20"/>
        </w:rPr>
        <w:t>hotel</w:t>
      </w:r>
      <w:proofErr w:type="gramEnd"/>
      <w:r w:rsidRPr="00A961AA">
        <w:rPr>
          <w:rFonts w:ascii="Arial" w:hAnsi="Arial" w:cs="Arial"/>
          <w:color w:val="000000" w:themeColor="text1"/>
          <w:spacing w:val="-4"/>
          <w:sz w:val="20"/>
          <w:szCs w:val="20"/>
        </w:rPr>
        <w:t xml:space="preserve"> and industrial facilities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The principles also limit </w:t>
      </w:r>
      <w:r w:rsidRPr="00A961AA">
        <w:rPr>
          <w:rFonts w:ascii="Arial" w:hAnsi="Arial" w:cs="Arial"/>
          <w:color w:val="000000" w:themeColor="text1"/>
          <w:spacing w:val="-6"/>
          <w:sz w:val="20"/>
          <w:szCs w:val="20"/>
        </w:rPr>
        <w:t>insurance proportion for each risk group to control concentration of risks</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Additionally, insurance</w:t>
      </w:r>
      <w:r w:rsidRPr="00A961AA">
        <w:rPr>
          <w:rFonts w:ascii="Arial" w:hAnsi="Arial" w:cs="Arial"/>
          <w:color w:val="000000" w:themeColor="text1"/>
          <w:spacing w:val="-4"/>
          <w:sz w:val="20"/>
          <w:szCs w:val="20"/>
        </w:rPr>
        <w:t xml:space="preserve"> claims monitoring process has been continuously conducted which consists of IBNR calculation and premium reserve adequacy testing to ensure that holding reserves will be sufficient for actual claim losses</w:t>
      </w:r>
      <w:r w:rsidRPr="00A961AA">
        <w:rPr>
          <w:rFonts w:ascii="Arial" w:hAnsi="Arial" w:cs="Arial"/>
          <w:color w:val="000000" w:themeColor="text1"/>
          <w:spacing w:val="-4"/>
          <w:sz w:val="20"/>
          <w:szCs w:val="20"/>
          <w:cs/>
        </w:rPr>
        <w:t>.</w:t>
      </w:r>
    </w:p>
    <w:p w14:paraId="3DE08EB0" w14:textId="77777777" w:rsidR="005272AC" w:rsidRPr="00A961AA" w:rsidRDefault="005272AC" w:rsidP="002836DC">
      <w:pPr>
        <w:ind w:left="540"/>
        <w:jc w:val="both"/>
        <w:rPr>
          <w:rFonts w:ascii="Arial" w:hAnsi="Arial" w:cs="Arial"/>
          <w:color w:val="000000" w:themeColor="text1"/>
          <w:spacing w:val="-4"/>
          <w:sz w:val="20"/>
          <w:szCs w:val="20"/>
        </w:rPr>
      </w:pPr>
    </w:p>
    <w:p w14:paraId="7E8092DC" w14:textId="7A13DCD9" w:rsidR="002836DC" w:rsidRPr="00A961AA" w:rsidRDefault="00C82109" w:rsidP="002836DC">
      <w:pPr>
        <w:tabs>
          <w:tab w:val="left" w:pos="540"/>
        </w:tabs>
        <w:ind w:left="540" w:hanging="540"/>
        <w:jc w:val="both"/>
        <w:rPr>
          <w:rFonts w:ascii="Arial" w:hAnsi="Arial" w:cs="Arial"/>
          <w:b/>
          <w:bCs/>
          <w:color w:val="CF4A02"/>
          <w:spacing w:val="-4"/>
          <w:sz w:val="20"/>
          <w:szCs w:val="20"/>
        </w:rPr>
      </w:pPr>
      <w:r w:rsidRPr="00A961AA">
        <w:rPr>
          <w:rFonts w:ascii="Arial" w:hAnsi="Arial" w:cs="Arial"/>
          <w:b/>
          <w:bCs/>
          <w:color w:val="CF4A02"/>
          <w:spacing w:val="-2"/>
          <w:sz w:val="20"/>
          <w:szCs w:val="20"/>
        </w:rPr>
        <w:t>6</w:t>
      </w:r>
      <w:r w:rsidR="002836DC" w:rsidRPr="00A961AA">
        <w:rPr>
          <w:rFonts w:ascii="Arial" w:hAnsi="Arial" w:cs="Arial"/>
          <w:b/>
          <w:bCs/>
          <w:color w:val="CF4A02"/>
          <w:spacing w:val="-2"/>
          <w:sz w:val="20"/>
          <w:szCs w:val="20"/>
          <w:cs/>
        </w:rPr>
        <w:t>.</w:t>
      </w:r>
      <w:r w:rsidR="009D04E2" w:rsidRPr="00A961AA">
        <w:rPr>
          <w:rFonts w:ascii="Arial" w:hAnsi="Arial" w:cs="Arial"/>
          <w:b/>
          <w:bCs/>
          <w:color w:val="CF4A02"/>
          <w:spacing w:val="-2"/>
          <w:sz w:val="20"/>
          <w:szCs w:val="20"/>
          <w:lang w:val="en-GB"/>
        </w:rPr>
        <w:t>2</w:t>
      </w:r>
      <w:r w:rsidR="002836DC" w:rsidRPr="00A961AA">
        <w:rPr>
          <w:rFonts w:ascii="Arial" w:hAnsi="Arial" w:cs="Arial"/>
          <w:b/>
          <w:bCs/>
          <w:color w:val="CF4A02"/>
          <w:spacing w:val="-2"/>
          <w:sz w:val="20"/>
          <w:szCs w:val="20"/>
        </w:rPr>
        <w:tab/>
        <w:t xml:space="preserve">Reinsurance risk </w:t>
      </w:r>
    </w:p>
    <w:p w14:paraId="258EED85" w14:textId="77777777" w:rsidR="002836DC" w:rsidRPr="00A961AA" w:rsidRDefault="002836DC" w:rsidP="002836DC">
      <w:pPr>
        <w:ind w:left="540"/>
        <w:jc w:val="both"/>
        <w:rPr>
          <w:rFonts w:ascii="Arial" w:hAnsi="Arial" w:cs="Arial"/>
          <w:color w:val="000000" w:themeColor="text1"/>
          <w:spacing w:val="-2"/>
          <w:sz w:val="20"/>
          <w:szCs w:val="20"/>
        </w:rPr>
      </w:pPr>
    </w:p>
    <w:p w14:paraId="773ADADC" w14:textId="7D569C68" w:rsidR="002836DC" w:rsidRPr="00A961AA" w:rsidRDefault="002836DC" w:rsidP="002836DC">
      <w:pPr>
        <w:ind w:left="540"/>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rPr>
        <w:t>Reinsurance risk is the risk that in</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xml:space="preserve">force reinsurance contracts are inadequate for risk transfer according to 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xml:space="preserve">s risk appetite level, </w:t>
      </w:r>
      <w:proofErr w:type="gramStart"/>
      <w:r w:rsidRPr="00A961AA">
        <w:rPr>
          <w:rFonts w:ascii="Arial" w:hAnsi="Arial" w:cs="Arial"/>
          <w:color w:val="000000" w:themeColor="text1"/>
          <w:spacing w:val="-4"/>
          <w:sz w:val="20"/>
          <w:szCs w:val="20"/>
        </w:rPr>
        <w:t>and also</w:t>
      </w:r>
      <w:proofErr w:type="gramEnd"/>
      <w:r w:rsidRPr="00A961AA">
        <w:rPr>
          <w:rFonts w:ascii="Arial" w:hAnsi="Arial" w:cs="Arial"/>
          <w:color w:val="000000" w:themeColor="text1"/>
          <w:spacing w:val="-4"/>
          <w:sz w:val="20"/>
          <w:szCs w:val="20"/>
        </w:rPr>
        <w:t xml:space="preserve"> the risk that reinsurers cannot fulfil their obligation according to reinsurance contracts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Reinsurance risk management guideline is developed </w:t>
      </w:r>
      <w:proofErr w:type="gramStart"/>
      <w:r w:rsidRPr="00A961AA">
        <w:rPr>
          <w:rFonts w:ascii="Arial" w:hAnsi="Arial" w:cs="Arial"/>
          <w:color w:val="000000" w:themeColor="text1"/>
          <w:spacing w:val="-4"/>
          <w:sz w:val="20"/>
          <w:szCs w:val="20"/>
        </w:rPr>
        <w:t>in order to</w:t>
      </w:r>
      <w:proofErr w:type="gramEnd"/>
      <w:r w:rsidRPr="00A961AA">
        <w:rPr>
          <w:rFonts w:ascii="Arial" w:hAnsi="Arial" w:cs="Arial"/>
          <w:color w:val="000000" w:themeColor="text1"/>
          <w:spacing w:val="-4"/>
          <w:sz w:val="20"/>
          <w:szCs w:val="20"/>
        </w:rPr>
        <w:t xml:space="preserve"> manage the risks including reinsurance guidelines and reinsurance plan selection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There are four types of reinsurance contracts which are facultative, proportional treaty, non</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proportional treaty, and catastrophe reinsurance</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Overall risk monitoring has been conducted </w:t>
      </w:r>
      <w:proofErr w:type="gramStart"/>
      <w:r w:rsidRPr="00A961AA">
        <w:rPr>
          <w:rFonts w:ascii="Arial" w:hAnsi="Arial" w:cs="Arial"/>
          <w:color w:val="000000" w:themeColor="text1"/>
          <w:spacing w:val="-4"/>
          <w:sz w:val="20"/>
          <w:szCs w:val="20"/>
        </w:rPr>
        <w:t>in order to</w:t>
      </w:r>
      <w:proofErr w:type="gramEnd"/>
      <w:r w:rsidRPr="00A961AA">
        <w:rPr>
          <w:rFonts w:ascii="Arial" w:hAnsi="Arial" w:cs="Arial"/>
          <w:color w:val="000000" w:themeColor="text1"/>
          <w:spacing w:val="-4"/>
          <w:sz w:val="20"/>
          <w:szCs w:val="20"/>
        </w:rPr>
        <w:t xml:space="preserve"> ensure that retained risks are according to risk management policy</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In addition, reinsurer selection principles are developed for both domestic and foreign reinsurers to ensure that they will be able to fulfil their obligations</w:t>
      </w:r>
      <w:r w:rsidRPr="00A961AA">
        <w:rPr>
          <w:rFonts w:ascii="Arial" w:hAnsi="Arial" w:cs="Arial"/>
          <w:color w:val="000000" w:themeColor="text1"/>
          <w:spacing w:val="-4"/>
          <w:sz w:val="20"/>
          <w:szCs w:val="20"/>
          <w:cs/>
        </w:rPr>
        <w:t xml:space="preserve">. </w:t>
      </w:r>
    </w:p>
    <w:p w14:paraId="50C36124" w14:textId="2189C4E9" w:rsidR="005B3E9A" w:rsidRPr="00A961AA" w:rsidRDefault="005B3E9A">
      <w:pPr>
        <w:overflowPunct/>
        <w:autoSpaceDE/>
        <w:autoSpaceDN/>
        <w:adjustRightInd/>
        <w:textAlignment w:val="auto"/>
        <w:rPr>
          <w:rFonts w:ascii="Arial" w:hAnsi="Arial" w:cs="Arial"/>
          <w:color w:val="000000" w:themeColor="text1"/>
          <w:spacing w:val="-2"/>
          <w:sz w:val="20"/>
          <w:szCs w:val="20"/>
        </w:rPr>
      </w:pPr>
    </w:p>
    <w:p w14:paraId="52A6C502" w14:textId="77777777" w:rsidR="005272AC" w:rsidRPr="00A961AA" w:rsidRDefault="005272AC">
      <w:pPr>
        <w:overflowPunct/>
        <w:autoSpaceDE/>
        <w:autoSpaceDN/>
        <w:adjustRightInd/>
        <w:textAlignment w:val="auto"/>
        <w:rPr>
          <w:rFonts w:ascii="Arial" w:hAnsi="Arial" w:cs="Arial"/>
          <w:b/>
          <w:bCs/>
          <w:color w:val="CF4A02"/>
          <w:spacing w:val="-2"/>
          <w:sz w:val="20"/>
          <w:szCs w:val="20"/>
        </w:rPr>
      </w:pPr>
      <w:r w:rsidRPr="00A961AA">
        <w:rPr>
          <w:rFonts w:ascii="Arial" w:hAnsi="Arial" w:cs="Arial"/>
          <w:b/>
          <w:bCs/>
          <w:color w:val="CF4A02"/>
          <w:spacing w:val="-2"/>
          <w:sz w:val="20"/>
          <w:szCs w:val="20"/>
        </w:rPr>
        <w:br w:type="page"/>
      </w:r>
    </w:p>
    <w:p w14:paraId="2D776307" w14:textId="6BD12C8B" w:rsidR="002836DC" w:rsidRPr="00A961AA" w:rsidRDefault="00C82109" w:rsidP="002836DC">
      <w:pPr>
        <w:tabs>
          <w:tab w:val="left" w:pos="540"/>
        </w:tabs>
        <w:ind w:left="540" w:hanging="540"/>
        <w:jc w:val="both"/>
        <w:rPr>
          <w:rFonts w:ascii="Arial" w:hAnsi="Arial" w:cs="Arial"/>
          <w:b/>
          <w:bCs/>
          <w:color w:val="CF4A02"/>
          <w:spacing w:val="-2"/>
          <w:sz w:val="20"/>
          <w:szCs w:val="20"/>
        </w:rPr>
      </w:pPr>
      <w:r w:rsidRPr="00A961AA">
        <w:rPr>
          <w:rFonts w:ascii="Arial" w:hAnsi="Arial" w:cs="Arial"/>
          <w:b/>
          <w:bCs/>
          <w:color w:val="CF4A02"/>
          <w:spacing w:val="-2"/>
          <w:sz w:val="20"/>
          <w:szCs w:val="20"/>
        </w:rPr>
        <w:lastRenderedPageBreak/>
        <w:t>6</w:t>
      </w:r>
      <w:r w:rsidR="002836DC" w:rsidRPr="00A961AA">
        <w:rPr>
          <w:rFonts w:ascii="Arial" w:hAnsi="Arial" w:cs="Arial"/>
          <w:b/>
          <w:bCs/>
          <w:color w:val="CF4A02"/>
          <w:spacing w:val="-2"/>
          <w:sz w:val="20"/>
          <w:szCs w:val="20"/>
          <w:cs/>
        </w:rPr>
        <w:t>.</w:t>
      </w:r>
      <w:r w:rsidR="009D04E2" w:rsidRPr="00A961AA">
        <w:rPr>
          <w:rFonts w:ascii="Arial" w:hAnsi="Arial" w:cs="Arial"/>
          <w:b/>
          <w:bCs/>
          <w:color w:val="CF4A02"/>
          <w:spacing w:val="-2"/>
          <w:sz w:val="20"/>
          <w:szCs w:val="20"/>
          <w:lang w:val="en-GB"/>
        </w:rPr>
        <w:t>3</w:t>
      </w:r>
      <w:r w:rsidR="002836DC" w:rsidRPr="00A961AA">
        <w:rPr>
          <w:rFonts w:ascii="Arial" w:hAnsi="Arial" w:cs="Arial"/>
          <w:b/>
          <w:bCs/>
          <w:color w:val="CF4A02"/>
          <w:spacing w:val="-2"/>
          <w:sz w:val="20"/>
          <w:szCs w:val="20"/>
        </w:rPr>
        <w:tab/>
        <w:t>Concentration of risks</w:t>
      </w:r>
    </w:p>
    <w:p w14:paraId="581ED464" w14:textId="77777777" w:rsidR="002836DC" w:rsidRPr="00A961AA" w:rsidRDefault="002836DC" w:rsidP="002836DC">
      <w:pPr>
        <w:ind w:left="540"/>
        <w:jc w:val="both"/>
        <w:rPr>
          <w:rFonts w:ascii="Arial" w:hAnsi="Arial" w:cs="Arial"/>
          <w:color w:val="000000" w:themeColor="text1"/>
          <w:spacing w:val="-2"/>
          <w:sz w:val="20"/>
          <w:szCs w:val="20"/>
        </w:rPr>
      </w:pPr>
    </w:p>
    <w:p w14:paraId="31C6D9CB" w14:textId="45D2D6C6" w:rsidR="002836DC" w:rsidRPr="00A961AA" w:rsidRDefault="002836DC" w:rsidP="002836DC">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Concentration of risks will increase the possibility of load of claims to incur at the same time and may result in actual claim losses deviate from expectation</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Concentration risk monitoring and control has been conducted including insurance of various categories of products, insurance block control, geographic control and </w:t>
      </w:r>
      <w:proofErr w:type="gramStart"/>
      <w:r w:rsidRPr="00A961AA">
        <w:rPr>
          <w:rFonts w:ascii="Arial" w:hAnsi="Arial" w:cs="Arial"/>
          <w:color w:val="000000" w:themeColor="text1"/>
          <w:spacing w:val="-2"/>
          <w:sz w:val="20"/>
          <w:szCs w:val="20"/>
        </w:rPr>
        <w:t>high risk</w:t>
      </w:r>
      <w:proofErr w:type="gramEnd"/>
      <w:r w:rsidRPr="00A961AA">
        <w:rPr>
          <w:rFonts w:ascii="Arial" w:hAnsi="Arial" w:cs="Arial"/>
          <w:color w:val="000000" w:themeColor="text1"/>
          <w:spacing w:val="-2"/>
          <w:sz w:val="20"/>
          <w:szCs w:val="20"/>
        </w:rPr>
        <w:t xml:space="preserve"> area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natural disaster </w:t>
      </w:r>
      <w:proofErr w:type="spellStart"/>
      <w:r w:rsidRPr="00A961AA">
        <w:rPr>
          <w:rFonts w:ascii="Arial" w:hAnsi="Arial" w:cs="Arial"/>
          <w:color w:val="000000" w:themeColor="text1"/>
          <w:spacing w:val="-2"/>
          <w:sz w:val="20"/>
          <w:szCs w:val="20"/>
        </w:rPr>
        <w:t>i</w:t>
      </w:r>
      <w:proofErr w:type="spellEnd"/>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flood and earthquake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to limit risk exposure</w:t>
      </w:r>
      <w:r w:rsidRPr="00A961AA">
        <w:rPr>
          <w:rFonts w:ascii="Arial" w:hAnsi="Arial" w:cs="Arial"/>
          <w:color w:val="000000" w:themeColor="text1"/>
          <w:spacing w:val="-2"/>
          <w:sz w:val="20"/>
          <w:szCs w:val="20"/>
          <w:cs/>
        </w:rPr>
        <w:t>.</w:t>
      </w:r>
      <w:r w:rsidR="00831A02"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uses information technology system to collect data and prevent concentration of risk</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Additionally, concentration of risk management also </w:t>
      </w:r>
      <w:proofErr w:type="gramStart"/>
      <w:r w:rsidRPr="00A961AA">
        <w:rPr>
          <w:rFonts w:ascii="Arial" w:hAnsi="Arial" w:cs="Arial"/>
          <w:color w:val="000000" w:themeColor="text1"/>
          <w:spacing w:val="-2"/>
          <w:sz w:val="20"/>
          <w:szCs w:val="20"/>
        </w:rPr>
        <w:t>apply</w:t>
      </w:r>
      <w:proofErr w:type="gramEnd"/>
      <w:r w:rsidRPr="00A961AA">
        <w:rPr>
          <w:rFonts w:ascii="Arial" w:hAnsi="Arial" w:cs="Arial"/>
          <w:color w:val="000000" w:themeColor="text1"/>
          <w:spacing w:val="-2"/>
          <w:sz w:val="20"/>
          <w:szCs w:val="20"/>
        </w:rPr>
        <w:t xml:space="preserve"> on reinsurance port in order to avoid too much reinsurance proportion to any single reinsurer</w:t>
      </w:r>
      <w:r w:rsidRPr="00A961AA">
        <w:rPr>
          <w:rFonts w:ascii="Arial" w:hAnsi="Arial" w:cs="Arial"/>
          <w:color w:val="000000" w:themeColor="text1"/>
          <w:spacing w:val="-2"/>
          <w:sz w:val="20"/>
          <w:szCs w:val="20"/>
          <w:cs/>
        </w:rPr>
        <w:t>.</w:t>
      </w:r>
      <w:r w:rsidRPr="00A961AA">
        <w:rPr>
          <w:rFonts w:ascii="Arial" w:hAnsi="Arial" w:cs="Arial"/>
          <w:color w:val="000000" w:themeColor="text1"/>
          <w:sz w:val="20"/>
          <w:szCs w:val="20"/>
          <w:cs/>
        </w:rPr>
        <w:t xml:space="preserve"> </w:t>
      </w:r>
      <w:r w:rsidRPr="00A961AA">
        <w:rPr>
          <w:rFonts w:ascii="Arial" w:hAnsi="Arial" w:cs="Arial"/>
          <w:color w:val="000000" w:themeColor="text1"/>
          <w:spacing w:val="-2"/>
          <w:sz w:val="20"/>
          <w:szCs w:val="20"/>
        </w:rPr>
        <w:t>Concentration risk can be effectively managed by product diversification because the claims will not concentrate within any categories of products</w:t>
      </w:r>
      <w:r w:rsidRPr="00A961AA">
        <w:rPr>
          <w:rFonts w:ascii="Arial" w:hAnsi="Arial" w:cs="Arial"/>
          <w:color w:val="000000" w:themeColor="text1"/>
          <w:spacing w:val="-2"/>
          <w:sz w:val="20"/>
          <w:szCs w:val="20"/>
          <w:cs/>
        </w:rPr>
        <w:t>.</w:t>
      </w:r>
    </w:p>
    <w:p w14:paraId="4F719D32" w14:textId="7EAB4348" w:rsidR="0094688F" w:rsidRPr="00A961AA" w:rsidRDefault="0094688F" w:rsidP="002836DC">
      <w:pPr>
        <w:ind w:left="540"/>
        <w:jc w:val="both"/>
        <w:rPr>
          <w:rFonts w:ascii="Arial" w:hAnsi="Arial" w:cs="Arial"/>
          <w:color w:val="000000" w:themeColor="text1"/>
          <w:spacing w:val="-2"/>
          <w:sz w:val="20"/>
          <w:szCs w:val="20"/>
        </w:rPr>
      </w:pPr>
    </w:p>
    <w:p w14:paraId="2FBC862F" w14:textId="04D2508C" w:rsidR="002836DC" w:rsidRPr="00A961AA" w:rsidRDefault="002836DC" w:rsidP="002836DC">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has </w:t>
      </w:r>
      <w:r w:rsidR="00A961AA" w:rsidRPr="00A961AA">
        <w:rPr>
          <w:rFonts w:ascii="Arial" w:hAnsi="Arial" w:cs="Arial"/>
          <w:color w:val="000000" w:themeColor="text1"/>
          <w:spacing w:val="-2"/>
          <w:sz w:val="20"/>
          <w:szCs w:val="20"/>
        </w:rPr>
        <w:t xml:space="preserve">premium </w:t>
      </w:r>
      <w:r w:rsidRPr="00A961AA">
        <w:rPr>
          <w:rFonts w:ascii="Arial" w:hAnsi="Arial" w:cs="Arial"/>
          <w:color w:val="000000" w:themeColor="text1"/>
          <w:spacing w:val="-2"/>
          <w:sz w:val="20"/>
          <w:szCs w:val="20"/>
        </w:rPr>
        <w:t>written divided into categories of products in gross of reinsurance basis as follows</w:t>
      </w:r>
      <w:r w:rsidRPr="00A961AA">
        <w:rPr>
          <w:rFonts w:ascii="Arial" w:hAnsi="Arial" w:cs="Arial"/>
          <w:color w:val="000000" w:themeColor="text1"/>
          <w:spacing w:val="-2"/>
          <w:sz w:val="20"/>
          <w:szCs w:val="20"/>
          <w:cs/>
        </w:rPr>
        <w:t>:</w:t>
      </w:r>
    </w:p>
    <w:p w14:paraId="6E74856C" w14:textId="77777777" w:rsidR="002836DC" w:rsidRPr="00A961AA" w:rsidRDefault="002836DC" w:rsidP="002836DC">
      <w:pPr>
        <w:ind w:left="540"/>
        <w:jc w:val="both"/>
        <w:rPr>
          <w:rFonts w:ascii="Arial" w:hAnsi="Arial" w:cs="Arial"/>
          <w:color w:val="000000" w:themeColor="text1"/>
          <w:spacing w:val="-2"/>
          <w:sz w:val="20"/>
          <w:szCs w:val="20"/>
        </w:rPr>
      </w:pPr>
    </w:p>
    <w:tbl>
      <w:tblPr>
        <w:tblW w:w="8784" w:type="dxa"/>
        <w:tblInd w:w="252" w:type="dxa"/>
        <w:tblLayout w:type="fixed"/>
        <w:tblLook w:val="04A0" w:firstRow="1" w:lastRow="0" w:firstColumn="1" w:lastColumn="0" w:noHBand="0" w:noVBand="1"/>
      </w:tblPr>
      <w:tblGrid>
        <w:gridCol w:w="5328"/>
        <w:gridCol w:w="1728"/>
        <w:gridCol w:w="1728"/>
      </w:tblGrid>
      <w:tr w:rsidR="006178BE" w:rsidRPr="00A961AA" w14:paraId="43E6299C" w14:textId="77777777" w:rsidTr="00DB7C59">
        <w:tc>
          <w:tcPr>
            <w:tcW w:w="5328" w:type="dxa"/>
            <w:tcBorders>
              <w:top w:val="nil"/>
              <w:left w:val="nil"/>
              <w:bottom w:val="nil"/>
              <w:right w:val="nil"/>
            </w:tcBorders>
            <w:shd w:val="clear" w:color="000000" w:fill="auto"/>
            <w:noWrap/>
            <w:vAlign w:val="center"/>
          </w:tcPr>
          <w:p w14:paraId="11216123" w14:textId="77777777" w:rsidR="00C16B4E" w:rsidRPr="00A961AA" w:rsidRDefault="00C16B4E" w:rsidP="006178BE">
            <w:pPr>
              <w:overflowPunct/>
              <w:autoSpaceDE/>
              <w:autoSpaceDN/>
              <w:adjustRightInd/>
              <w:ind w:left="176"/>
              <w:jc w:val="center"/>
              <w:textAlignment w:val="auto"/>
              <w:rPr>
                <w:rFonts w:ascii="Arial" w:hAnsi="Arial" w:cs="Arial"/>
                <w:b/>
                <w:bCs/>
                <w:color w:val="000000" w:themeColor="text1"/>
                <w:sz w:val="20"/>
                <w:szCs w:val="20"/>
              </w:rPr>
            </w:pPr>
          </w:p>
          <w:p w14:paraId="55F20E0E" w14:textId="418E74BD" w:rsidR="006178BE" w:rsidRPr="00A961AA" w:rsidRDefault="005E35E2" w:rsidP="006178BE">
            <w:pPr>
              <w:overflowPunct/>
              <w:autoSpaceDE/>
              <w:autoSpaceDN/>
              <w:adjustRightInd/>
              <w:ind w:left="176"/>
              <w:jc w:val="center"/>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Categories of products</w:t>
            </w:r>
          </w:p>
        </w:tc>
        <w:tc>
          <w:tcPr>
            <w:tcW w:w="3456" w:type="dxa"/>
            <w:gridSpan w:val="2"/>
            <w:tcBorders>
              <w:top w:val="single" w:sz="4" w:space="0" w:color="auto"/>
              <w:left w:val="nil"/>
              <w:right w:val="nil"/>
            </w:tcBorders>
            <w:shd w:val="clear" w:color="auto" w:fill="auto"/>
            <w:noWrap/>
            <w:vAlign w:val="bottom"/>
          </w:tcPr>
          <w:p w14:paraId="573A3B52" w14:textId="70029B64" w:rsidR="006178BE" w:rsidRPr="00A961AA" w:rsidRDefault="006178BE" w:rsidP="006178BE">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4D11EE0C" w14:textId="5DB72CB0"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4119B4" w:rsidRPr="00A961AA" w14:paraId="13E70246" w14:textId="77777777" w:rsidTr="006C35BB">
        <w:tc>
          <w:tcPr>
            <w:tcW w:w="5328" w:type="dxa"/>
            <w:tcBorders>
              <w:top w:val="nil"/>
              <w:left w:val="nil"/>
              <w:bottom w:val="nil"/>
              <w:right w:val="nil"/>
            </w:tcBorders>
            <w:shd w:val="clear" w:color="000000" w:fill="auto"/>
            <w:noWrap/>
            <w:vAlign w:val="center"/>
          </w:tcPr>
          <w:p w14:paraId="3EAFE42E" w14:textId="77777777" w:rsidR="004119B4" w:rsidRPr="00A961AA" w:rsidRDefault="004119B4" w:rsidP="004119B4">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CD199AA" w14:textId="68A74516"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1001109D" w14:textId="6920FE2E"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4119B4" w:rsidRPr="00A961AA" w14:paraId="7F82866F" w14:textId="77777777" w:rsidTr="006C35BB">
        <w:tc>
          <w:tcPr>
            <w:tcW w:w="5328" w:type="dxa"/>
            <w:tcBorders>
              <w:top w:val="nil"/>
              <w:left w:val="nil"/>
              <w:bottom w:val="nil"/>
              <w:right w:val="nil"/>
            </w:tcBorders>
            <w:shd w:val="clear" w:color="000000" w:fill="auto"/>
            <w:noWrap/>
            <w:vAlign w:val="center"/>
          </w:tcPr>
          <w:p w14:paraId="1EE964E3" w14:textId="77777777" w:rsidR="004119B4" w:rsidRPr="00A961AA" w:rsidRDefault="004119B4" w:rsidP="004119B4">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7AD01408" w14:textId="7A040FE1"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1B9D6042" w14:textId="4A174E10"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4119B4" w:rsidRPr="00A961AA" w14:paraId="4A9C95FB" w14:textId="77777777" w:rsidTr="006C35BB">
        <w:tc>
          <w:tcPr>
            <w:tcW w:w="5328" w:type="dxa"/>
            <w:tcBorders>
              <w:top w:val="nil"/>
              <w:left w:val="nil"/>
              <w:bottom w:val="nil"/>
              <w:right w:val="nil"/>
            </w:tcBorders>
            <w:shd w:val="clear" w:color="000000" w:fill="auto"/>
            <w:noWrap/>
            <w:vAlign w:val="center"/>
          </w:tcPr>
          <w:p w14:paraId="4D6C54F2"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5003B53C" w14:textId="77777777" w:rsidR="004119B4" w:rsidRPr="00A961AA" w:rsidRDefault="004119B4" w:rsidP="004119B4">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94C9929" w14:textId="77777777" w:rsidR="004119B4" w:rsidRPr="00A961AA" w:rsidRDefault="004119B4" w:rsidP="004119B4">
            <w:pPr>
              <w:ind w:right="-72"/>
              <w:jc w:val="right"/>
              <w:rPr>
                <w:rFonts w:ascii="Arial" w:hAnsi="Arial" w:cs="Arial"/>
                <w:color w:val="000000" w:themeColor="text1"/>
                <w:sz w:val="20"/>
                <w:szCs w:val="20"/>
                <w:lang w:val="en-GB"/>
              </w:rPr>
            </w:pPr>
          </w:p>
        </w:tc>
      </w:tr>
      <w:tr w:rsidR="006046B3" w:rsidRPr="00A961AA" w14:paraId="45F5AC1F" w14:textId="77777777" w:rsidTr="00FA717C">
        <w:tc>
          <w:tcPr>
            <w:tcW w:w="5328" w:type="dxa"/>
            <w:tcBorders>
              <w:top w:val="nil"/>
              <w:left w:val="nil"/>
              <w:bottom w:val="nil"/>
              <w:right w:val="nil"/>
            </w:tcBorders>
            <w:shd w:val="clear" w:color="000000" w:fill="auto"/>
            <w:noWrap/>
            <w:vAlign w:val="center"/>
          </w:tcPr>
          <w:p w14:paraId="7432A116"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cs/>
              </w:rPr>
            </w:pPr>
            <w:r w:rsidRPr="00A961AA">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vAlign w:val="bottom"/>
          </w:tcPr>
          <w:p w14:paraId="555AC034" w14:textId="55E80064"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2,755,529,888 </w:t>
            </w:r>
          </w:p>
        </w:tc>
        <w:tc>
          <w:tcPr>
            <w:tcW w:w="1728" w:type="dxa"/>
            <w:tcBorders>
              <w:top w:val="nil"/>
              <w:left w:val="nil"/>
              <w:bottom w:val="nil"/>
              <w:right w:val="nil"/>
            </w:tcBorders>
          </w:tcPr>
          <w:p w14:paraId="158C646F" w14:textId="4802A149"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2,675,210,938 </w:t>
            </w:r>
          </w:p>
        </w:tc>
      </w:tr>
      <w:tr w:rsidR="006046B3" w:rsidRPr="00A961AA" w14:paraId="3ACF7E80" w14:textId="77777777" w:rsidTr="00FA717C">
        <w:tc>
          <w:tcPr>
            <w:tcW w:w="5328" w:type="dxa"/>
            <w:tcBorders>
              <w:top w:val="nil"/>
              <w:left w:val="nil"/>
              <w:bottom w:val="nil"/>
              <w:right w:val="nil"/>
            </w:tcBorders>
            <w:shd w:val="clear" w:color="000000" w:fill="auto"/>
            <w:noWrap/>
            <w:vAlign w:val="center"/>
            <w:hideMark/>
          </w:tcPr>
          <w:p w14:paraId="7CD90B22"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vAlign w:val="bottom"/>
          </w:tcPr>
          <w:p w14:paraId="2D8D0A71" w14:textId="4063D305"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621,596,063 </w:t>
            </w:r>
          </w:p>
        </w:tc>
        <w:tc>
          <w:tcPr>
            <w:tcW w:w="1728" w:type="dxa"/>
            <w:tcBorders>
              <w:top w:val="nil"/>
              <w:left w:val="nil"/>
              <w:bottom w:val="nil"/>
              <w:right w:val="nil"/>
            </w:tcBorders>
          </w:tcPr>
          <w:p w14:paraId="16D66AE5" w14:textId="14B3E594"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682,339,671 </w:t>
            </w:r>
          </w:p>
        </w:tc>
      </w:tr>
      <w:tr w:rsidR="006046B3" w:rsidRPr="00A961AA" w14:paraId="03545A16" w14:textId="77777777" w:rsidTr="00FA717C">
        <w:tc>
          <w:tcPr>
            <w:tcW w:w="5328" w:type="dxa"/>
            <w:tcBorders>
              <w:top w:val="nil"/>
              <w:left w:val="nil"/>
              <w:bottom w:val="nil"/>
              <w:right w:val="nil"/>
            </w:tcBorders>
            <w:shd w:val="clear" w:color="000000" w:fill="auto"/>
            <w:noWrap/>
            <w:vAlign w:val="center"/>
            <w:hideMark/>
          </w:tcPr>
          <w:p w14:paraId="4534CDE4"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vAlign w:val="bottom"/>
          </w:tcPr>
          <w:p w14:paraId="15CB720E" w14:textId="50A346B9"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7,415,076,599 </w:t>
            </w:r>
          </w:p>
        </w:tc>
        <w:tc>
          <w:tcPr>
            <w:tcW w:w="1728" w:type="dxa"/>
            <w:tcBorders>
              <w:top w:val="nil"/>
              <w:left w:val="nil"/>
              <w:bottom w:val="nil"/>
              <w:right w:val="nil"/>
            </w:tcBorders>
          </w:tcPr>
          <w:p w14:paraId="38E34ED7" w14:textId="13ADC136"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7,281,902,533 </w:t>
            </w:r>
          </w:p>
        </w:tc>
      </w:tr>
      <w:tr w:rsidR="006046B3" w:rsidRPr="00A961AA" w14:paraId="2E865E4D" w14:textId="77777777" w:rsidTr="00FA717C">
        <w:tc>
          <w:tcPr>
            <w:tcW w:w="5328" w:type="dxa"/>
            <w:tcBorders>
              <w:top w:val="nil"/>
              <w:left w:val="nil"/>
              <w:bottom w:val="nil"/>
              <w:right w:val="nil"/>
            </w:tcBorders>
            <w:shd w:val="clear" w:color="000000" w:fill="auto"/>
            <w:noWrap/>
            <w:vAlign w:val="center"/>
            <w:hideMark/>
          </w:tcPr>
          <w:p w14:paraId="5610B883"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vAlign w:val="bottom"/>
          </w:tcPr>
          <w:p w14:paraId="5A834E1C" w14:textId="22DD143B"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8,047,746,523 </w:t>
            </w:r>
          </w:p>
        </w:tc>
        <w:tc>
          <w:tcPr>
            <w:tcW w:w="1728" w:type="dxa"/>
            <w:tcBorders>
              <w:top w:val="nil"/>
              <w:left w:val="nil"/>
              <w:right w:val="nil"/>
            </w:tcBorders>
          </w:tcPr>
          <w:p w14:paraId="7A5874D1" w14:textId="4330A0CD"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7,592,539,796 </w:t>
            </w:r>
          </w:p>
        </w:tc>
      </w:tr>
      <w:tr w:rsidR="006046B3" w:rsidRPr="00A961AA" w14:paraId="69C2CF93" w14:textId="77777777" w:rsidTr="00FA717C">
        <w:tc>
          <w:tcPr>
            <w:tcW w:w="5328" w:type="dxa"/>
            <w:tcBorders>
              <w:top w:val="nil"/>
              <w:left w:val="nil"/>
              <w:bottom w:val="nil"/>
              <w:right w:val="nil"/>
            </w:tcBorders>
            <w:shd w:val="clear" w:color="000000" w:fill="auto"/>
            <w:noWrap/>
            <w:vAlign w:val="center"/>
            <w:hideMark/>
          </w:tcPr>
          <w:p w14:paraId="73DC8ADC"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vAlign w:val="bottom"/>
          </w:tcPr>
          <w:p w14:paraId="6EC8006C" w14:textId="165DD9ED"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15,947,335,147 </w:t>
            </w:r>
          </w:p>
        </w:tc>
        <w:tc>
          <w:tcPr>
            <w:tcW w:w="1728" w:type="dxa"/>
            <w:tcBorders>
              <w:top w:val="nil"/>
              <w:left w:val="nil"/>
              <w:bottom w:val="single" w:sz="4" w:space="0" w:color="auto"/>
              <w:right w:val="nil"/>
            </w:tcBorders>
          </w:tcPr>
          <w:p w14:paraId="09C51BA9" w14:textId="7B141FA4"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14,335,911,047 </w:t>
            </w:r>
          </w:p>
        </w:tc>
      </w:tr>
      <w:tr w:rsidR="004119B4" w:rsidRPr="00A961AA" w14:paraId="430DD7B5" w14:textId="77777777" w:rsidTr="006C35BB">
        <w:tc>
          <w:tcPr>
            <w:tcW w:w="5328" w:type="dxa"/>
            <w:tcBorders>
              <w:top w:val="nil"/>
              <w:left w:val="nil"/>
              <w:bottom w:val="nil"/>
              <w:right w:val="nil"/>
            </w:tcBorders>
            <w:shd w:val="clear" w:color="000000" w:fill="auto"/>
            <w:noWrap/>
            <w:vAlign w:val="center"/>
          </w:tcPr>
          <w:p w14:paraId="71A2288B"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74FA5D25" w14:textId="77777777" w:rsidR="004119B4" w:rsidRPr="00A961AA" w:rsidRDefault="004119B4" w:rsidP="004119B4">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43D45000" w14:textId="77777777" w:rsidR="004119B4" w:rsidRPr="00A961AA" w:rsidRDefault="004119B4" w:rsidP="004119B4">
            <w:pPr>
              <w:ind w:right="-72"/>
              <w:jc w:val="right"/>
              <w:rPr>
                <w:rFonts w:ascii="Arial" w:hAnsi="Arial" w:cs="Arial"/>
                <w:color w:val="000000" w:themeColor="text1"/>
                <w:sz w:val="20"/>
                <w:szCs w:val="20"/>
                <w:lang w:val="en-GB"/>
              </w:rPr>
            </w:pPr>
          </w:p>
        </w:tc>
      </w:tr>
      <w:tr w:rsidR="004119B4" w:rsidRPr="00A961AA" w14:paraId="021A20EF" w14:textId="77777777" w:rsidTr="006C35BB">
        <w:tc>
          <w:tcPr>
            <w:tcW w:w="5328" w:type="dxa"/>
            <w:tcBorders>
              <w:top w:val="nil"/>
              <w:left w:val="nil"/>
              <w:bottom w:val="nil"/>
              <w:right w:val="nil"/>
            </w:tcBorders>
            <w:shd w:val="clear" w:color="000000" w:fill="auto"/>
            <w:noWrap/>
            <w:vAlign w:val="center"/>
            <w:hideMark/>
          </w:tcPr>
          <w:p w14:paraId="05190E14"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2D3DC825" w14:textId="1E8997E8" w:rsidR="004119B4" w:rsidRPr="00A961AA" w:rsidRDefault="006046B3" w:rsidP="00D8473F">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34,787,284,220 </w:t>
            </w:r>
          </w:p>
        </w:tc>
        <w:tc>
          <w:tcPr>
            <w:tcW w:w="1728" w:type="dxa"/>
            <w:tcBorders>
              <w:left w:val="nil"/>
              <w:bottom w:val="single" w:sz="4" w:space="0" w:color="auto"/>
              <w:right w:val="nil"/>
            </w:tcBorders>
          </w:tcPr>
          <w:p w14:paraId="3633F3BB" w14:textId="2B2CFE93" w:rsidR="004119B4" w:rsidRPr="00A961AA" w:rsidRDefault="004119B4" w:rsidP="004119B4">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32,567,903,985</w:t>
            </w:r>
          </w:p>
        </w:tc>
      </w:tr>
    </w:tbl>
    <w:p w14:paraId="7939E3FA" w14:textId="77777777" w:rsidR="0094688F" w:rsidRPr="00A961AA" w:rsidRDefault="0094688F" w:rsidP="002836DC">
      <w:pPr>
        <w:ind w:left="540"/>
        <w:jc w:val="both"/>
        <w:rPr>
          <w:rFonts w:ascii="Arial" w:hAnsi="Arial" w:cs="Arial"/>
          <w:color w:val="000000" w:themeColor="text1"/>
          <w:spacing w:val="-2"/>
          <w:sz w:val="20"/>
          <w:szCs w:val="20"/>
        </w:rPr>
      </w:pPr>
    </w:p>
    <w:p w14:paraId="7D42E8DD" w14:textId="2F8C64FF" w:rsidR="002836DC" w:rsidRPr="00A961AA" w:rsidRDefault="002836DC" w:rsidP="002836DC">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831A0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has </w:t>
      </w:r>
      <w:r w:rsidR="00A961AA" w:rsidRPr="00A961AA">
        <w:rPr>
          <w:rFonts w:ascii="Arial" w:hAnsi="Arial" w:cs="Arial"/>
          <w:color w:val="000000" w:themeColor="text1"/>
          <w:spacing w:val="-2"/>
          <w:sz w:val="20"/>
          <w:szCs w:val="20"/>
        </w:rPr>
        <w:t xml:space="preserve">premium </w:t>
      </w:r>
      <w:r w:rsidRPr="00A961AA">
        <w:rPr>
          <w:rFonts w:ascii="Arial" w:hAnsi="Arial" w:cs="Arial"/>
          <w:color w:val="000000" w:themeColor="text1"/>
          <w:spacing w:val="-2"/>
          <w:sz w:val="20"/>
          <w:szCs w:val="20"/>
        </w:rPr>
        <w:t>written divided into categories of products in net of reinsurance basis as follows</w:t>
      </w:r>
      <w:r w:rsidRPr="00A961AA">
        <w:rPr>
          <w:rFonts w:ascii="Arial" w:hAnsi="Arial" w:cs="Arial"/>
          <w:color w:val="000000" w:themeColor="text1"/>
          <w:spacing w:val="-2"/>
          <w:sz w:val="20"/>
          <w:szCs w:val="20"/>
          <w:cs/>
        </w:rPr>
        <w:t>:</w:t>
      </w:r>
    </w:p>
    <w:p w14:paraId="0AEC54A8" w14:textId="77777777" w:rsidR="002836DC" w:rsidRPr="00A961AA" w:rsidRDefault="002836DC" w:rsidP="002836DC">
      <w:pPr>
        <w:ind w:left="540"/>
        <w:jc w:val="both"/>
        <w:rPr>
          <w:rFonts w:ascii="Arial" w:hAnsi="Arial" w:cs="Arial"/>
          <w:color w:val="000000" w:themeColor="text1"/>
          <w:spacing w:val="-2"/>
          <w:sz w:val="20"/>
          <w:szCs w:val="20"/>
        </w:rPr>
      </w:pPr>
    </w:p>
    <w:tbl>
      <w:tblPr>
        <w:tblW w:w="8775" w:type="dxa"/>
        <w:tblInd w:w="261" w:type="dxa"/>
        <w:tblLayout w:type="fixed"/>
        <w:tblLook w:val="04A0" w:firstRow="1" w:lastRow="0" w:firstColumn="1" w:lastColumn="0" w:noHBand="0" w:noVBand="1"/>
      </w:tblPr>
      <w:tblGrid>
        <w:gridCol w:w="5319"/>
        <w:gridCol w:w="1728"/>
        <w:gridCol w:w="1728"/>
      </w:tblGrid>
      <w:tr w:rsidR="006178BE" w:rsidRPr="00A961AA" w14:paraId="783A9805" w14:textId="77777777" w:rsidTr="00DB7C59">
        <w:tc>
          <w:tcPr>
            <w:tcW w:w="5319" w:type="dxa"/>
            <w:tcBorders>
              <w:top w:val="nil"/>
              <w:left w:val="nil"/>
              <w:bottom w:val="nil"/>
              <w:right w:val="nil"/>
            </w:tcBorders>
            <w:shd w:val="clear" w:color="000000" w:fill="auto"/>
            <w:noWrap/>
            <w:vAlign w:val="center"/>
          </w:tcPr>
          <w:p w14:paraId="11FB151B" w14:textId="77777777" w:rsidR="00C16B4E" w:rsidRPr="00A961AA" w:rsidRDefault="00C16B4E" w:rsidP="006178BE">
            <w:pPr>
              <w:overflowPunct/>
              <w:autoSpaceDE/>
              <w:autoSpaceDN/>
              <w:adjustRightInd/>
              <w:ind w:left="176"/>
              <w:jc w:val="center"/>
              <w:textAlignment w:val="auto"/>
              <w:rPr>
                <w:rFonts w:ascii="Arial" w:hAnsi="Arial" w:cs="Arial"/>
                <w:b/>
                <w:bCs/>
                <w:color w:val="000000" w:themeColor="text1"/>
                <w:sz w:val="20"/>
                <w:szCs w:val="20"/>
              </w:rPr>
            </w:pPr>
          </w:p>
          <w:p w14:paraId="241F92CB" w14:textId="48983376" w:rsidR="006178BE" w:rsidRPr="00A961AA" w:rsidRDefault="005E35E2" w:rsidP="006178BE">
            <w:pPr>
              <w:overflowPunct/>
              <w:autoSpaceDE/>
              <w:autoSpaceDN/>
              <w:adjustRightInd/>
              <w:ind w:left="176"/>
              <w:jc w:val="center"/>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Categories of products</w:t>
            </w:r>
          </w:p>
        </w:tc>
        <w:tc>
          <w:tcPr>
            <w:tcW w:w="3456" w:type="dxa"/>
            <w:gridSpan w:val="2"/>
            <w:tcBorders>
              <w:top w:val="single" w:sz="4" w:space="0" w:color="auto"/>
              <w:left w:val="nil"/>
              <w:right w:val="nil"/>
            </w:tcBorders>
            <w:shd w:val="clear" w:color="auto" w:fill="auto"/>
            <w:noWrap/>
            <w:vAlign w:val="bottom"/>
          </w:tcPr>
          <w:p w14:paraId="368D2C58" w14:textId="77777777" w:rsidR="006178BE" w:rsidRPr="00A961AA" w:rsidRDefault="006178BE" w:rsidP="006178BE">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7BBC0C8E" w14:textId="60EB0A98"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4119B4" w:rsidRPr="00A961AA" w14:paraId="13678D46" w14:textId="77777777" w:rsidTr="006C35BB">
        <w:tc>
          <w:tcPr>
            <w:tcW w:w="5319" w:type="dxa"/>
            <w:tcBorders>
              <w:top w:val="nil"/>
              <w:left w:val="nil"/>
              <w:bottom w:val="nil"/>
              <w:right w:val="nil"/>
            </w:tcBorders>
            <w:shd w:val="clear" w:color="000000" w:fill="auto"/>
            <w:noWrap/>
            <w:vAlign w:val="center"/>
          </w:tcPr>
          <w:p w14:paraId="2AB15DA2" w14:textId="77777777" w:rsidR="004119B4" w:rsidRPr="00A961AA" w:rsidRDefault="004119B4" w:rsidP="004119B4">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single" w:sz="4" w:space="0" w:color="auto"/>
              <w:left w:val="nil"/>
              <w:right w:val="nil"/>
            </w:tcBorders>
            <w:shd w:val="clear" w:color="auto" w:fill="auto"/>
            <w:noWrap/>
            <w:vAlign w:val="bottom"/>
          </w:tcPr>
          <w:p w14:paraId="7161D2D6" w14:textId="32859A0E"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50E2446B" w14:textId="5AB4EEAF"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4119B4" w:rsidRPr="00A961AA" w14:paraId="32F05A7C" w14:textId="77777777" w:rsidTr="006C35BB">
        <w:tc>
          <w:tcPr>
            <w:tcW w:w="5319" w:type="dxa"/>
            <w:tcBorders>
              <w:top w:val="nil"/>
              <w:left w:val="nil"/>
              <w:bottom w:val="nil"/>
              <w:right w:val="nil"/>
            </w:tcBorders>
            <w:shd w:val="clear" w:color="000000" w:fill="auto"/>
            <w:noWrap/>
            <w:vAlign w:val="center"/>
          </w:tcPr>
          <w:p w14:paraId="32FF4684" w14:textId="77777777" w:rsidR="004119B4" w:rsidRPr="00A961AA" w:rsidRDefault="004119B4" w:rsidP="004119B4">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0640F858" w14:textId="6A358C1C"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0583F8E7" w14:textId="5A4D972A"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4119B4" w:rsidRPr="00A961AA" w14:paraId="211A92BA" w14:textId="77777777" w:rsidTr="006C35BB">
        <w:tc>
          <w:tcPr>
            <w:tcW w:w="5319" w:type="dxa"/>
            <w:tcBorders>
              <w:top w:val="nil"/>
              <w:left w:val="nil"/>
              <w:bottom w:val="nil"/>
              <w:right w:val="nil"/>
            </w:tcBorders>
            <w:shd w:val="clear" w:color="000000" w:fill="auto"/>
            <w:noWrap/>
            <w:vAlign w:val="center"/>
          </w:tcPr>
          <w:p w14:paraId="49CC1319"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35058DEF" w14:textId="77777777" w:rsidR="004119B4" w:rsidRPr="00A961AA" w:rsidRDefault="004119B4" w:rsidP="004119B4">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122DA39" w14:textId="77777777" w:rsidR="004119B4" w:rsidRPr="00A961AA" w:rsidRDefault="004119B4" w:rsidP="004119B4">
            <w:pPr>
              <w:ind w:right="-72"/>
              <w:jc w:val="right"/>
              <w:rPr>
                <w:rFonts w:ascii="Arial" w:hAnsi="Arial" w:cs="Arial"/>
                <w:color w:val="000000" w:themeColor="text1"/>
                <w:sz w:val="20"/>
                <w:szCs w:val="20"/>
                <w:lang w:val="en-GB"/>
              </w:rPr>
            </w:pPr>
          </w:p>
        </w:tc>
      </w:tr>
      <w:tr w:rsidR="006046B3" w:rsidRPr="00A961AA" w14:paraId="3F10A32D" w14:textId="77777777" w:rsidTr="00FA717C">
        <w:tc>
          <w:tcPr>
            <w:tcW w:w="5319" w:type="dxa"/>
            <w:tcBorders>
              <w:top w:val="nil"/>
              <w:left w:val="nil"/>
              <w:bottom w:val="nil"/>
              <w:right w:val="nil"/>
            </w:tcBorders>
            <w:shd w:val="clear" w:color="000000" w:fill="auto"/>
            <w:noWrap/>
            <w:vAlign w:val="center"/>
          </w:tcPr>
          <w:p w14:paraId="137BB121"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cs/>
              </w:rPr>
            </w:pPr>
            <w:r w:rsidRPr="00A961AA">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vAlign w:val="bottom"/>
          </w:tcPr>
          <w:p w14:paraId="0B470460" w14:textId="76F0E132"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1,135,831,161 </w:t>
            </w:r>
          </w:p>
        </w:tc>
        <w:tc>
          <w:tcPr>
            <w:tcW w:w="1728" w:type="dxa"/>
            <w:tcBorders>
              <w:top w:val="nil"/>
              <w:left w:val="nil"/>
              <w:bottom w:val="nil"/>
              <w:right w:val="nil"/>
            </w:tcBorders>
          </w:tcPr>
          <w:p w14:paraId="3E7F91FE" w14:textId="27573153"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1,212,437,826 </w:t>
            </w:r>
          </w:p>
        </w:tc>
      </w:tr>
      <w:tr w:rsidR="006046B3" w:rsidRPr="00A961AA" w14:paraId="1EF98A87" w14:textId="77777777" w:rsidTr="00FA717C">
        <w:tc>
          <w:tcPr>
            <w:tcW w:w="5319" w:type="dxa"/>
            <w:tcBorders>
              <w:top w:val="nil"/>
              <w:left w:val="nil"/>
              <w:bottom w:val="nil"/>
              <w:right w:val="nil"/>
            </w:tcBorders>
            <w:shd w:val="clear" w:color="000000" w:fill="auto"/>
            <w:noWrap/>
            <w:vAlign w:val="center"/>
            <w:hideMark/>
          </w:tcPr>
          <w:p w14:paraId="7C50D062"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vAlign w:val="bottom"/>
          </w:tcPr>
          <w:p w14:paraId="4357340A" w14:textId="11FC2364"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48,088,283 </w:t>
            </w:r>
          </w:p>
        </w:tc>
        <w:tc>
          <w:tcPr>
            <w:tcW w:w="1728" w:type="dxa"/>
            <w:tcBorders>
              <w:top w:val="nil"/>
              <w:left w:val="nil"/>
              <w:bottom w:val="nil"/>
              <w:right w:val="nil"/>
            </w:tcBorders>
          </w:tcPr>
          <w:p w14:paraId="037447F7" w14:textId="05650540"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61,360,551 </w:t>
            </w:r>
          </w:p>
        </w:tc>
      </w:tr>
      <w:tr w:rsidR="006046B3" w:rsidRPr="00A961AA" w14:paraId="064850EE" w14:textId="77777777" w:rsidTr="00FA717C">
        <w:tc>
          <w:tcPr>
            <w:tcW w:w="5319" w:type="dxa"/>
            <w:tcBorders>
              <w:top w:val="nil"/>
              <w:left w:val="nil"/>
              <w:bottom w:val="nil"/>
              <w:right w:val="nil"/>
            </w:tcBorders>
            <w:shd w:val="clear" w:color="000000" w:fill="auto"/>
            <w:noWrap/>
            <w:vAlign w:val="center"/>
            <w:hideMark/>
          </w:tcPr>
          <w:p w14:paraId="66440E92"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vAlign w:val="bottom"/>
          </w:tcPr>
          <w:p w14:paraId="5BEFD359" w14:textId="10E68048"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2,856,489,228 </w:t>
            </w:r>
          </w:p>
        </w:tc>
        <w:tc>
          <w:tcPr>
            <w:tcW w:w="1728" w:type="dxa"/>
            <w:tcBorders>
              <w:top w:val="nil"/>
              <w:left w:val="nil"/>
              <w:bottom w:val="nil"/>
              <w:right w:val="nil"/>
            </w:tcBorders>
          </w:tcPr>
          <w:p w14:paraId="1A8BF525" w14:textId="4F81463F"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3,282,808,603 </w:t>
            </w:r>
          </w:p>
        </w:tc>
      </w:tr>
      <w:tr w:rsidR="006046B3" w:rsidRPr="00A961AA" w14:paraId="2E870351" w14:textId="77777777" w:rsidTr="00FA717C">
        <w:tc>
          <w:tcPr>
            <w:tcW w:w="5319" w:type="dxa"/>
            <w:tcBorders>
              <w:top w:val="nil"/>
              <w:left w:val="nil"/>
              <w:bottom w:val="nil"/>
              <w:right w:val="nil"/>
            </w:tcBorders>
            <w:shd w:val="clear" w:color="000000" w:fill="auto"/>
            <w:noWrap/>
            <w:vAlign w:val="center"/>
            <w:hideMark/>
          </w:tcPr>
          <w:p w14:paraId="1F556EB0"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vAlign w:val="bottom"/>
          </w:tcPr>
          <w:p w14:paraId="2B842091" w14:textId="75D41289"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4,208,048,062 </w:t>
            </w:r>
          </w:p>
        </w:tc>
        <w:tc>
          <w:tcPr>
            <w:tcW w:w="1728" w:type="dxa"/>
            <w:tcBorders>
              <w:top w:val="nil"/>
              <w:left w:val="nil"/>
              <w:right w:val="nil"/>
            </w:tcBorders>
          </w:tcPr>
          <w:p w14:paraId="06E23139" w14:textId="5AB30EFD"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2,260,058,003 </w:t>
            </w:r>
          </w:p>
        </w:tc>
      </w:tr>
      <w:tr w:rsidR="006046B3" w:rsidRPr="00A961AA" w14:paraId="1F7C0354" w14:textId="77777777" w:rsidTr="00FA717C">
        <w:tc>
          <w:tcPr>
            <w:tcW w:w="5319" w:type="dxa"/>
            <w:tcBorders>
              <w:top w:val="nil"/>
              <w:left w:val="nil"/>
              <w:bottom w:val="nil"/>
              <w:right w:val="nil"/>
            </w:tcBorders>
            <w:shd w:val="clear" w:color="000000" w:fill="auto"/>
            <w:noWrap/>
            <w:vAlign w:val="center"/>
            <w:hideMark/>
          </w:tcPr>
          <w:p w14:paraId="0C970954" w14:textId="77777777" w:rsidR="006046B3" w:rsidRPr="00A961AA" w:rsidRDefault="006046B3" w:rsidP="006046B3">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vAlign w:val="bottom"/>
          </w:tcPr>
          <w:p w14:paraId="194D9942" w14:textId="63D7FD71"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1,306,346,145 </w:t>
            </w:r>
          </w:p>
        </w:tc>
        <w:tc>
          <w:tcPr>
            <w:tcW w:w="1728" w:type="dxa"/>
            <w:tcBorders>
              <w:top w:val="nil"/>
              <w:left w:val="nil"/>
              <w:bottom w:val="single" w:sz="4" w:space="0" w:color="auto"/>
              <w:right w:val="nil"/>
            </w:tcBorders>
          </w:tcPr>
          <w:p w14:paraId="50FD463A" w14:textId="6083C065" w:rsidR="006046B3" w:rsidRPr="00A961AA" w:rsidRDefault="006046B3" w:rsidP="006046B3">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 1,310,898,998 </w:t>
            </w:r>
          </w:p>
        </w:tc>
      </w:tr>
      <w:tr w:rsidR="004119B4" w:rsidRPr="00A961AA" w14:paraId="38A53436" w14:textId="77777777" w:rsidTr="006C35BB">
        <w:tc>
          <w:tcPr>
            <w:tcW w:w="5319" w:type="dxa"/>
            <w:tcBorders>
              <w:top w:val="nil"/>
              <w:left w:val="nil"/>
              <w:bottom w:val="nil"/>
              <w:right w:val="nil"/>
            </w:tcBorders>
            <w:shd w:val="clear" w:color="000000" w:fill="auto"/>
            <w:noWrap/>
            <w:vAlign w:val="center"/>
          </w:tcPr>
          <w:p w14:paraId="73986256"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38017F9E" w14:textId="77777777" w:rsidR="004119B4" w:rsidRPr="00A961AA" w:rsidRDefault="004119B4" w:rsidP="004119B4">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2C89AC56" w14:textId="77777777" w:rsidR="004119B4" w:rsidRPr="00A961AA" w:rsidRDefault="004119B4" w:rsidP="004119B4">
            <w:pPr>
              <w:ind w:right="-72"/>
              <w:jc w:val="right"/>
              <w:rPr>
                <w:rFonts w:ascii="Arial" w:hAnsi="Arial" w:cs="Arial"/>
                <w:color w:val="000000" w:themeColor="text1"/>
                <w:sz w:val="20"/>
                <w:szCs w:val="20"/>
                <w:lang w:val="en-GB"/>
              </w:rPr>
            </w:pPr>
          </w:p>
        </w:tc>
      </w:tr>
      <w:tr w:rsidR="004119B4" w:rsidRPr="00A961AA" w14:paraId="4F78ACDB" w14:textId="77777777" w:rsidTr="006C35BB">
        <w:tc>
          <w:tcPr>
            <w:tcW w:w="5319" w:type="dxa"/>
            <w:tcBorders>
              <w:top w:val="nil"/>
              <w:left w:val="nil"/>
              <w:bottom w:val="nil"/>
              <w:right w:val="nil"/>
            </w:tcBorders>
            <w:shd w:val="clear" w:color="000000" w:fill="auto"/>
            <w:noWrap/>
            <w:vAlign w:val="center"/>
            <w:hideMark/>
          </w:tcPr>
          <w:p w14:paraId="34D0D4B5" w14:textId="77777777" w:rsidR="004119B4" w:rsidRPr="00A961AA" w:rsidRDefault="004119B4" w:rsidP="004119B4">
            <w:pPr>
              <w:overflowPunct/>
              <w:autoSpaceDE/>
              <w:autoSpaceDN/>
              <w:adjustRightInd/>
              <w:ind w:left="176"/>
              <w:textAlignment w:val="auto"/>
              <w:rPr>
                <w:rFonts w:ascii="Arial" w:hAnsi="Arial" w:cs="Arial"/>
                <w:color w:val="000000" w:themeColor="text1"/>
                <w:sz w:val="20"/>
                <w:szCs w:val="20"/>
              </w:rPr>
            </w:pPr>
            <w:r w:rsidRPr="00A961AA">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4A7CFC78" w14:textId="6871F92F" w:rsidR="004119B4" w:rsidRPr="00A961AA" w:rsidRDefault="006046B3" w:rsidP="00A961AA">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9,554,802,879 </w:t>
            </w:r>
          </w:p>
        </w:tc>
        <w:tc>
          <w:tcPr>
            <w:tcW w:w="1728" w:type="dxa"/>
            <w:tcBorders>
              <w:left w:val="nil"/>
              <w:bottom w:val="single" w:sz="4" w:space="0" w:color="auto"/>
              <w:right w:val="nil"/>
            </w:tcBorders>
          </w:tcPr>
          <w:p w14:paraId="37EE63D5" w14:textId="67E29F35" w:rsidR="004119B4" w:rsidRPr="00A961AA" w:rsidRDefault="004119B4" w:rsidP="004119B4">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8,127,563,981</w:t>
            </w:r>
          </w:p>
        </w:tc>
      </w:tr>
    </w:tbl>
    <w:p w14:paraId="68638841" w14:textId="3CEBDB11" w:rsidR="0094688F" w:rsidRPr="00A961AA" w:rsidRDefault="0094688F" w:rsidP="002836DC">
      <w:pPr>
        <w:overflowPunct/>
        <w:autoSpaceDE/>
        <w:autoSpaceDN/>
        <w:adjustRightInd/>
        <w:textAlignment w:val="auto"/>
        <w:rPr>
          <w:rFonts w:ascii="Arial" w:hAnsi="Arial" w:cs="Arial"/>
          <w:sz w:val="20"/>
          <w:szCs w:val="20"/>
        </w:rPr>
      </w:pPr>
    </w:p>
    <w:p w14:paraId="3F3FEEB9" w14:textId="1808B0B0" w:rsidR="005272AC" w:rsidRPr="00A961AA" w:rsidRDefault="005272AC">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tbl>
      <w:tblPr>
        <w:tblW w:w="9058" w:type="dxa"/>
        <w:tblInd w:w="-5" w:type="dxa"/>
        <w:tblLayout w:type="fixed"/>
        <w:tblLook w:val="0400" w:firstRow="0" w:lastRow="0" w:firstColumn="0" w:lastColumn="0" w:noHBand="0" w:noVBand="1"/>
      </w:tblPr>
      <w:tblGrid>
        <w:gridCol w:w="9058"/>
      </w:tblGrid>
      <w:tr w:rsidR="00C267AB" w:rsidRPr="00A961AA" w14:paraId="5600963C" w14:textId="77777777" w:rsidTr="005C6785">
        <w:trPr>
          <w:trHeight w:val="386"/>
        </w:trPr>
        <w:tc>
          <w:tcPr>
            <w:tcW w:w="9058" w:type="dxa"/>
            <w:shd w:val="clear" w:color="auto" w:fill="FFA543"/>
            <w:vAlign w:val="center"/>
          </w:tcPr>
          <w:p w14:paraId="3A792EAE" w14:textId="1E44F2E4" w:rsidR="00C267AB" w:rsidRPr="00A961AA" w:rsidRDefault="00C82109" w:rsidP="006C35BB">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9" w:name="_Hlk58280685"/>
            <w:r w:rsidRPr="00A961AA">
              <w:rPr>
                <w:rFonts w:ascii="Arial" w:hAnsi="Arial" w:cs="Arial"/>
                <w:b/>
                <w:bCs/>
                <w:color w:val="FFFFFF"/>
                <w:sz w:val="20"/>
                <w:szCs w:val="20"/>
                <w:lang w:val="en-GB" w:eastAsia="en-GB"/>
              </w:rPr>
              <w:lastRenderedPageBreak/>
              <w:t>7</w:t>
            </w:r>
            <w:r w:rsidR="00C267AB" w:rsidRPr="00A961AA">
              <w:rPr>
                <w:rFonts w:ascii="Arial" w:hAnsi="Arial" w:cs="Arial"/>
                <w:b/>
                <w:bCs/>
                <w:color w:val="FFFFFF"/>
                <w:sz w:val="20"/>
                <w:szCs w:val="20"/>
                <w:cs/>
                <w:lang w:val="en-GB" w:eastAsia="en-GB"/>
              </w:rPr>
              <w:t>.</w:t>
            </w:r>
            <w:r w:rsidR="00C267AB" w:rsidRPr="00A961AA">
              <w:rPr>
                <w:rFonts w:ascii="Arial" w:hAnsi="Arial" w:cs="Arial"/>
                <w:b/>
                <w:bCs/>
                <w:color w:val="FFFFFF"/>
                <w:sz w:val="20"/>
                <w:szCs w:val="20"/>
                <w:lang w:val="en-GB" w:eastAsia="en-GB"/>
              </w:rPr>
              <w:tab/>
              <w:t>Fair value</w:t>
            </w:r>
          </w:p>
        </w:tc>
      </w:tr>
      <w:bookmarkEnd w:id="19"/>
    </w:tbl>
    <w:p w14:paraId="6F907182" w14:textId="77777777" w:rsidR="00C267AB" w:rsidRPr="00A961AA" w:rsidRDefault="00C267AB" w:rsidP="00C267AB">
      <w:pPr>
        <w:jc w:val="both"/>
        <w:rPr>
          <w:rFonts w:ascii="Arial" w:hAnsi="Arial" w:cs="Arial"/>
          <w:color w:val="000000" w:themeColor="text1"/>
          <w:sz w:val="20"/>
          <w:szCs w:val="20"/>
          <w:shd w:val="clear" w:color="auto" w:fill="FFFFFF"/>
        </w:rPr>
      </w:pPr>
    </w:p>
    <w:p w14:paraId="135F6FC8" w14:textId="77777777" w:rsidR="00C267AB" w:rsidRPr="00A961AA" w:rsidRDefault="00C267AB" w:rsidP="00C267AB">
      <w:pPr>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The following table shows fair values and carrying amounts of financial assets and liabilities by category, excluding those with the carrying amount approximates fair value</w:t>
      </w:r>
      <w:r w:rsidRPr="00A961AA">
        <w:rPr>
          <w:rFonts w:ascii="Arial" w:hAnsi="Arial" w:cs="Arial"/>
          <w:color w:val="000000" w:themeColor="text1"/>
          <w:sz w:val="20"/>
          <w:szCs w:val="20"/>
          <w:shd w:val="clear" w:color="auto" w:fill="FFFFFF"/>
          <w:cs/>
        </w:rPr>
        <w:t>.</w:t>
      </w:r>
    </w:p>
    <w:p w14:paraId="4F500055" w14:textId="77777777" w:rsidR="00C267AB" w:rsidRPr="00A961AA" w:rsidRDefault="00C267AB" w:rsidP="00C267AB">
      <w:pPr>
        <w:jc w:val="both"/>
        <w:rPr>
          <w:rFonts w:ascii="Arial" w:hAnsi="Arial" w:cs="Arial"/>
          <w:color w:val="000000" w:themeColor="text1"/>
          <w:sz w:val="20"/>
          <w:szCs w:val="20"/>
          <w:shd w:val="clear" w:color="auto" w:fill="FFFFFF"/>
        </w:rPr>
      </w:pPr>
    </w:p>
    <w:tbl>
      <w:tblPr>
        <w:tblW w:w="9147" w:type="dxa"/>
        <w:tblInd w:w="-108" w:type="dxa"/>
        <w:tblLayout w:type="fixed"/>
        <w:tblLook w:val="04A0" w:firstRow="1" w:lastRow="0" w:firstColumn="1" w:lastColumn="0" w:noHBand="0" w:noVBand="1"/>
      </w:tblPr>
      <w:tblGrid>
        <w:gridCol w:w="2898"/>
        <w:gridCol w:w="1038"/>
        <w:gridCol w:w="1392"/>
        <w:gridCol w:w="1260"/>
        <w:gridCol w:w="1260"/>
        <w:gridCol w:w="1299"/>
      </w:tblGrid>
      <w:tr w:rsidR="00831A02" w:rsidRPr="00A961AA" w14:paraId="6D3DE287" w14:textId="77777777" w:rsidTr="00224EF0">
        <w:trPr>
          <w:trHeight w:val="20"/>
          <w:tblHeader/>
        </w:trPr>
        <w:tc>
          <w:tcPr>
            <w:tcW w:w="2898" w:type="dxa"/>
            <w:tcBorders>
              <w:top w:val="nil"/>
              <w:left w:val="nil"/>
              <w:bottom w:val="nil"/>
              <w:right w:val="nil"/>
            </w:tcBorders>
            <w:shd w:val="clear" w:color="auto" w:fill="auto"/>
            <w:noWrap/>
            <w:vAlign w:val="bottom"/>
          </w:tcPr>
          <w:p w14:paraId="4CC1E8F8" w14:textId="77777777" w:rsidR="00831A02" w:rsidRPr="00A961AA" w:rsidRDefault="00831A02" w:rsidP="00831A02">
            <w:pPr>
              <w:rPr>
                <w:rFonts w:ascii="Arial" w:hAnsi="Arial" w:cs="Arial"/>
                <w:b/>
                <w:bCs/>
                <w:sz w:val="16"/>
                <w:szCs w:val="16"/>
                <w:cs/>
                <w:lang w:val="en-GB"/>
              </w:rPr>
            </w:pPr>
          </w:p>
        </w:tc>
        <w:tc>
          <w:tcPr>
            <w:tcW w:w="6249" w:type="dxa"/>
            <w:gridSpan w:val="5"/>
            <w:tcBorders>
              <w:top w:val="single" w:sz="4" w:space="0" w:color="auto"/>
              <w:left w:val="nil"/>
              <w:bottom w:val="single" w:sz="4" w:space="0" w:color="auto"/>
              <w:right w:val="nil"/>
            </w:tcBorders>
            <w:shd w:val="clear" w:color="auto" w:fill="auto"/>
          </w:tcPr>
          <w:p w14:paraId="46134B55" w14:textId="4E38C468" w:rsidR="00831A02" w:rsidRPr="00A961AA" w:rsidRDefault="00831A02" w:rsidP="00831A02">
            <w:pPr>
              <w:jc w:val="center"/>
              <w:rPr>
                <w:rFonts w:ascii="Arial" w:hAnsi="Arial" w:cs="Arial"/>
                <w:b/>
                <w:bCs/>
                <w:color w:val="000000"/>
                <w:sz w:val="16"/>
                <w:szCs w:val="16"/>
                <w:lang w:val="en-GB"/>
              </w:rPr>
            </w:pPr>
            <w:r w:rsidRPr="00A961AA">
              <w:rPr>
                <w:rFonts w:ascii="Arial" w:hAnsi="Arial" w:cs="Arial"/>
                <w:b/>
                <w:bCs/>
                <w:sz w:val="16"/>
                <w:szCs w:val="16"/>
                <w:lang w:val="en-GB"/>
              </w:rPr>
              <w:t>Consolidated financial statements</w:t>
            </w:r>
          </w:p>
        </w:tc>
      </w:tr>
      <w:tr w:rsidR="00831A02" w:rsidRPr="00A961AA" w14:paraId="7EEDFA86" w14:textId="77777777" w:rsidTr="00224EF0">
        <w:trPr>
          <w:trHeight w:val="20"/>
          <w:tblHeader/>
        </w:trPr>
        <w:tc>
          <w:tcPr>
            <w:tcW w:w="2898" w:type="dxa"/>
            <w:tcBorders>
              <w:top w:val="nil"/>
              <w:left w:val="nil"/>
              <w:bottom w:val="nil"/>
              <w:right w:val="nil"/>
            </w:tcBorders>
            <w:shd w:val="clear" w:color="auto" w:fill="auto"/>
            <w:noWrap/>
            <w:vAlign w:val="bottom"/>
          </w:tcPr>
          <w:p w14:paraId="2E3B2BE3" w14:textId="77777777" w:rsidR="00831A02" w:rsidRPr="00A961AA" w:rsidRDefault="00831A02" w:rsidP="00831A02">
            <w:pPr>
              <w:rPr>
                <w:rFonts w:ascii="Arial" w:hAnsi="Arial" w:cs="Arial"/>
                <w:b/>
                <w:bCs/>
                <w:sz w:val="16"/>
                <w:szCs w:val="16"/>
                <w:lang w:val="en-GB"/>
              </w:rPr>
            </w:pPr>
          </w:p>
        </w:tc>
        <w:tc>
          <w:tcPr>
            <w:tcW w:w="6249" w:type="dxa"/>
            <w:gridSpan w:val="5"/>
            <w:tcBorders>
              <w:top w:val="single" w:sz="4" w:space="0" w:color="auto"/>
              <w:left w:val="nil"/>
              <w:bottom w:val="single" w:sz="4" w:space="0" w:color="auto"/>
              <w:right w:val="nil"/>
            </w:tcBorders>
            <w:shd w:val="clear" w:color="auto" w:fill="auto"/>
          </w:tcPr>
          <w:p w14:paraId="2F0F7450" w14:textId="2A6FE24E" w:rsidR="00831A02" w:rsidRPr="00A961AA" w:rsidRDefault="009D04E2" w:rsidP="00831A02">
            <w:pPr>
              <w:jc w:val="center"/>
              <w:rPr>
                <w:rFonts w:ascii="Arial" w:hAnsi="Arial" w:cs="Arial"/>
                <w:b/>
                <w:bCs/>
                <w:color w:val="000000"/>
                <w:sz w:val="16"/>
                <w:szCs w:val="16"/>
                <w:lang w:val="en-GB"/>
              </w:rPr>
            </w:pPr>
            <w:r w:rsidRPr="00A961AA">
              <w:rPr>
                <w:rFonts w:ascii="Arial" w:hAnsi="Arial" w:cs="Arial"/>
                <w:b/>
                <w:bCs/>
                <w:sz w:val="16"/>
                <w:szCs w:val="16"/>
                <w:lang w:val="en-GB"/>
              </w:rPr>
              <w:t>202</w:t>
            </w:r>
            <w:r w:rsidR="004119B4" w:rsidRPr="00A961AA">
              <w:rPr>
                <w:rFonts w:ascii="Arial" w:hAnsi="Arial" w:cs="Arial"/>
                <w:b/>
                <w:bCs/>
                <w:sz w:val="16"/>
                <w:szCs w:val="16"/>
                <w:lang w:val="en-GB"/>
              </w:rPr>
              <w:t>3</w:t>
            </w:r>
          </w:p>
        </w:tc>
      </w:tr>
      <w:tr w:rsidR="00C267AB" w:rsidRPr="00A961AA" w14:paraId="596C08C9" w14:textId="77777777" w:rsidTr="00224EF0">
        <w:trPr>
          <w:trHeight w:val="20"/>
          <w:tblHeader/>
        </w:trPr>
        <w:tc>
          <w:tcPr>
            <w:tcW w:w="2898" w:type="dxa"/>
            <w:tcBorders>
              <w:top w:val="nil"/>
              <w:left w:val="nil"/>
              <w:bottom w:val="nil"/>
              <w:right w:val="nil"/>
            </w:tcBorders>
            <w:shd w:val="clear" w:color="auto" w:fill="auto"/>
            <w:noWrap/>
            <w:vAlign w:val="bottom"/>
            <w:hideMark/>
          </w:tcPr>
          <w:p w14:paraId="1F97BD5D" w14:textId="77777777" w:rsidR="00C267AB" w:rsidRPr="00A961AA" w:rsidRDefault="00C267AB" w:rsidP="006C35BB">
            <w:pPr>
              <w:rPr>
                <w:rFonts w:ascii="Arial" w:hAnsi="Arial" w:cs="Arial"/>
                <w:b/>
                <w:bCs/>
                <w:sz w:val="16"/>
                <w:szCs w:val="16"/>
                <w:lang w:val="en-GB"/>
              </w:rPr>
            </w:pPr>
          </w:p>
        </w:tc>
        <w:tc>
          <w:tcPr>
            <w:tcW w:w="1038" w:type="dxa"/>
            <w:tcBorders>
              <w:top w:val="single" w:sz="4" w:space="0" w:color="auto"/>
              <w:left w:val="nil"/>
              <w:bottom w:val="nil"/>
              <w:right w:val="nil"/>
            </w:tcBorders>
            <w:shd w:val="clear" w:color="auto" w:fill="auto"/>
            <w:vAlign w:val="bottom"/>
            <w:hideMark/>
          </w:tcPr>
          <w:p w14:paraId="1B484E10"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profit or loss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FVPL</w:t>
            </w:r>
            <w:r w:rsidRPr="00A961AA">
              <w:rPr>
                <w:rFonts w:ascii="Arial" w:hAnsi="Arial" w:cs="Arial"/>
                <w:b/>
                <w:bCs/>
                <w:color w:val="000000"/>
                <w:sz w:val="16"/>
                <w:szCs w:val="16"/>
                <w:cs/>
                <w:lang w:val="en-GB"/>
              </w:rPr>
              <w:t>)</w:t>
            </w:r>
          </w:p>
        </w:tc>
        <w:tc>
          <w:tcPr>
            <w:tcW w:w="1392" w:type="dxa"/>
            <w:tcBorders>
              <w:top w:val="single" w:sz="4" w:space="0" w:color="auto"/>
              <w:left w:val="nil"/>
              <w:bottom w:val="nil"/>
              <w:right w:val="nil"/>
            </w:tcBorders>
            <w:shd w:val="clear" w:color="auto" w:fill="auto"/>
            <w:vAlign w:val="bottom"/>
            <w:hideMark/>
          </w:tcPr>
          <w:p w14:paraId="668207FB" w14:textId="77777777" w:rsidR="00224EF0" w:rsidRPr="00A961AA" w:rsidRDefault="00C267AB" w:rsidP="00224EF0">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other comprehensive </w:t>
            </w:r>
          </w:p>
          <w:p w14:paraId="3FE774E8" w14:textId="63EBC218" w:rsidR="00C267AB" w:rsidRPr="00A961AA" w:rsidRDefault="00C267AB" w:rsidP="00224EF0">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income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FVOCI</w:t>
            </w:r>
            <w:r w:rsidRPr="00A961AA">
              <w:rPr>
                <w:rFonts w:ascii="Arial" w:hAnsi="Arial" w:cs="Arial"/>
                <w:b/>
                <w:bCs/>
                <w:color w:val="000000"/>
                <w:sz w:val="16"/>
                <w:szCs w:val="16"/>
                <w:cs/>
                <w:lang w:val="en-GB"/>
              </w:rPr>
              <w:t>)</w:t>
            </w:r>
          </w:p>
        </w:tc>
        <w:tc>
          <w:tcPr>
            <w:tcW w:w="1260" w:type="dxa"/>
            <w:tcBorders>
              <w:top w:val="single" w:sz="4" w:space="0" w:color="auto"/>
              <w:left w:val="nil"/>
              <w:bottom w:val="nil"/>
              <w:right w:val="nil"/>
            </w:tcBorders>
            <w:shd w:val="clear" w:color="auto" w:fill="auto"/>
            <w:vAlign w:val="bottom"/>
            <w:hideMark/>
          </w:tcPr>
          <w:p w14:paraId="2D7CD1DB"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Amortised cost</w:t>
            </w:r>
          </w:p>
        </w:tc>
        <w:tc>
          <w:tcPr>
            <w:tcW w:w="1260" w:type="dxa"/>
            <w:tcBorders>
              <w:top w:val="single" w:sz="4" w:space="0" w:color="auto"/>
              <w:left w:val="nil"/>
              <w:bottom w:val="nil"/>
              <w:right w:val="nil"/>
            </w:tcBorders>
            <w:shd w:val="clear" w:color="auto" w:fill="auto"/>
            <w:vAlign w:val="bottom"/>
            <w:hideMark/>
          </w:tcPr>
          <w:p w14:paraId="288B95C7"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Total carrying amount</w:t>
            </w:r>
          </w:p>
        </w:tc>
        <w:tc>
          <w:tcPr>
            <w:tcW w:w="1299" w:type="dxa"/>
            <w:tcBorders>
              <w:top w:val="single" w:sz="4" w:space="0" w:color="auto"/>
              <w:left w:val="nil"/>
              <w:bottom w:val="nil"/>
              <w:right w:val="nil"/>
            </w:tcBorders>
            <w:shd w:val="clear" w:color="auto" w:fill="auto"/>
            <w:vAlign w:val="bottom"/>
            <w:hideMark/>
          </w:tcPr>
          <w:p w14:paraId="0DFDB742"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Fair value</w:t>
            </w:r>
          </w:p>
        </w:tc>
      </w:tr>
      <w:tr w:rsidR="00C267AB" w:rsidRPr="00A961AA" w14:paraId="61262D9F" w14:textId="77777777" w:rsidTr="00224EF0">
        <w:trPr>
          <w:trHeight w:val="20"/>
          <w:tblHeader/>
        </w:trPr>
        <w:tc>
          <w:tcPr>
            <w:tcW w:w="2898" w:type="dxa"/>
            <w:tcBorders>
              <w:top w:val="nil"/>
              <w:left w:val="nil"/>
              <w:bottom w:val="nil"/>
              <w:right w:val="nil"/>
            </w:tcBorders>
            <w:shd w:val="clear" w:color="auto" w:fill="auto"/>
            <w:noWrap/>
            <w:vAlign w:val="bottom"/>
            <w:hideMark/>
          </w:tcPr>
          <w:p w14:paraId="2099EE7F" w14:textId="77777777" w:rsidR="00C267AB" w:rsidRPr="00A961AA" w:rsidRDefault="00C267AB" w:rsidP="006C35BB">
            <w:pPr>
              <w:rPr>
                <w:rFonts w:ascii="Arial" w:hAnsi="Arial" w:cs="Arial"/>
                <w:b/>
                <w:bCs/>
                <w:color w:val="000000"/>
                <w:sz w:val="16"/>
                <w:szCs w:val="16"/>
                <w:lang w:val="en-GB"/>
              </w:rPr>
            </w:pPr>
          </w:p>
        </w:tc>
        <w:tc>
          <w:tcPr>
            <w:tcW w:w="1038" w:type="dxa"/>
            <w:tcBorders>
              <w:top w:val="nil"/>
              <w:left w:val="nil"/>
              <w:bottom w:val="single" w:sz="4" w:space="0" w:color="auto"/>
              <w:right w:val="nil"/>
            </w:tcBorders>
            <w:shd w:val="clear" w:color="auto" w:fill="auto"/>
            <w:vAlign w:val="bottom"/>
            <w:hideMark/>
          </w:tcPr>
          <w:p w14:paraId="4C5F520E"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392" w:type="dxa"/>
            <w:tcBorders>
              <w:top w:val="nil"/>
              <w:left w:val="nil"/>
              <w:bottom w:val="single" w:sz="4" w:space="0" w:color="auto"/>
              <w:right w:val="nil"/>
            </w:tcBorders>
            <w:shd w:val="clear" w:color="auto" w:fill="auto"/>
            <w:vAlign w:val="bottom"/>
            <w:hideMark/>
          </w:tcPr>
          <w:p w14:paraId="7FDBCDB5"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2E6F84CD"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0746839E"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99" w:type="dxa"/>
            <w:tcBorders>
              <w:top w:val="nil"/>
              <w:left w:val="nil"/>
              <w:bottom w:val="single" w:sz="4" w:space="0" w:color="auto"/>
              <w:right w:val="nil"/>
            </w:tcBorders>
            <w:shd w:val="clear" w:color="auto" w:fill="auto"/>
            <w:vAlign w:val="bottom"/>
            <w:hideMark/>
          </w:tcPr>
          <w:p w14:paraId="37340164" w14:textId="77777777" w:rsidR="00C267AB" w:rsidRPr="00A961AA" w:rsidRDefault="00C267AB" w:rsidP="006C35BB">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r>
      <w:tr w:rsidR="00C267AB" w:rsidRPr="00A961AA" w14:paraId="686D4907" w14:textId="77777777" w:rsidTr="00224EF0">
        <w:trPr>
          <w:trHeight w:val="20"/>
          <w:tblHeader/>
        </w:trPr>
        <w:tc>
          <w:tcPr>
            <w:tcW w:w="2898" w:type="dxa"/>
            <w:tcBorders>
              <w:top w:val="nil"/>
              <w:left w:val="nil"/>
              <w:bottom w:val="nil"/>
              <w:right w:val="nil"/>
            </w:tcBorders>
            <w:shd w:val="clear" w:color="auto" w:fill="auto"/>
            <w:noWrap/>
            <w:vAlign w:val="bottom"/>
          </w:tcPr>
          <w:p w14:paraId="10B113DE" w14:textId="77777777" w:rsidR="00C267AB" w:rsidRPr="00A961AA" w:rsidRDefault="00C267AB" w:rsidP="006C35BB">
            <w:pPr>
              <w:rPr>
                <w:rFonts w:ascii="Arial" w:hAnsi="Arial" w:cs="Arial"/>
                <w:b/>
                <w:bCs/>
                <w:color w:val="000000"/>
                <w:sz w:val="16"/>
                <w:szCs w:val="16"/>
                <w:lang w:val="en-GB"/>
              </w:rPr>
            </w:pPr>
          </w:p>
        </w:tc>
        <w:tc>
          <w:tcPr>
            <w:tcW w:w="1038" w:type="dxa"/>
            <w:tcBorders>
              <w:top w:val="nil"/>
              <w:left w:val="nil"/>
              <w:bottom w:val="nil"/>
              <w:right w:val="nil"/>
            </w:tcBorders>
            <w:shd w:val="clear" w:color="auto" w:fill="FAFAFA"/>
            <w:noWrap/>
            <w:vAlign w:val="bottom"/>
          </w:tcPr>
          <w:p w14:paraId="7453DCB9" w14:textId="77777777" w:rsidR="00C267AB" w:rsidRPr="00A961AA" w:rsidRDefault="00C267AB" w:rsidP="006C35BB">
            <w:pPr>
              <w:ind w:right="-72"/>
              <w:jc w:val="right"/>
              <w:rPr>
                <w:rFonts w:ascii="Arial" w:hAnsi="Arial" w:cs="Arial"/>
                <w:b/>
                <w:bCs/>
                <w:color w:val="000000"/>
                <w:sz w:val="16"/>
                <w:szCs w:val="16"/>
                <w:lang w:val="en-GB"/>
              </w:rPr>
            </w:pPr>
          </w:p>
        </w:tc>
        <w:tc>
          <w:tcPr>
            <w:tcW w:w="1392" w:type="dxa"/>
            <w:tcBorders>
              <w:top w:val="nil"/>
              <w:left w:val="nil"/>
              <w:bottom w:val="nil"/>
              <w:right w:val="nil"/>
            </w:tcBorders>
            <w:shd w:val="clear" w:color="auto" w:fill="FAFAFA"/>
            <w:noWrap/>
            <w:vAlign w:val="bottom"/>
          </w:tcPr>
          <w:p w14:paraId="5047A46F" w14:textId="77777777" w:rsidR="00C267AB" w:rsidRPr="00A961AA" w:rsidRDefault="00C267AB" w:rsidP="006C35BB">
            <w:pPr>
              <w:ind w:right="-72"/>
              <w:jc w:val="right"/>
              <w:rPr>
                <w:rFonts w:ascii="Arial" w:hAnsi="Arial" w:cs="Arial"/>
                <w:sz w:val="16"/>
                <w:szCs w:val="16"/>
                <w:lang w:val="en-GB"/>
              </w:rPr>
            </w:pPr>
          </w:p>
        </w:tc>
        <w:tc>
          <w:tcPr>
            <w:tcW w:w="1260" w:type="dxa"/>
            <w:tcBorders>
              <w:top w:val="nil"/>
              <w:left w:val="nil"/>
              <w:bottom w:val="nil"/>
              <w:right w:val="nil"/>
            </w:tcBorders>
            <w:shd w:val="clear" w:color="auto" w:fill="FAFAFA"/>
            <w:noWrap/>
            <w:vAlign w:val="bottom"/>
          </w:tcPr>
          <w:p w14:paraId="677C20A5" w14:textId="77777777" w:rsidR="00C267AB" w:rsidRPr="00A961AA" w:rsidRDefault="00C267AB" w:rsidP="006C35BB">
            <w:pPr>
              <w:ind w:right="-72"/>
              <w:jc w:val="right"/>
              <w:rPr>
                <w:rFonts w:ascii="Arial" w:hAnsi="Arial" w:cs="Arial"/>
                <w:sz w:val="16"/>
                <w:szCs w:val="16"/>
                <w:lang w:val="en-GB"/>
              </w:rPr>
            </w:pPr>
          </w:p>
        </w:tc>
        <w:tc>
          <w:tcPr>
            <w:tcW w:w="1260" w:type="dxa"/>
            <w:tcBorders>
              <w:top w:val="nil"/>
              <w:left w:val="nil"/>
              <w:bottom w:val="nil"/>
              <w:right w:val="nil"/>
            </w:tcBorders>
            <w:shd w:val="clear" w:color="auto" w:fill="FAFAFA"/>
            <w:noWrap/>
            <w:vAlign w:val="bottom"/>
          </w:tcPr>
          <w:p w14:paraId="1FFD507B" w14:textId="77777777" w:rsidR="00C267AB" w:rsidRPr="00A961AA" w:rsidRDefault="00C267AB" w:rsidP="006C35BB">
            <w:pPr>
              <w:ind w:right="-72"/>
              <w:jc w:val="right"/>
              <w:rPr>
                <w:rFonts w:ascii="Arial" w:hAnsi="Arial" w:cs="Arial"/>
                <w:sz w:val="16"/>
                <w:szCs w:val="16"/>
                <w:lang w:val="en-GB"/>
              </w:rPr>
            </w:pPr>
          </w:p>
        </w:tc>
        <w:tc>
          <w:tcPr>
            <w:tcW w:w="1299" w:type="dxa"/>
            <w:tcBorders>
              <w:top w:val="nil"/>
              <w:left w:val="nil"/>
              <w:bottom w:val="nil"/>
              <w:right w:val="nil"/>
            </w:tcBorders>
            <w:shd w:val="clear" w:color="auto" w:fill="FAFAFA"/>
            <w:noWrap/>
            <w:vAlign w:val="bottom"/>
          </w:tcPr>
          <w:p w14:paraId="54053FCC" w14:textId="77777777" w:rsidR="00C267AB" w:rsidRPr="00A961AA" w:rsidRDefault="00C267AB" w:rsidP="006C35BB">
            <w:pPr>
              <w:ind w:right="-72"/>
              <w:jc w:val="right"/>
              <w:rPr>
                <w:rFonts w:ascii="Arial" w:hAnsi="Arial" w:cs="Arial"/>
                <w:sz w:val="16"/>
                <w:szCs w:val="16"/>
                <w:lang w:val="en-GB"/>
              </w:rPr>
            </w:pPr>
          </w:p>
        </w:tc>
      </w:tr>
      <w:tr w:rsidR="00C267AB" w:rsidRPr="00A961AA" w14:paraId="1E7CF31D" w14:textId="77777777" w:rsidTr="00224EF0">
        <w:trPr>
          <w:trHeight w:val="20"/>
        </w:trPr>
        <w:tc>
          <w:tcPr>
            <w:tcW w:w="2898" w:type="dxa"/>
            <w:tcBorders>
              <w:top w:val="nil"/>
              <w:left w:val="nil"/>
              <w:bottom w:val="nil"/>
              <w:right w:val="nil"/>
            </w:tcBorders>
            <w:shd w:val="clear" w:color="auto" w:fill="auto"/>
            <w:noWrap/>
            <w:vAlign w:val="bottom"/>
            <w:hideMark/>
          </w:tcPr>
          <w:p w14:paraId="43977C2B" w14:textId="77777777" w:rsidR="00C267AB" w:rsidRPr="00A961AA" w:rsidRDefault="00C267AB" w:rsidP="006C35BB">
            <w:pPr>
              <w:rPr>
                <w:rFonts w:ascii="Arial" w:hAnsi="Arial" w:cs="Arial"/>
                <w:b/>
                <w:bCs/>
                <w:color w:val="000000"/>
                <w:sz w:val="16"/>
                <w:szCs w:val="16"/>
                <w:lang w:val="en-GB"/>
              </w:rPr>
            </w:pPr>
            <w:r w:rsidRPr="00A961AA">
              <w:rPr>
                <w:rFonts w:ascii="Arial" w:hAnsi="Arial" w:cs="Arial"/>
                <w:b/>
                <w:bCs/>
                <w:color w:val="000000"/>
                <w:sz w:val="16"/>
                <w:szCs w:val="16"/>
                <w:lang w:val="en-GB"/>
              </w:rPr>
              <w:t>Financial assets measured at</w:t>
            </w:r>
          </w:p>
          <w:p w14:paraId="2583434E" w14:textId="77777777" w:rsidR="00C267AB" w:rsidRPr="00A961AA" w:rsidRDefault="00C267AB" w:rsidP="006C35BB">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   fair value</w:t>
            </w:r>
          </w:p>
        </w:tc>
        <w:tc>
          <w:tcPr>
            <w:tcW w:w="1038" w:type="dxa"/>
            <w:tcBorders>
              <w:top w:val="nil"/>
              <w:left w:val="nil"/>
              <w:bottom w:val="nil"/>
              <w:right w:val="nil"/>
            </w:tcBorders>
            <w:shd w:val="clear" w:color="auto" w:fill="FAFAFA"/>
            <w:noWrap/>
            <w:vAlign w:val="bottom"/>
            <w:hideMark/>
          </w:tcPr>
          <w:p w14:paraId="37B9DE54" w14:textId="77777777" w:rsidR="00C267AB" w:rsidRPr="00A961AA" w:rsidRDefault="00C267AB" w:rsidP="006C35BB">
            <w:pPr>
              <w:ind w:right="-72"/>
              <w:jc w:val="right"/>
              <w:rPr>
                <w:rFonts w:ascii="Arial" w:hAnsi="Arial" w:cs="Arial"/>
                <w:color w:val="000000" w:themeColor="text1"/>
                <w:sz w:val="14"/>
                <w:szCs w:val="14"/>
                <w:lang w:val="en-GB"/>
              </w:rPr>
            </w:pPr>
          </w:p>
        </w:tc>
        <w:tc>
          <w:tcPr>
            <w:tcW w:w="1392" w:type="dxa"/>
            <w:tcBorders>
              <w:top w:val="nil"/>
              <w:left w:val="nil"/>
              <w:bottom w:val="nil"/>
              <w:right w:val="nil"/>
            </w:tcBorders>
            <w:shd w:val="clear" w:color="auto" w:fill="FAFAFA"/>
            <w:noWrap/>
            <w:vAlign w:val="bottom"/>
            <w:hideMark/>
          </w:tcPr>
          <w:p w14:paraId="709311EE" w14:textId="77777777" w:rsidR="00C267AB" w:rsidRPr="00A961AA" w:rsidRDefault="00C267AB" w:rsidP="006C35BB">
            <w:pPr>
              <w:ind w:right="-72"/>
              <w:jc w:val="right"/>
              <w:rPr>
                <w:rFonts w:ascii="Arial" w:hAnsi="Arial" w:cs="Arial"/>
                <w:color w:val="000000" w:themeColor="text1"/>
                <w:sz w:val="14"/>
                <w:szCs w:val="14"/>
                <w:lang w:val="en-GB"/>
              </w:rPr>
            </w:pPr>
          </w:p>
        </w:tc>
        <w:tc>
          <w:tcPr>
            <w:tcW w:w="1260" w:type="dxa"/>
            <w:tcBorders>
              <w:top w:val="nil"/>
              <w:left w:val="nil"/>
              <w:bottom w:val="nil"/>
              <w:right w:val="nil"/>
            </w:tcBorders>
            <w:shd w:val="clear" w:color="auto" w:fill="FAFAFA"/>
            <w:noWrap/>
            <w:vAlign w:val="bottom"/>
            <w:hideMark/>
          </w:tcPr>
          <w:p w14:paraId="5523DA5C" w14:textId="77777777" w:rsidR="00C267AB" w:rsidRPr="00A961AA" w:rsidRDefault="00C267AB" w:rsidP="006C35BB">
            <w:pPr>
              <w:ind w:right="-72"/>
              <w:jc w:val="right"/>
              <w:rPr>
                <w:rFonts w:ascii="Arial" w:hAnsi="Arial" w:cs="Arial"/>
                <w:color w:val="000000" w:themeColor="text1"/>
                <w:sz w:val="14"/>
                <w:szCs w:val="14"/>
                <w:lang w:val="en-GB"/>
              </w:rPr>
            </w:pPr>
          </w:p>
        </w:tc>
        <w:tc>
          <w:tcPr>
            <w:tcW w:w="1260" w:type="dxa"/>
            <w:tcBorders>
              <w:top w:val="nil"/>
              <w:left w:val="nil"/>
              <w:bottom w:val="nil"/>
              <w:right w:val="nil"/>
            </w:tcBorders>
            <w:shd w:val="clear" w:color="auto" w:fill="FAFAFA"/>
            <w:noWrap/>
            <w:vAlign w:val="bottom"/>
            <w:hideMark/>
          </w:tcPr>
          <w:p w14:paraId="5B7CE1D9" w14:textId="77777777" w:rsidR="00C267AB" w:rsidRPr="00A961AA" w:rsidRDefault="00C267AB" w:rsidP="006C35BB">
            <w:pPr>
              <w:ind w:right="-72"/>
              <w:jc w:val="right"/>
              <w:rPr>
                <w:rFonts w:ascii="Arial" w:hAnsi="Arial" w:cs="Arial"/>
                <w:i/>
                <w:iCs/>
                <w:sz w:val="16"/>
                <w:szCs w:val="16"/>
                <w:lang w:val="en-GB"/>
              </w:rPr>
            </w:pPr>
          </w:p>
        </w:tc>
        <w:tc>
          <w:tcPr>
            <w:tcW w:w="1299" w:type="dxa"/>
            <w:tcBorders>
              <w:top w:val="nil"/>
              <w:left w:val="nil"/>
              <w:bottom w:val="nil"/>
              <w:right w:val="nil"/>
            </w:tcBorders>
            <w:shd w:val="clear" w:color="auto" w:fill="FAFAFA"/>
            <w:noWrap/>
            <w:vAlign w:val="bottom"/>
            <w:hideMark/>
          </w:tcPr>
          <w:p w14:paraId="60F12749" w14:textId="77777777" w:rsidR="00C267AB" w:rsidRPr="00A961AA" w:rsidRDefault="00C267AB" w:rsidP="006C35BB">
            <w:pPr>
              <w:ind w:right="-72"/>
              <w:jc w:val="right"/>
              <w:rPr>
                <w:rFonts w:ascii="Arial" w:hAnsi="Arial" w:cs="Arial"/>
                <w:i/>
                <w:iCs/>
                <w:sz w:val="16"/>
                <w:szCs w:val="16"/>
                <w:lang w:val="en-GB"/>
              </w:rPr>
            </w:pPr>
          </w:p>
        </w:tc>
      </w:tr>
      <w:tr w:rsidR="004A357A" w:rsidRPr="00A961AA" w14:paraId="0EAFCE7C" w14:textId="77777777" w:rsidTr="00224EF0">
        <w:trPr>
          <w:trHeight w:val="20"/>
        </w:trPr>
        <w:tc>
          <w:tcPr>
            <w:tcW w:w="2898" w:type="dxa"/>
            <w:tcBorders>
              <w:top w:val="nil"/>
              <w:left w:val="nil"/>
              <w:bottom w:val="nil"/>
              <w:right w:val="nil"/>
            </w:tcBorders>
            <w:shd w:val="clear" w:color="auto" w:fill="auto"/>
            <w:noWrap/>
            <w:vAlign w:val="bottom"/>
            <w:hideMark/>
          </w:tcPr>
          <w:p w14:paraId="3A875FF9" w14:textId="77777777" w:rsidR="004A357A" w:rsidRPr="00A961AA" w:rsidRDefault="004A357A" w:rsidP="004A357A">
            <w:pPr>
              <w:rPr>
                <w:rFonts w:ascii="Arial" w:hAnsi="Arial" w:cs="Arial"/>
                <w:color w:val="000000"/>
                <w:sz w:val="16"/>
                <w:szCs w:val="16"/>
                <w:lang w:val="en-GB"/>
              </w:rPr>
            </w:pPr>
            <w:r w:rsidRPr="00A961AA">
              <w:rPr>
                <w:rFonts w:ascii="Arial" w:hAnsi="Arial" w:cs="Arial"/>
                <w:color w:val="000000"/>
                <w:sz w:val="16"/>
                <w:szCs w:val="16"/>
                <w:lang w:val="en-GB"/>
              </w:rPr>
              <w:t>Financial assets at FVPL</w:t>
            </w:r>
          </w:p>
        </w:tc>
        <w:tc>
          <w:tcPr>
            <w:tcW w:w="1038" w:type="dxa"/>
            <w:shd w:val="clear" w:color="auto" w:fill="FAFAFA"/>
            <w:noWrap/>
          </w:tcPr>
          <w:p w14:paraId="7679B563" w14:textId="335C6E07" w:rsidR="004A357A" w:rsidRPr="00A961AA" w:rsidRDefault="004A357A" w:rsidP="004A357A">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257</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236</w:t>
            </w:r>
          </w:p>
        </w:tc>
        <w:tc>
          <w:tcPr>
            <w:tcW w:w="1392" w:type="dxa"/>
            <w:shd w:val="clear" w:color="auto" w:fill="FAFAFA"/>
            <w:noWrap/>
          </w:tcPr>
          <w:p w14:paraId="36308051" w14:textId="7BF5C4ED" w:rsidR="004A357A" w:rsidRPr="00A961AA" w:rsidRDefault="004A357A" w:rsidP="004A357A">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260" w:type="dxa"/>
            <w:shd w:val="clear" w:color="auto" w:fill="FAFAFA"/>
            <w:noWrap/>
          </w:tcPr>
          <w:p w14:paraId="7DB765E2" w14:textId="1E90B5C1" w:rsidR="004A357A" w:rsidRPr="00A961AA" w:rsidRDefault="004A357A" w:rsidP="004A357A">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260" w:type="dxa"/>
            <w:shd w:val="clear" w:color="auto" w:fill="FAFAFA"/>
            <w:noWrap/>
          </w:tcPr>
          <w:p w14:paraId="7FCC93B9" w14:textId="3099781E" w:rsidR="004A357A" w:rsidRPr="00A961AA" w:rsidRDefault="004A357A" w:rsidP="004A357A">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257</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236</w:t>
            </w:r>
          </w:p>
        </w:tc>
        <w:tc>
          <w:tcPr>
            <w:tcW w:w="1299" w:type="dxa"/>
            <w:shd w:val="clear" w:color="auto" w:fill="FAFAFA"/>
            <w:noWrap/>
          </w:tcPr>
          <w:p w14:paraId="664C0D87" w14:textId="0AA1E9EC" w:rsidR="004A357A" w:rsidRPr="00A961AA" w:rsidRDefault="004A357A" w:rsidP="004A357A">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1,257,236</w:t>
            </w:r>
          </w:p>
        </w:tc>
      </w:tr>
      <w:tr w:rsidR="00104958" w:rsidRPr="00A961AA" w14:paraId="4A67F612" w14:textId="77777777" w:rsidTr="00EC5B57">
        <w:trPr>
          <w:trHeight w:val="20"/>
        </w:trPr>
        <w:tc>
          <w:tcPr>
            <w:tcW w:w="2898" w:type="dxa"/>
            <w:tcBorders>
              <w:top w:val="nil"/>
              <w:left w:val="nil"/>
              <w:bottom w:val="nil"/>
              <w:right w:val="nil"/>
            </w:tcBorders>
            <w:shd w:val="clear" w:color="auto" w:fill="auto"/>
            <w:noWrap/>
            <w:vAlign w:val="bottom"/>
            <w:hideMark/>
          </w:tcPr>
          <w:p w14:paraId="099127BE" w14:textId="77777777" w:rsidR="00104958" w:rsidRPr="00A961AA" w:rsidRDefault="00104958" w:rsidP="00104958">
            <w:pPr>
              <w:rPr>
                <w:rFonts w:ascii="Arial" w:hAnsi="Arial" w:cs="Arial"/>
                <w:color w:val="000000"/>
                <w:sz w:val="16"/>
                <w:szCs w:val="16"/>
                <w:lang w:val="en-GB"/>
              </w:rPr>
            </w:pPr>
            <w:r w:rsidRPr="00A961AA">
              <w:rPr>
                <w:rFonts w:ascii="Arial" w:hAnsi="Arial" w:cs="Arial"/>
                <w:color w:val="000000"/>
                <w:sz w:val="16"/>
                <w:szCs w:val="16"/>
                <w:lang w:val="en-GB"/>
              </w:rPr>
              <w:t>Financial assets at FVOCI</w:t>
            </w:r>
          </w:p>
        </w:tc>
        <w:tc>
          <w:tcPr>
            <w:tcW w:w="1038" w:type="dxa"/>
            <w:tcBorders>
              <w:top w:val="nil"/>
              <w:left w:val="nil"/>
              <w:bottom w:val="single" w:sz="4" w:space="0" w:color="000000"/>
              <w:right w:val="nil"/>
            </w:tcBorders>
            <w:shd w:val="clear" w:color="auto" w:fill="FAFAFA"/>
            <w:noWrap/>
          </w:tcPr>
          <w:p w14:paraId="20AE5C72" w14:textId="1EB8666C"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392" w:type="dxa"/>
            <w:tcBorders>
              <w:top w:val="nil"/>
              <w:left w:val="nil"/>
              <w:bottom w:val="single" w:sz="4" w:space="0" w:color="000000"/>
              <w:right w:val="nil"/>
            </w:tcBorders>
            <w:shd w:val="clear" w:color="auto" w:fill="FAFAFA"/>
            <w:noWrap/>
          </w:tcPr>
          <w:p w14:paraId="5C1D52A3" w14:textId="5FE0FD1A"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12,702,575,84</w:t>
            </w:r>
            <w:r w:rsidR="008417DA" w:rsidRPr="00A961AA">
              <w:rPr>
                <w:rFonts w:ascii="Arial" w:hAnsi="Arial" w:cs="Arial"/>
                <w:color w:val="000000" w:themeColor="text1"/>
                <w:sz w:val="16"/>
                <w:szCs w:val="16"/>
                <w:lang w:val="en-GB"/>
              </w:rPr>
              <w:t>1</w:t>
            </w:r>
          </w:p>
        </w:tc>
        <w:tc>
          <w:tcPr>
            <w:tcW w:w="1260" w:type="dxa"/>
            <w:tcBorders>
              <w:top w:val="nil"/>
              <w:left w:val="nil"/>
              <w:bottom w:val="single" w:sz="4" w:space="0" w:color="000000"/>
              <w:right w:val="nil"/>
            </w:tcBorders>
            <w:shd w:val="clear" w:color="auto" w:fill="FAFAFA"/>
            <w:noWrap/>
          </w:tcPr>
          <w:p w14:paraId="6BF80D28" w14:textId="1E6CF812"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260" w:type="dxa"/>
            <w:tcBorders>
              <w:top w:val="nil"/>
              <w:left w:val="nil"/>
              <w:bottom w:val="single" w:sz="4" w:space="0" w:color="000000"/>
              <w:right w:val="nil"/>
            </w:tcBorders>
            <w:shd w:val="clear" w:color="auto" w:fill="FAFAFA"/>
            <w:noWrap/>
          </w:tcPr>
          <w:p w14:paraId="261D9E7C" w14:textId="4D02CA98"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12,702,575,84</w:t>
            </w:r>
            <w:r w:rsidR="008417DA" w:rsidRPr="00A961AA">
              <w:rPr>
                <w:rFonts w:ascii="Arial" w:hAnsi="Arial" w:cs="Arial"/>
                <w:color w:val="000000" w:themeColor="text1"/>
                <w:sz w:val="16"/>
                <w:szCs w:val="16"/>
                <w:lang w:val="en-GB"/>
              </w:rPr>
              <w:t>1</w:t>
            </w:r>
          </w:p>
        </w:tc>
        <w:tc>
          <w:tcPr>
            <w:tcW w:w="1299" w:type="dxa"/>
            <w:tcBorders>
              <w:top w:val="nil"/>
              <w:left w:val="nil"/>
              <w:bottom w:val="single" w:sz="4" w:space="0" w:color="000000"/>
              <w:right w:val="nil"/>
            </w:tcBorders>
            <w:shd w:val="clear" w:color="auto" w:fill="FAFAFA"/>
            <w:noWrap/>
          </w:tcPr>
          <w:p w14:paraId="5955C4B3" w14:textId="25182723" w:rsidR="00104958" w:rsidRPr="00A961AA" w:rsidRDefault="00104958" w:rsidP="00104958">
            <w:pPr>
              <w:ind w:right="-72"/>
              <w:jc w:val="right"/>
              <w:rPr>
                <w:rFonts w:ascii="Arial" w:hAnsi="Arial" w:cs="Arial"/>
                <w:color w:val="000000" w:themeColor="text1"/>
                <w:sz w:val="16"/>
                <w:szCs w:val="16"/>
                <w:cs/>
                <w:lang w:val="en-GB"/>
              </w:rPr>
            </w:pPr>
            <w:r w:rsidRPr="00A961AA">
              <w:rPr>
                <w:rFonts w:ascii="Arial" w:hAnsi="Arial" w:cs="Arial"/>
                <w:color w:val="000000" w:themeColor="text1"/>
                <w:sz w:val="16"/>
                <w:szCs w:val="16"/>
                <w:lang w:val="en-GB"/>
              </w:rPr>
              <w:t>12,702,575,84</w:t>
            </w:r>
            <w:r w:rsidR="008417DA" w:rsidRPr="00A961AA">
              <w:rPr>
                <w:rFonts w:ascii="Arial" w:hAnsi="Arial" w:cs="Arial"/>
                <w:color w:val="000000" w:themeColor="text1"/>
                <w:sz w:val="16"/>
                <w:szCs w:val="16"/>
                <w:lang w:val="en-GB"/>
              </w:rPr>
              <w:t>1</w:t>
            </w:r>
          </w:p>
        </w:tc>
      </w:tr>
      <w:tr w:rsidR="00BF2598" w:rsidRPr="00A961AA" w14:paraId="714392E9" w14:textId="77777777" w:rsidTr="00BF2598">
        <w:trPr>
          <w:trHeight w:val="20"/>
        </w:trPr>
        <w:tc>
          <w:tcPr>
            <w:tcW w:w="2898" w:type="dxa"/>
            <w:tcBorders>
              <w:top w:val="nil"/>
              <w:left w:val="nil"/>
              <w:bottom w:val="nil"/>
              <w:right w:val="nil"/>
            </w:tcBorders>
            <w:shd w:val="clear" w:color="auto" w:fill="auto"/>
            <w:noWrap/>
            <w:vAlign w:val="bottom"/>
          </w:tcPr>
          <w:p w14:paraId="0BF2A74C" w14:textId="77777777" w:rsidR="00BF2598" w:rsidRPr="00A961AA" w:rsidRDefault="00BF2598" w:rsidP="00104958">
            <w:pPr>
              <w:rPr>
                <w:rFonts w:ascii="Arial" w:hAnsi="Arial" w:cs="Arial"/>
                <w:color w:val="000000"/>
                <w:sz w:val="16"/>
                <w:szCs w:val="16"/>
                <w:lang w:val="en-GB"/>
              </w:rPr>
            </w:pPr>
          </w:p>
        </w:tc>
        <w:tc>
          <w:tcPr>
            <w:tcW w:w="1038" w:type="dxa"/>
            <w:tcBorders>
              <w:top w:val="nil"/>
              <w:left w:val="nil"/>
              <w:right w:val="nil"/>
            </w:tcBorders>
            <w:shd w:val="clear" w:color="auto" w:fill="FAFAFA"/>
            <w:noWrap/>
          </w:tcPr>
          <w:p w14:paraId="7708C035" w14:textId="77777777" w:rsidR="00BF2598" w:rsidRPr="00A961AA" w:rsidRDefault="00BF2598" w:rsidP="00104958">
            <w:pPr>
              <w:ind w:right="-72"/>
              <w:jc w:val="right"/>
              <w:rPr>
                <w:rFonts w:ascii="Arial" w:hAnsi="Arial" w:cs="Arial"/>
                <w:color w:val="000000" w:themeColor="text1"/>
                <w:sz w:val="16"/>
                <w:szCs w:val="16"/>
                <w:lang w:val="en-GB"/>
              </w:rPr>
            </w:pPr>
          </w:p>
        </w:tc>
        <w:tc>
          <w:tcPr>
            <w:tcW w:w="1392" w:type="dxa"/>
            <w:tcBorders>
              <w:top w:val="nil"/>
              <w:left w:val="nil"/>
              <w:right w:val="nil"/>
            </w:tcBorders>
            <w:shd w:val="clear" w:color="auto" w:fill="FAFAFA"/>
            <w:noWrap/>
          </w:tcPr>
          <w:p w14:paraId="25C2BAE6" w14:textId="77777777" w:rsidR="00BF2598" w:rsidRPr="00A961AA" w:rsidRDefault="00BF2598" w:rsidP="00104958">
            <w:pPr>
              <w:ind w:right="-72"/>
              <w:jc w:val="right"/>
              <w:rPr>
                <w:rFonts w:ascii="Arial" w:hAnsi="Arial" w:cs="Arial"/>
                <w:color w:val="000000" w:themeColor="text1"/>
                <w:sz w:val="16"/>
                <w:szCs w:val="16"/>
                <w:lang w:val="en-GB"/>
              </w:rPr>
            </w:pPr>
          </w:p>
        </w:tc>
        <w:tc>
          <w:tcPr>
            <w:tcW w:w="1260" w:type="dxa"/>
            <w:tcBorders>
              <w:top w:val="nil"/>
              <w:left w:val="nil"/>
              <w:right w:val="nil"/>
            </w:tcBorders>
            <w:shd w:val="clear" w:color="auto" w:fill="FAFAFA"/>
            <w:noWrap/>
          </w:tcPr>
          <w:p w14:paraId="3A88D6F5" w14:textId="77777777" w:rsidR="00BF2598" w:rsidRPr="00A961AA" w:rsidRDefault="00BF2598" w:rsidP="00104958">
            <w:pPr>
              <w:ind w:right="-72"/>
              <w:jc w:val="right"/>
              <w:rPr>
                <w:rFonts w:ascii="Arial" w:hAnsi="Arial" w:cs="Arial"/>
                <w:color w:val="000000" w:themeColor="text1"/>
                <w:sz w:val="16"/>
                <w:szCs w:val="16"/>
                <w:lang w:val="en-GB"/>
              </w:rPr>
            </w:pPr>
          </w:p>
        </w:tc>
        <w:tc>
          <w:tcPr>
            <w:tcW w:w="1260" w:type="dxa"/>
            <w:tcBorders>
              <w:top w:val="nil"/>
              <w:left w:val="nil"/>
              <w:right w:val="nil"/>
            </w:tcBorders>
            <w:shd w:val="clear" w:color="auto" w:fill="FAFAFA"/>
            <w:noWrap/>
          </w:tcPr>
          <w:p w14:paraId="2EAB40D5" w14:textId="77777777" w:rsidR="00BF2598" w:rsidRPr="00A961AA" w:rsidRDefault="00BF2598" w:rsidP="00104958">
            <w:pPr>
              <w:ind w:right="-72"/>
              <w:jc w:val="right"/>
              <w:rPr>
                <w:rFonts w:ascii="Arial" w:hAnsi="Arial" w:cs="Arial"/>
                <w:color w:val="000000" w:themeColor="text1"/>
                <w:sz w:val="16"/>
                <w:szCs w:val="16"/>
                <w:lang w:val="en-GB"/>
              </w:rPr>
            </w:pPr>
          </w:p>
        </w:tc>
        <w:tc>
          <w:tcPr>
            <w:tcW w:w="1299" w:type="dxa"/>
            <w:tcBorders>
              <w:top w:val="nil"/>
              <w:left w:val="nil"/>
              <w:right w:val="nil"/>
            </w:tcBorders>
            <w:shd w:val="clear" w:color="auto" w:fill="FAFAFA"/>
            <w:noWrap/>
          </w:tcPr>
          <w:p w14:paraId="7AE2FE52" w14:textId="77777777" w:rsidR="00BF2598" w:rsidRPr="00A961AA" w:rsidRDefault="00BF2598" w:rsidP="00104958">
            <w:pPr>
              <w:ind w:right="-72"/>
              <w:jc w:val="right"/>
              <w:rPr>
                <w:rFonts w:ascii="Arial" w:hAnsi="Arial" w:cs="Arial"/>
                <w:color w:val="000000" w:themeColor="text1"/>
                <w:sz w:val="16"/>
                <w:szCs w:val="16"/>
                <w:lang w:val="en-GB"/>
              </w:rPr>
            </w:pPr>
          </w:p>
        </w:tc>
      </w:tr>
      <w:tr w:rsidR="00104958" w:rsidRPr="00A961AA" w14:paraId="304601FF" w14:textId="77777777" w:rsidTr="00BF2598">
        <w:trPr>
          <w:trHeight w:val="20"/>
        </w:trPr>
        <w:tc>
          <w:tcPr>
            <w:tcW w:w="2898" w:type="dxa"/>
            <w:tcBorders>
              <w:top w:val="nil"/>
              <w:left w:val="nil"/>
              <w:bottom w:val="nil"/>
              <w:right w:val="nil"/>
            </w:tcBorders>
            <w:shd w:val="clear" w:color="auto" w:fill="auto"/>
            <w:noWrap/>
            <w:vAlign w:val="bottom"/>
          </w:tcPr>
          <w:p w14:paraId="639B6032" w14:textId="77777777" w:rsidR="00104958" w:rsidRPr="00A961AA" w:rsidRDefault="00104958" w:rsidP="00104958">
            <w:pPr>
              <w:rPr>
                <w:rFonts w:ascii="Arial" w:hAnsi="Arial" w:cs="Arial"/>
                <w:sz w:val="16"/>
                <w:szCs w:val="16"/>
                <w:lang w:val="en-GB"/>
              </w:rPr>
            </w:pPr>
          </w:p>
        </w:tc>
        <w:tc>
          <w:tcPr>
            <w:tcW w:w="1038" w:type="dxa"/>
            <w:tcBorders>
              <w:left w:val="nil"/>
              <w:bottom w:val="single" w:sz="4" w:space="0" w:color="auto"/>
              <w:right w:val="nil"/>
            </w:tcBorders>
            <w:shd w:val="clear" w:color="auto" w:fill="FAFAFA"/>
            <w:noWrap/>
          </w:tcPr>
          <w:p w14:paraId="5AC63E98" w14:textId="0384FAAE" w:rsidR="00104958" w:rsidRPr="00A961AA" w:rsidRDefault="00104958" w:rsidP="00C947FD">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1,257,236</w:t>
            </w:r>
          </w:p>
        </w:tc>
        <w:tc>
          <w:tcPr>
            <w:tcW w:w="1392" w:type="dxa"/>
            <w:tcBorders>
              <w:left w:val="nil"/>
              <w:bottom w:val="single" w:sz="4" w:space="0" w:color="auto"/>
              <w:right w:val="nil"/>
            </w:tcBorders>
            <w:shd w:val="clear" w:color="auto" w:fill="FAFAFA"/>
            <w:noWrap/>
          </w:tcPr>
          <w:p w14:paraId="025C44A9" w14:textId="11D44BBF" w:rsidR="00104958" w:rsidRPr="00A961AA" w:rsidRDefault="00104958" w:rsidP="00C947FD">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12,702,575,84</w:t>
            </w:r>
            <w:r w:rsidR="008417DA" w:rsidRPr="00A961AA">
              <w:rPr>
                <w:rFonts w:ascii="Arial" w:hAnsi="Arial" w:cs="Arial"/>
                <w:color w:val="000000" w:themeColor="text1"/>
                <w:sz w:val="16"/>
                <w:szCs w:val="16"/>
                <w:lang w:val="en-GB"/>
              </w:rPr>
              <w:t>1</w:t>
            </w:r>
          </w:p>
        </w:tc>
        <w:tc>
          <w:tcPr>
            <w:tcW w:w="1260" w:type="dxa"/>
            <w:tcBorders>
              <w:left w:val="nil"/>
              <w:bottom w:val="single" w:sz="4" w:space="0" w:color="auto"/>
              <w:right w:val="nil"/>
            </w:tcBorders>
            <w:shd w:val="clear" w:color="auto" w:fill="FAFAFA"/>
            <w:noWrap/>
          </w:tcPr>
          <w:p w14:paraId="28C2A90A" w14:textId="2F452D7E" w:rsidR="00104958" w:rsidRPr="00A961AA" w:rsidRDefault="00104958" w:rsidP="00C947FD">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260" w:type="dxa"/>
            <w:tcBorders>
              <w:left w:val="nil"/>
              <w:bottom w:val="single" w:sz="4" w:space="0" w:color="auto"/>
              <w:right w:val="nil"/>
            </w:tcBorders>
            <w:shd w:val="clear" w:color="auto" w:fill="FAFAFA"/>
            <w:noWrap/>
          </w:tcPr>
          <w:p w14:paraId="4EDBAD77" w14:textId="7BB239B5"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12,703,833,07</w:t>
            </w:r>
            <w:r w:rsidR="008417DA" w:rsidRPr="00A961AA">
              <w:rPr>
                <w:rFonts w:ascii="Arial" w:hAnsi="Arial" w:cs="Arial"/>
                <w:color w:val="000000" w:themeColor="text1"/>
                <w:sz w:val="16"/>
                <w:szCs w:val="16"/>
                <w:lang w:val="en-GB"/>
              </w:rPr>
              <w:t>7</w:t>
            </w:r>
          </w:p>
        </w:tc>
        <w:tc>
          <w:tcPr>
            <w:tcW w:w="1299" w:type="dxa"/>
            <w:tcBorders>
              <w:left w:val="nil"/>
              <w:bottom w:val="single" w:sz="4" w:space="0" w:color="auto"/>
              <w:right w:val="nil"/>
            </w:tcBorders>
            <w:shd w:val="clear" w:color="auto" w:fill="FAFAFA"/>
            <w:noWrap/>
          </w:tcPr>
          <w:p w14:paraId="5C9A8DFD" w14:textId="28C52CC9"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12,703,833,07</w:t>
            </w:r>
            <w:r w:rsidR="008417DA" w:rsidRPr="00A961AA">
              <w:rPr>
                <w:rFonts w:ascii="Arial" w:hAnsi="Arial" w:cs="Arial"/>
                <w:color w:val="000000" w:themeColor="text1"/>
                <w:sz w:val="16"/>
                <w:szCs w:val="16"/>
                <w:lang w:val="en-GB"/>
              </w:rPr>
              <w:t>7</w:t>
            </w:r>
          </w:p>
        </w:tc>
      </w:tr>
      <w:tr w:rsidR="00104958" w:rsidRPr="00A961AA" w14:paraId="0EF671C7" w14:textId="77777777" w:rsidTr="00BF2598">
        <w:trPr>
          <w:trHeight w:val="20"/>
        </w:trPr>
        <w:tc>
          <w:tcPr>
            <w:tcW w:w="2898" w:type="dxa"/>
            <w:tcBorders>
              <w:top w:val="nil"/>
              <w:left w:val="nil"/>
              <w:bottom w:val="nil"/>
              <w:right w:val="nil"/>
            </w:tcBorders>
            <w:shd w:val="clear" w:color="auto" w:fill="auto"/>
            <w:noWrap/>
            <w:vAlign w:val="bottom"/>
            <w:hideMark/>
          </w:tcPr>
          <w:p w14:paraId="08C75A5F" w14:textId="77777777" w:rsidR="00104958" w:rsidRPr="00A961AA" w:rsidRDefault="00104958" w:rsidP="00104958">
            <w:pPr>
              <w:rPr>
                <w:rFonts w:ascii="Arial" w:hAnsi="Arial" w:cs="Arial"/>
                <w:color w:val="000000"/>
                <w:sz w:val="16"/>
                <w:szCs w:val="16"/>
                <w:lang w:val="en-GB"/>
              </w:rPr>
            </w:pPr>
          </w:p>
        </w:tc>
        <w:tc>
          <w:tcPr>
            <w:tcW w:w="1038" w:type="dxa"/>
            <w:tcBorders>
              <w:top w:val="single" w:sz="4" w:space="0" w:color="auto"/>
              <w:left w:val="nil"/>
              <w:bottom w:val="nil"/>
              <w:right w:val="nil"/>
            </w:tcBorders>
            <w:shd w:val="clear" w:color="auto" w:fill="FAFAFA"/>
            <w:noWrap/>
            <w:vAlign w:val="bottom"/>
          </w:tcPr>
          <w:p w14:paraId="62E2B3F8" w14:textId="77777777" w:rsidR="00104958" w:rsidRPr="00A961AA" w:rsidRDefault="00104958" w:rsidP="00104958">
            <w:pPr>
              <w:ind w:right="-72"/>
              <w:jc w:val="right"/>
              <w:rPr>
                <w:rFonts w:ascii="Arial" w:hAnsi="Arial" w:cs="Arial"/>
                <w:color w:val="000000" w:themeColor="text1"/>
                <w:sz w:val="16"/>
                <w:szCs w:val="16"/>
                <w:lang w:val="en-GB"/>
              </w:rPr>
            </w:pPr>
          </w:p>
        </w:tc>
        <w:tc>
          <w:tcPr>
            <w:tcW w:w="1392" w:type="dxa"/>
            <w:tcBorders>
              <w:top w:val="single" w:sz="4" w:space="0" w:color="auto"/>
              <w:left w:val="nil"/>
              <w:bottom w:val="nil"/>
              <w:right w:val="nil"/>
            </w:tcBorders>
            <w:shd w:val="clear" w:color="auto" w:fill="FAFAFA"/>
            <w:noWrap/>
            <w:vAlign w:val="bottom"/>
          </w:tcPr>
          <w:p w14:paraId="2E1F198C"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vAlign w:val="bottom"/>
          </w:tcPr>
          <w:p w14:paraId="7A23CB46"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vAlign w:val="bottom"/>
          </w:tcPr>
          <w:p w14:paraId="4A3A3E35" w14:textId="77777777" w:rsidR="00104958" w:rsidRPr="00A961AA" w:rsidRDefault="00104958" w:rsidP="00104958">
            <w:pPr>
              <w:ind w:right="-72"/>
              <w:jc w:val="right"/>
              <w:rPr>
                <w:rFonts w:ascii="Arial" w:hAnsi="Arial" w:cs="Arial"/>
                <w:color w:val="000000" w:themeColor="text1"/>
                <w:sz w:val="16"/>
                <w:szCs w:val="16"/>
                <w:lang w:val="en-GB"/>
              </w:rPr>
            </w:pPr>
          </w:p>
        </w:tc>
        <w:tc>
          <w:tcPr>
            <w:tcW w:w="1299" w:type="dxa"/>
            <w:tcBorders>
              <w:top w:val="single" w:sz="4" w:space="0" w:color="auto"/>
              <w:left w:val="nil"/>
              <w:bottom w:val="nil"/>
              <w:right w:val="nil"/>
            </w:tcBorders>
            <w:shd w:val="clear" w:color="auto" w:fill="FAFAFA"/>
            <w:noWrap/>
            <w:vAlign w:val="bottom"/>
          </w:tcPr>
          <w:p w14:paraId="377141CF" w14:textId="77777777" w:rsidR="00104958" w:rsidRPr="00A961AA" w:rsidRDefault="00104958" w:rsidP="00104958">
            <w:pPr>
              <w:ind w:right="-72"/>
              <w:jc w:val="right"/>
              <w:rPr>
                <w:rFonts w:ascii="Arial" w:hAnsi="Arial" w:cs="Arial"/>
                <w:color w:val="000000" w:themeColor="text1"/>
                <w:sz w:val="16"/>
                <w:szCs w:val="16"/>
                <w:lang w:val="en-GB"/>
              </w:rPr>
            </w:pPr>
          </w:p>
        </w:tc>
      </w:tr>
      <w:tr w:rsidR="00104958" w:rsidRPr="00A961AA" w14:paraId="09C0A64E" w14:textId="77777777" w:rsidTr="00224EF0">
        <w:trPr>
          <w:trHeight w:val="20"/>
        </w:trPr>
        <w:tc>
          <w:tcPr>
            <w:tcW w:w="2898" w:type="dxa"/>
            <w:tcBorders>
              <w:top w:val="nil"/>
              <w:left w:val="nil"/>
              <w:bottom w:val="nil"/>
              <w:right w:val="nil"/>
            </w:tcBorders>
            <w:shd w:val="clear" w:color="auto" w:fill="auto"/>
            <w:noWrap/>
            <w:vAlign w:val="bottom"/>
            <w:hideMark/>
          </w:tcPr>
          <w:p w14:paraId="1F778F06" w14:textId="77777777" w:rsidR="00104958" w:rsidRPr="00A961AA" w:rsidRDefault="00104958" w:rsidP="00104958">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assets not measured at </w:t>
            </w:r>
          </w:p>
          <w:p w14:paraId="48B6A7B4" w14:textId="77777777" w:rsidR="00104958" w:rsidRPr="00A961AA" w:rsidRDefault="00104958" w:rsidP="00104958">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   fair value</w:t>
            </w:r>
          </w:p>
        </w:tc>
        <w:tc>
          <w:tcPr>
            <w:tcW w:w="1038" w:type="dxa"/>
            <w:tcBorders>
              <w:top w:val="nil"/>
              <w:left w:val="nil"/>
              <w:bottom w:val="nil"/>
              <w:right w:val="nil"/>
            </w:tcBorders>
            <w:shd w:val="clear" w:color="auto" w:fill="FAFAFA"/>
            <w:noWrap/>
            <w:vAlign w:val="bottom"/>
          </w:tcPr>
          <w:p w14:paraId="224C8C05" w14:textId="77777777" w:rsidR="00104958" w:rsidRPr="00A961AA" w:rsidRDefault="00104958" w:rsidP="00104958">
            <w:pPr>
              <w:ind w:right="-72"/>
              <w:jc w:val="right"/>
              <w:rPr>
                <w:rFonts w:ascii="Arial" w:hAnsi="Arial" w:cs="Arial"/>
                <w:color w:val="000000" w:themeColor="text1"/>
                <w:sz w:val="16"/>
                <w:szCs w:val="16"/>
                <w:lang w:val="en-GB"/>
              </w:rPr>
            </w:pPr>
          </w:p>
        </w:tc>
        <w:tc>
          <w:tcPr>
            <w:tcW w:w="1392" w:type="dxa"/>
            <w:tcBorders>
              <w:top w:val="nil"/>
              <w:left w:val="nil"/>
              <w:bottom w:val="nil"/>
              <w:right w:val="nil"/>
            </w:tcBorders>
            <w:shd w:val="clear" w:color="auto" w:fill="FAFAFA"/>
            <w:noWrap/>
            <w:vAlign w:val="bottom"/>
          </w:tcPr>
          <w:p w14:paraId="6DA4574F"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nil"/>
              <w:left w:val="nil"/>
              <w:bottom w:val="nil"/>
              <w:right w:val="nil"/>
            </w:tcBorders>
            <w:shd w:val="clear" w:color="auto" w:fill="FAFAFA"/>
            <w:noWrap/>
            <w:vAlign w:val="bottom"/>
          </w:tcPr>
          <w:p w14:paraId="54B65414"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nil"/>
              <w:left w:val="nil"/>
              <w:bottom w:val="nil"/>
              <w:right w:val="nil"/>
            </w:tcBorders>
            <w:shd w:val="clear" w:color="auto" w:fill="FAFAFA"/>
            <w:noWrap/>
            <w:vAlign w:val="bottom"/>
          </w:tcPr>
          <w:p w14:paraId="71C47022" w14:textId="77777777" w:rsidR="00104958" w:rsidRPr="00A961AA" w:rsidRDefault="00104958" w:rsidP="00104958">
            <w:pPr>
              <w:ind w:right="-72"/>
              <w:jc w:val="right"/>
              <w:rPr>
                <w:rFonts w:ascii="Arial" w:hAnsi="Arial" w:cs="Arial"/>
                <w:color w:val="000000" w:themeColor="text1"/>
                <w:sz w:val="16"/>
                <w:szCs w:val="16"/>
                <w:lang w:val="en-GB"/>
              </w:rPr>
            </w:pPr>
          </w:p>
        </w:tc>
        <w:tc>
          <w:tcPr>
            <w:tcW w:w="1299" w:type="dxa"/>
            <w:tcBorders>
              <w:top w:val="nil"/>
              <w:left w:val="nil"/>
              <w:bottom w:val="nil"/>
              <w:right w:val="nil"/>
            </w:tcBorders>
            <w:shd w:val="clear" w:color="auto" w:fill="FAFAFA"/>
            <w:noWrap/>
            <w:vAlign w:val="bottom"/>
          </w:tcPr>
          <w:p w14:paraId="180EC5A2" w14:textId="77777777" w:rsidR="00104958" w:rsidRPr="00A961AA" w:rsidRDefault="00104958" w:rsidP="00104958">
            <w:pPr>
              <w:ind w:right="-72"/>
              <w:jc w:val="right"/>
              <w:rPr>
                <w:rFonts w:ascii="Arial" w:hAnsi="Arial" w:cs="Arial"/>
                <w:color w:val="000000" w:themeColor="text1"/>
                <w:sz w:val="16"/>
                <w:szCs w:val="16"/>
                <w:lang w:val="en-GB"/>
              </w:rPr>
            </w:pPr>
          </w:p>
        </w:tc>
      </w:tr>
      <w:tr w:rsidR="00104958" w:rsidRPr="00A961AA" w14:paraId="3DC5B39D" w14:textId="77777777" w:rsidTr="00224EF0">
        <w:trPr>
          <w:trHeight w:val="20"/>
        </w:trPr>
        <w:tc>
          <w:tcPr>
            <w:tcW w:w="2898" w:type="dxa"/>
            <w:tcBorders>
              <w:top w:val="nil"/>
              <w:left w:val="nil"/>
              <w:bottom w:val="nil"/>
              <w:right w:val="nil"/>
            </w:tcBorders>
            <w:shd w:val="clear" w:color="auto" w:fill="auto"/>
            <w:noWrap/>
            <w:vAlign w:val="bottom"/>
            <w:hideMark/>
          </w:tcPr>
          <w:p w14:paraId="3EB8B8A1" w14:textId="77777777" w:rsidR="00104958" w:rsidRPr="00A961AA" w:rsidRDefault="00104958" w:rsidP="00104958">
            <w:pPr>
              <w:rPr>
                <w:rFonts w:ascii="Arial" w:hAnsi="Arial" w:cs="Arial"/>
                <w:color w:val="000000"/>
                <w:sz w:val="16"/>
                <w:szCs w:val="16"/>
                <w:lang w:val="en-GB"/>
              </w:rPr>
            </w:pPr>
            <w:r w:rsidRPr="00A961AA">
              <w:rPr>
                <w:rFonts w:ascii="Arial" w:hAnsi="Arial" w:cs="Arial"/>
                <w:color w:val="000000"/>
                <w:sz w:val="16"/>
                <w:szCs w:val="16"/>
                <w:lang w:val="en-GB"/>
              </w:rPr>
              <w:t>Financial assets at amortised cost</w:t>
            </w:r>
          </w:p>
        </w:tc>
        <w:tc>
          <w:tcPr>
            <w:tcW w:w="1038" w:type="dxa"/>
            <w:tcBorders>
              <w:top w:val="nil"/>
              <w:left w:val="nil"/>
              <w:right w:val="nil"/>
            </w:tcBorders>
            <w:shd w:val="clear" w:color="auto" w:fill="FAFAFA"/>
            <w:noWrap/>
          </w:tcPr>
          <w:p w14:paraId="4F8FDE77" w14:textId="38C3250C"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392" w:type="dxa"/>
            <w:tcBorders>
              <w:top w:val="nil"/>
              <w:left w:val="nil"/>
              <w:right w:val="nil"/>
            </w:tcBorders>
            <w:shd w:val="clear" w:color="auto" w:fill="FAFAFA"/>
            <w:noWrap/>
          </w:tcPr>
          <w:p w14:paraId="5D565D3C" w14:textId="317118EC"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260" w:type="dxa"/>
            <w:tcBorders>
              <w:top w:val="nil"/>
              <w:left w:val="nil"/>
              <w:right w:val="nil"/>
            </w:tcBorders>
            <w:shd w:val="clear" w:color="auto" w:fill="FAFAFA"/>
            <w:noWrap/>
          </w:tcPr>
          <w:p w14:paraId="5543B71D" w14:textId="5AD5EE39"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2,337,932,877</w:t>
            </w:r>
          </w:p>
        </w:tc>
        <w:tc>
          <w:tcPr>
            <w:tcW w:w="1260" w:type="dxa"/>
            <w:tcBorders>
              <w:top w:val="nil"/>
              <w:left w:val="nil"/>
              <w:right w:val="nil"/>
            </w:tcBorders>
            <w:shd w:val="clear" w:color="auto" w:fill="FAFAFA"/>
            <w:noWrap/>
          </w:tcPr>
          <w:p w14:paraId="21D4B817" w14:textId="5C20EE67"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2,337,932,877</w:t>
            </w:r>
          </w:p>
        </w:tc>
        <w:tc>
          <w:tcPr>
            <w:tcW w:w="1299" w:type="dxa"/>
            <w:tcBorders>
              <w:top w:val="nil"/>
              <w:left w:val="nil"/>
              <w:right w:val="nil"/>
            </w:tcBorders>
            <w:shd w:val="clear" w:color="auto" w:fill="FAFAFA"/>
            <w:noWrap/>
          </w:tcPr>
          <w:p w14:paraId="78A71B0D" w14:textId="7666BC42"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2,335,572,145</w:t>
            </w:r>
          </w:p>
        </w:tc>
      </w:tr>
      <w:tr w:rsidR="00104958" w:rsidRPr="00A961AA" w14:paraId="5CCF3488" w14:textId="77777777" w:rsidTr="009C7CA7">
        <w:trPr>
          <w:trHeight w:val="20"/>
        </w:trPr>
        <w:tc>
          <w:tcPr>
            <w:tcW w:w="2898" w:type="dxa"/>
            <w:tcBorders>
              <w:top w:val="nil"/>
              <w:left w:val="nil"/>
              <w:bottom w:val="nil"/>
              <w:right w:val="nil"/>
            </w:tcBorders>
            <w:shd w:val="clear" w:color="auto" w:fill="auto"/>
            <w:noWrap/>
            <w:vAlign w:val="bottom"/>
            <w:hideMark/>
          </w:tcPr>
          <w:p w14:paraId="64886B78" w14:textId="77777777" w:rsidR="00104958" w:rsidRPr="00A961AA" w:rsidRDefault="00104958" w:rsidP="00104958">
            <w:pPr>
              <w:rPr>
                <w:rFonts w:ascii="Arial" w:hAnsi="Arial" w:cs="Arial"/>
                <w:sz w:val="16"/>
                <w:szCs w:val="16"/>
              </w:rPr>
            </w:pPr>
          </w:p>
        </w:tc>
        <w:tc>
          <w:tcPr>
            <w:tcW w:w="1038" w:type="dxa"/>
            <w:tcBorders>
              <w:top w:val="single" w:sz="4" w:space="0" w:color="auto"/>
              <w:left w:val="nil"/>
              <w:right w:val="nil"/>
            </w:tcBorders>
            <w:shd w:val="clear" w:color="auto" w:fill="FAFAFA"/>
            <w:noWrap/>
          </w:tcPr>
          <w:p w14:paraId="608FC7D6" w14:textId="77777777" w:rsidR="00104958" w:rsidRPr="00A961AA" w:rsidRDefault="00104958" w:rsidP="00104958">
            <w:pPr>
              <w:ind w:right="-72"/>
              <w:jc w:val="right"/>
              <w:rPr>
                <w:rFonts w:ascii="Arial" w:hAnsi="Arial" w:cs="Arial"/>
                <w:color w:val="000000" w:themeColor="text1"/>
                <w:sz w:val="16"/>
                <w:szCs w:val="16"/>
                <w:lang w:val="en-GB"/>
              </w:rPr>
            </w:pPr>
          </w:p>
        </w:tc>
        <w:tc>
          <w:tcPr>
            <w:tcW w:w="1392" w:type="dxa"/>
            <w:tcBorders>
              <w:top w:val="single" w:sz="4" w:space="0" w:color="auto"/>
              <w:left w:val="nil"/>
              <w:right w:val="nil"/>
            </w:tcBorders>
            <w:shd w:val="clear" w:color="auto" w:fill="FAFAFA"/>
            <w:noWrap/>
          </w:tcPr>
          <w:p w14:paraId="06F25681"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right w:val="nil"/>
            </w:tcBorders>
            <w:shd w:val="clear" w:color="auto" w:fill="FAFAFA"/>
            <w:noWrap/>
          </w:tcPr>
          <w:p w14:paraId="19ED4CB6"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right w:val="nil"/>
            </w:tcBorders>
            <w:shd w:val="clear" w:color="auto" w:fill="FAFAFA"/>
            <w:noWrap/>
          </w:tcPr>
          <w:p w14:paraId="3FA49E49" w14:textId="77777777" w:rsidR="00104958" w:rsidRPr="00A961AA" w:rsidRDefault="00104958" w:rsidP="00104958">
            <w:pPr>
              <w:ind w:right="-72"/>
              <w:jc w:val="right"/>
              <w:rPr>
                <w:rFonts w:ascii="Arial" w:hAnsi="Arial" w:cs="Arial"/>
                <w:color w:val="000000" w:themeColor="text1"/>
                <w:sz w:val="16"/>
                <w:szCs w:val="16"/>
                <w:lang w:val="en-GB"/>
              </w:rPr>
            </w:pPr>
          </w:p>
        </w:tc>
        <w:tc>
          <w:tcPr>
            <w:tcW w:w="1299" w:type="dxa"/>
            <w:tcBorders>
              <w:top w:val="single" w:sz="4" w:space="0" w:color="auto"/>
              <w:left w:val="nil"/>
              <w:right w:val="nil"/>
            </w:tcBorders>
            <w:shd w:val="clear" w:color="auto" w:fill="FAFAFA"/>
            <w:noWrap/>
          </w:tcPr>
          <w:p w14:paraId="29592AE4" w14:textId="77777777" w:rsidR="00104958" w:rsidRPr="00A961AA" w:rsidRDefault="00104958" w:rsidP="00104958">
            <w:pPr>
              <w:ind w:right="-72"/>
              <w:jc w:val="right"/>
              <w:rPr>
                <w:rFonts w:ascii="Arial" w:hAnsi="Arial" w:cs="Arial"/>
                <w:color w:val="000000" w:themeColor="text1"/>
                <w:sz w:val="16"/>
                <w:szCs w:val="16"/>
                <w:lang w:val="en-GB"/>
              </w:rPr>
            </w:pPr>
          </w:p>
        </w:tc>
      </w:tr>
      <w:tr w:rsidR="00104958" w:rsidRPr="00A961AA" w14:paraId="316E470B" w14:textId="77777777" w:rsidTr="009C7CA7">
        <w:trPr>
          <w:trHeight w:val="20"/>
        </w:trPr>
        <w:tc>
          <w:tcPr>
            <w:tcW w:w="2898" w:type="dxa"/>
            <w:tcBorders>
              <w:top w:val="nil"/>
              <w:left w:val="nil"/>
              <w:bottom w:val="nil"/>
              <w:right w:val="nil"/>
            </w:tcBorders>
            <w:shd w:val="clear" w:color="auto" w:fill="auto"/>
            <w:noWrap/>
            <w:vAlign w:val="bottom"/>
          </w:tcPr>
          <w:p w14:paraId="141F3F18" w14:textId="77777777" w:rsidR="00104958" w:rsidRPr="00A961AA" w:rsidRDefault="00104958" w:rsidP="00104958">
            <w:pPr>
              <w:rPr>
                <w:rFonts w:ascii="Arial" w:hAnsi="Arial" w:cs="Arial"/>
                <w:sz w:val="16"/>
                <w:szCs w:val="16"/>
                <w:lang w:val="en-GB"/>
              </w:rPr>
            </w:pPr>
          </w:p>
        </w:tc>
        <w:tc>
          <w:tcPr>
            <w:tcW w:w="1038" w:type="dxa"/>
            <w:tcBorders>
              <w:top w:val="nil"/>
              <w:left w:val="nil"/>
              <w:bottom w:val="single" w:sz="4" w:space="0" w:color="auto"/>
              <w:right w:val="nil"/>
            </w:tcBorders>
            <w:shd w:val="clear" w:color="auto" w:fill="FAFAFA"/>
            <w:noWrap/>
          </w:tcPr>
          <w:p w14:paraId="0DC42E99" w14:textId="5E511DD2"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392" w:type="dxa"/>
            <w:tcBorders>
              <w:top w:val="nil"/>
              <w:left w:val="nil"/>
              <w:bottom w:val="single" w:sz="4" w:space="0" w:color="auto"/>
              <w:right w:val="nil"/>
            </w:tcBorders>
            <w:shd w:val="clear" w:color="auto" w:fill="FAFAFA"/>
            <w:noWrap/>
          </w:tcPr>
          <w:p w14:paraId="3A3C63DF" w14:textId="68F1E637"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w:t>
            </w:r>
          </w:p>
        </w:tc>
        <w:tc>
          <w:tcPr>
            <w:tcW w:w="1260" w:type="dxa"/>
            <w:tcBorders>
              <w:top w:val="nil"/>
              <w:left w:val="nil"/>
              <w:bottom w:val="single" w:sz="4" w:space="0" w:color="auto"/>
              <w:right w:val="nil"/>
            </w:tcBorders>
            <w:shd w:val="clear" w:color="auto" w:fill="FAFAFA"/>
            <w:noWrap/>
          </w:tcPr>
          <w:p w14:paraId="39D03602" w14:textId="2319BF86"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2,337,932,877</w:t>
            </w:r>
          </w:p>
        </w:tc>
        <w:tc>
          <w:tcPr>
            <w:tcW w:w="1260" w:type="dxa"/>
            <w:tcBorders>
              <w:top w:val="nil"/>
              <w:left w:val="nil"/>
              <w:bottom w:val="single" w:sz="4" w:space="0" w:color="auto"/>
              <w:right w:val="nil"/>
            </w:tcBorders>
            <w:shd w:val="clear" w:color="auto" w:fill="FAFAFA"/>
            <w:noWrap/>
          </w:tcPr>
          <w:p w14:paraId="03B4B5F5" w14:textId="2DD52E9B"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2,337,932,877</w:t>
            </w:r>
          </w:p>
        </w:tc>
        <w:tc>
          <w:tcPr>
            <w:tcW w:w="1299" w:type="dxa"/>
            <w:tcBorders>
              <w:top w:val="nil"/>
              <w:left w:val="nil"/>
              <w:bottom w:val="single" w:sz="4" w:space="0" w:color="auto"/>
              <w:right w:val="nil"/>
            </w:tcBorders>
            <w:shd w:val="clear" w:color="auto" w:fill="FAFAFA"/>
            <w:noWrap/>
          </w:tcPr>
          <w:p w14:paraId="46B53991" w14:textId="6669A941" w:rsidR="00104958" w:rsidRPr="00A961AA" w:rsidRDefault="00104958" w:rsidP="00104958">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lang w:val="en-GB"/>
              </w:rPr>
              <w:t>2,335,572,145</w:t>
            </w:r>
          </w:p>
        </w:tc>
      </w:tr>
      <w:tr w:rsidR="00104958" w:rsidRPr="00A961AA" w14:paraId="017B25F5" w14:textId="77777777" w:rsidTr="009C7CA7">
        <w:trPr>
          <w:trHeight w:val="20"/>
        </w:trPr>
        <w:tc>
          <w:tcPr>
            <w:tcW w:w="2898" w:type="dxa"/>
            <w:tcBorders>
              <w:top w:val="nil"/>
              <w:left w:val="nil"/>
              <w:bottom w:val="nil"/>
              <w:right w:val="nil"/>
            </w:tcBorders>
            <w:shd w:val="clear" w:color="auto" w:fill="auto"/>
            <w:noWrap/>
            <w:vAlign w:val="bottom"/>
          </w:tcPr>
          <w:p w14:paraId="79FF554F" w14:textId="77777777" w:rsidR="00104958" w:rsidRPr="00A961AA" w:rsidRDefault="00104958" w:rsidP="00104958">
            <w:pPr>
              <w:rPr>
                <w:rFonts w:ascii="Arial" w:hAnsi="Arial" w:cs="Arial"/>
                <w:sz w:val="16"/>
                <w:szCs w:val="16"/>
                <w:lang w:val="en-GB"/>
              </w:rPr>
            </w:pPr>
          </w:p>
        </w:tc>
        <w:tc>
          <w:tcPr>
            <w:tcW w:w="1038" w:type="dxa"/>
            <w:tcBorders>
              <w:top w:val="single" w:sz="4" w:space="0" w:color="auto"/>
              <w:left w:val="nil"/>
              <w:bottom w:val="nil"/>
              <w:right w:val="nil"/>
            </w:tcBorders>
            <w:shd w:val="clear" w:color="auto" w:fill="FAFAFA"/>
            <w:noWrap/>
          </w:tcPr>
          <w:p w14:paraId="5378ADB6" w14:textId="77777777" w:rsidR="00104958" w:rsidRPr="00A961AA" w:rsidRDefault="00104958" w:rsidP="00104958">
            <w:pPr>
              <w:ind w:right="-72"/>
              <w:jc w:val="right"/>
              <w:rPr>
                <w:rFonts w:ascii="Arial" w:hAnsi="Arial" w:cs="Arial"/>
                <w:color w:val="000000" w:themeColor="text1"/>
                <w:sz w:val="16"/>
                <w:szCs w:val="16"/>
                <w:lang w:val="en-GB"/>
              </w:rPr>
            </w:pPr>
          </w:p>
        </w:tc>
        <w:tc>
          <w:tcPr>
            <w:tcW w:w="1392" w:type="dxa"/>
            <w:tcBorders>
              <w:top w:val="single" w:sz="4" w:space="0" w:color="auto"/>
              <w:left w:val="nil"/>
              <w:bottom w:val="nil"/>
              <w:right w:val="nil"/>
            </w:tcBorders>
            <w:shd w:val="clear" w:color="auto" w:fill="FAFAFA"/>
            <w:noWrap/>
          </w:tcPr>
          <w:p w14:paraId="57ACFC40"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tcPr>
          <w:p w14:paraId="22561AFD"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tcPr>
          <w:p w14:paraId="5C56196D" w14:textId="77777777" w:rsidR="00104958" w:rsidRPr="00A961AA" w:rsidRDefault="00104958" w:rsidP="00104958">
            <w:pPr>
              <w:ind w:right="-72"/>
              <w:jc w:val="right"/>
              <w:rPr>
                <w:rFonts w:ascii="Arial" w:hAnsi="Arial" w:cs="Arial"/>
                <w:color w:val="000000" w:themeColor="text1"/>
                <w:sz w:val="16"/>
                <w:szCs w:val="16"/>
                <w:lang w:val="en-GB"/>
              </w:rPr>
            </w:pPr>
          </w:p>
        </w:tc>
        <w:tc>
          <w:tcPr>
            <w:tcW w:w="1299" w:type="dxa"/>
            <w:tcBorders>
              <w:top w:val="single" w:sz="4" w:space="0" w:color="auto"/>
              <w:left w:val="nil"/>
              <w:bottom w:val="nil"/>
              <w:right w:val="nil"/>
            </w:tcBorders>
            <w:shd w:val="clear" w:color="auto" w:fill="FAFAFA"/>
            <w:noWrap/>
          </w:tcPr>
          <w:p w14:paraId="6E1A494E" w14:textId="77777777" w:rsidR="00104958" w:rsidRPr="00A961AA" w:rsidRDefault="00104958" w:rsidP="00104958">
            <w:pPr>
              <w:ind w:right="-72"/>
              <w:jc w:val="right"/>
              <w:rPr>
                <w:rFonts w:ascii="Arial" w:hAnsi="Arial" w:cs="Arial"/>
                <w:color w:val="000000" w:themeColor="text1"/>
                <w:sz w:val="16"/>
                <w:szCs w:val="16"/>
                <w:lang w:val="en-GB"/>
              </w:rPr>
            </w:pPr>
          </w:p>
        </w:tc>
      </w:tr>
      <w:tr w:rsidR="00104958" w:rsidRPr="00A961AA" w14:paraId="19FFEFF6" w14:textId="77777777" w:rsidTr="00FA717C">
        <w:trPr>
          <w:trHeight w:val="20"/>
        </w:trPr>
        <w:tc>
          <w:tcPr>
            <w:tcW w:w="2898" w:type="dxa"/>
            <w:tcBorders>
              <w:top w:val="nil"/>
              <w:left w:val="nil"/>
              <w:bottom w:val="nil"/>
              <w:right w:val="nil"/>
            </w:tcBorders>
            <w:shd w:val="clear" w:color="auto" w:fill="auto"/>
            <w:noWrap/>
            <w:vAlign w:val="bottom"/>
          </w:tcPr>
          <w:p w14:paraId="023C5E33" w14:textId="77777777" w:rsidR="00C947FD" w:rsidRPr="00A961AA" w:rsidRDefault="00104958" w:rsidP="00104958">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w:t>
            </w:r>
            <w:r w:rsidRPr="00A961AA">
              <w:rPr>
                <w:rFonts w:ascii="Arial" w:hAnsi="Arial" w:cs="Arial"/>
                <w:b/>
                <w:bCs/>
                <w:color w:val="000000"/>
                <w:sz w:val="16"/>
                <w:szCs w:val="20"/>
                <w:lang w:val="en-GB"/>
              </w:rPr>
              <w:t>liabilitie</w:t>
            </w:r>
            <w:r w:rsidRPr="00A961AA">
              <w:rPr>
                <w:rFonts w:ascii="Arial" w:hAnsi="Arial" w:cs="Arial"/>
                <w:b/>
                <w:bCs/>
                <w:color w:val="000000"/>
                <w:sz w:val="16"/>
                <w:szCs w:val="16"/>
                <w:lang w:val="en-GB"/>
              </w:rPr>
              <w:t xml:space="preserve">s not </w:t>
            </w:r>
            <w:proofErr w:type="gramStart"/>
            <w:r w:rsidRPr="00A961AA">
              <w:rPr>
                <w:rFonts w:ascii="Arial" w:hAnsi="Arial" w:cs="Arial"/>
                <w:b/>
                <w:bCs/>
                <w:color w:val="000000"/>
                <w:sz w:val="16"/>
                <w:szCs w:val="16"/>
                <w:lang w:val="en-GB"/>
              </w:rPr>
              <w:t>measured</w:t>
            </w:r>
            <w:proofErr w:type="gramEnd"/>
            <w:r w:rsidRPr="00A961AA">
              <w:rPr>
                <w:rFonts w:ascii="Arial" w:hAnsi="Arial" w:cs="Arial"/>
                <w:b/>
                <w:bCs/>
                <w:color w:val="000000"/>
                <w:sz w:val="16"/>
                <w:szCs w:val="16"/>
                <w:lang w:val="en-GB"/>
              </w:rPr>
              <w:t xml:space="preserve"> </w:t>
            </w:r>
          </w:p>
          <w:p w14:paraId="177EE00F" w14:textId="119191F7" w:rsidR="00104958" w:rsidRPr="00A961AA" w:rsidRDefault="00C947FD" w:rsidP="00104958">
            <w:pPr>
              <w:rPr>
                <w:rFonts w:ascii="Arial" w:hAnsi="Arial" w:cs="Arial"/>
                <w:sz w:val="16"/>
                <w:szCs w:val="16"/>
                <w:lang w:val="en-GB"/>
              </w:rPr>
            </w:pPr>
            <w:r w:rsidRPr="00A961AA">
              <w:rPr>
                <w:rFonts w:ascii="Arial" w:hAnsi="Arial" w:cs="Arial"/>
                <w:b/>
                <w:bCs/>
                <w:color w:val="000000"/>
                <w:sz w:val="16"/>
                <w:szCs w:val="16"/>
                <w:lang w:val="en-GB"/>
              </w:rPr>
              <w:t xml:space="preserve">   </w:t>
            </w:r>
            <w:r w:rsidR="00104958" w:rsidRPr="00A961AA">
              <w:rPr>
                <w:rFonts w:ascii="Arial" w:hAnsi="Arial" w:cs="Arial"/>
                <w:b/>
                <w:bCs/>
                <w:color w:val="000000"/>
                <w:sz w:val="16"/>
                <w:szCs w:val="16"/>
                <w:lang w:val="en-GB"/>
              </w:rPr>
              <w:t>at fair value</w:t>
            </w:r>
          </w:p>
        </w:tc>
        <w:tc>
          <w:tcPr>
            <w:tcW w:w="1038" w:type="dxa"/>
            <w:tcBorders>
              <w:top w:val="nil"/>
              <w:left w:val="nil"/>
              <w:bottom w:val="nil"/>
              <w:right w:val="nil"/>
            </w:tcBorders>
            <w:shd w:val="clear" w:color="auto" w:fill="FAFAFA"/>
            <w:noWrap/>
            <w:vAlign w:val="bottom"/>
          </w:tcPr>
          <w:p w14:paraId="79666AAD" w14:textId="77777777" w:rsidR="00104958" w:rsidRPr="00A961AA" w:rsidRDefault="00104958" w:rsidP="00104958">
            <w:pPr>
              <w:ind w:right="-72"/>
              <w:jc w:val="right"/>
              <w:rPr>
                <w:rFonts w:ascii="Arial" w:hAnsi="Arial" w:cs="Arial"/>
                <w:color w:val="000000" w:themeColor="text1"/>
                <w:sz w:val="16"/>
                <w:szCs w:val="16"/>
                <w:lang w:val="en-GB"/>
              </w:rPr>
            </w:pPr>
          </w:p>
        </w:tc>
        <w:tc>
          <w:tcPr>
            <w:tcW w:w="1392" w:type="dxa"/>
            <w:tcBorders>
              <w:top w:val="nil"/>
              <w:left w:val="nil"/>
              <w:bottom w:val="nil"/>
              <w:right w:val="nil"/>
            </w:tcBorders>
            <w:shd w:val="clear" w:color="auto" w:fill="FAFAFA"/>
            <w:noWrap/>
            <w:vAlign w:val="bottom"/>
          </w:tcPr>
          <w:p w14:paraId="691756C5"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nil"/>
              <w:left w:val="nil"/>
              <w:bottom w:val="nil"/>
              <w:right w:val="nil"/>
            </w:tcBorders>
            <w:shd w:val="clear" w:color="auto" w:fill="FAFAFA"/>
            <w:noWrap/>
            <w:vAlign w:val="bottom"/>
          </w:tcPr>
          <w:p w14:paraId="3F68C15F" w14:textId="77777777" w:rsidR="00104958" w:rsidRPr="00A961AA" w:rsidRDefault="00104958" w:rsidP="00104958">
            <w:pPr>
              <w:ind w:right="-72"/>
              <w:jc w:val="right"/>
              <w:rPr>
                <w:rFonts w:ascii="Arial" w:hAnsi="Arial" w:cs="Arial"/>
                <w:color w:val="000000" w:themeColor="text1"/>
                <w:sz w:val="16"/>
                <w:szCs w:val="16"/>
                <w:lang w:val="en-GB"/>
              </w:rPr>
            </w:pPr>
          </w:p>
        </w:tc>
        <w:tc>
          <w:tcPr>
            <w:tcW w:w="1260" w:type="dxa"/>
            <w:tcBorders>
              <w:top w:val="nil"/>
              <w:left w:val="nil"/>
              <w:bottom w:val="nil"/>
              <w:right w:val="nil"/>
            </w:tcBorders>
            <w:shd w:val="clear" w:color="auto" w:fill="FAFAFA"/>
            <w:noWrap/>
            <w:vAlign w:val="bottom"/>
          </w:tcPr>
          <w:p w14:paraId="30CF3261" w14:textId="77777777" w:rsidR="00104958" w:rsidRPr="00A961AA" w:rsidRDefault="00104958" w:rsidP="00104958">
            <w:pPr>
              <w:ind w:right="-72"/>
              <w:jc w:val="right"/>
              <w:rPr>
                <w:rFonts w:ascii="Arial" w:hAnsi="Arial" w:cs="Arial"/>
                <w:color w:val="000000" w:themeColor="text1"/>
                <w:sz w:val="16"/>
                <w:szCs w:val="16"/>
                <w:lang w:val="en-GB"/>
              </w:rPr>
            </w:pPr>
          </w:p>
        </w:tc>
        <w:tc>
          <w:tcPr>
            <w:tcW w:w="1299" w:type="dxa"/>
            <w:tcBorders>
              <w:top w:val="nil"/>
              <w:left w:val="nil"/>
              <w:bottom w:val="nil"/>
              <w:right w:val="nil"/>
            </w:tcBorders>
            <w:shd w:val="clear" w:color="auto" w:fill="FAFAFA"/>
            <w:noWrap/>
            <w:vAlign w:val="bottom"/>
          </w:tcPr>
          <w:p w14:paraId="17CC770D" w14:textId="77777777" w:rsidR="00104958" w:rsidRPr="00A961AA" w:rsidRDefault="00104958" w:rsidP="00104958">
            <w:pPr>
              <w:ind w:right="-72"/>
              <w:jc w:val="right"/>
              <w:rPr>
                <w:rFonts w:ascii="Arial" w:hAnsi="Arial" w:cs="Arial"/>
                <w:color w:val="000000" w:themeColor="text1"/>
                <w:sz w:val="16"/>
                <w:szCs w:val="16"/>
                <w:lang w:val="en-GB"/>
              </w:rPr>
            </w:pPr>
          </w:p>
        </w:tc>
      </w:tr>
      <w:tr w:rsidR="006076AE" w:rsidRPr="00A961AA" w14:paraId="39813A2A" w14:textId="77777777" w:rsidTr="009C7CA7">
        <w:trPr>
          <w:trHeight w:val="20"/>
        </w:trPr>
        <w:tc>
          <w:tcPr>
            <w:tcW w:w="2898" w:type="dxa"/>
            <w:tcBorders>
              <w:top w:val="nil"/>
              <w:left w:val="nil"/>
              <w:bottom w:val="nil"/>
              <w:right w:val="nil"/>
            </w:tcBorders>
            <w:shd w:val="clear" w:color="auto" w:fill="auto"/>
            <w:noWrap/>
            <w:vAlign w:val="bottom"/>
          </w:tcPr>
          <w:p w14:paraId="3468FB53" w14:textId="41B5FABE" w:rsidR="006076AE" w:rsidRPr="00A961AA" w:rsidRDefault="006076AE" w:rsidP="006076AE">
            <w:pPr>
              <w:rPr>
                <w:rFonts w:ascii="Arial" w:hAnsi="Arial" w:cs="Arial"/>
                <w:sz w:val="16"/>
                <w:szCs w:val="16"/>
                <w:lang w:val="en-GB"/>
              </w:rPr>
            </w:pPr>
            <w:r w:rsidRPr="00A961AA">
              <w:rPr>
                <w:rFonts w:ascii="Arial" w:hAnsi="Arial" w:cs="Arial"/>
                <w:color w:val="000000"/>
                <w:sz w:val="16"/>
                <w:szCs w:val="16"/>
                <w:lang w:val="en-GB"/>
              </w:rPr>
              <w:t>Debenture, net</w:t>
            </w:r>
          </w:p>
        </w:tc>
        <w:tc>
          <w:tcPr>
            <w:tcW w:w="1038" w:type="dxa"/>
            <w:tcBorders>
              <w:top w:val="nil"/>
              <w:left w:val="nil"/>
              <w:bottom w:val="single" w:sz="4" w:space="0" w:color="auto"/>
              <w:right w:val="nil"/>
            </w:tcBorders>
            <w:shd w:val="clear" w:color="auto" w:fill="FAFAFA"/>
            <w:noWrap/>
          </w:tcPr>
          <w:p w14:paraId="3A7E7DCA" w14:textId="0372D155" w:rsidR="006076AE" w:rsidRPr="00A961AA" w:rsidRDefault="006076AE" w:rsidP="006076AE">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392" w:type="dxa"/>
            <w:tcBorders>
              <w:top w:val="nil"/>
              <w:left w:val="nil"/>
              <w:bottom w:val="single" w:sz="4" w:space="0" w:color="auto"/>
              <w:right w:val="nil"/>
            </w:tcBorders>
            <w:shd w:val="clear" w:color="auto" w:fill="FAFAFA"/>
            <w:noWrap/>
          </w:tcPr>
          <w:p w14:paraId="21AC71AC" w14:textId="244B4823" w:rsidR="006076AE" w:rsidRPr="00A961AA" w:rsidRDefault="006076AE" w:rsidP="006076AE">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260" w:type="dxa"/>
            <w:tcBorders>
              <w:top w:val="nil"/>
              <w:left w:val="nil"/>
              <w:bottom w:val="single" w:sz="4" w:space="0" w:color="auto"/>
              <w:right w:val="nil"/>
            </w:tcBorders>
            <w:shd w:val="clear" w:color="auto" w:fill="FAFAFA"/>
            <w:noWrap/>
          </w:tcPr>
          <w:p w14:paraId="6F918B4E" w14:textId="6610783D" w:rsidR="006076AE" w:rsidRPr="00A961AA" w:rsidRDefault="006076AE" w:rsidP="006076AE">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998</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201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165</w:t>
            </w:r>
          </w:p>
        </w:tc>
        <w:tc>
          <w:tcPr>
            <w:tcW w:w="1260" w:type="dxa"/>
            <w:tcBorders>
              <w:top w:val="nil"/>
              <w:left w:val="nil"/>
              <w:bottom w:val="single" w:sz="4" w:space="0" w:color="auto"/>
              <w:right w:val="nil"/>
            </w:tcBorders>
            <w:shd w:val="clear" w:color="auto" w:fill="FAFAFA"/>
            <w:noWrap/>
          </w:tcPr>
          <w:p w14:paraId="3D9A158A" w14:textId="0B04BB80" w:rsidR="006076AE" w:rsidRPr="00A961AA" w:rsidRDefault="006076AE" w:rsidP="006076AE">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998</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201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165</w:t>
            </w:r>
          </w:p>
        </w:tc>
        <w:tc>
          <w:tcPr>
            <w:tcW w:w="1299" w:type="dxa"/>
            <w:tcBorders>
              <w:top w:val="nil"/>
              <w:left w:val="nil"/>
              <w:bottom w:val="single" w:sz="4" w:space="0" w:color="auto"/>
              <w:right w:val="nil"/>
            </w:tcBorders>
            <w:shd w:val="clear" w:color="auto" w:fill="FAFAFA"/>
            <w:noWrap/>
          </w:tcPr>
          <w:p w14:paraId="5B391FAE" w14:textId="64088E2F" w:rsidR="006076AE" w:rsidRPr="00A961AA" w:rsidRDefault="00546899" w:rsidP="006076AE">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002</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409</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020</w:t>
            </w:r>
          </w:p>
        </w:tc>
      </w:tr>
      <w:tr w:rsidR="006076AE" w:rsidRPr="00A961AA" w14:paraId="344780ED" w14:textId="77777777" w:rsidTr="009C7CA7">
        <w:trPr>
          <w:trHeight w:val="20"/>
        </w:trPr>
        <w:tc>
          <w:tcPr>
            <w:tcW w:w="2898" w:type="dxa"/>
            <w:tcBorders>
              <w:top w:val="nil"/>
              <w:left w:val="nil"/>
              <w:bottom w:val="nil"/>
              <w:right w:val="nil"/>
            </w:tcBorders>
            <w:shd w:val="clear" w:color="auto" w:fill="auto"/>
            <w:noWrap/>
            <w:vAlign w:val="bottom"/>
          </w:tcPr>
          <w:p w14:paraId="3F5BDF13" w14:textId="77777777" w:rsidR="006076AE" w:rsidRPr="00A961AA" w:rsidRDefault="006076AE" w:rsidP="006076AE">
            <w:pPr>
              <w:rPr>
                <w:rFonts w:ascii="Arial" w:hAnsi="Arial" w:cs="Arial"/>
                <w:sz w:val="16"/>
                <w:szCs w:val="16"/>
                <w:lang w:val="en-GB"/>
              </w:rPr>
            </w:pPr>
          </w:p>
        </w:tc>
        <w:tc>
          <w:tcPr>
            <w:tcW w:w="1038" w:type="dxa"/>
            <w:tcBorders>
              <w:top w:val="single" w:sz="4" w:space="0" w:color="auto"/>
              <w:left w:val="nil"/>
              <w:bottom w:val="nil"/>
              <w:right w:val="nil"/>
            </w:tcBorders>
            <w:shd w:val="clear" w:color="auto" w:fill="FAFAFA"/>
            <w:noWrap/>
          </w:tcPr>
          <w:p w14:paraId="4289B285" w14:textId="77777777" w:rsidR="006076AE" w:rsidRPr="00A961AA" w:rsidRDefault="006076AE" w:rsidP="006076AE">
            <w:pPr>
              <w:ind w:right="-72"/>
              <w:rPr>
                <w:rFonts w:ascii="Arial" w:hAnsi="Arial" w:cs="Arial"/>
                <w:color w:val="000000" w:themeColor="text1"/>
                <w:sz w:val="16"/>
                <w:szCs w:val="16"/>
                <w:lang w:val="en-GB"/>
              </w:rPr>
            </w:pPr>
          </w:p>
        </w:tc>
        <w:tc>
          <w:tcPr>
            <w:tcW w:w="1392" w:type="dxa"/>
            <w:tcBorders>
              <w:top w:val="single" w:sz="4" w:space="0" w:color="auto"/>
              <w:left w:val="nil"/>
              <w:bottom w:val="nil"/>
              <w:right w:val="nil"/>
            </w:tcBorders>
            <w:shd w:val="clear" w:color="auto" w:fill="FAFAFA"/>
            <w:noWrap/>
          </w:tcPr>
          <w:p w14:paraId="37927142" w14:textId="77777777" w:rsidR="006076AE" w:rsidRPr="00A961AA" w:rsidRDefault="006076AE" w:rsidP="006076AE">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tcPr>
          <w:p w14:paraId="080FBBC2" w14:textId="77777777" w:rsidR="006076AE" w:rsidRPr="00A961AA" w:rsidRDefault="006076AE" w:rsidP="006076AE">
            <w:pPr>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shd w:val="clear" w:color="auto" w:fill="FAFAFA"/>
            <w:noWrap/>
          </w:tcPr>
          <w:p w14:paraId="5EA2BF97" w14:textId="77777777" w:rsidR="006076AE" w:rsidRPr="00A961AA" w:rsidRDefault="006076AE" w:rsidP="006076AE">
            <w:pPr>
              <w:ind w:right="-72"/>
              <w:jc w:val="right"/>
              <w:rPr>
                <w:rFonts w:ascii="Arial" w:hAnsi="Arial" w:cs="Arial"/>
                <w:color w:val="000000" w:themeColor="text1"/>
                <w:sz w:val="16"/>
                <w:szCs w:val="16"/>
                <w:lang w:val="en-GB"/>
              </w:rPr>
            </w:pPr>
          </w:p>
        </w:tc>
        <w:tc>
          <w:tcPr>
            <w:tcW w:w="1299" w:type="dxa"/>
            <w:tcBorders>
              <w:top w:val="single" w:sz="4" w:space="0" w:color="auto"/>
              <w:left w:val="nil"/>
              <w:bottom w:val="nil"/>
              <w:right w:val="nil"/>
            </w:tcBorders>
            <w:shd w:val="clear" w:color="auto" w:fill="FAFAFA"/>
            <w:noWrap/>
          </w:tcPr>
          <w:p w14:paraId="249CF3F3" w14:textId="77777777" w:rsidR="006076AE" w:rsidRPr="00A961AA" w:rsidRDefault="006076AE" w:rsidP="006076AE">
            <w:pPr>
              <w:ind w:right="-72"/>
              <w:jc w:val="right"/>
              <w:rPr>
                <w:rFonts w:ascii="Arial" w:hAnsi="Arial" w:cs="Arial"/>
                <w:color w:val="000000" w:themeColor="text1"/>
                <w:sz w:val="16"/>
                <w:szCs w:val="16"/>
                <w:lang w:val="en-GB"/>
              </w:rPr>
            </w:pPr>
          </w:p>
        </w:tc>
      </w:tr>
      <w:tr w:rsidR="00546899" w:rsidRPr="00A961AA" w14:paraId="36AC942A" w14:textId="77777777" w:rsidTr="00224EF0">
        <w:trPr>
          <w:trHeight w:val="20"/>
        </w:trPr>
        <w:tc>
          <w:tcPr>
            <w:tcW w:w="2898" w:type="dxa"/>
            <w:tcBorders>
              <w:top w:val="nil"/>
              <w:left w:val="nil"/>
              <w:bottom w:val="nil"/>
              <w:right w:val="nil"/>
            </w:tcBorders>
            <w:shd w:val="clear" w:color="auto" w:fill="auto"/>
            <w:noWrap/>
            <w:vAlign w:val="bottom"/>
          </w:tcPr>
          <w:p w14:paraId="27CACC6C" w14:textId="77777777" w:rsidR="00546899" w:rsidRPr="00A961AA" w:rsidRDefault="00546899" w:rsidP="00546899">
            <w:pPr>
              <w:rPr>
                <w:rFonts w:ascii="Arial" w:hAnsi="Arial" w:cs="Arial"/>
                <w:sz w:val="16"/>
                <w:szCs w:val="16"/>
                <w:lang w:val="en-GB"/>
              </w:rPr>
            </w:pPr>
          </w:p>
        </w:tc>
        <w:tc>
          <w:tcPr>
            <w:tcW w:w="1038" w:type="dxa"/>
            <w:tcBorders>
              <w:top w:val="nil"/>
              <w:left w:val="nil"/>
              <w:bottom w:val="single" w:sz="4" w:space="0" w:color="auto"/>
              <w:right w:val="nil"/>
            </w:tcBorders>
            <w:shd w:val="clear" w:color="auto" w:fill="FAFAFA"/>
            <w:noWrap/>
          </w:tcPr>
          <w:p w14:paraId="2A112154" w14:textId="228B077A" w:rsidR="00546899" w:rsidRPr="00A961AA" w:rsidRDefault="00546899" w:rsidP="00546899">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392" w:type="dxa"/>
            <w:tcBorders>
              <w:top w:val="nil"/>
              <w:left w:val="nil"/>
              <w:bottom w:val="single" w:sz="4" w:space="0" w:color="auto"/>
              <w:right w:val="nil"/>
            </w:tcBorders>
            <w:shd w:val="clear" w:color="auto" w:fill="FAFAFA"/>
            <w:noWrap/>
          </w:tcPr>
          <w:p w14:paraId="6E38620A" w14:textId="0E15AE59" w:rsidR="00546899" w:rsidRPr="00A961AA" w:rsidRDefault="00546899" w:rsidP="00546899">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w:t>
            </w:r>
          </w:p>
        </w:tc>
        <w:tc>
          <w:tcPr>
            <w:tcW w:w="1260" w:type="dxa"/>
            <w:tcBorders>
              <w:top w:val="nil"/>
              <w:left w:val="nil"/>
              <w:bottom w:val="single" w:sz="4" w:space="0" w:color="auto"/>
              <w:right w:val="nil"/>
            </w:tcBorders>
            <w:shd w:val="clear" w:color="auto" w:fill="FAFAFA"/>
            <w:noWrap/>
          </w:tcPr>
          <w:p w14:paraId="04160143" w14:textId="36A31525" w:rsidR="00546899" w:rsidRPr="00A961AA" w:rsidRDefault="00546899" w:rsidP="00546899">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998</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201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165</w:t>
            </w:r>
          </w:p>
        </w:tc>
        <w:tc>
          <w:tcPr>
            <w:tcW w:w="1260" w:type="dxa"/>
            <w:tcBorders>
              <w:top w:val="nil"/>
              <w:left w:val="nil"/>
              <w:bottom w:val="single" w:sz="4" w:space="0" w:color="auto"/>
              <w:right w:val="nil"/>
            </w:tcBorders>
            <w:shd w:val="clear" w:color="auto" w:fill="FAFAFA"/>
            <w:noWrap/>
          </w:tcPr>
          <w:p w14:paraId="5B3B22E8" w14:textId="2059EBF9" w:rsidR="00546899" w:rsidRPr="00A961AA" w:rsidRDefault="00546899" w:rsidP="00546899">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998</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201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165</w:t>
            </w:r>
          </w:p>
        </w:tc>
        <w:tc>
          <w:tcPr>
            <w:tcW w:w="1299" w:type="dxa"/>
            <w:tcBorders>
              <w:top w:val="nil"/>
              <w:left w:val="nil"/>
              <w:bottom w:val="single" w:sz="4" w:space="0" w:color="auto"/>
              <w:right w:val="nil"/>
            </w:tcBorders>
            <w:shd w:val="clear" w:color="auto" w:fill="FAFAFA"/>
            <w:noWrap/>
          </w:tcPr>
          <w:p w14:paraId="06B707A2" w14:textId="1042393E" w:rsidR="00546899" w:rsidRPr="00A961AA" w:rsidRDefault="00546899" w:rsidP="00546899">
            <w:pPr>
              <w:ind w:right="-72"/>
              <w:jc w:val="right"/>
              <w:rPr>
                <w:rFonts w:ascii="Arial" w:hAnsi="Arial" w:cs="Arial"/>
                <w:color w:val="000000" w:themeColor="text1"/>
                <w:sz w:val="16"/>
                <w:szCs w:val="16"/>
                <w:lang w:val="en-GB"/>
              </w:rPr>
            </w:pPr>
            <w:r w:rsidRPr="00A961AA">
              <w:rPr>
                <w:rFonts w:ascii="Arial" w:hAnsi="Arial" w:cs="Arial"/>
                <w:color w:val="000000" w:themeColor="text1"/>
                <w:sz w:val="16"/>
                <w:szCs w:val="16"/>
                <w:cs/>
                <w:lang w:val="en-GB"/>
              </w:rPr>
              <w:t>1</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002</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409</w:t>
            </w:r>
            <w:r w:rsidRPr="00A961AA">
              <w:rPr>
                <w:rFonts w:ascii="Arial" w:hAnsi="Arial" w:cs="Arial"/>
                <w:color w:val="000000" w:themeColor="text1"/>
                <w:sz w:val="16"/>
                <w:szCs w:val="16"/>
                <w:lang w:val="en-GB"/>
              </w:rPr>
              <w:t>,</w:t>
            </w:r>
            <w:r w:rsidRPr="00A961AA">
              <w:rPr>
                <w:rFonts w:ascii="Arial" w:hAnsi="Arial" w:cs="Arial"/>
                <w:color w:val="000000" w:themeColor="text1"/>
                <w:sz w:val="16"/>
                <w:szCs w:val="16"/>
                <w:cs/>
                <w:lang w:val="en-GB"/>
              </w:rPr>
              <w:t>020</w:t>
            </w:r>
          </w:p>
        </w:tc>
      </w:tr>
    </w:tbl>
    <w:p w14:paraId="6EA842E4" w14:textId="149635F6" w:rsidR="00E36E66" w:rsidRPr="00A961AA" w:rsidRDefault="00E36E66" w:rsidP="00C267AB">
      <w:pPr>
        <w:overflowPunct/>
        <w:autoSpaceDE/>
        <w:autoSpaceDN/>
        <w:adjustRightInd/>
        <w:textAlignment w:val="auto"/>
        <w:rPr>
          <w:rFonts w:ascii="Arial" w:hAnsi="Arial" w:cs="Arial"/>
          <w:color w:val="000000" w:themeColor="text1"/>
          <w:sz w:val="18"/>
          <w:szCs w:val="18"/>
          <w:shd w:val="clear" w:color="auto" w:fill="FFFFFF"/>
        </w:rPr>
      </w:pPr>
    </w:p>
    <w:p w14:paraId="61A0E1BA" w14:textId="77777777" w:rsidR="00E36E66" w:rsidRPr="00A961AA" w:rsidRDefault="00E36E66">
      <w:pPr>
        <w:overflowPunct/>
        <w:autoSpaceDE/>
        <w:autoSpaceDN/>
        <w:adjustRightInd/>
        <w:textAlignment w:val="auto"/>
        <w:rPr>
          <w:rFonts w:ascii="Arial" w:hAnsi="Arial" w:cs="Arial"/>
          <w:color w:val="000000" w:themeColor="text1"/>
          <w:sz w:val="18"/>
          <w:szCs w:val="18"/>
          <w:shd w:val="clear" w:color="auto" w:fill="FFFFFF"/>
        </w:rPr>
      </w:pPr>
      <w:r w:rsidRPr="00A961AA">
        <w:rPr>
          <w:rFonts w:ascii="Arial" w:hAnsi="Arial" w:cs="Arial"/>
          <w:color w:val="000000" w:themeColor="text1"/>
          <w:sz w:val="18"/>
          <w:szCs w:val="18"/>
          <w:shd w:val="clear" w:color="auto" w:fill="FFFFFF"/>
        </w:rPr>
        <w:br w:type="page"/>
      </w:r>
    </w:p>
    <w:tbl>
      <w:tblPr>
        <w:tblW w:w="9147" w:type="dxa"/>
        <w:tblInd w:w="-108" w:type="dxa"/>
        <w:tblLayout w:type="fixed"/>
        <w:tblLook w:val="04A0" w:firstRow="1" w:lastRow="0" w:firstColumn="1" w:lastColumn="0" w:noHBand="0" w:noVBand="1"/>
      </w:tblPr>
      <w:tblGrid>
        <w:gridCol w:w="2898"/>
        <w:gridCol w:w="1038"/>
        <w:gridCol w:w="1392"/>
        <w:gridCol w:w="1260"/>
        <w:gridCol w:w="1260"/>
        <w:gridCol w:w="1299"/>
      </w:tblGrid>
      <w:tr w:rsidR="004119B4" w:rsidRPr="00A961AA" w14:paraId="0683EBD3" w14:textId="77777777" w:rsidTr="00FA717C">
        <w:trPr>
          <w:trHeight w:val="20"/>
          <w:tblHeader/>
        </w:trPr>
        <w:tc>
          <w:tcPr>
            <w:tcW w:w="2898" w:type="dxa"/>
            <w:tcBorders>
              <w:top w:val="nil"/>
              <w:left w:val="nil"/>
              <w:bottom w:val="nil"/>
              <w:right w:val="nil"/>
            </w:tcBorders>
            <w:shd w:val="clear" w:color="auto" w:fill="auto"/>
            <w:noWrap/>
            <w:vAlign w:val="bottom"/>
          </w:tcPr>
          <w:p w14:paraId="2F0CC795" w14:textId="77777777" w:rsidR="004119B4" w:rsidRPr="00A961AA" w:rsidRDefault="004119B4" w:rsidP="00FA717C">
            <w:pPr>
              <w:rPr>
                <w:rFonts w:ascii="Arial" w:hAnsi="Arial" w:cs="Arial"/>
                <w:b/>
                <w:bCs/>
                <w:sz w:val="16"/>
                <w:szCs w:val="16"/>
                <w:cs/>
                <w:lang w:val="en-GB"/>
              </w:rPr>
            </w:pPr>
          </w:p>
        </w:tc>
        <w:tc>
          <w:tcPr>
            <w:tcW w:w="6249" w:type="dxa"/>
            <w:gridSpan w:val="5"/>
            <w:tcBorders>
              <w:top w:val="single" w:sz="4" w:space="0" w:color="auto"/>
              <w:left w:val="nil"/>
              <w:bottom w:val="single" w:sz="4" w:space="0" w:color="auto"/>
              <w:right w:val="nil"/>
            </w:tcBorders>
            <w:shd w:val="clear" w:color="auto" w:fill="auto"/>
          </w:tcPr>
          <w:p w14:paraId="18516B09" w14:textId="77777777" w:rsidR="004119B4" w:rsidRPr="00A961AA" w:rsidRDefault="004119B4" w:rsidP="00FA717C">
            <w:pPr>
              <w:jc w:val="center"/>
              <w:rPr>
                <w:rFonts w:ascii="Arial" w:hAnsi="Arial" w:cs="Arial"/>
                <w:b/>
                <w:bCs/>
                <w:color w:val="000000"/>
                <w:sz w:val="16"/>
                <w:szCs w:val="16"/>
                <w:lang w:val="en-GB"/>
              </w:rPr>
            </w:pPr>
            <w:r w:rsidRPr="00A961AA">
              <w:rPr>
                <w:rFonts w:ascii="Arial" w:hAnsi="Arial" w:cs="Arial"/>
                <w:b/>
                <w:bCs/>
                <w:sz w:val="16"/>
                <w:szCs w:val="16"/>
                <w:lang w:val="en-GB"/>
              </w:rPr>
              <w:t>Consolidated financial statements</w:t>
            </w:r>
          </w:p>
        </w:tc>
      </w:tr>
      <w:tr w:rsidR="004119B4" w:rsidRPr="00A961AA" w14:paraId="4CA75E88" w14:textId="77777777" w:rsidTr="00FA717C">
        <w:trPr>
          <w:trHeight w:val="20"/>
          <w:tblHeader/>
        </w:trPr>
        <w:tc>
          <w:tcPr>
            <w:tcW w:w="2898" w:type="dxa"/>
            <w:tcBorders>
              <w:top w:val="nil"/>
              <w:left w:val="nil"/>
              <w:bottom w:val="nil"/>
              <w:right w:val="nil"/>
            </w:tcBorders>
            <w:shd w:val="clear" w:color="auto" w:fill="auto"/>
            <w:noWrap/>
            <w:vAlign w:val="bottom"/>
          </w:tcPr>
          <w:p w14:paraId="0DFAAFEF" w14:textId="77777777" w:rsidR="004119B4" w:rsidRPr="00A961AA" w:rsidRDefault="004119B4" w:rsidP="00FA717C">
            <w:pPr>
              <w:rPr>
                <w:rFonts w:ascii="Arial" w:hAnsi="Arial" w:cs="Arial"/>
                <w:b/>
                <w:bCs/>
                <w:sz w:val="16"/>
                <w:szCs w:val="16"/>
                <w:lang w:val="en-GB"/>
              </w:rPr>
            </w:pPr>
          </w:p>
        </w:tc>
        <w:tc>
          <w:tcPr>
            <w:tcW w:w="6249" w:type="dxa"/>
            <w:gridSpan w:val="5"/>
            <w:tcBorders>
              <w:top w:val="single" w:sz="4" w:space="0" w:color="auto"/>
              <w:left w:val="nil"/>
              <w:bottom w:val="single" w:sz="4" w:space="0" w:color="auto"/>
              <w:right w:val="nil"/>
            </w:tcBorders>
            <w:shd w:val="clear" w:color="auto" w:fill="auto"/>
          </w:tcPr>
          <w:p w14:paraId="653C12BA" w14:textId="77777777" w:rsidR="004119B4" w:rsidRPr="00A961AA" w:rsidRDefault="004119B4" w:rsidP="00FA717C">
            <w:pPr>
              <w:jc w:val="center"/>
              <w:rPr>
                <w:rFonts w:ascii="Arial" w:hAnsi="Arial" w:cs="Arial"/>
                <w:b/>
                <w:bCs/>
                <w:color w:val="000000"/>
                <w:sz w:val="16"/>
                <w:szCs w:val="16"/>
                <w:lang w:val="en-GB"/>
              </w:rPr>
            </w:pPr>
            <w:r w:rsidRPr="00A961AA">
              <w:rPr>
                <w:rFonts w:ascii="Arial" w:hAnsi="Arial" w:cs="Arial"/>
                <w:b/>
                <w:bCs/>
                <w:sz w:val="16"/>
                <w:szCs w:val="16"/>
                <w:lang w:val="en-GB"/>
              </w:rPr>
              <w:t>2022</w:t>
            </w:r>
          </w:p>
        </w:tc>
      </w:tr>
      <w:tr w:rsidR="004119B4" w:rsidRPr="00A961AA" w14:paraId="5DFAB446" w14:textId="77777777" w:rsidTr="00FA717C">
        <w:trPr>
          <w:trHeight w:val="20"/>
          <w:tblHeader/>
        </w:trPr>
        <w:tc>
          <w:tcPr>
            <w:tcW w:w="2898" w:type="dxa"/>
            <w:tcBorders>
              <w:top w:val="nil"/>
              <w:left w:val="nil"/>
              <w:bottom w:val="nil"/>
              <w:right w:val="nil"/>
            </w:tcBorders>
            <w:shd w:val="clear" w:color="auto" w:fill="auto"/>
            <w:noWrap/>
            <w:vAlign w:val="bottom"/>
            <w:hideMark/>
          </w:tcPr>
          <w:p w14:paraId="4BE27600" w14:textId="77777777" w:rsidR="004119B4" w:rsidRPr="00A961AA" w:rsidRDefault="004119B4" w:rsidP="00FA717C">
            <w:pPr>
              <w:rPr>
                <w:rFonts w:ascii="Arial" w:hAnsi="Arial" w:cs="Arial"/>
                <w:b/>
                <w:bCs/>
                <w:sz w:val="16"/>
                <w:szCs w:val="16"/>
                <w:lang w:val="en-GB"/>
              </w:rPr>
            </w:pPr>
          </w:p>
        </w:tc>
        <w:tc>
          <w:tcPr>
            <w:tcW w:w="1038" w:type="dxa"/>
            <w:tcBorders>
              <w:top w:val="single" w:sz="4" w:space="0" w:color="auto"/>
              <w:left w:val="nil"/>
              <w:bottom w:val="nil"/>
              <w:right w:val="nil"/>
            </w:tcBorders>
            <w:shd w:val="clear" w:color="auto" w:fill="auto"/>
            <w:vAlign w:val="bottom"/>
            <w:hideMark/>
          </w:tcPr>
          <w:p w14:paraId="49D5BBBC"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profit or loss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FVPL</w:t>
            </w:r>
            <w:r w:rsidRPr="00A961AA">
              <w:rPr>
                <w:rFonts w:ascii="Arial" w:hAnsi="Arial" w:cs="Arial"/>
                <w:b/>
                <w:bCs/>
                <w:color w:val="000000"/>
                <w:sz w:val="16"/>
                <w:szCs w:val="16"/>
                <w:cs/>
                <w:lang w:val="en-GB"/>
              </w:rPr>
              <w:t>)</w:t>
            </w:r>
          </w:p>
        </w:tc>
        <w:tc>
          <w:tcPr>
            <w:tcW w:w="1392" w:type="dxa"/>
            <w:tcBorders>
              <w:top w:val="single" w:sz="4" w:space="0" w:color="auto"/>
              <w:left w:val="nil"/>
              <w:bottom w:val="nil"/>
              <w:right w:val="nil"/>
            </w:tcBorders>
            <w:shd w:val="clear" w:color="auto" w:fill="auto"/>
            <w:vAlign w:val="bottom"/>
            <w:hideMark/>
          </w:tcPr>
          <w:p w14:paraId="278FFE0E" w14:textId="77777777" w:rsidR="004119B4" w:rsidRPr="00A961AA" w:rsidRDefault="004119B4"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other comprehensive </w:t>
            </w:r>
          </w:p>
          <w:p w14:paraId="5A1221FF" w14:textId="77777777" w:rsidR="004119B4" w:rsidRPr="00A961AA" w:rsidRDefault="004119B4"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income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FVOCI</w:t>
            </w:r>
            <w:r w:rsidRPr="00A961AA">
              <w:rPr>
                <w:rFonts w:ascii="Arial" w:hAnsi="Arial" w:cs="Arial"/>
                <w:b/>
                <w:bCs/>
                <w:color w:val="000000"/>
                <w:sz w:val="16"/>
                <w:szCs w:val="16"/>
                <w:cs/>
                <w:lang w:val="en-GB"/>
              </w:rPr>
              <w:t>)</w:t>
            </w:r>
          </w:p>
        </w:tc>
        <w:tc>
          <w:tcPr>
            <w:tcW w:w="1260" w:type="dxa"/>
            <w:tcBorders>
              <w:top w:val="single" w:sz="4" w:space="0" w:color="auto"/>
              <w:left w:val="nil"/>
              <w:bottom w:val="nil"/>
              <w:right w:val="nil"/>
            </w:tcBorders>
            <w:shd w:val="clear" w:color="auto" w:fill="auto"/>
            <w:vAlign w:val="bottom"/>
            <w:hideMark/>
          </w:tcPr>
          <w:p w14:paraId="04AF1559"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Amortised cost</w:t>
            </w:r>
          </w:p>
        </w:tc>
        <w:tc>
          <w:tcPr>
            <w:tcW w:w="1260" w:type="dxa"/>
            <w:tcBorders>
              <w:top w:val="single" w:sz="4" w:space="0" w:color="auto"/>
              <w:left w:val="nil"/>
              <w:bottom w:val="nil"/>
              <w:right w:val="nil"/>
            </w:tcBorders>
            <w:shd w:val="clear" w:color="auto" w:fill="auto"/>
            <w:vAlign w:val="bottom"/>
            <w:hideMark/>
          </w:tcPr>
          <w:p w14:paraId="4BD2A56A"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Total carrying amount</w:t>
            </w:r>
          </w:p>
        </w:tc>
        <w:tc>
          <w:tcPr>
            <w:tcW w:w="1299" w:type="dxa"/>
            <w:tcBorders>
              <w:top w:val="single" w:sz="4" w:space="0" w:color="auto"/>
              <w:left w:val="nil"/>
              <w:bottom w:val="nil"/>
              <w:right w:val="nil"/>
            </w:tcBorders>
            <w:shd w:val="clear" w:color="auto" w:fill="auto"/>
            <w:vAlign w:val="bottom"/>
            <w:hideMark/>
          </w:tcPr>
          <w:p w14:paraId="6B20A22E"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Fair value</w:t>
            </w:r>
          </w:p>
        </w:tc>
      </w:tr>
      <w:tr w:rsidR="004119B4" w:rsidRPr="00A961AA" w14:paraId="145BB576" w14:textId="77777777" w:rsidTr="00FA717C">
        <w:trPr>
          <w:trHeight w:val="20"/>
          <w:tblHeader/>
        </w:trPr>
        <w:tc>
          <w:tcPr>
            <w:tcW w:w="2898" w:type="dxa"/>
            <w:tcBorders>
              <w:top w:val="nil"/>
              <w:left w:val="nil"/>
              <w:bottom w:val="nil"/>
              <w:right w:val="nil"/>
            </w:tcBorders>
            <w:shd w:val="clear" w:color="auto" w:fill="auto"/>
            <w:noWrap/>
            <w:vAlign w:val="bottom"/>
            <w:hideMark/>
          </w:tcPr>
          <w:p w14:paraId="75E2BB1E" w14:textId="77777777" w:rsidR="004119B4" w:rsidRPr="00A961AA" w:rsidRDefault="004119B4" w:rsidP="00FA717C">
            <w:pPr>
              <w:rPr>
                <w:rFonts w:ascii="Arial" w:hAnsi="Arial" w:cs="Arial"/>
                <w:b/>
                <w:bCs/>
                <w:color w:val="000000"/>
                <w:sz w:val="16"/>
                <w:szCs w:val="16"/>
                <w:lang w:val="en-GB"/>
              </w:rPr>
            </w:pPr>
          </w:p>
        </w:tc>
        <w:tc>
          <w:tcPr>
            <w:tcW w:w="1038" w:type="dxa"/>
            <w:tcBorders>
              <w:top w:val="nil"/>
              <w:left w:val="nil"/>
              <w:bottom w:val="single" w:sz="4" w:space="0" w:color="auto"/>
              <w:right w:val="nil"/>
            </w:tcBorders>
            <w:shd w:val="clear" w:color="auto" w:fill="auto"/>
            <w:vAlign w:val="bottom"/>
            <w:hideMark/>
          </w:tcPr>
          <w:p w14:paraId="16315800"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392" w:type="dxa"/>
            <w:tcBorders>
              <w:top w:val="nil"/>
              <w:left w:val="nil"/>
              <w:bottom w:val="single" w:sz="4" w:space="0" w:color="auto"/>
              <w:right w:val="nil"/>
            </w:tcBorders>
            <w:shd w:val="clear" w:color="auto" w:fill="auto"/>
            <w:vAlign w:val="bottom"/>
            <w:hideMark/>
          </w:tcPr>
          <w:p w14:paraId="7E09B344"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552F2B8B"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0DA64672"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99" w:type="dxa"/>
            <w:tcBorders>
              <w:top w:val="nil"/>
              <w:left w:val="nil"/>
              <w:bottom w:val="single" w:sz="4" w:space="0" w:color="auto"/>
              <w:right w:val="nil"/>
            </w:tcBorders>
            <w:shd w:val="clear" w:color="auto" w:fill="auto"/>
            <w:vAlign w:val="bottom"/>
            <w:hideMark/>
          </w:tcPr>
          <w:p w14:paraId="3EE939D0" w14:textId="77777777" w:rsidR="004119B4" w:rsidRPr="00A961AA" w:rsidRDefault="004119B4"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r>
      <w:tr w:rsidR="004119B4" w:rsidRPr="00A961AA" w14:paraId="2FE4243A" w14:textId="77777777" w:rsidTr="004119B4">
        <w:trPr>
          <w:trHeight w:val="20"/>
          <w:tblHeader/>
        </w:trPr>
        <w:tc>
          <w:tcPr>
            <w:tcW w:w="2898" w:type="dxa"/>
            <w:tcBorders>
              <w:top w:val="nil"/>
              <w:left w:val="nil"/>
              <w:bottom w:val="nil"/>
              <w:right w:val="nil"/>
            </w:tcBorders>
            <w:shd w:val="clear" w:color="auto" w:fill="auto"/>
            <w:noWrap/>
            <w:vAlign w:val="bottom"/>
          </w:tcPr>
          <w:p w14:paraId="1D4D1BA1" w14:textId="77777777" w:rsidR="004119B4" w:rsidRPr="00A961AA" w:rsidRDefault="004119B4" w:rsidP="00FA717C">
            <w:pPr>
              <w:rPr>
                <w:rFonts w:ascii="Arial" w:hAnsi="Arial" w:cs="Arial"/>
                <w:b/>
                <w:bCs/>
                <w:color w:val="000000"/>
                <w:sz w:val="16"/>
                <w:szCs w:val="16"/>
                <w:lang w:val="en-GB"/>
              </w:rPr>
            </w:pPr>
          </w:p>
        </w:tc>
        <w:tc>
          <w:tcPr>
            <w:tcW w:w="1038" w:type="dxa"/>
            <w:tcBorders>
              <w:top w:val="nil"/>
              <w:left w:val="nil"/>
              <w:bottom w:val="nil"/>
              <w:right w:val="nil"/>
            </w:tcBorders>
            <w:shd w:val="clear" w:color="auto" w:fill="auto"/>
            <w:noWrap/>
            <w:vAlign w:val="bottom"/>
          </w:tcPr>
          <w:p w14:paraId="3229A5F6" w14:textId="77777777" w:rsidR="004119B4" w:rsidRPr="00A961AA" w:rsidRDefault="004119B4" w:rsidP="00FA717C">
            <w:pPr>
              <w:ind w:right="-72"/>
              <w:jc w:val="right"/>
              <w:rPr>
                <w:rFonts w:ascii="Arial" w:hAnsi="Arial" w:cs="Arial"/>
                <w:b/>
                <w:bCs/>
                <w:color w:val="000000"/>
                <w:sz w:val="16"/>
                <w:szCs w:val="16"/>
                <w:lang w:val="en-GB"/>
              </w:rPr>
            </w:pPr>
          </w:p>
        </w:tc>
        <w:tc>
          <w:tcPr>
            <w:tcW w:w="1392" w:type="dxa"/>
            <w:tcBorders>
              <w:top w:val="nil"/>
              <w:left w:val="nil"/>
              <w:bottom w:val="nil"/>
              <w:right w:val="nil"/>
            </w:tcBorders>
            <w:shd w:val="clear" w:color="auto" w:fill="auto"/>
            <w:noWrap/>
            <w:vAlign w:val="bottom"/>
          </w:tcPr>
          <w:p w14:paraId="02D0AA3C" w14:textId="77777777" w:rsidR="004119B4" w:rsidRPr="00A961AA" w:rsidRDefault="004119B4"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auto"/>
            <w:noWrap/>
            <w:vAlign w:val="bottom"/>
          </w:tcPr>
          <w:p w14:paraId="1A1F6770" w14:textId="77777777" w:rsidR="004119B4" w:rsidRPr="00A961AA" w:rsidRDefault="004119B4"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auto"/>
            <w:noWrap/>
            <w:vAlign w:val="bottom"/>
          </w:tcPr>
          <w:p w14:paraId="41CFEA8A" w14:textId="77777777" w:rsidR="004119B4" w:rsidRPr="00A961AA" w:rsidRDefault="004119B4" w:rsidP="00FA717C">
            <w:pPr>
              <w:ind w:right="-72"/>
              <w:jc w:val="right"/>
              <w:rPr>
                <w:rFonts w:ascii="Arial" w:hAnsi="Arial" w:cs="Arial"/>
                <w:sz w:val="16"/>
                <w:szCs w:val="16"/>
                <w:lang w:val="en-GB"/>
              </w:rPr>
            </w:pPr>
          </w:p>
        </w:tc>
        <w:tc>
          <w:tcPr>
            <w:tcW w:w="1299" w:type="dxa"/>
            <w:tcBorders>
              <w:top w:val="nil"/>
              <w:left w:val="nil"/>
              <w:bottom w:val="nil"/>
              <w:right w:val="nil"/>
            </w:tcBorders>
            <w:shd w:val="clear" w:color="auto" w:fill="auto"/>
            <w:noWrap/>
            <w:vAlign w:val="bottom"/>
          </w:tcPr>
          <w:p w14:paraId="6065791C" w14:textId="77777777" w:rsidR="004119B4" w:rsidRPr="00A961AA" w:rsidRDefault="004119B4" w:rsidP="00FA717C">
            <w:pPr>
              <w:ind w:right="-72"/>
              <w:jc w:val="right"/>
              <w:rPr>
                <w:rFonts w:ascii="Arial" w:hAnsi="Arial" w:cs="Arial"/>
                <w:sz w:val="16"/>
                <w:szCs w:val="16"/>
                <w:lang w:val="en-GB"/>
              </w:rPr>
            </w:pPr>
          </w:p>
        </w:tc>
      </w:tr>
      <w:tr w:rsidR="004119B4" w:rsidRPr="00A961AA" w14:paraId="622F3B7F" w14:textId="77777777" w:rsidTr="004119B4">
        <w:trPr>
          <w:trHeight w:val="20"/>
        </w:trPr>
        <w:tc>
          <w:tcPr>
            <w:tcW w:w="2898" w:type="dxa"/>
            <w:tcBorders>
              <w:top w:val="nil"/>
              <w:left w:val="nil"/>
              <w:bottom w:val="nil"/>
              <w:right w:val="nil"/>
            </w:tcBorders>
            <w:shd w:val="clear" w:color="auto" w:fill="auto"/>
            <w:noWrap/>
            <w:vAlign w:val="bottom"/>
            <w:hideMark/>
          </w:tcPr>
          <w:p w14:paraId="5E4EA4FA" w14:textId="77777777" w:rsidR="004119B4" w:rsidRPr="00A961AA" w:rsidRDefault="004119B4"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Financial assets measured at</w:t>
            </w:r>
          </w:p>
          <w:p w14:paraId="0A1BF7D8" w14:textId="77777777" w:rsidR="004119B4" w:rsidRPr="00A961AA" w:rsidRDefault="004119B4"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   fair value</w:t>
            </w:r>
          </w:p>
        </w:tc>
        <w:tc>
          <w:tcPr>
            <w:tcW w:w="1038" w:type="dxa"/>
            <w:tcBorders>
              <w:top w:val="nil"/>
              <w:left w:val="nil"/>
              <w:bottom w:val="nil"/>
              <w:right w:val="nil"/>
            </w:tcBorders>
            <w:shd w:val="clear" w:color="auto" w:fill="auto"/>
            <w:noWrap/>
            <w:vAlign w:val="bottom"/>
            <w:hideMark/>
          </w:tcPr>
          <w:p w14:paraId="6DFFD7F5" w14:textId="77777777" w:rsidR="004119B4" w:rsidRPr="00A961AA" w:rsidRDefault="004119B4" w:rsidP="00FA717C">
            <w:pPr>
              <w:ind w:right="-72"/>
              <w:jc w:val="right"/>
              <w:rPr>
                <w:rFonts w:ascii="Arial" w:hAnsi="Arial" w:cs="Arial"/>
                <w:i/>
                <w:iCs/>
                <w:color w:val="000000"/>
                <w:sz w:val="16"/>
                <w:szCs w:val="16"/>
                <w:lang w:val="en-GB"/>
              </w:rPr>
            </w:pPr>
          </w:p>
        </w:tc>
        <w:tc>
          <w:tcPr>
            <w:tcW w:w="1392" w:type="dxa"/>
            <w:tcBorders>
              <w:top w:val="nil"/>
              <w:left w:val="nil"/>
              <w:bottom w:val="nil"/>
              <w:right w:val="nil"/>
            </w:tcBorders>
            <w:shd w:val="clear" w:color="auto" w:fill="auto"/>
            <w:noWrap/>
            <w:vAlign w:val="bottom"/>
            <w:hideMark/>
          </w:tcPr>
          <w:p w14:paraId="0B0CBE94" w14:textId="77777777" w:rsidR="004119B4" w:rsidRPr="00A961AA" w:rsidRDefault="004119B4" w:rsidP="00FA717C">
            <w:pPr>
              <w:ind w:right="-72"/>
              <w:jc w:val="right"/>
              <w:rPr>
                <w:rFonts w:ascii="Arial" w:hAnsi="Arial" w:cs="Arial"/>
                <w:i/>
                <w:iCs/>
                <w:sz w:val="16"/>
                <w:szCs w:val="16"/>
                <w:lang w:val="en-GB"/>
              </w:rPr>
            </w:pPr>
          </w:p>
        </w:tc>
        <w:tc>
          <w:tcPr>
            <w:tcW w:w="1260" w:type="dxa"/>
            <w:tcBorders>
              <w:top w:val="nil"/>
              <w:left w:val="nil"/>
              <w:bottom w:val="nil"/>
              <w:right w:val="nil"/>
            </w:tcBorders>
            <w:shd w:val="clear" w:color="auto" w:fill="auto"/>
            <w:noWrap/>
            <w:vAlign w:val="bottom"/>
            <w:hideMark/>
          </w:tcPr>
          <w:p w14:paraId="02F7EEE3" w14:textId="77777777" w:rsidR="004119B4" w:rsidRPr="00A961AA" w:rsidRDefault="004119B4" w:rsidP="00FA717C">
            <w:pPr>
              <w:ind w:right="-72"/>
              <w:jc w:val="right"/>
              <w:rPr>
                <w:rFonts w:ascii="Arial" w:hAnsi="Arial" w:cs="Arial"/>
                <w:i/>
                <w:iCs/>
                <w:sz w:val="16"/>
                <w:szCs w:val="16"/>
                <w:lang w:val="en-GB"/>
              </w:rPr>
            </w:pPr>
          </w:p>
        </w:tc>
        <w:tc>
          <w:tcPr>
            <w:tcW w:w="1260" w:type="dxa"/>
            <w:tcBorders>
              <w:top w:val="nil"/>
              <w:left w:val="nil"/>
              <w:bottom w:val="nil"/>
              <w:right w:val="nil"/>
            </w:tcBorders>
            <w:shd w:val="clear" w:color="auto" w:fill="auto"/>
            <w:noWrap/>
            <w:vAlign w:val="bottom"/>
            <w:hideMark/>
          </w:tcPr>
          <w:p w14:paraId="7C943A00" w14:textId="77777777" w:rsidR="004119B4" w:rsidRPr="00A961AA" w:rsidRDefault="004119B4" w:rsidP="00FA717C">
            <w:pPr>
              <w:ind w:right="-72"/>
              <w:jc w:val="right"/>
              <w:rPr>
                <w:rFonts w:ascii="Arial" w:hAnsi="Arial" w:cs="Arial"/>
                <w:i/>
                <w:iCs/>
                <w:sz w:val="16"/>
                <w:szCs w:val="16"/>
                <w:lang w:val="en-GB"/>
              </w:rPr>
            </w:pPr>
          </w:p>
        </w:tc>
        <w:tc>
          <w:tcPr>
            <w:tcW w:w="1299" w:type="dxa"/>
            <w:tcBorders>
              <w:top w:val="nil"/>
              <w:left w:val="nil"/>
              <w:bottom w:val="nil"/>
              <w:right w:val="nil"/>
            </w:tcBorders>
            <w:shd w:val="clear" w:color="auto" w:fill="auto"/>
            <w:noWrap/>
            <w:vAlign w:val="bottom"/>
            <w:hideMark/>
          </w:tcPr>
          <w:p w14:paraId="5D821367" w14:textId="77777777" w:rsidR="004119B4" w:rsidRPr="00A961AA" w:rsidRDefault="004119B4" w:rsidP="00FA717C">
            <w:pPr>
              <w:ind w:right="-72"/>
              <w:jc w:val="right"/>
              <w:rPr>
                <w:rFonts w:ascii="Arial" w:hAnsi="Arial" w:cs="Arial"/>
                <w:i/>
                <w:iCs/>
                <w:sz w:val="16"/>
                <w:szCs w:val="16"/>
                <w:lang w:val="en-GB"/>
              </w:rPr>
            </w:pPr>
          </w:p>
        </w:tc>
      </w:tr>
      <w:tr w:rsidR="004119B4" w:rsidRPr="00A961AA" w14:paraId="142948A5" w14:textId="77777777" w:rsidTr="004119B4">
        <w:trPr>
          <w:trHeight w:val="20"/>
        </w:trPr>
        <w:tc>
          <w:tcPr>
            <w:tcW w:w="2898" w:type="dxa"/>
            <w:tcBorders>
              <w:top w:val="nil"/>
              <w:left w:val="nil"/>
              <w:bottom w:val="nil"/>
              <w:right w:val="nil"/>
            </w:tcBorders>
            <w:shd w:val="clear" w:color="auto" w:fill="auto"/>
            <w:noWrap/>
            <w:vAlign w:val="bottom"/>
            <w:hideMark/>
          </w:tcPr>
          <w:p w14:paraId="490A5240" w14:textId="77777777" w:rsidR="004119B4" w:rsidRPr="00A961AA" w:rsidRDefault="004119B4" w:rsidP="00FA717C">
            <w:pPr>
              <w:rPr>
                <w:rFonts w:ascii="Arial" w:hAnsi="Arial" w:cs="Arial"/>
                <w:color w:val="000000"/>
                <w:sz w:val="16"/>
                <w:szCs w:val="16"/>
                <w:lang w:val="en-GB"/>
              </w:rPr>
            </w:pPr>
            <w:r w:rsidRPr="00A961AA">
              <w:rPr>
                <w:rFonts w:ascii="Arial" w:hAnsi="Arial" w:cs="Arial"/>
                <w:color w:val="000000"/>
                <w:sz w:val="16"/>
                <w:szCs w:val="16"/>
                <w:lang w:val="en-GB"/>
              </w:rPr>
              <w:t>Financial assets at FVPL</w:t>
            </w:r>
          </w:p>
        </w:tc>
        <w:tc>
          <w:tcPr>
            <w:tcW w:w="1038" w:type="dxa"/>
            <w:shd w:val="clear" w:color="auto" w:fill="auto"/>
            <w:noWrap/>
          </w:tcPr>
          <w:p w14:paraId="2C02364C"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10,821 </w:t>
            </w:r>
          </w:p>
        </w:tc>
        <w:tc>
          <w:tcPr>
            <w:tcW w:w="1392" w:type="dxa"/>
            <w:shd w:val="clear" w:color="auto" w:fill="auto"/>
            <w:noWrap/>
          </w:tcPr>
          <w:p w14:paraId="6BE9BB4D"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shd w:val="clear" w:color="auto" w:fill="auto"/>
            <w:noWrap/>
          </w:tcPr>
          <w:p w14:paraId="00C373EF"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shd w:val="clear" w:color="auto" w:fill="auto"/>
            <w:noWrap/>
          </w:tcPr>
          <w:p w14:paraId="65434E25"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10,821 </w:t>
            </w:r>
          </w:p>
        </w:tc>
        <w:tc>
          <w:tcPr>
            <w:tcW w:w="1299" w:type="dxa"/>
            <w:shd w:val="clear" w:color="auto" w:fill="auto"/>
            <w:noWrap/>
          </w:tcPr>
          <w:p w14:paraId="6219D5BB"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10,821 </w:t>
            </w:r>
          </w:p>
        </w:tc>
      </w:tr>
      <w:tr w:rsidR="004119B4" w:rsidRPr="00A961AA" w14:paraId="1EC06472" w14:textId="77777777" w:rsidTr="004119B4">
        <w:trPr>
          <w:trHeight w:val="20"/>
        </w:trPr>
        <w:tc>
          <w:tcPr>
            <w:tcW w:w="2898" w:type="dxa"/>
            <w:tcBorders>
              <w:top w:val="nil"/>
              <w:left w:val="nil"/>
              <w:bottom w:val="nil"/>
              <w:right w:val="nil"/>
            </w:tcBorders>
            <w:shd w:val="clear" w:color="auto" w:fill="auto"/>
            <w:noWrap/>
            <w:vAlign w:val="bottom"/>
            <w:hideMark/>
          </w:tcPr>
          <w:p w14:paraId="0ED49007" w14:textId="77777777" w:rsidR="004119B4" w:rsidRPr="00A961AA" w:rsidRDefault="004119B4" w:rsidP="00FA717C">
            <w:pPr>
              <w:rPr>
                <w:rFonts w:ascii="Arial" w:hAnsi="Arial" w:cs="Arial"/>
                <w:color w:val="000000"/>
                <w:sz w:val="16"/>
                <w:szCs w:val="16"/>
                <w:lang w:val="en-GB"/>
              </w:rPr>
            </w:pPr>
            <w:r w:rsidRPr="00A961AA">
              <w:rPr>
                <w:rFonts w:ascii="Arial" w:hAnsi="Arial" w:cs="Arial"/>
                <w:color w:val="000000"/>
                <w:sz w:val="16"/>
                <w:szCs w:val="16"/>
                <w:lang w:val="en-GB"/>
              </w:rPr>
              <w:t>Financial assets at FVOCI</w:t>
            </w:r>
          </w:p>
        </w:tc>
        <w:tc>
          <w:tcPr>
            <w:tcW w:w="1038" w:type="dxa"/>
            <w:tcBorders>
              <w:bottom w:val="single" w:sz="4" w:space="0" w:color="auto"/>
            </w:tcBorders>
            <w:shd w:val="clear" w:color="auto" w:fill="auto"/>
            <w:noWrap/>
          </w:tcPr>
          <w:p w14:paraId="0BA604DC"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392" w:type="dxa"/>
            <w:tcBorders>
              <w:bottom w:val="single" w:sz="4" w:space="0" w:color="auto"/>
            </w:tcBorders>
            <w:shd w:val="clear" w:color="auto" w:fill="auto"/>
            <w:noWrap/>
          </w:tcPr>
          <w:p w14:paraId="7B1514C1"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12,204,090,083</w:t>
            </w:r>
          </w:p>
        </w:tc>
        <w:tc>
          <w:tcPr>
            <w:tcW w:w="1260" w:type="dxa"/>
            <w:tcBorders>
              <w:bottom w:val="single" w:sz="4" w:space="0" w:color="auto"/>
            </w:tcBorders>
            <w:shd w:val="clear" w:color="auto" w:fill="auto"/>
            <w:noWrap/>
          </w:tcPr>
          <w:p w14:paraId="72CA3017"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tcBorders>
              <w:bottom w:val="single" w:sz="4" w:space="0" w:color="auto"/>
            </w:tcBorders>
            <w:shd w:val="clear" w:color="auto" w:fill="auto"/>
            <w:noWrap/>
          </w:tcPr>
          <w:p w14:paraId="51A3C57C"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12,204,090,083</w:t>
            </w:r>
          </w:p>
        </w:tc>
        <w:tc>
          <w:tcPr>
            <w:tcW w:w="1299" w:type="dxa"/>
            <w:tcBorders>
              <w:bottom w:val="single" w:sz="4" w:space="0" w:color="auto"/>
            </w:tcBorders>
            <w:shd w:val="clear" w:color="auto" w:fill="auto"/>
            <w:noWrap/>
          </w:tcPr>
          <w:p w14:paraId="12DC0BE1" w14:textId="77777777" w:rsidR="004119B4" w:rsidRPr="00A961AA" w:rsidRDefault="004119B4" w:rsidP="00FA717C">
            <w:pPr>
              <w:ind w:right="-72"/>
              <w:jc w:val="right"/>
              <w:rPr>
                <w:rFonts w:ascii="Arial" w:hAnsi="Arial" w:cs="Arial"/>
                <w:color w:val="000000"/>
                <w:sz w:val="16"/>
                <w:szCs w:val="16"/>
                <w:cs/>
                <w:lang w:val="en-GB"/>
              </w:rPr>
            </w:pPr>
            <w:r w:rsidRPr="00A961AA">
              <w:rPr>
                <w:rFonts w:ascii="Arial" w:hAnsi="Arial" w:cs="Arial"/>
                <w:color w:val="000000"/>
                <w:sz w:val="16"/>
                <w:szCs w:val="16"/>
                <w:lang w:val="en-GB"/>
              </w:rPr>
              <w:t>12,204,090,083</w:t>
            </w:r>
          </w:p>
        </w:tc>
      </w:tr>
      <w:tr w:rsidR="004119B4" w:rsidRPr="00A961AA" w14:paraId="1748D9D7" w14:textId="77777777" w:rsidTr="004119B4">
        <w:trPr>
          <w:trHeight w:val="20"/>
        </w:trPr>
        <w:tc>
          <w:tcPr>
            <w:tcW w:w="2898" w:type="dxa"/>
            <w:tcBorders>
              <w:top w:val="nil"/>
              <w:left w:val="nil"/>
              <w:bottom w:val="nil"/>
              <w:right w:val="nil"/>
            </w:tcBorders>
            <w:shd w:val="clear" w:color="auto" w:fill="auto"/>
            <w:noWrap/>
            <w:vAlign w:val="bottom"/>
            <w:hideMark/>
          </w:tcPr>
          <w:p w14:paraId="55DA3B9C" w14:textId="77777777" w:rsidR="004119B4" w:rsidRPr="00A961AA" w:rsidRDefault="004119B4" w:rsidP="00FA717C">
            <w:pPr>
              <w:rPr>
                <w:rFonts w:ascii="Arial" w:hAnsi="Arial" w:cs="Arial"/>
                <w:sz w:val="16"/>
                <w:szCs w:val="16"/>
                <w:lang w:val="en-GB"/>
              </w:rPr>
            </w:pPr>
          </w:p>
        </w:tc>
        <w:tc>
          <w:tcPr>
            <w:tcW w:w="1038" w:type="dxa"/>
            <w:tcBorders>
              <w:top w:val="single" w:sz="4" w:space="0" w:color="auto"/>
              <w:left w:val="nil"/>
              <w:right w:val="nil"/>
            </w:tcBorders>
            <w:shd w:val="clear" w:color="auto" w:fill="auto"/>
            <w:noWrap/>
          </w:tcPr>
          <w:p w14:paraId="302DB37A" w14:textId="77777777" w:rsidR="004119B4" w:rsidRPr="00A961AA" w:rsidRDefault="004119B4" w:rsidP="00FA717C">
            <w:pPr>
              <w:ind w:right="-72"/>
              <w:jc w:val="right"/>
              <w:rPr>
                <w:rFonts w:ascii="Arial" w:hAnsi="Arial" w:cs="Arial"/>
                <w:color w:val="000000"/>
                <w:sz w:val="16"/>
                <w:szCs w:val="16"/>
                <w:lang w:val="en-GB"/>
              </w:rPr>
            </w:pPr>
          </w:p>
        </w:tc>
        <w:tc>
          <w:tcPr>
            <w:tcW w:w="1392" w:type="dxa"/>
            <w:tcBorders>
              <w:top w:val="single" w:sz="4" w:space="0" w:color="auto"/>
              <w:left w:val="nil"/>
              <w:right w:val="nil"/>
            </w:tcBorders>
            <w:shd w:val="clear" w:color="auto" w:fill="auto"/>
            <w:noWrap/>
          </w:tcPr>
          <w:p w14:paraId="644B270F"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32265F30"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051E8E21" w14:textId="77777777" w:rsidR="004119B4" w:rsidRPr="00A961AA" w:rsidRDefault="004119B4" w:rsidP="00FA717C">
            <w:pPr>
              <w:ind w:right="-72"/>
              <w:jc w:val="right"/>
              <w:rPr>
                <w:rFonts w:ascii="Arial" w:hAnsi="Arial" w:cs="Arial"/>
                <w:color w:val="000000"/>
                <w:sz w:val="16"/>
                <w:szCs w:val="16"/>
                <w:lang w:val="en-GB"/>
              </w:rPr>
            </w:pPr>
          </w:p>
        </w:tc>
        <w:tc>
          <w:tcPr>
            <w:tcW w:w="1299" w:type="dxa"/>
            <w:tcBorders>
              <w:top w:val="single" w:sz="4" w:space="0" w:color="auto"/>
              <w:left w:val="nil"/>
              <w:right w:val="nil"/>
            </w:tcBorders>
            <w:shd w:val="clear" w:color="auto" w:fill="auto"/>
            <w:noWrap/>
          </w:tcPr>
          <w:p w14:paraId="003F4BBA" w14:textId="77777777" w:rsidR="004119B4" w:rsidRPr="00A961AA" w:rsidRDefault="004119B4" w:rsidP="00FA717C">
            <w:pPr>
              <w:ind w:right="-72"/>
              <w:jc w:val="right"/>
              <w:rPr>
                <w:rFonts w:ascii="Arial" w:hAnsi="Arial" w:cs="Arial"/>
                <w:color w:val="000000"/>
                <w:sz w:val="16"/>
                <w:szCs w:val="16"/>
                <w:lang w:val="en-GB"/>
              </w:rPr>
            </w:pPr>
          </w:p>
        </w:tc>
      </w:tr>
      <w:tr w:rsidR="004119B4" w:rsidRPr="00A961AA" w14:paraId="685A2F8B" w14:textId="77777777" w:rsidTr="004119B4">
        <w:trPr>
          <w:trHeight w:val="20"/>
        </w:trPr>
        <w:tc>
          <w:tcPr>
            <w:tcW w:w="2898" w:type="dxa"/>
            <w:tcBorders>
              <w:top w:val="nil"/>
              <w:left w:val="nil"/>
              <w:bottom w:val="nil"/>
              <w:right w:val="nil"/>
            </w:tcBorders>
            <w:shd w:val="clear" w:color="auto" w:fill="auto"/>
            <w:noWrap/>
            <w:vAlign w:val="bottom"/>
          </w:tcPr>
          <w:p w14:paraId="60D9DA95" w14:textId="77777777" w:rsidR="004119B4" w:rsidRPr="00A961AA" w:rsidRDefault="004119B4" w:rsidP="00FA717C">
            <w:pPr>
              <w:rPr>
                <w:rFonts w:ascii="Arial" w:hAnsi="Arial" w:cs="Arial"/>
                <w:sz w:val="16"/>
                <w:szCs w:val="16"/>
                <w:lang w:val="en-GB"/>
              </w:rPr>
            </w:pPr>
          </w:p>
        </w:tc>
        <w:tc>
          <w:tcPr>
            <w:tcW w:w="1038" w:type="dxa"/>
            <w:tcBorders>
              <w:bottom w:val="single" w:sz="4" w:space="0" w:color="auto"/>
            </w:tcBorders>
            <w:shd w:val="clear" w:color="auto" w:fill="auto"/>
            <w:noWrap/>
          </w:tcPr>
          <w:p w14:paraId="20A3674B"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10,821 </w:t>
            </w:r>
          </w:p>
        </w:tc>
        <w:tc>
          <w:tcPr>
            <w:tcW w:w="1392" w:type="dxa"/>
            <w:tcBorders>
              <w:bottom w:val="single" w:sz="4" w:space="0" w:color="auto"/>
            </w:tcBorders>
            <w:shd w:val="clear" w:color="auto" w:fill="auto"/>
            <w:noWrap/>
          </w:tcPr>
          <w:p w14:paraId="37BE7A25"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12,204,090,083</w:t>
            </w:r>
          </w:p>
        </w:tc>
        <w:tc>
          <w:tcPr>
            <w:tcW w:w="1260" w:type="dxa"/>
            <w:tcBorders>
              <w:bottom w:val="single" w:sz="4" w:space="0" w:color="auto"/>
            </w:tcBorders>
            <w:shd w:val="clear" w:color="auto" w:fill="auto"/>
            <w:noWrap/>
          </w:tcPr>
          <w:p w14:paraId="2160A560"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tcBorders>
              <w:bottom w:val="single" w:sz="4" w:space="0" w:color="auto"/>
            </w:tcBorders>
            <w:shd w:val="clear" w:color="auto" w:fill="auto"/>
            <w:noWrap/>
          </w:tcPr>
          <w:p w14:paraId="13B515BD"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12,204,100,904</w:t>
            </w:r>
          </w:p>
        </w:tc>
        <w:tc>
          <w:tcPr>
            <w:tcW w:w="1299" w:type="dxa"/>
            <w:tcBorders>
              <w:bottom w:val="single" w:sz="4" w:space="0" w:color="auto"/>
            </w:tcBorders>
            <w:shd w:val="clear" w:color="auto" w:fill="auto"/>
            <w:noWrap/>
          </w:tcPr>
          <w:p w14:paraId="250FC08A"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12,204,100,904</w:t>
            </w:r>
          </w:p>
        </w:tc>
      </w:tr>
      <w:tr w:rsidR="004119B4" w:rsidRPr="00A961AA" w14:paraId="0D17B6E7" w14:textId="77777777" w:rsidTr="004119B4">
        <w:trPr>
          <w:trHeight w:val="20"/>
        </w:trPr>
        <w:tc>
          <w:tcPr>
            <w:tcW w:w="2898" w:type="dxa"/>
            <w:tcBorders>
              <w:top w:val="nil"/>
              <w:left w:val="nil"/>
              <w:bottom w:val="nil"/>
              <w:right w:val="nil"/>
            </w:tcBorders>
            <w:shd w:val="clear" w:color="auto" w:fill="auto"/>
            <w:noWrap/>
            <w:vAlign w:val="bottom"/>
            <w:hideMark/>
          </w:tcPr>
          <w:p w14:paraId="66DED749" w14:textId="77777777" w:rsidR="004119B4" w:rsidRPr="00A961AA" w:rsidRDefault="004119B4" w:rsidP="00FA717C">
            <w:pPr>
              <w:rPr>
                <w:rFonts w:ascii="Arial" w:hAnsi="Arial" w:cs="Arial"/>
                <w:color w:val="000000"/>
                <w:sz w:val="16"/>
                <w:szCs w:val="16"/>
                <w:lang w:val="en-GB"/>
              </w:rPr>
            </w:pPr>
          </w:p>
        </w:tc>
        <w:tc>
          <w:tcPr>
            <w:tcW w:w="1038" w:type="dxa"/>
            <w:tcBorders>
              <w:top w:val="single" w:sz="4" w:space="0" w:color="auto"/>
              <w:left w:val="nil"/>
              <w:bottom w:val="nil"/>
              <w:right w:val="nil"/>
            </w:tcBorders>
            <w:shd w:val="clear" w:color="auto" w:fill="auto"/>
            <w:noWrap/>
            <w:vAlign w:val="bottom"/>
          </w:tcPr>
          <w:p w14:paraId="0DF60C06" w14:textId="77777777" w:rsidR="004119B4" w:rsidRPr="00A961AA" w:rsidRDefault="004119B4" w:rsidP="00FA717C">
            <w:pPr>
              <w:ind w:right="-72"/>
              <w:jc w:val="right"/>
              <w:rPr>
                <w:rFonts w:ascii="Arial" w:hAnsi="Arial" w:cs="Arial"/>
                <w:color w:val="000000"/>
                <w:sz w:val="16"/>
                <w:szCs w:val="16"/>
                <w:lang w:val="en-GB"/>
              </w:rPr>
            </w:pPr>
          </w:p>
        </w:tc>
        <w:tc>
          <w:tcPr>
            <w:tcW w:w="1392" w:type="dxa"/>
            <w:tcBorders>
              <w:top w:val="single" w:sz="4" w:space="0" w:color="auto"/>
              <w:left w:val="nil"/>
              <w:bottom w:val="nil"/>
              <w:right w:val="nil"/>
            </w:tcBorders>
            <w:shd w:val="clear" w:color="auto" w:fill="auto"/>
            <w:noWrap/>
            <w:vAlign w:val="bottom"/>
          </w:tcPr>
          <w:p w14:paraId="3338095D"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vAlign w:val="bottom"/>
          </w:tcPr>
          <w:p w14:paraId="07CBFDB2"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vAlign w:val="bottom"/>
          </w:tcPr>
          <w:p w14:paraId="37D03F06" w14:textId="77777777" w:rsidR="004119B4" w:rsidRPr="00A961AA" w:rsidRDefault="004119B4" w:rsidP="00FA717C">
            <w:pPr>
              <w:ind w:right="-72"/>
              <w:jc w:val="right"/>
              <w:rPr>
                <w:rFonts w:ascii="Arial" w:hAnsi="Arial" w:cs="Arial"/>
                <w:color w:val="000000"/>
                <w:sz w:val="16"/>
                <w:szCs w:val="16"/>
                <w:lang w:val="en-GB"/>
              </w:rPr>
            </w:pPr>
          </w:p>
        </w:tc>
        <w:tc>
          <w:tcPr>
            <w:tcW w:w="1299" w:type="dxa"/>
            <w:tcBorders>
              <w:top w:val="single" w:sz="4" w:space="0" w:color="auto"/>
              <w:left w:val="nil"/>
              <w:bottom w:val="nil"/>
              <w:right w:val="nil"/>
            </w:tcBorders>
            <w:shd w:val="clear" w:color="auto" w:fill="auto"/>
            <w:noWrap/>
            <w:vAlign w:val="bottom"/>
          </w:tcPr>
          <w:p w14:paraId="4B0EAD35" w14:textId="77777777" w:rsidR="004119B4" w:rsidRPr="00A961AA" w:rsidRDefault="004119B4" w:rsidP="00FA717C">
            <w:pPr>
              <w:ind w:right="-72"/>
              <w:jc w:val="right"/>
              <w:rPr>
                <w:rFonts w:ascii="Arial" w:hAnsi="Arial" w:cs="Arial"/>
                <w:color w:val="000000"/>
                <w:sz w:val="16"/>
                <w:szCs w:val="16"/>
                <w:lang w:val="en-GB"/>
              </w:rPr>
            </w:pPr>
          </w:p>
        </w:tc>
      </w:tr>
      <w:tr w:rsidR="004119B4" w:rsidRPr="00A961AA" w14:paraId="73CA86C5" w14:textId="77777777" w:rsidTr="004119B4">
        <w:trPr>
          <w:trHeight w:val="20"/>
        </w:trPr>
        <w:tc>
          <w:tcPr>
            <w:tcW w:w="2898" w:type="dxa"/>
            <w:tcBorders>
              <w:top w:val="nil"/>
              <w:left w:val="nil"/>
              <w:bottom w:val="nil"/>
              <w:right w:val="nil"/>
            </w:tcBorders>
            <w:shd w:val="clear" w:color="auto" w:fill="auto"/>
            <w:noWrap/>
            <w:vAlign w:val="bottom"/>
            <w:hideMark/>
          </w:tcPr>
          <w:p w14:paraId="61D07DEE" w14:textId="77777777" w:rsidR="004119B4" w:rsidRPr="00A961AA" w:rsidRDefault="004119B4"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assets not measured at </w:t>
            </w:r>
          </w:p>
          <w:p w14:paraId="167BEE47" w14:textId="77777777" w:rsidR="004119B4" w:rsidRPr="00A961AA" w:rsidRDefault="004119B4"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   fair value</w:t>
            </w:r>
          </w:p>
        </w:tc>
        <w:tc>
          <w:tcPr>
            <w:tcW w:w="1038" w:type="dxa"/>
            <w:tcBorders>
              <w:top w:val="nil"/>
              <w:left w:val="nil"/>
              <w:bottom w:val="nil"/>
              <w:right w:val="nil"/>
            </w:tcBorders>
            <w:shd w:val="clear" w:color="auto" w:fill="auto"/>
            <w:noWrap/>
            <w:vAlign w:val="bottom"/>
          </w:tcPr>
          <w:p w14:paraId="2B70D2F7" w14:textId="77777777" w:rsidR="004119B4" w:rsidRPr="00A961AA" w:rsidRDefault="004119B4" w:rsidP="00FA717C">
            <w:pPr>
              <w:ind w:right="-72"/>
              <w:jc w:val="right"/>
              <w:rPr>
                <w:rFonts w:ascii="Arial" w:hAnsi="Arial" w:cs="Arial"/>
                <w:color w:val="000000"/>
                <w:sz w:val="16"/>
                <w:szCs w:val="16"/>
                <w:lang w:val="en-GB"/>
              </w:rPr>
            </w:pPr>
          </w:p>
        </w:tc>
        <w:tc>
          <w:tcPr>
            <w:tcW w:w="1392" w:type="dxa"/>
            <w:tcBorders>
              <w:top w:val="nil"/>
              <w:left w:val="nil"/>
              <w:bottom w:val="nil"/>
              <w:right w:val="nil"/>
            </w:tcBorders>
            <w:shd w:val="clear" w:color="auto" w:fill="auto"/>
            <w:noWrap/>
            <w:vAlign w:val="bottom"/>
          </w:tcPr>
          <w:p w14:paraId="225A17E9"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755418BD"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3645F55C" w14:textId="77777777" w:rsidR="004119B4" w:rsidRPr="00A961AA" w:rsidRDefault="004119B4" w:rsidP="00FA717C">
            <w:pPr>
              <w:ind w:right="-72"/>
              <w:jc w:val="right"/>
              <w:rPr>
                <w:rFonts w:ascii="Arial" w:hAnsi="Arial" w:cs="Arial"/>
                <w:color w:val="000000"/>
                <w:sz w:val="16"/>
                <w:szCs w:val="16"/>
                <w:lang w:val="en-GB"/>
              </w:rPr>
            </w:pPr>
          </w:p>
        </w:tc>
        <w:tc>
          <w:tcPr>
            <w:tcW w:w="1299" w:type="dxa"/>
            <w:tcBorders>
              <w:top w:val="nil"/>
              <w:left w:val="nil"/>
              <w:bottom w:val="nil"/>
              <w:right w:val="nil"/>
            </w:tcBorders>
            <w:shd w:val="clear" w:color="auto" w:fill="auto"/>
            <w:noWrap/>
            <w:vAlign w:val="bottom"/>
          </w:tcPr>
          <w:p w14:paraId="34E29713" w14:textId="77777777" w:rsidR="004119B4" w:rsidRPr="00A961AA" w:rsidRDefault="004119B4" w:rsidP="00FA717C">
            <w:pPr>
              <w:ind w:right="-72"/>
              <w:jc w:val="right"/>
              <w:rPr>
                <w:rFonts w:ascii="Arial" w:hAnsi="Arial" w:cs="Arial"/>
                <w:color w:val="000000"/>
                <w:sz w:val="16"/>
                <w:szCs w:val="16"/>
                <w:lang w:val="en-GB"/>
              </w:rPr>
            </w:pPr>
          </w:p>
        </w:tc>
      </w:tr>
      <w:tr w:rsidR="004119B4" w:rsidRPr="00A961AA" w14:paraId="2BFFE10D" w14:textId="77777777" w:rsidTr="004119B4">
        <w:trPr>
          <w:trHeight w:val="20"/>
        </w:trPr>
        <w:tc>
          <w:tcPr>
            <w:tcW w:w="2898" w:type="dxa"/>
            <w:tcBorders>
              <w:top w:val="nil"/>
              <w:left w:val="nil"/>
              <w:bottom w:val="nil"/>
              <w:right w:val="nil"/>
            </w:tcBorders>
            <w:shd w:val="clear" w:color="auto" w:fill="auto"/>
            <w:noWrap/>
            <w:vAlign w:val="bottom"/>
            <w:hideMark/>
          </w:tcPr>
          <w:p w14:paraId="3BA12FB9" w14:textId="77777777" w:rsidR="004119B4" w:rsidRPr="00A961AA" w:rsidRDefault="004119B4" w:rsidP="00FA717C">
            <w:pPr>
              <w:rPr>
                <w:rFonts w:ascii="Arial" w:hAnsi="Arial" w:cs="Arial"/>
                <w:color w:val="000000"/>
                <w:sz w:val="16"/>
                <w:szCs w:val="16"/>
                <w:lang w:val="en-GB"/>
              </w:rPr>
            </w:pPr>
            <w:r w:rsidRPr="00A961AA">
              <w:rPr>
                <w:rFonts w:ascii="Arial" w:hAnsi="Arial" w:cs="Arial"/>
                <w:color w:val="000000"/>
                <w:sz w:val="16"/>
                <w:szCs w:val="16"/>
                <w:lang w:val="en-GB"/>
              </w:rPr>
              <w:t>Financial assets at amortised cost</w:t>
            </w:r>
          </w:p>
        </w:tc>
        <w:tc>
          <w:tcPr>
            <w:tcW w:w="1038" w:type="dxa"/>
            <w:tcBorders>
              <w:top w:val="nil"/>
              <w:left w:val="nil"/>
              <w:right w:val="nil"/>
            </w:tcBorders>
            <w:shd w:val="clear" w:color="auto" w:fill="auto"/>
            <w:noWrap/>
          </w:tcPr>
          <w:p w14:paraId="31B0A54C"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392" w:type="dxa"/>
            <w:tcBorders>
              <w:top w:val="nil"/>
              <w:left w:val="nil"/>
              <w:right w:val="nil"/>
            </w:tcBorders>
            <w:shd w:val="clear" w:color="auto" w:fill="auto"/>
            <w:noWrap/>
          </w:tcPr>
          <w:p w14:paraId="60C22D53"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tcBorders>
              <w:top w:val="nil"/>
              <w:left w:val="nil"/>
              <w:right w:val="nil"/>
            </w:tcBorders>
            <w:shd w:val="clear" w:color="auto" w:fill="auto"/>
            <w:noWrap/>
          </w:tcPr>
          <w:p w14:paraId="1451A564"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2,726,714,791 </w:t>
            </w:r>
          </w:p>
        </w:tc>
        <w:tc>
          <w:tcPr>
            <w:tcW w:w="1260" w:type="dxa"/>
            <w:tcBorders>
              <w:top w:val="nil"/>
              <w:left w:val="nil"/>
              <w:right w:val="nil"/>
            </w:tcBorders>
            <w:shd w:val="clear" w:color="auto" w:fill="auto"/>
            <w:noWrap/>
          </w:tcPr>
          <w:p w14:paraId="1B42B7CF"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2,726,714,791 </w:t>
            </w:r>
          </w:p>
        </w:tc>
        <w:tc>
          <w:tcPr>
            <w:tcW w:w="1299" w:type="dxa"/>
            <w:tcBorders>
              <w:top w:val="nil"/>
              <w:left w:val="nil"/>
              <w:right w:val="nil"/>
            </w:tcBorders>
            <w:shd w:val="clear" w:color="auto" w:fill="auto"/>
            <w:noWrap/>
          </w:tcPr>
          <w:p w14:paraId="699248CD"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2,728,513,464 </w:t>
            </w:r>
          </w:p>
        </w:tc>
      </w:tr>
      <w:tr w:rsidR="004119B4" w:rsidRPr="00A961AA" w14:paraId="60A4194E" w14:textId="77777777" w:rsidTr="00486C5E">
        <w:trPr>
          <w:trHeight w:val="20"/>
        </w:trPr>
        <w:tc>
          <w:tcPr>
            <w:tcW w:w="2898" w:type="dxa"/>
            <w:tcBorders>
              <w:top w:val="nil"/>
              <w:left w:val="nil"/>
              <w:bottom w:val="nil"/>
              <w:right w:val="nil"/>
            </w:tcBorders>
            <w:shd w:val="clear" w:color="auto" w:fill="auto"/>
            <w:noWrap/>
            <w:vAlign w:val="bottom"/>
            <w:hideMark/>
          </w:tcPr>
          <w:p w14:paraId="12697DE0" w14:textId="77777777" w:rsidR="004119B4" w:rsidRPr="00A961AA" w:rsidRDefault="004119B4" w:rsidP="00FA717C">
            <w:pPr>
              <w:rPr>
                <w:rFonts w:ascii="Arial" w:hAnsi="Arial" w:cs="Arial"/>
                <w:sz w:val="16"/>
                <w:szCs w:val="16"/>
              </w:rPr>
            </w:pPr>
          </w:p>
        </w:tc>
        <w:tc>
          <w:tcPr>
            <w:tcW w:w="1038" w:type="dxa"/>
            <w:tcBorders>
              <w:top w:val="single" w:sz="4" w:space="0" w:color="auto"/>
              <w:left w:val="nil"/>
              <w:right w:val="nil"/>
            </w:tcBorders>
            <w:shd w:val="clear" w:color="auto" w:fill="auto"/>
            <w:noWrap/>
          </w:tcPr>
          <w:p w14:paraId="740EBF28" w14:textId="77777777" w:rsidR="004119B4" w:rsidRPr="00A961AA" w:rsidRDefault="004119B4" w:rsidP="00FA717C">
            <w:pPr>
              <w:ind w:right="-72"/>
              <w:jc w:val="right"/>
              <w:rPr>
                <w:rFonts w:ascii="Arial" w:hAnsi="Arial" w:cs="Arial"/>
                <w:color w:val="000000"/>
                <w:sz w:val="16"/>
                <w:szCs w:val="16"/>
                <w:lang w:val="en-GB"/>
              </w:rPr>
            </w:pPr>
          </w:p>
        </w:tc>
        <w:tc>
          <w:tcPr>
            <w:tcW w:w="1392" w:type="dxa"/>
            <w:tcBorders>
              <w:top w:val="single" w:sz="4" w:space="0" w:color="auto"/>
              <w:left w:val="nil"/>
              <w:right w:val="nil"/>
            </w:tcBorders>
            <w:shd w:val="clear" w:color="auto" w:fill="auto"/>
            <w:noWrap/>
          </w:tcPr>
          <w:p w14:paraId="74C857FD"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44E48BDB" w14:textId="77777777" w:rsidR="004119B4" w:rsidRPr="00A961AA" w:rsidRDefault="004119B4"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0ED62FA5" w14:textId="77777777" w:rsidR="004119B4" w:rsidRPr="00A961AA" w:rsidRDefault="004119B4" w:rsidP="00FA717C">
            <w:pPr>
              <w:ind w:right="-72"/>
              <w:jc w:val="right"/>
              <w:rPr>
                <w:rFonts w:ascii="Arial" w:hAnsi="Arial" w:cs="Arial"/>
                <w:color w:val="000000"/>
                <w:sz w:val="16"/>
                <w:szCs w:val="16"/>
                <w:lang w:val="en-GB"/>
              </w:rPr>
            </w:pPr>
          </w:p>
        </w:tc>
        <w:tc>
          <w:tcPr>
            <w:tcW w:w="1299" w:type="dxa"/>
            <w:tcBorders>
              <w:top w:val="single" w:sz="4" w:space="0" w:color="auto"/>
              <w:left w:val="nil"/>
              <w:right w:val="nil"/>
            </w:tcBorders>
            <w:shd w:val="clear" w:color="auto" w:fill="auto"/>
            <w:noWrap/>
          </w:tcPr>
          <w:p w14:paraId="49EE93AC" w14:textId="77777777" w:rsidR="004119B4" w:rsidRPr="00A961AA" w:rsidRDefault="004119B4" w:rsidP="00FA717C">
            <w:pPr>
              <w:ind w:right="-72"/>
              <w:jc w:val="right"/>
              <w:rPr>
                <w:rFonts w:ascii="Arial" w:hAnsi="Arial" w:cs="Arial"/>
                <w:color w:val="000000"/>
                <w:sz w:val="16"/>
                <w:szCs w:val="16"/>
                <w:lang w:val="en-GB"/>
              </w:rPr>
            </w:pPr>
          </w:p>
        </w:tc>
      </w:tr>
      <w:tr w:rsidR="004119B4" w:rsidRPr="00A961AA" w14:paraId="38D981C3" w14:textId="77777777" w:rsidTr="00486C5E">
        <w:trPr>
          <w:trHeight w:val="20"/>
        </w:trPr>
        <w:tc>
          <w:tcPr>
            <w:tcW w:w="2898" w:type="dxa"/>
            <w:tcBorders>
              <w:top w:val="nil"/>
              <w:left w:val="nil"/>
              <w:bottom w:val="nil"/>
              <w:right w:val="nil"/>
            </w:tcBorders>
            <w:shd w:val="clear" w:color="auto" w:fill="auto"/>
            <w:noWrap/>
            <w:vAlign w:val="bottom"/>
          </w:tcPr>
          <w:p w14:paraId="126BADCA" w14:textId="77777777" w:rsidR="004119B4" w:rsidRPr="00A961AA" w:rsidRDefault="004119B4" w:rsidP="00FA717C">
            <w:pPr>
              <w:rPr>
                <w:rFonts w:ascii="Arial" w:hAnsi="Arial" w:cs="Arial"/>
                <w:sz w:val="16"/>
                <w:szCs w:val="16"/>
                <w:lang w:val="en-GB"/>
              </w:rPr>
            </w:pPr>
          </w:p>
        </w:tc>
        <w:tc>
          <w:tcPr>
            <w:tcW w:w="1038" w:type="dxa"/>
            <w:tcBorders>
              <w:top w:val="nil"/>
              <w:left w:val="nil"/>
              <w:bottom w:val="single" w:sz="4" w:space="0" w:color="auto"/>
              <w:right w:val="nil"/>
            </w:tcBorders>
            <w:shd w:val="clear" w:color="auto" w:fill="auto"/>
            <w:noWrap/>
          </w:tcPr>
          <w:p w14:paraId="47F6D9CD"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392" w:type="dxa"/>
            <w:tcBorders>
              <w:top w:val="nil"/>
              <w:left w:val="nil"/>
              <w:bottom w:val="single" w:sz="4" w:space="0" w:color="auto"/>
              <w:right w:val="nil"/>
            </w:tcBorders>
            <w:shd w:val="clear" w:color="auto" w:fill="auto"/>
            <w:noWrap/>
          </w:tcPr>
          <w:p w14:paraId="640E68E2"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   </w:t>
            </w:r>
          </w:p>
        </w:tc>
        <w:tc>
          <w:tcPr>
            <w:tcW w:w="1260" w:type="dxa"/>
            <w:tcBorders>
              <w:top w:val="nil"/>
              <w:left w:val="nil"/>
              <w:bottom w:val="single" w:sz="4" w:space="0" w:color="auto"/>
              <w:right w:val="nil"/>
            </w:tcBorders>
            <w:shd w:val="clear" w:color="auto" w:fill="auto"/>
            <w:noWrap/>
          </w:tcPr>
          <w:p w14:paraId="17DA9705"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2,726,714,791 </w:t>
            </w:r>
          </w:p>
        </w:tc>
        <w:tc>
          <w:tcPr>
            <w:tcW w:w="1260" w:type="dxa"/>
            <w:tcBorders>
              <w:top w:val="nil"/>
              <w:left w:val="nil"/>
              <w:bottom w:val="single" w:sz="4" w:space="0" w:color="auto"/>
              <w:right w:val="nil"/>
            </w:tcBorders>
            <w:shd w:val="clear" w:color="auto" w:fill="auto"/>
            <w:noWrap/>
          </w:tcPr>
          <w:p w14:paraId="37E06A64"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2,726,714,791 </w:t>
            </w:r>
          </w:p>
        </w:tc>
        <w:tc>
          <w:tcPr>
            <w:tcW w:w="1299" w:type="dxa"/>
            <w:tcBorders>
              <w:top w:val="nil"/>
              <w:left w:val="nil"/>
              <w:bottom w:val="single" w:sz="4" w:space="0" w:color="auto"/>
              <w:right w:val="nil"/>
            </w:tcBorders>
            <w:shd w:val="clear" w:color="auto" w:fill="auto"/>
            <w:noWrap/>
          </w:tcPr>
          <w:p w14:paraId="375E546C" w14:textId="77777777" w:rsidR="004119B4" w:rsidRPr="00A961AA" w:rsidRDefault="004119B4" w:rsidP="00FA717C">
            <w:pPr>
              <w:ind w:right="-72"/>
              <w:jc w:val="right"/>
              <w:rPr>
                <w:rFonts w:ascii="Arial" w:hAnsi="Arial" w:cs="Arial"/>
                <w:color w:val="000000"/>
                <w:sz w:val="16"/>
                <w:szCs w:val="16"/>
                <w:lang w:val="en-GB"/>
              </w:rPr>
            </w:pPr>
            <w:r w:rsidRPr="00A961AA">
              <w:rPr>
                <w:rFonts w:ascii="Arial" w:hAnsi="Arial" w:cs="Arial"/>
                <w:color w:val="000000"/>
                <w:sz w:val="16"/>
                <w:szCs w:val="16"/>
                <w:lang w:val="en-GB"/>
              </w:rPr>
              <w:t xml:space="preserve"> 2,728,513,464 </w:t>
            </w:r>
          </w:p>
        </w:tc>
      </w:tr>
      <w:tr w:rsidR="009C7CA7" w:rsidRPr="00A961AA" w14:paraId="1A4FABB0" w14:textId="77777777" w:rsidTr="00486C5E">
        <w:trPr>
          <w:trHeight w:val="20"/>
        </w:trPr>
        <w:tc>
          <w:tcPr>
            <w:tcW w:w="2898" w:type="dxa"/>
            <w:tcBorders>
              <w:top w:val="nil"/>
              <w:left w:val="nil"/>
              <w:bottom w:val="nil"/>
              <w:right w:val="nil"/>
            </w:tcBorders>
            <w:shd w:val="clear" w:color="auto" w:fill="auto"/>
            <w:noWrap/>
            <w:vAlign w:val="bottom"/>
          </w:tcPr>
          <w:p w14:paraId="395F3C5B" w14:textId="77777777" w:rsidR="009C7CA7" w:rsidRPr="00A961AA" w:rsidRDefault="009C7CA7" w:rsidP="00FA717C">
            <w:pPr>
              <w:rPr>
                <w:rFonts w:ascii="Arial" w:hAnsi="Arial" w:cs="Arial"/>
                <w:sz w:val="16"/>
                <w:szCs w:val="16"/>
                <w:lang w:val="en-GB"/>
              </w:rPr>
            </w:pPr>
          </w:p>
        </w:tc>
        <w:tc>
          <w:tcPr>
            <w:tcW w:w="1038" w:type="dxa"/>
            <w:tcBorders>
              <w:top w:val="single" w:sz="4" w:space="0" w:color="auto"/>
              <w:left w:val="nil"/>
              <w:bottom w:val="nil"/>
              <w:right w:val="nil"/>
            </w:tcBorders>
            <w:shd w:val="clear" w:color="auto" w:fill="auto"/>
            <w:noWrap/>
          </w:tcPr>
          <w:p w14:paraId="159B3019"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single" w:sz="4" w:space="0" w:color="auto"/>
              <w:left w:val="nil"/>
              <w:bottom w:val="nil"/>
              <w:right w:val="nil"/>
            </w:tcBorders>
            <w:shd w:val="clear" w:color="auto" w:fill="auto"/>
            <w:noWrap/>
          </w:tcPr>
          <w:p w14:paraId="7D90FC08"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tcPr>
          <w:p w14:paraId="3E21ADA7"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tcPr>
          <w:p w14:paraId="2D0FA521"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single" w:sz="4" w:space="0" w:color="auto"/>
              <w:left w:val="nil"/>
              <w:bottom w:val="nil"/>
              <w:right w:val="nil"/>
            </w:tcBorders>
            <w:shd w:val="clear" w:color="auto" w:fill="auto"/>
            <w:noWrap/>
          </w:tcPr>
          <w:p w14:paraId="4C3EA513" w14:textId="77777777" w:rsidR="009C7CA7" w:rsidRPr="00A961AA" w:rsidRDefault="009C7CA7" w:rsidP="00FA717C">
            <w:pPr>
              <w:ind w:right="-72"/>
              <w:jc w:val="right"/>
              <w:rPr>
                <w:rFonts w:ascii="Arial" w:hAnsi="Arial" w:cs="Arial"/>
                <w:color w:val="000000"/>
                <w:sz w:val="16"/>
                <w:szCs w:val="16"/>
                <w:lang w:val="en-GB"/>
              </w:rPr>
            </w:pPr>
          </w:p>
        </w:tc>
      </w:tr>
      <w:tr w:rsidR="009C7CA7" w:rsidRPr="00A961AA" w14:paraId="2CD29C39" w14:textId="77777777" w:rsidTr="00FA717C">
        <w:trPr>
          <w:trHeight w:val="20"/>
        </w:trPr>
        <w:tc>
          <w:tcPr>
            <w:tcW w:w="2898" w:type="dxa"/>
            <w:tcBorders>
              <w:top w:val="nil"/>
              <w:left w:val="nil"/>
              <w:bottom w:val="nil"/>
              <w:right w:val="nil"/>
            </w:tcBorders>
            <w:shd w:val="clear" w:color="auto" w:fill="auto"/>
            <w:noWrap/>
            <w:vAlign w:val="bottom"/>
          </w:tcPr>
          <w:p w14:paraId="572E5D02" w14:textId="77777777" w:rsidR="00C947FD" w:rsidRPr="00A961AA" w:rsidRDefault="009C7CA7" w:rsidP="009C7CA7">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w:t>
            </w:r>
            <w:r w:rsidRPr="00A961AA">
              <w:rPr>
                <w:rFonts w:ascii="Arial" w:hAnsi="Arial" w:cs="Arial"/>
                <w:b/>
                <w:bCs/>
                <w:color w:val="000000"/>
                <w:sz w:val="16"/>
                <w:szCs w:val="20"/>
                <w:lang w:val="en-GB"/>
              </w:rPr>
              <w:t>liabilitie</w:t>
            </w:r>
            <w:r w:rsidRPr="00A961AA">
              <w:rPr>
                <w:rFonts w:ascii="Arial" w:hAnsi="Arial" w:cs="Arial"/>
                <w:b/>
                <w:bCs/>
                <w:color w:val="000000"/>
                <w:sz w:val="16"/>
                <w:szCs w:val="16"/>
                <w:lang w:val="en-GB"/>
              </w:rPr>
              <w:t xml:space="preserve">s not </w:t>
            </w:r>
            <w:proofErr w:type="gramStart"/>
            <w:r w:rsidRPr="00A961AA">
              <w:rPr>
                <w:rFonts w:ascii="Arial" w:hAnsi="Arial" w:cs="Arial"/>
                <w:b/>
                <w:bCs/>
                <w:color w:val="000000"/>
                <w:sz w:val="16"/>
                <w:szCs w:val="16"/>
                <w:lang w:val="en-GB"/>
              </w:rPr>
              <w:t>measured</w:t>
            </w:r>
            <w:proofErr w:type="gramEnd"/>
            <w:r w:rsidRPr="00A961AA">
              <w:rPr>
                <w:rFonts w:ascii="Arial" w:hAnsi="Arial" w:cs="Arial"/>
                <w:b/>
                <w:bCs/>
                <w:color w:val="000000"/>
                <w:sz w:val="16"/>
                <w:szCs w:val="16"/>
                <w:lang w:val="en-GB"/>
              </w:rPr>
              <w:t xml:space="preserve"> </w:t>
            </w:r>
          </w:p>
          <w:p w14:paraId="34A7C97F" w14:textId="1AD2DEF1" w:rsidR="009C7CA7" w:rsidRPr="00A961AA" w:rsidRDefault="00C947FD" w:rsidP="009C7CA7">
            <w:pPr>
              <w:rPr>
                <w:rFonts w:ascii="Arial" w:hAnsi="Arial" w:cs="Arial"/>
                <w:sz w:val="16"/>
                <w:szCs w:val="16"/>
                <w:lang w:val="en-GB"/>
              </w:rPr>
            </w:pPr>
            <w:r w:rsidRPr="00A961AA">
              <w:rPr>
                <w:rFonts w:ascii="Arial" w:hAnsi="Arial" w:cs="Arial"/>
                <w:b/>
                <w:bCs/>
                <w:color w:val="000000"/>
                <w:sz w:val="16"/>
                <w:szCs w:val="16"/>
                <w:lang w:val="en-GB"/>
              </w:rPr>
              <w:t xml:space="preserve">   </w:t>
            </w:r>
            <w:r w:rsidR="009C7CA7" w:rsidRPr="00A961AA">
              <w:rPr>
                <w:rFonts w:ascii="Arial" w:hAnsi="Arial" w:cs="Arial"/>
                <w:b/>
                <w:bCs/>
                <w:color w:val="000000"/>
                <w:sz w:val="16"/>
                <w:szCs w:val="16"/>
                <w:lang w:val="en-GB"/>
              </w:rPr>
              <w:t>at fair value</w:t>
            </w:r>
          </w:p>
        </w:tc>
        <w:tc>
          <w:tcPr>
            <w:tcW w:w="1038" w:type="dxa"/>
            <w:tcBorders>
              <w:top w:val="nil"/>
              <w:left w:val="nil"/>
              <w:bottom w:val="nil"/>
              <w:right w:val="nil"/>
            </w:tcBorders>
            <w:shd w:val="clear" w:color="auto" w:fill="auto"/>
            <w:noWrap/>
            <w:vAlign w:val="bottom"/>
          </w:tcPr>
          <w:p w14:paraId="23E9ED6C" w14:textId="77777777" w:rsidR="009C7CA7" w:rsidRPr="00A961AA" w:rsidRDefault="009C7CA7" w:rsidP="009C7CA7">
            <w:pPr>
              <w:ind w:right="-72"/>
              <w:jc w:val="right"/>
              <w:rPr>
                <w:rFonts w:ascii="Arial" w:hAnsi="Arial" w:cs="Arial"/>
                <w:color w:val="000000"/>
                <w:sz w:val="16"/>
                <w:szCs w:val="16"/>
                <w:lang w:val="en-GB"/>
              </w:rPr>
            </w:pPr>
          </w:p>
        </w:tc>
        <w:tc>
          <w:tcPr>
            <w:tcW w:w="1392" w:type="dxa"/>
            <w:tcBorders>
              <w:top w:val="nil"/>
              <w:left w:val="nil"/>
              <w:bottom w:val="nil"/>
              <w:right w:val="nil"/>
            </w:tcBorders>
            <w:shd w:val="clear" w:color="auto" w:fill="auto"/>
            <w:noWrap/>
            <w:vAlign w:val="bottom"/>
          </w:tcPr>
          <w:p w14:paraId="60460B5E" w14:textId="77777777" w:rsidR="009C7CA7" w:rsidRPr="00A961AA" w:rsidRDefault="009C7CA7" w:rsidP="009C7CA7">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7A2F0BC2" w14:textId="77777777" w:rsidR="009C7CA7" w:rsidRPr="00A961AA" w:rsidRDefault="009C7CA7" w:rsidP="009C7CA7">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79E2FFEB" w14:textId="77777777" w:rsidR="009C7CA7" w:rsidRPr="00A961AA" w:rsidRDefault="009C7CA7" w:rsidP="009C7CA7">
            <w:pPr>
              <w:ind w:right="-72"/>
              <w:jc w:val="right"/>
              <w:rPr>
                <w:rFonts w:ascii="Arial" w:hAnsi="Arial" w:cs="Arial"/>
                <w:color w:val="000000"/>
                <w:sz w:val="16"/>
                <w:szCs w:val="16"/>
                <w:lang w:val="en-GB"/>
              </w:rPr>
            </w:pPr>
          </w:p>
        </w:tc>
        <w:tc>
          <w:tcPr>
            <w:tcW w:w="1299" w:type="dxa"/>
            <w:tcBorders>
              <w:top w:val="nil"/>
              <w:left w:val="nil"/>
              <w:bottom w:val="nil"/>
              <w:right w:val="nil"/>
            </w:tcBorders>
            <w:shd w:val="clear" w:color="auto" w:fill="auto"/>
            <w:noWrap/>
            <w:vAlign w:val="bottom"/>
          </w:tcPr>
          <w:p w14:paraId="1480D0B0" w14:textId="77777777" w:rsidR="009C7CA7" w:rsidRPr="00A961AA" w:rsidRDefault="009C7CA7" w:rsidP="009C7CA7">
            <w:pPr>
              <w:ind w:right="-72"/>
              <w:jc w:val="right"/>
              <w:rPr>
                <w:rFonts w:ascii="Arial" w:hAnsi="Arial" w:cs="Arial"/>
                <w:color w:val="000000"/>
                <w:sz w:val="16"/>
                <w:szCs w:val="16"/>
                <w:lang w:val="en-GB"/>
              </w:rPr>
            </w:pPr>
          </w:p>
        </w:tc>
      </w:tr>
      <w:tr w:rsidR="00486C5E" w:rsidRPr="00A961AA" w14:paraId="7FDA345D" w14:textId="77777777" w:rsidTr="009C7CA7">
        <w:trPr>
          <w:trHeight w:val="20"/>
        </w:trPr>
        <w:tc>
          <w:tcPr>
            <w:tcW w:w="2898" w:type="dxa"/>
            <w:tcBorders>
              <w:top w:val="nil"/>
              <w:left w:val="nil"/>
              <w:bottom w:val="nil"/>
              <w:right w:val="nil"/>
            </w:tcBorders>
            <w:shd w:val="clear" w:color="auto" w:fill="auto"/>
            <w:noWrap/>
            <w:vAlign w:val="bottom"/>
          </w:tcPr>
          <w:p w14:paraId="10871627" w14:textId="4DD363D9" w:rsidR="00486C5E" w:rsidRPr="00A961AA" w:rsidRDefault="00486C5E" w:rsidP="00486C5E">
            <w:pPr>
              <w:rPr>
                <w:rFonts w:ascii="Arial" w:hAnsi="Arial" w:cs="Arial"/>
                <w:sz w:val="16"/>
                <w:szCs w:val="16"/>
                <w:lang w:val="en-GB"/>
              </w:rPr>
            </w:pPr>
            <w:r w:rsidRPr="00A961AA">
              <w:rPr>
                <w:rFonts w:ascii="Arial" w:hAnsi="Arial" w:cs="Arial"/>
                <w:color w:val="000000"/>
                <w:sz w:val="16"/>
                <w:szCs w:val="16"/>
                <w:lang w:val="en-GB"/>
              </w:rPr>
              <w:t>Borrowings from financial institution</w:t>
            </w:r>
          </w:p>
        </w:tc>
        <w:tc>
          <w:tcPr>
            <w:tcW w:w="1038" w:type="dxa"/>
            <w:tcBorders>
              <w:top w:val="nil"/>
              <w:left w:val="nil"/>
              <w:bottom w:val="nil"/>
              <w:right w:val="nil"/>
            </w:tcBorders>
            <w:shd w:val="clear" w:color="auto" w:fill="auto"/>
            <w:noWrap/>
          </w:tcPr>
          <w:p w14:paraId="29698F91" w14:textId="41AA6AE0"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nil"/>
              <w:right w:val="nil"/>
            </w:tcBorders>
            <w:shd w:val="clear" w:color="auto" w:fill="auto"/>
            <w:noWrap/>
          </w:tcPr>
          <w:p w14:paraId="51B56665" w14:textId="41D2F48F"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nil"/>
              <w:right w:val="nil"/>
            </w:tcBorders>
            <w:shd w:val="clear" w:color="auto" w:fill="auto"/>
            <w:noWrap/>
          </w:tcPr>
          <w:p w14:paraId="37261DCA" w14:textId="54FCDBFA"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c>
          <w:tcPr>
            <w:tcW w:w="1260" w:type="dxa"/>
            <w:tcBorders>
              <w:top w:val="nil"/>
              <w:left w:val="nil"/>
              <w:bottom w:val="nil"/>
              <w:right w:val="nil"/>
            </w:tcBorders>
            <w:shd w:val="clear" w:color="auto" w:fill="auto"/>
            <w:noWrap/>
          </w:tcPr>
          <w:p w14:paraId="4C5193D7" w14:textId="038FF159"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c>
          <w:tcPr>
            <w:tcW w:w="1299" w:type="dxa"/>
            <w:tcBorders>
              <w:top w:val="nil"/>
              <w:left w:val="nil"/>
              <w:bottom w:val="nil"/>
              <w:right w:val="nil"/>
            </w:tcBorders>
            <w:shd w:val="clear" w:color="auto" w:fill="auto"/>
            <w:noWrap/>
          </w:tcPr>
          <w:p w14:paraId="70A1878E" w14:textId="442A898C"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r>
      <w:tr w:rsidR="00486C5E" w:rsidRPr="00A961AA" w14:paraId="16635546" w14:textId="77777777" w:rsidTr="00486C5E">
        <w:trPr>
          <w:trHeight w:val="20"/>
        </w:trPr>
        <w:tc>
          <w:tcPr>
            <w:tcW w:w="2898" w:type="dxa"/>
            <w:tcBorders>
              <w:top w:val="nil"/>
              <w:left w:val="nil"/>
              <w:bottom w:val="nil"/>
              <w:right w:val="nil"/>
            </w:tcBorders>
            <w:shd w:val="clear" w:color="auto" w:fill="auto"/>
            <w:noWrap/>
            <w:vAlign w:val="bottom"/>
          </w:tcPr>
          <w:p w14:paraId="10101F3F" w14:textId="1D5D91C2" w:rsidR="00486C5E" w:rsidRPr="00A961AA" w:rsidRDefault="00486C5E" w:rsidP="00486C5E">
            <w:pPr>
              <w:rPr>
                <w:rFonts w:ascii="Arial" w:hAnsi="Arial" w:cs="Arial"/>
                <w:sz w:val="16"/>
                <w:szCs w:val="16"/>
                <w:lang w:val="en-GB"/>
              </w:rPr>
            </w:pPr>
            <w:r w:rsidRPr="00A961AA">
              <w:rPr>
                <w:rFonts w:ascii="Arial" w:hAnsi="Arial" w:cs="Arial"/>
                <w:color w:val="000000"/>
                <w:sz w:val="16"/>
                <w:szCs w:val="16"/>
                <w:lang w:val="en-GB"/>
              </w:rPr>
              <w:t>Borrowings from related party</w:t>
            </w:r>
          </w:p>
        </w:tc>
        <w:tc>
          <w:tcPr>
            <w:tcW w:w="1038" w:type="dxa"/>
            <w:tcBorders>
              <w:top w:val="nil"/>
              <w:left w:val="nil"/>
              <w:right w:val="nil"/>
            </w:tcBorders>
            <w:shd w:val="clear" w:color="auto" w:fill="auto"/>
            <w:noWrap/>
          </w:tcPr>
          <w:p w14:paraId="558B6005" w14:textId="29AD71C1"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right w:val="nil"/>
            </w:tcBorders>
            <w:shd w:val="clear" w:color="auto" w:fill="auto"/>
            <w:noWrap/>
          </w:tcPr>
          <w:p w14:paraId="5EEF7921" w14:textId="7DF1CE61"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right w:val="nil"/>
            </w:tcBorders>
            <w:shd w:val="clear" w:color="auto" w:fill="auto"/>
            <w:noWrap/>
          </w:tcPr>
          <w:p w14:paraId="2406D49C" w14:textId="40875434"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c>
          <w:tcPr>
            <w:tcW w:w="1260" w:type="dxa"/>
            <w:tcBorders>
              <w:top w:val="nil"/>
              <w:left w:val="nil"/>
              <w:right w:val="nil"/>
            </w:tcBorders>
            <w:shd w:val="clear" w:color="auto" w:fill="auto"/>
            <w:noWrap/>
          </w:tcPr>
          <w:p w14:paraId="3517348C" w14:textId="22B61733"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c>
          <w:tcPr>
            <w:tcW w:w="1299" w:type="dxa"/>
            <w:tcBorders>
              <w:top w:val="nil"/>
              <w:left w:val="nil"/>
              <w:right w:val="nil"/>
            </w:tcBorders>
            <w:shd w:val="clear" w:color="auto" w:fill="auto"/>
            <w:noWrap/>
          </w:tcPr>
          <w:p w14:paraId="5647AA76" w14:textId="3EA4BDDE"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r>
      <w:tr w:rsidR="00486C5E" w:rsidRPr="00A961AA" w14:paraId="18ED602C" w14:textId="77777777" w:rsidTr="00486C5E">
        <w:trPr>
          <w:trHeight w:val="20"/>
        </w:trPr>
        <w:tc>
          <w:tcPr>
            <w:tcW w:w="2898" w:type="dxa"/>
            <w:tcBorders>
              <w:top w:val="nil"/>
              <w:left w:val="nil"/>
              <w:bottom w:val="nil"/>
              <w:right w:val="nil"/>
            </w:tcBorders>
            <w:shd w:val="clear" w:color="auto" w:fill="auto"/>
            <w:noWrap/>
            <w:vAlign w:val="bottom"/>
          </w:tcPr>
          <w:p w14:paraId="329618DB" w14:textId="77777777" w:rsidR="00486C5E" w:rsidRPr="00A961AA" w:rsidRDefault="00486C5E" w:rsidP="00486C5E">
            <w:pPr>
              <w:rPr>
                <w:rFonts w:ascii="Arial" w:hAnsi="Arial" w:cs="Arial"/>
                <w:color w:val="000000"/>
                <w:sz w:val="16"/>
                <w:szCs w:val="16"/>
                <w:lang w:val="en-GB"/>
              </w:rPr>
            </w:pPr>
          </w:p>
        </w:tc>
        <w:tc>
          <w:tcPr>
            <w:tcW w:w="1038" w:type="dxa"/>
            <w:tcBorders>
              <w:top w:val="single" w:sz="4" w:space="0" w:color="auto"/>
              <w:left w:val="nil"/>
              <w:right w:val="nil"/>
            </w:tcBorders>
            <w:shd w:val="clear" w:color="auto" w:fill="auto"/>
            <w:noWrap/>
          </w:tcPr>
          <w:p w14:paraId="43445131" w14:textId="77777777" w:rsidR="00486C5E" w:rsidRPr="00A961AA" w:rsidRDefault="00486C5E" w:rsidP="00486C5E">
            <w:pPr>
              <w:ind w:right="-72"/>
              <w:jc w:val="right"/>
              <w:rPr>
                <w:rFonts w:ascii="Arial" w:hAnsi="Arial" w:cs="Arial"/>
                <w:color w:val="000000"/>
                <w:sz w:val="16"/>
                <w:szCs w:val="16"/>
                <w:lang w:val="en-GB"/>
              </w:rPr>
            </w:pPr>
          </w:p>
        </w:tc>
        <w:tc>
          <w:tcPr>
            <w:tcW w:w="1392" w:type="dxa"/>
            <w:tcBorders>
              <w:top w:val="single" w:sz="4" w:space="0" w:color="auto"/>
              <w:left w:val="nil"/>
              <w:right w:val="nil"/>
            </w:tcBorders>
            <w:shd w:val="clear" w:color="auto" w:fill="auto"/>
            <w:noWrap/>
          </w:tcPr>
          <w:p w14:paraId="2EEB9127" w14:textId="77777777" w:rsidR="00486C5E" w:rsidRPr="00A961AA" w:rsidRDefault="00486C5E" w:rsidP="00486C5E">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1E2C6288" w14:textId="77777777" w:rsidR="00486C5E" w:rsidRPr="00A961AA" w:rsidRDefault="00486C5E" w:rsidP="00486C5E">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auto"/>
            <w:noWrap/>
          </w:tcPr>
          <w:p w14:paraId="27CCBB52" w14:textId="77777777" w:rsidR="00486C5E" w:rsidRPr="00A961AA" w:rsidRDefault="00486C5E" w:rsidP="00486C5E">
            <w:pPr>
              <w:ind w:right="-72"/>
              <w:jc w:val="right"/>
              <w:rPr>
                <w:rFonts w:ascii="Arial" w:hAnsi="Arial" w:cs="Arial"/>
                <w:color w:val="000000"/>
                <w:sz w:val="16"/>
                <w:szCs w:val="16"/>
                <w:lang w:val="en-GB"/>
              </w:rPr>
            </w:pPr>
          </w:p>
        </w:tc>
        <w:tc>
          <w:tcPr>
            <w:tcW w:w="1299" w:type="dxa"/>
            <w:tcBorders>
              <w:top w:val="single" w:sz="4" w:space="0" w:color="auto"/>
              <w:left w:val="nil"/>
              <w:right w:val="nil"/>
            </w:tcBorders>
            <w:shd w:val="clear" w:color="auto" w:fill="auto"/>
            <w:noWrap/>
          </w:tcPr>
          <w:p w14:paraId="743B104D" w14:textId="77777777" w:rsidR="00486C5E" w:rsidRPr="00A961AA" w:rsidRDefault="00486C5E" w:rsidP="00486C5E">
            <w:pPr>
              <w:ind w:right="-72"/>
              <w:jc w:val="right"/>
              <w:rPr>
                <w:rFonts w:ascii="Arial" w:hAnsi="Arial" w:cs="Arial"/>
                <w:color w:val="000000"/>
                <w:sz w:val="16"/>
                <w:szCs w:val="16"/>
                <w:lang w:val="en-GB"/>
              </w:rPr>
            </w:pPr>
          </w:p>
        </w:tc>
      </w:tr>
      <w:tr w:rsidR="00486C5E" w:rsidRPr="00A961AA" w14:paraId="7859F8F2" w14:textId="77777777" w:rsidTr="00486C5E">
        <w:trPr>
          <w:trHeight w:val="20"/>
        </w:trPr>
        <w:tc>
          <w:tcPr>
            <w:tcW w:w="2898" w:type="dxa"/>
            <w:tcBorders>
              <w:top w:val="nil"/>
              <w:left w:val="nil"/>
              <w:bottom w:val="nil"/>
              <w:right w:val="nil"/>
            </w:tcBorders>
            <w:shd w:val="clear" w:color="auto" w:fill="auto"/>
            <w:noWrap/>
            <w:vAlign w:val="bottom"/>
          </w:tcPr>
          <w:p w14:paraId="1CB473E7" w14:textId="77777777" w:rsidR="00486C5E" w:rsidRPr="00A961AA" w:rsidRDefault="00486C5E" w:rsidP="00486C5E">
            <w:pPr>
              <w:rPr>
                <w:rFonts w:ascii="Arial" w:hAnsi="Arial" w:cs="Arial"/>
                <w:sz w:val="16"/>
                <w:szCs w:val="16"/>
                <w:lang w:val="en-GB"/>
              </w:rPr>
            </w:pPr>
          </w:p>
        </w:tc>
        <w:tc>
          <w:tcPr>
            <w:tcW w:w="1038" w:type="dxa"/>
            <w:tcBorders>
              <w:top w:val="nil"/>
              <w:left w:val="nil"/>
              <w:bottom w:val="single" w:sz="4" w:space="0" w:color="auto"/>
              <w:right w:val="nil"/>
            </w:tcBorders>
            <w:shd w:val="clear" w:color="auto" w:fill="auto"/>
            <w:noWrap/>
          </w:tcPr>
          <w:p w14:paraId="51CF25A8" w14:textId="7E111D56"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single" w:sz="4" w:space="0" w:color="auto"/>
              <w:right w:val="nil"/>
            </w:tcBorders>
            <w:shd w:val="clear" w:color="auto" w:fill="auto"/>
            <w:noWrap/>
          </w:tcPr>
          <w:p w14:paraId="12E4757A" w14:textId="719F58BC"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single" w:sz="4" w:space="0" w:color="auto"/>
              <w:right w:val="nil"/>
            </w:tcBorders>
            <w:shd w:val="clear" w:color="auto" w:fill="auto"/>
            <w:noWrap/>
          </w:tcPr>
          <w:p w14:paraId="617B7BD2" w14:textId="091C251A"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c>
          <w:tcPr>
            <w:tcW w:w="1260" w:type="dxa"/>
            <w:tcBorders>
              <w:top w:val="nil"/>
              <w:left w:val="nil"/>
              <w:bottom w:val="single" w:sz="4" w:space="0" w:color="auto"/>
              <w:right w:val="nil"/>
            </w:tcBorders>
            <w:shd w:val="clear" w:color="auto" w:fill="auto"/>
            <w:noWrap/>
          </w:tcPr>
          <w:p w14:paraId="594A1176" w14:textId="17C81337"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c>
          <w:tcPr>
            <w:tcW w:w="1299" w:type="dxa"/>
            <w:tcBorders>
              <w:top w:val="nil"/>
              <w:left w:val="nil"/>
              <w:bottom w:val="single" w:sz="4" w:space="0" w:color="auto"/>
              <w:right w:val="nil"/>
            </w:tcBorders>
            <w:shd w:val="clear" w:color="auto" w:fill="auto"/>
            <w:noWrap/>
          </w:tcPr>
          <w:p w14:paraId="098CC479" w14:textId="7195E45E" w:rsidR="00486C5E" w:rsidRPr="00A961AA" w:rsidRDefault="00486C5E" w:rsidP="00486C5E">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r>
    </w:tbl>
    <w:p w14:paraId="351EAC08" w14:textId="74BA775C" w:rsidR="00E36E66" w:rsidRPr="00A961AA" w:rsidRDefault="00E36E66">
      <w:pPr>
        <w:overflowPunct/>
        <w:autoSpaceDE/>
        <w:autoSpaceDN/>
        <w:adjustRightInd/>
        <w:textAlignment w:val="auto"/>
        <w:rPr>
          <w:rFonts w:ascii="Arial" w:hAnsi="Arial" w:cs="Arial"/>
          <w:color w:val="000000" w:themeColor="text1"/>
          <w:sz w:val="18"/>
          <w:szCs w:val="18"/>
          <w:shd w:val="clear" w:color="auto" w:fill="FFFFFF"/>
        </w:rPr>
      </w:pPr>
    </w:p>
    <w:tbl>
      <w:tblPr>
        <w:tblW w:w="9147" w:type="dxa"/>
        <w:tblInd w:w="-108" w:type="dxa"/>
        <w:tblLayout w:type="fixed"/>
        <w:tblLook w:val="04A0" w:firstRow="1" w:lastRow="0" w:firstColumn="1" w:lastColumn="0" w:noHBand="0" w:noVBand="1"/>
      </w:tblPr>
      <w:tblGrid>
        <w:gridCol w:w="2898"/>
        <w:gridCol w:w="1038"/>
        <w:gridCol w:w="1392"/>
        <w:gridCol w:w="1260"/>
        <w:gridCol w:w="1260"/>
        <w:gridCol w:w="1299"/>
      </w:tblGrid>
      <w:tr w:rsidR="009C7CA7" w:rsidRPr="00A961AA" w14:paraId="0F50169F" w14:textId="77777777" w:rsidTr="00FA717C">
        <w:trPr>
          <w:trHeight w:val="20"/>
          <w:tblHeader/>
        </w:trPr>
        <w:tc>
          <w:tcPr>
            <w:tcW w:w="2898" w:type="dxa"/>
            <w:tcBorders>
              <w:top w:val="nil"/>
              <w:left w:val="nil"/>
              <w:bottom w:val="nil"/>
              <w:right w:val="nil"/>
            </w:tcBorders>
            <w:shd w:val="clear" w:color="auto" w:fill="auto"/>
            <w:noWrap/>
            <w:vAlign w:val="bottom"/>
          </w:tcPr>
          <w:p w14:paraId="76D65085" w14:textId="77777777" w:rsidR="009C7CA7" w:rsidRPr="00A961AA" w:rsidRDefault="009C7CA7" w:rsidP="00FA717C">
            <w:pPr>
              <w:rPr>
                <w:rFonts w:ascii="Arial" w:hAnsi="Arial" w:cs="Arial"/>
                <w:b/>
                <w:bCs/>
                <w:sz w:val="16"/>
                <w:szCs w:val="16"/>
                <w:cs/>
                <w:lang w:val="en-GB"/>
              </w:rPr>
            </w:pPr>
          </w:p>
        </w:tc>
        <w:tc>
          <w:tcPr>
            <w:tcW w:w="6249" w:type="dxa"/>
            <w:gridSpan w:val="5"/>
            <w:tcBorders>
              <w:top w:val="single" w:sz="4" w:space="0" w:color="auto"/>
              <w:left w:val="nil"/>
              <w:bottom w:val="single" w:sz="4" w:space="0" w:color="auto"/>
              <w:right w:val="nil"/>
            </w:tcBorders>
            <w:shd w:val="clear" w:color="auto" w:fill="auto"/>
          </w:tcPr>
          <w:p w14:paraId="16DBF4EE" w14:textId="2E3FEB71" w:rsidR="009C7CA7" w:rsidRPr="00A961AA" w:rsidRDefault="009C7CA7" w:rsidP="009C7CA7">
            <w:pPr>
              <w:jc w:val="center"/>
              <w:rPr>
                <w:rFonts w:ascii="Arial" w:hAnsi="Arial" w:cs="Arial"/>
                <w:b/>
                <w:bCs/>
                <w:color w:val="000000"/>
                <w:sz w:val="16"/>
                <w:szCs w:val="16"/>
                <w:lang w:val="en-GB"/>
              </w:rPr>
            </w:pPr>
            <w:r w:rsidRPr="00A961AA">
              <w:rPr>
                <w:rFonts w:ascii="Arial" w:hAnsi="Arial" w:cs="Arial"/>
                <w:b/>
                <w:bCs/>
                <w:sz w:val="16"/>
                <w:szCs w:val="16"/>
                <w:lang w:val="en-GB"/>
              </w:rPr>
              <w:t>Sep</w:t>
            </w:r>
            <w:r w:rsidR="00965568" w:rsidRPr="00A961AA">
              <w:rPr>
                <w:rFonts w:ascii="Arial" w:hAnsi="Arial" w:cs="Arial"/>
                <w:b/>
                <w:bCs/>
                <w:sz w:val="16"/>
                <w:szCs w:val="16"/>
                <w:lang w:val="en-GB"/>
              </w:rPr>
              <w:t>a</w:t>
            </w:r>
            <w:r w:rsidRPr="00A961AA">
              <w:rPr>
                <w:rFonts w:ascii="Arial" w:hAnsi="Arial" w:cs="Arial"/>
                <w:b/>
                <w:bCs/>
                <w:sz w:val="16"/>
                <w:szCs w:val="16"/>
                <w:lang w:val="en-GB"/>
              </w:rPr>
              <w:t>rate financial statements</w:t>
            </w:r>
          </w:p>
        </w:tc>
      </w:tr>
      <w:tr w:rsidR="009C7CA7" w:rsidRPr="00A961AA" w14:paraId="0B573D41" w14:textId="77777777" w:rsidTr="00FA717C">
        <w:trPr>
          <w:trHeight w:val="20"/>
          <w:tblHeader/>
        </w:trPr>
        <w:tc>
          <w:tcPr>
            <w:tcW w:w="2898" w:type="dxa"/>
            <w:tcBorders>
              <w:top w:val="nil"/>
              <w:left w:val="nil"/>
              <w:bottom w:val="nil"/>
              <w:right w:val="nil"/>
            </w:tcBorders>
            <w:shd w:val="clear" w:color="auto" w:fill="auto"/>
            <w:noWrap/>
            <w:vAlign w:val="bottom"/>
          </w:tcPr>
          <w:p w14:paraId="0E80822B" w14:textId="77777777" w:rsidR="009C7CA7" w:rsidRPr="00A961AA" w:rsidRDefault="009C7CA7" w:rsidP="00FA717C">
            <w:pPr>
              <w:rPr>
                <w:rFonts w:ascii="Arial" w:hAnsi="Arial" w:cs="Arial"/>
                <w:b/>
                <w:bCs/>
                <w:sz w:val="16"/>
                <w:szCs w:val="16"/>
                <w:lang w:val="en-GB"/>
              </w:rPr>
            </w:pPr>
          </w:p>
        </w:tc>
        <w:tc>
          <w:tcPr>
            <w:tcW w:w="6249" w:type="dxa"/>
            <w:gridSpan w:val="5"/>
            <w:tcBorders>
              <w:top w:val="single" w:sz="4" w:space="0" w:color="auto"/>
              <w:left w:val="nil"/>
              <w:bottom w:val="single" w:sz="4" w:space="0" w:color="auto"/>
              <w:right w:val="nil"/>
            </w:tcBorders>
            <w:shd w:val="clear" w:color="auto" w:fill="auto"/>
          </w:tcPr>
          <w:p w14:paraId="730E6C22" w14:textId="77777777" w:rsidR="009C7CA7" w:rsidRPr="00A961AA" w:rsidRDefault="009C7CA7" w:rsidP="00FA717C">
            <w:pPr>
              <w:jc w:val="center"/>
              <w:rPr>
                <w:rFonts w:ascii="Arial" w:hAnsi="Arial" w:cs="Arial"/>
                <w:b/>
                <w:bCs/>
                <w:color w:val="000000"/>
                <w:sz w:val="16"/>
                <w:szCs w:val="16"/>
                <w:lang w:val="en-GB"/>
              </w:rPr>
            </w:pPr>
            <w:r w:rsidRPr="00A961AA">
              <w:rPr>
                <w:rFonts w:ascii="Arial" w:hAnsi="Arial" w:cs="Arial"/>
                <w:b/>
                <w:bCs/>
                <w:sz w:val="16"/>
                <w:szCs w:val="16"/>
                <w:lang w:val="en-GB"/>
              </w:rPr>
              <w:t>2023</w:t>
            </w:r>
          </w:p>
        </w:tc>
      </w:tr>
      <w:tr w:rsidR="009C7CA7" w:rsidRPr="00A961AA" w14:paraId="3DD1969B" w14:textId="77777777" w:rsidTr="00FA717C">
        <w:trPr>
          <w:trHeight w:val="20"/>
          <w:tblHeader/>
        </w:trPr>
        <w:tc>
          <w:tcPr>
            <w:tcW w:w="2898" w:type="dxa"/>
            <w:tcBorders>
              <w:top w:val="nil"/>
              <w:left w:val="nil"/>
              <w:bottom w:val="nil"/>
              <w:right w:val="nil"/>
            </w:tcBorders>
            <w:shd w:val="clear" w:color="auto" w:fill="auto"/>
            <w:noWrap/>
            <w:vAlign w:val="bottom"/>
            <w:hideMark/>
          </w:tcPr>
          <w:p w14:paraId="2CD5A57B" w14:textId="77777777" w:rsidR="009C7CA7" w:rsidRPr="00A961AA" w:rsidRDefault="009C7CA7" w:rsidP="00FA717C">
            <w:pPr>
              <w:rPr>
                <w:rFonts w:ascii="Arial" w:hAnsi="Arial" w:cs="Arial"/>
                <w:b/>
                <w:bCs/>
                <w:sz w:val="16"/>
                <w:szCs w:val="16"/>
                <w:lang w:val="en-GB"/>
              </w:rPr>
            </w:pPr>
          </w:p>
        </w:tc>
        <w:tc>
          <w:tcPr>
            <w:tcW w:w="1038" w:type="dxa"/>
            <w:tcBorders>
              <w:top w:val="single" w:sz="4" w:space="0" w:color="auto"/>
              <w:left w:val="nil"/>
              <w:bottom w:val="nil"/>
              <w:right w:val="nil"/>
            </w:tcBorders>
            <w:shd w:val="clear" w:color="auto" w:fill="auto"/>
            <w:vAlign w:val="bottom"/>
            <w:hideMark/>
          </w:tcPr>
          <w:p w14:paraId="1B3A225F"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profit or loss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FVPL</w:t>
            </w:r>
            <w:r w:rsidRPr="00A961AA">
              <w:rPr>
                <w:rFonts w:ascii="Arial" w:hAnsi="Arial" w:cs="Arial"/>
                <w:b/>
                <w:bCs/>
                <w:color w:val="000000"/>
                <w:sz w:val="16"/>
                <w:szCs w:val="16"/>
                <w:cs/>
                <w:lang w:val="en-GB"/>
              </w:rPr>
              <w:t>)</w:t>
            </w:r>
          </w:p>
        </w:tc>
        <w:tc>
          <w:tcPr>
            <w:tcW w:w="1392" w:type="dxa"/>
            <w:tcBorders>
              <w:top w:val="single" w:sz="4" w:space="0" w:color="auto"/>
              <w:left w:val="nil"/>
              <w:bottom w:val="nil"/>
              <w:right w:val="nil"/>
            </w:tcBorders>
            <w:shd w:val="clear" w:color="auto" w:fill="auto"/>
            <w:vAlign w:val="bottom"/>
            <w:hideMark/>
          </w:tcPr>
          <w:p w14:paraId="20456351" w14:textId="77777777" w:rsidR="009C7CA7" w:rsidRPr="00A961AA" w:rsidRDefault="009C7CA7"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other comprehensive </w:t>
            </w:r>
          </w:p>
          <w:p w14:paraId="20FFD4DF" w14:textId="77777777" w:rsidR="009C7CA7" w:rsidRPr="00A961AA" w:rsidRDefault="009C7CA7"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income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FVOCI</w:t>
            </w:r>
            <w:r w:rsidRPr="00A961AA">
              <w:rPr>
                <w:rFonts w:ascii="Arial" w:hAnsi="Arial" w:cs="Arial"/>
                <w:b/>
                <w:bCs/>
                <w:color w:val="000000"/>
                <w:sz w:val="16"/>
                <w:szCs w:val="16"/>
                <w:cs/>
                <w:lang w:val="en-GB"/>
              </w:rPr>
              <w:t>)</w:t>
            </w:r>
          </w:p>
        </w:tc>
        <w:tc>
          <w:tcPr>
            <w:tcW w:w="1260" w:type="dxa"/>
            <w:tcBorders>
              <w:top w:val="single" w:sz="4" w:space="0" w:color="auto"/>
              <w:left w:val="nil"/>
              <w:bottom w:val="nil"/>
              <w:right w:val="nil"/>
            </w:tcBorders>
            <w:shd w:val="clear" w:color="auto" w:fill="auto"/>
            <w:vAlign w:val="bottom"/>
            <w:hideMark/>
          </w:tcPr>
          <w:p w14:paraId="11963C91"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Amortised cost</w:t>
            </w:r>
          </w:p>
        </w:tc>
        <w:tc>
          <w:tcPr>
            <w:tcW w:w="1260" w:type="dxa"/>
            <w:tcBorders>
              <w:top w:val="single" w:sz="4" w:space="0" w:color="auto"/>
              <w:left w:val="nil"/>
              <w:bottom w:val="nil"/>
              <w:right w:val="nil"/>
            </w:tcBorders>
            <w:shd w:val="clear" w:color="auto" w:fill="auto"/>
            <w:vAlign w:val="bottom"/>
            <w:hideMark/>
          </w:tcPr>
          <w:p w14:paraId="4B9E3A14"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Total carrying amount</w:t>
            </w:r>
          </w:p>
        </w:tc>
        <w:tc>
          <w:tcPr>
            <w:tcW w:w="1299" w:type="dxa"/>
            <w:tcBorders>
              <w:top w:val="single" w:sz="4" w:space="0" w:color="auto"/>
              <w:left w:val="nil"/>
              <w:bottom w:val="nil"/>
              <w:right w:val="nil"/>
            </w:tcBorders>
            <w:shd w:val="clear" w:color="auto" w:fill="auto"/>
            <w:vAlign w:val="bottom"/>
            <w:hideMark/>
          </w:tcPr>
          <w:p w14:paraId="1026DBF9"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Fair value</w:t>
            </w:r>
          </w:p>
        </w:tc>
      </w:tr>
      <w:tr w:rsidR="009C7CA7" w:rsidRPr="00A961AA" w14:paraId="38456572" w14:textId="77777777" w:rsidTr="00FA717C">
        <w:trPr>
          <w:trHeight w:val="20"/>
          <w:tblHeader/>
        </w:trPr>
        <w:tc>
          <w:tcPr>
            <w:tcW w:w="2898" w:type="dxa"/>
            <w:tcBorders>
              <w:top w:val="nil"/>
              <w:left w:val="nil"/>
              <w:bottom w:val="nil"/>
              <w:right w:val="nil"/>
            </w:tcBorders>
            <w:shd w:val="clear" w:color="auto" w:fill="auto"/>
            <w:noWrap/>
            <w:vAlign w:val="bottom"/>
            <w:hideMark/>
          </w:tcPr>
          <w:p w14:paraId="2C8B8629" w14:textId="77777777" w:rsidR="009C7CA7" w:rsidRPr="00A961AA" w:rsidRDefault="009C7CA7" w:rsidP="00FA717C">
            <w:pPr>
              <w:rPr>
                <w:rFonts w:ascii="Arial" w:hAnsi="Arial" w:cs="Arial"/>
                <w:b/>
                <w:bCs/>
                <w:color w:val="000000"/>
                <w:sz w:val="16"/>
                <w:szCs w:val="16"/>
                <w:lang w:val="en-GB"/>
              </w:rPr>
            </w:pPr>
          </w:p>
        </w:tc>
        <w:tc>
          <w:tcPr>
            <w:tcW w:w="1038" w:type="dxa"/>
            <w:tcBorders>
              <w:top w:val="nil"/>
              <w:left w:val="nil"/>
              <w:bottom w:val="single" w:sz="4" w:space="0" w:color="auto"/>
              <w:right w:val="nil"/>
            </w:tcBorders>
            <w:shd w:val="clear" w:color="auto" w:fill="auto"/>
            <w:vAlign w:val="bottom"/>
            <w:hideMark/>
          </w:tcPr>
          <w:p w14:paraId="7FA6A22A"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392" w:type="dxa"/>
            <w:tcBorders>
              <w:top w:val="nil"/>
              <w:left w:val="nil"/>
              <w:bottom w:val="single" w:sz="4" w:space="0" w:color="auto"/>
              <w:right w:val="nil"/>
            </w:tcBorders>
            <w:shd w:val="clear" w:color="auto" w:fill="auto"/>
            <w:vAlign w:val="bottom"/>
            <w:hideMark/>
          </w:tcPr>
          <w:p w14:paraId="36A82C34"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6CB4A5F9"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69502E8D"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99" w:type="dxa"/>
            <w:tcBorders>
              <w:top w:val="nil"/>
              <w:left w:val="nil"/>
              <w:bottom w:val="single" w:sz="4" w:space="0" w:color="auto"/>
              <w:right w:val="nil"/>
            </w:tcBorders>
            <w:shd w:val="clear" w:color="auto" w:fill="auto"/>
            <w:vAlign w:val="bottom"/>
            <w:hideMark/>
          </w:tcPr>
          <w:p w14:paraId="4416C30B"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r>
      <w:tr w:rsidR="009C7CA7" w:rsidRPr="00A961AA" w14:paraId="3B5D0EF7" w14:textId="77777777" w:rsidTr="00FA717C">
        <w:trPr>
          <w:trHeight w:val="20"/>
          <w:tblHeader/>
        </w:trPr>
        <w:tc>
          <w:tcPr>
            <w:tcW w:w="2898" w:type="dxa"/>
            <w:tcBorders>
              <w:top w:val="nil"/>
              <w:left w:val="nil"/>
              <w:bottom w:val="nil"/>
              <w:right w:val="nil"/>
            </w:tcBorders>
            <w:shd w:val="clear" w:color="auto" w:fill="auto"/>
            <w:noWrap/>
            <w:vAlign w:val="bottom"/>
          </w:tcPr>
          <w:p w14:paraId="5951A832" w14:textId="77777777" w:rsidR="009C7CA7" w:rsidRPr="00A961AA" w:rsidRDefault="009C7CA7" w:rsidP="00FA717C">
            <w:pPr>
              <w:rPr>
                <w:rFonts w:ascii="Arial" w:hAnsi="Arial" w:cs="Arial"/>
                <w:b/>
                <w:bCs/>
                <w:color w:val="000000"/>
                <w:sz w:val="16"/>
                <w:szCs w:val="16"/>
                <w:lang w:val="en-GB"/>
              </w:rPr>
            </w:pPr>
          </w:p>
        </w:tc>
        <w:tc>
          <w:tcPr>
            <w:tcW w:w="1038" w:type="dxa"/>
            <w:tcBorders>
              <w:top w:val="nil"/>
              <w:left w:val="nil"/>
              <w:bottom w:val="nil"/>
              <w:right w:val="nil"/>
            </w:tcBorders>
            <w:shd w:val="clear" w:color="auto" w:fill="FAFAFA"/>
            <w:noWrap/>
            <w:vAlign w:val="bottom"/>
          </w:tcPr>
          <w:p w14:paraId="2CAE6194" w14:textId="77777777" w:rsidR="009C7CA7" w:rsidRPr="00A961AA" w:rsidRDefault="009C7CA7" w:rsidP="00FA717C">
            <w:pPr>
              <w:ind w:right="-72"/>
              <w:jc w:val="right"/>
              <w:rPr>
                <w:rFonts w:ascii="Arial" w:hAnsi="Arial" w:cs="Arial"/>
                <w:b/>
                <w:bCs/>
                <w:color w:val="000000"/>
                <w:sz w:val="16"/>
                <w:szCs w:val="16"/>
                <w:lang w:val="en-GB"/>
              </w:rPr>
            </w:pPr>
          </w:p>
        </w:tc>
        <w:tc>
          <w:tcPr>
            <w:tcW w:w="1392" w:type="dxa"/>
            <w:tcBorders>
              <w:top w:val="nil"/>
              <w:left w:val="nil"/>
              <w:bottom w:val="nil"/>
              <w:right w:val="nil"/>
            </w:tcBorders>
            <w:shd w:val="clear" w:color="auto" w:fill="FAFAFA"/>
            <w:noWrap/>
            <w:vAlign w:val="bottom"/>
          </w:tcPr>
          <w:p w14:paraId="38E23552" w14:textId="77777777" w:rsidR="009C7CA7" w:rsidRPr="00A961AA" w:rsidRDefault="009C7CA7"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FAFAFA"/>
            <w:noWrap/>
            <w:vAlign w:val="bottom"/>
          </w:tcPr>
          <w:p w14:paraId="59245A5D" w14:textId="77777777" w:rsidR="009C7CA7" w:rsidRPr="00A961AA" w:rsidRDefault="009C7CA7"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FAFAFA"/>
            <w:noWrap/>
            <w:vAlign w:val="bottom"/>
          </w:tcPr>
          <w:p w14:paraId="62AB77E0" w14:textId="77777777" w:rsidR="009C7CA7" w:rsidRPr="00A961AA" w:rsidRDefault="009C7CA7" w:rsidP="00FA717C">
            <w:pPr>
              <w:ind w:right="-72"/>
              <w:jc w:val="right"/>
              <w:rPr>
                <w:rFonts w:ascii="Arial" w:hAnsi="Arial" w:cs="Arial"/>
                <w:sz w:val="16"/>
                <w:szCs w:val="16"/>
                <w:lang w:val="en-GB"/>
              </w:rPr>
            </w:pPr>
          </w:p>
        </w:tc>
        <w:tc>
          <w:tcPr>
            <w:tcW w:w="1299" w:type="dxa"/>
            <w:tcBorders>
              <w:top w:val="nil"/>
              <w:left w:val="nil"/>
              <w:bottom w:val="nil"/>
              <w:right w:val="nil"/>
            </w:tcBorders>
            <w:shd w:val="clear" w:color="auto" w:fill="FAFAFA"/>
            <w:noWrap/>
            <w:vAlign w:val="bottom"/>
          </w:tcPr>
          <w:p w14:paraId="6722C143" w14:textId="77777777" w:rsidR="009C7CA7" w:rsidRPr="00A961AA" w:rsidRDefault="009C7CA7" w:rsidP="00FA717C">
            <w:pPr>
              <w:ind w:right="-72"/>
              <w:jc w:val="right"/>
              <w:rPr>
                <w:rFonts w:ascii="Arial" w:hAnsi="Arial" w:cs="Arial"/>
                <w:sz w:val="16"/>
                <w:szCs w:val="16"/>
                <w:lang w:val="en-GB"/>
              </w:rPr>
            </w:pPr>
          </w:p>
        </w:tc>
      </w:tr>
      <w:tr w:rsidR="009C7CA7" w:rsidRPr="00A961AA" w14:paraId="5028FB3B" w14:textId="77777777" w:rsidTr="00FA717C">
        <w:trPr>
          <w:trHeight w:val="20"/>
        </w:trPr>
        <w:tc>
          <w:tcPr>
            <w:tcW w:w="2898" w:type="dxa"/>
            <w:tcBorders>
              <w:top w:val="nil"/>
              <w:left w:val="nil"/>
              <w:bottom w:val="nil"/>
              <w:right w:val="nil"/>
            </w:tcBorders>
            <w:shd w:val="clear" w:color="auto" w:fill="auto"/>
            <w:noWrap/>
            <w:vAlign w:val="bottom"/>
            <w:hideMark/>
          </w:tcPr>
          <w:p w14:paraId="00D8039A" w14:textId="77777777" w:rsidR="009C7CA7" w:rsidRPr="00A961AA" w:rsidRDefault="009C7CA7"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assets not measured at </w:t>
            </w:r>
          </w:p>
          <w:p w14:paraId="7A0ED487" w14:textId="77777777" w:rsidR="009C7CA7" w:rsidRPr="00A961AA" w:rsidRDefault="009C7CA7"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   fair value</w:t>
            </w:r>
          </w:p>
        </w:tc>
        <w:tc>
          <w:tcPr>
            <w:tcW w:w="1038" w:type="dxa"/>
            <w:tcBorders>
              <w:top w:val="nil"/>
              <w:left w:val="nil"/>
              <w:bottom w:val="nil"/>
              <w:right w:val="nil"/>
            </w:tcBorders>
            <w:shd w:val="clear" w:color="auto" w:fill="FAFAFA"/>
            <w:noWrap/>
            <w:vAlign w:val="bottom"/>
          </w:tcPr>
          <w:p w14:paraId="25FC37FB"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nil"/>
              <w:left w:val="nil"/>
              <w:bottom w:val="nil"/>
              <w:right w:val="nil"/>
            </w:tcBorders>
            <w:shd w:val="clear" w:color="auto" w:fill="FAFAFA"/>
            <w:noWrap/>
            <w:vAlign w:val="bottom"/>
          </w:tcPr>
          <w:p w14:paraId="57FC5DA4"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FAFAFA"/>
            <w:noWrap/>
            <w:vAlign w:val="bottom"/>
          </w:tcPr>
          <w:p w14:paraId="07A14508"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FAFAFA"/>
            <w:noWrap/>
            <w:vAlign w:val="bottom"/>
          </w:tcPr>
          <w:p w14:paraId="50E1FF53"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nil"/>
              <w:left w:val="nil"/>
              <w:bottom w:val="nil"/>
              <w:right w:val="nil"/>
            </w:tcBorders>
            <w:shd w:val="clear" w:color="auto" w:fill="FAFAFA"/>
            <w:noWrap/>
            <w:vAlign w:val="bottom"/>
          </w:tcPr>
          <w:p w14:paraId="090CEE92" w14:textId="77777777" w:rsidR="009C7CA7" w:rsidRPr="00A961AA" w:rsidRDefault="009C7CA7" w:rsidP="00FA717C">
            <w:pPr>
              <w:ind w:right="-72"/>
              <w:jc w:val="right"/>
              <w:rPr>
                <w:rFonts w:ascii="Arial" w:hAnsi="Arial" w:cs="Arial"/>
                <w:color w:val="000000"/>
                <w:sz w:val="16"/>
                <w:szCs w:val="16"/>
                <w:lang w:val="en-GB"/>
              </w:rPr>
            </w:pPr>
          </w:p>
        </w:tc>
      </w:tr>
      <w:tr w:rsidR="004D6341" w:rsidRPr="00A961AA" w14:paraId="2D0EF9EC" w14:textId="77777777" w:rsidTr="00FA717C">
        <w:trPr>
          <w:trHeight w:val="20"/>
        </w:trPr>
        <w:tc>
          <w:tcPr>
            <w:tcW w:w="2898" w:type="dxa"/>
            <w:tcBorders>
              <w:top w:val="nil"/>
              <w:left w:val="nil"/>
              <w:bottom w:val="nil"/>
              <w:right w:val="nil"/>
            </w:tcBorders>
            <w:shd w:val="clear" w:color="auto" w:fill="auto"/>
            <w:noWrap/>
            <w:vAlign w:val="bottom"/>
            <w:hideMark/>
          </w:tcPr>
          <w:p w14:paraId="4F3AD602" w14:textId="5C1054A8" w:rsidR="004D6341" w:rsidRPr="00A961AA" w:rsidRDefault="004D6341" w:rsidP="004D6341">
            <w:pPr>
              <w:rPr>
                <w:rFonts w:ascii="Arial" w:hAnsi="Arial" w:cs="Arial"/>
                <w:color w:val="000000"/>
                <w:sz w:val="16"/>
                <w:szCs w:val="16"/>
                <w:lang w:val="en-GB"/>
              </w:rPr>
            </w:pPr>
            <w:r w:rsidRPr="00A961AA">
              <w:rPr>
                <w:rFonts w:ascii="Arial" w:hAnsi="Arial" w:cs="Arial"/>
                <w:color w:val="000000"/>
                <w:sz w:val="16"/>
                <w:szCs w:val="16"/>
                <w:lang w:val="en-GB"/>
              </w:rPr>
              <w:t>Loan to related company</w:t>
            </w:r>
          </w:p>
        </w:tc>
        <w:tc>
          <w:tcPr>
            <w:tcW w:w="1038" w:type="dxa"/>
            <w:tcBorders>
              <w:top w:val="nil"/>
              <w:left w:val="nil"/>
              <w:right w:val="nil"/>
            </w:tcBorders>
            <w:shd w:val="clear" w:color="auto" w:fill="FAFAFA"/>
            <w:noWrap/>
          </w:tcPr>
          <w:p w14:paraId="1F30E0D2" w14:textId="30D10D6F"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right w:val="nil"/>
            </w:tcBorders>
            <w:shd w:val="clear" w:color="auto" w:fill="FAFAFA"/>
            <w:noWrap/>
          </w:tcPr>
          <w:p w14:paraId="312DA6D1" w14:textId="5EFD3490"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right w:val="nil"/>
            </w:tcBorders>
            <w:shd w:val="clear" w:color="auto" w:fill="FAFAFA"/>
            <w:noWrap/>
          </w:tcPr>
          <w:p w14:paraId="3F656130" w14:textId="32D65EF7"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c>
          <w:tcPr>
            <w:tcW w:w="1260" w:type="dxa"/>
            <w:tcBorders>
              <w:top w:val="nil"/>
              <w:left w:val="nil"/>
              <w:right w:val="nil"/>
            </w:tcBorders>
            <w:shd w:val="clear" w:color="auto" w:fill="FAFAFA"/>
            <w:noWrap/>
          </w:tcPr>
          <w:p w14:paraId="2F4E504C" w14:textId="6505FDB9"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c>
          <w:tcPr>
            <w:tcW w:w="1299" w:type="dxa"/>
            <w:tcBorders>
              <w:top w:val="nil"/>
              <w:left w:val="nil"/>
              <w:right w:val="nil"/>
            </w:tcBorders>
            <w:shd w:val="clear" w:color="auto" w:fill="FAFAFA"/>
            <w:noWrap/>
          </w:tcPr>
          <w:p w14:paraId="6A6B2FA0" w14:textId="31E393CD"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r>
      <w:tr w:rsidR="009C7CA7" w:rsidRPr="00A961AA" w14:paraId="5E701E15" w14:textId="77777777" w:rsidTr="00FA717C">
        <w:trPr>
          <w:trHeight w:val="20"/>
        </w:trPr>
        <w:tc>
          <w:tcPr>
            <w:tcW w:w="2898" w:type="dxa"/>
            <w:tcBorders>
              <w:top w:val="nil"/>
              <w:left w:val="nil"/>
              <w:bottom w:val="nil"/>
              <w:right w:val="nil"/>
            </w:tcBorders>
            <w:shd w:val="clear" w:color="auto" w:fill="auto"/>
            <w:noWrap/>
            <w:vAlign w:val="bottom"/>
            <w:hideMark/>
          </w:tcPr>
          <w:p w14:paraId="3296A2AF" w14:textId="77777777" w:rsidR="009C7CA7" w:rsidRPr="00A961AA" w:rsidRDefault="009C7CA7" w:rsidP="00FA717C">
            <w:pPr>
              <w:rPr>
                <w:rFonts w:ascii="Arial" w:hAnsi="Arial" w:cs="Arial"/>
                <w:sz w:val="16"/>
                <w:szCs w:val="16"/>
              </w:rPr>
            </w:pPr>
          </w:p>
        </w:tc>
        <w:tc>
          <w:tcPr>
            <w:tcW w:w="1038" w:type="dxa"/>
            <w:tcBorders>
              <w:top w:val="single" w:sz="4" w:space="0" w:color="auto"/>
              <w:left w:val="nil"/>
              <w:right w:val="nil"/>
            </w:tcBorders>
            <w:shd w:val="clear" w:color="auto" w:fill="FAFAFA"/>
            <w:noWrap/>
          </w:tcPr>
          <w:p w14:paraId="57EBE625"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single" w:sz="4" w:space="0" w:color="auto"/>
              <w:left w:val="nil"/>
              <w:right w:val="nil"/>
            </w:tcBorders>
            <w:shd w:val="clear" w:color="auto" w:fill="FAFAFA"/>
            <w:noWrap/>
          </w:tcPr>
          <w:p w14:paraId="0FE8F9BA"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FAFAFA"/>
            <w:noWrap/>
          </w:tcPr>
          <w:p w14:paraId="77C117B4"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right w:val="nil"/>
            </w:tcBorders>
            <w:shd w:val="clear" w:color="auto" w:fill="FAFAFA"/>
            <w:noWrap/>
          </w:tcPr>
          <w:p w14:paraId="45B74B01"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single" w:sz="4" w:space="0" w:color="auto"/>
              <w:left w:val="nil"/>
              <w:right w:val="nil"/>
            </w:tcBorders>
            <w:shd w:val="clear" w:color="auto" w:fill="FAFAFA"/>
            <w:noWrap/>
          </w:tcPr>
          <w:p w14:paraId="23C52D85" w14:textId="77777777" w:rsidR="009C7CA7" w:rsidRPr="00A961AA" w:rsidRDefault="009C7CA7" w:rsidP="00FA717C">
            <w:pPr>
              <w:ind w:right="-72"/>
              <w:jc w:val="right"/>
              <w:rPr>
                <w:rFonts w:ascii="Arial" w:hAnsi="Arial" w:cs="Arial"/>
                <w:color w:val="000000"/>
                <w:sz w:val="16"/>
                <w:szCs w:val="16"/>
                <w:lang w:val="en-GB"/>
              </w:rPr>
            </w:pPr>
          </w:p>
        </w:tc>
      </w:tr>
      <w:tr w:rsidR="004D6341" w:rsidRPr="00A961AA" w14:paraId="06685FA0" w14:textId="77777777" w:rsidTr="00FA717C">
        <w:trPr>
          <w:trHeight w:val="20"/>
        </w:trPr>
        <w:tc>
          <w:tcPr>
            <w:tcW w:w="2898" w:type="dxa"/>
            <w:tcBorders>
              <w:top w:val="nil"/>
              <w:left w:val="nil"/>
              <w:bottom w:val="nil"/>
              <w:right w:val="nil"/>
            </w:tcBorders>
            <w:shd w:val="clear" w:color="auto" w:fill="auto"/>
            <w:noWrap/>
            <w:vAlign w:val="bottom"/>
          </w:tcPr>
          <w:p w14:paraId="0E3EF282" w14:textId="77777777" w:rsidR="004D6341" w:rsidRPr="00A961AA" w:rsidRDefault="004D6341" w:rsidP="004D6341">
            <w:pPr>
              <w:rPr>
                <w:rFonts w:ascii="Arial" w:hAnsi="Arial" w:cs="Arial"/>
                <w:sz w:val="16"/>
                <w:szCs w:val="16"/>
                <w:lang w:val="en-GB"/>
              </w:rPr>
            </w:pPr>
          </w:p>
        </w:tc>
        <w:tc>
          <w:tcPr>
            <w:tcW w:w="1038" w:type="dxa"/>
            <w:tcBorders>
              <w:top w:val="nil"/>
              <w:left w:val="nil"/>
              <w:bottom w:val="single" w:sz="4" w:space="0" w:color="auto"/>
              <w:right w:val="nil"/>
            </w:tcBorders>
            <w:shd w:val="clear" w:color="auto" w:fill="FAFAFA"/>
            <w:noWrap/>
          </w:tcPr>
          <w:p w14:paraId="1FEA27C4" w14:textId="2249EDD4"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single" w:sz="4" w:space="0" w:color="auto"/>
              <w:right w:val="nil"/>
            </w:tcBorders>
            <w:shd w:val="clear" w:color="auto" w:fill="FAFAFA"/>
            <w:noWrap/>
          </w:tcPr>
          <w:p w14:paraId="75044911" w14:textId="0935B2B0"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single" w:sz="4" w:space="0" w:color="auto"/>
              <w:right w:val="nil"/>
            </w:tcBorders>
            <w:shd w:val="clear" w:color="auto" w:fill="FAFAFA"/>
            <w:noWrap/>
          </w:tcPr>
          <w:p w14:paraId="4073FA3A" w14:textId="6C14C727"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c>
          <w:tcPr>
            <w:tcW w:w="1260" w:type="dxa"/>
            <w:tcBorders>
              <w:top w:val="nil"/>
              <w:left w:val="nil"/>
              <w:bottom w:val="single" w:sz="4" w:space="0" w:color="auto"/>
              <w:right w:val="nil"/>
            </w:tcBorders>
            <w:shd w:val="clear" w:color="auto" w:fill="FAFAFA"/>
            <w:noWrap/>
          </w:tcPr>
          <w:p w14:paraId="3C535006" w14:textId="74290C5D"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c>
          <w:tcPr>
            <w:tcW w:w="1299" w:type="dxa"/>
            <w:tcBorders>
              <w:top w:val="nil"/>
              <w:left w:val="nil"/>
              <w:bottom w:val="single" w:sz="4" w:space="0" w:color="auto"/>
              <w:right w:val="nil"/>
            </w:tcBorders>
            <w:shd w:val="clear" w:color="auto" w:fill="FAFAFA"/>
            <w:noWrap/>
          </w:tcPr>
          <w:p w14:paraId="6331BE8F" w14:textId="65CC4CE2"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90,000,000</w:t>
            </w:r>
          </w:p>
        </w:tc>
      </w:tr>
      <w:tr w:rsidR="009C7CA7" w:rsidRPr="00A961AA" w14:paraId="1EB3800C" w14:textId="77777777" w:rsidTr="00FA717C">
        <w:trPr>
          <w:trHeight w:val="20"/>
        </w:trPr>
        <w:tc>
          <w:tcPr>
            <w:tcW w:w="2898" w:type="dxa"/>
            <w:tcBorders>
              <w:top w:val="nil"/>
              <w:left w:val="nil"/>
              <w:bottom w:val="nil"/>
              <w:right w:val="nil"/>
            </w:tcBorders>
            <w:shd w:val="clear" w:color="auto" w:fill="auto"/>
            <w:noWrap/>
            <w:vAlign w:val="bottom"/>
          </w:tcPr>
          <w:p w14:paraId="6D293146" w14:textId="77777777" w:rsidR="009C7CA7" w:rsidRPr="00A961AA" w:rsidRDefault="009C7CA7" w:rsidP="00FA717C">
            <w:pPr>
              <w:rPr>
                <w:rFonts w:ascii="Arial" w:hAnsi="Arial" w:cs="Arial"/>
                <w:sz w:val="16"/>
                <w:szCs w:val="16"/>
                <w:lang w:val="en-GB"/>
              </w:rPr>
            </w:pPr>
          </w:p>
        </w:tc>
        <w:tc>
          <w:tcPr>
            <w:tcW w:w="1038" w:type="dxa"/>
            <w:tcBorders>
              <w:top w:val="single" w:sz="4" w:space="0" w:color="auto"/>
              <w:left w:val="nil"/>
              <w:bottom w:val="nil"/>
              <w:right w:val="nil"/>
            </w:tcBorders>
            <w:shd w:val="clear" w:color="auto" w:fill="FAFAFA"/>
            <w:noWrap/>
          </w:tcPr>
          <w:p w14:paraId="60543474"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single" w:sz="4" w:space="0" w:color="auto"/>
              <w:left w:val="nil"/>
              <w:bottom w:val="nil"/>
              <w:right w:val="nil"/>
            </w:tcBorders>
            <w:shd w:val="clear" w:color="auto" w:fill="FAFAFA"/>
            <w:noWrap/>
          </w:tcPr>
          <w:p w14:paraId="196D20E2"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FAFAFA"/>
            <w:noWrap/>
          </w:tcPr>
          <w:p w14:paraId="0A93304F"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FAFAFA"/>
            <w:noWrap/>
          </w:tcPr>
          <w:p w14:paraId="4BB0EEA3"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single" w:sz="4" w:space="0" w:color="auto"/>
              <w:left w:val="nil"/>
              <w:bottom w:val="nil"/>
              <w:right w:val="nil"/>
            </w:tcBorders>
            <w:shd w:val="clear" w:color="auto" w:fill="FAFAFA"/>
            <w:noWrap/>
          </w:tcPr>
          <w:p w14:paraId="5DBFB5EF" w14:textId="77777777" w:rsidR="009C7CA7" w:rsidRPr="00A961AA" w:rsidRDefault="009C7CA7" w:rsidP="00FA717C">
            <w:pPr>
              <w:ind w:right="-72"/>
              <w:jc w:val="right"/>
              <w:rPr>
                <w:rFonts w:ascii="Arial" w:hAnsi="Arial" w:cs="Arial"/>
                <w:color w:val="000000"/>
                <w:sz w:val="16"/>
                <w:szCs w:val="16"/>
                <w:lang w:val="en-GB"/>
              </w:rPr>
            </w:pPr>
          </w:p>
        </w:tc>
      </w:tr>
      <w:tr w:rsidR="009C7CA7" w:rsidRPr="00A961AA" w14:paraId="0C893370" w14:textId="77777777" w:rsidTr="00FA717C">
        <w:trPr>
          <w:trHeight w:val="20"/>
        </w:trPr>
        <w:tc>
          <w:tcPr>
            <w:tcW w:w="2898" w:type="dxa"/>
            <w:tcBorders>
              <w:top w:val="nil"/>
              <w:left w:val="nil"/>
              <w:bottom w:val="nil"/>
              <w:right w:val="nil"/>
            </w:tcBorders>
            <w:shd w:val="clear" w:color="auto" w:fill="auto"/>
            <w:noWrap/>
            <w:vAlign w:val="bottom"/>
          </w:tcPr>
          <w:p w14:paraId="468E8AF7" w14:textId="77777777" w:rsidR="00C947FD" w:rsidRPr="00A961AA" w:rsidRDefault="009C7CA7"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w:t>
            </w:r>
            <w:r w:rsidRPr="00A961AA">
              <w:rPr>
                <w:rFonts w:ascii="Arial" w:hAnsi="Arial" w:cs="Arial"/>
                <w:b/>
                <w:bCs/>
                <w:color w:val="000000"/>
                <w:sz w:val="16"/>
                <w:szCs w:val="20"/>
                <w:lang w:val="en-GB"/>
              </w:rPr>
              <w:t>liabilitie</w:t>
            </w:r>
            <w:r w:rsidRPr="00A961AA">
              <w:rPr>
                <w:rFonts w:ascii="Arial" w:hAnsi="Arial" w:cs="Arial"/>
                <w:b/>
                <w:bCs/>
                <w:color w:val="000000"/>
                <w:sz w:val="16"/>
                <w:szCs w:val="16"/>
                <w:lang w:val="en-GB"/>
              </w:rPr>
              <w:t xml:space="preserve">s not </w:t>
            </w:r>
            <w:proofErr w:type="gramStart"/>
            <w:r w:rsidRPr="00A961AA">
              <w:rPr>
                <w:rFonts w:ascii="Arial" w:hAnsi="Arial" w:cs="Arial"/>
                <w:b/>
                <w:bCs/>
                <w:color w:val="000000"/>
                <w:sz w:val="16"/>
                <w:szCs w:val="16"/>
                <w:lang w:val="en-GB"/>
              </w:rPr>
              <w:t>measured</w:t>
            </w:r>
            <w:proofErr w:type="gramEnd"/>
            <w:r w:rsidRPr="00A961AA">
              <w:rPr>
                <w:rFonts w:ascii="Arial" w:hAnsi="Arial" w:cs="Arial"/>
                <w:b/>
                <w:bCs/>
                <w:color w:val="000000"/>
                <w:sz w:val="16"/>
                <w:szCs w:val="16"/>
                <w:lang w:val="en-GB"/>
              </w:rPr>
              <w:t xml:space="preserve"> </w:t>
            </w:r>
          </w:p>
          <w:p w14:paraId="67440740" w14:textId="11384C1F" w:rsidR="009C7CA7" w:rsidRPr="00A961AA" w:rsidRDefault="00C947FD" w:rsidP="00FA717C">
            <w:pPr>
              <w:rPr>
                <w:rFonts w:ascii="Arial" w:hAnsi="Arial" w:cs="Arial"/>
                <w:sz w:val="16"/>
                <w:szCs w:val="16"/>
                <w:lang w:val="en-GB"/>
              </w:rPr>
            </w:pPr>
            <w:r w:rsidRPr="00A961AA">
              <w:rPr>
                <w:rFonts w:ascii="Arial" w:hAnsi="Arial" w:cs="Arial"/>
                <w:b/>
                <w:bCs/>
                <w:color w:val="000000"/>
                <w:sz w:val="16"/>
                <w:szCs w:val="16"/>
                <w:lang w:val="en-GB"/>
              </w:rPr>
              <w:t xml:space="preserve">   </w:t>
            </w:r>
            <w:r w:rsidR="009C7CA7" w:rsidRPr="00A961AA">
              <w:rPr>
                <w:rFonts w:ascii="Arial" w:hAnsi="Arial" w:cs="Arial"/>
                <w:b/>
                <w:bCs/>
                <w:color w:val="000000"/>
                <w:sz w:val="16"/>
                <w:szCs w:val="16"/>
                <w:lang w:val="en-GB"/>
              </w:rPr>
              <w:t>at fair value</w:t>
            </w:r>
          </w:p>
        </w:tc>
        <w:tc>
          <w:tcPr>
            <w:tcW w:w="1038" w:type="dxa"/>
            <w:tcBorders>
              <w:top w:val="nil"/>
              <w:left w:val="nil"/>
              <w:bottom w:val="nil"/>
              <w:right w:val="nil"/>
            </w:tcBorders>
            <w:shd w:val="clear" w:color="auto" w:fill="FAFAFA"/>
            <w:noWrap/>
            <w:vAlign w:val="bottom"/>
          </w:tcPr>
          <w:p w14:paraId="37D7199D"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nil"/>
              <w:left w:val="nil"/>
              <w:bottom w:val="nil"/>
              <w:right w:val="nil"/>
            </w:tcBorders>
            <w:shd w:val="clear" w:color="auto" w:fill="FAFAFA"/>
            <w:noWrap/>
            <w:vAlign w:val="bottom"/>
          </w:tcPr>
          <w:p w14:paraId="51FE5D12"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FAFAFA"/>
            <w:noWrap/>
            <w:vAlign w:val="bottom"/>
          </w:tcPr>
          <w:p w14:paraId="26456EDB"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FAFAFA"/>
            <w:noWrap/>
            <w:vAlign w:val="bottom"/>
          </w:tcPr>
          <w:p w14:paraId="50BA8FF0"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nil"/>
              <w:left w:val="nil"/>
              <w:bottom w:val="nil"/>
              <w:right w:val="nil"/>
            </w:tcBorders>
            <w:shd w:val="clear" w:color="auto" w:fill="FAFAFA"/>
            <w:noWrap/>
            <w:vAlign w:val="bottom"/>
          </w:tcPr>
          <w:p w14:paraId="2030D5DD" w14:textId="77777777" w:rsidR="009C7CA7" w:rsidRPr="00A961AA" w:rsidRDefault="009C7CA7" w:rsidP="00FA717C">
            <w:pPr>
              <w:ind w:right="-72"/>
              <w:jc w:val="right"/>
              <w:rPr>
                <w:rFonts w:ascii="Arial" w:hAnsi="Arial" w:cs="Arial"/>
                <w:color w:val="000000"/>
                <w:sz w:val="16"/>
                <w:szCs w:val="16"/>
                <w:lang w:val="en-GB"/>
              </w:rPr>
            </w:pPr>
          </w:p>
        </w:tc>
      </w:tr>
      <w:tr w:rsidR="00546899" w:rsidRPr="00A961AA" w14:paraId="62DE5C25" w14:textId="77777777" w:rsidTr="00FA717C">
        <w:trPr>
          <w:trHeight w:val="20"/>
        </w:trPr>
        <w:tc>
          <w:tcPr>
            <w:tcW w:w="2898" w:type="dxa"/>
            <w:tcBorders>
              <w:top w:val="nil"/>
              <w:left w:val="nil"/>
              <w:bottom w:val="nil"/>
              <w:right w:val="nil"/>
            </w:tcBorders>
            <w:shd w:val="clear" w:color="auto" w:fill="auto"/>
            <w:noWrap/>
            <w:vAlign w:val="bottom"/>
          </w:tcPr>
          <w:p w14:paraId="31374D51" w14:textId="77777777" w:rsidR="00546899" w:rsidRPr="00A961AA" w:rsidRDefault="00546899" w:rsidP="00546899">
            <w:pPr>
              <w:rPr>
                <w:rFonts w:ascii="Arial" w:hAnsi="Arial" w:cs="Arial"/>
                <w:sz w:val="16"/>
                <w:szCs w:val="16"/>
                <w:lang w:val="en-GB"/>
              </w:rPr>
            </w:pPr>
            <w:r w:rsidRPr="00A961AA">
              <w:rPr>
                <w:rFonts w:ascii="Arial" w:hAnsi="Arial" w:cs="Arial"/>
                <w:color w:val="000000"/>
                <w:sz w:val="16"/>
                <w:szCs w:val="16"/>
                <w:lang w:val="en-GB"/>
              </w:rPr>
              <w:t>Debenture, net</w:t>
            </w:r>
          </w:p>
        </w:tc>
        <w:tc>
          <w:tcPr>
            <w:tcW w:w="1038" w:type="dxa"/>
            <w:tcBorders>
              <w:top w:val="nil"/>
              <w:left w:val="nil"/>
              <w:bottom w:val="single" w:sz="4" w:space="0" w:color="auto"/>
              <w:right w:val="nil"/>
            </w:tcBorders>
            <w:shd w:val="clear" w:color="auto" w:fill="FAFAFA"/>
            <w:noWrap/>
          </w:tcPr>
          <w:p w14:paraId="319DF61E" w14:textId="54025343"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single" w:sz="4" w:space="0" w:color="auto"/>
              <w:right w:val="nil"/>
            </w:tcBorders>
            <w:shd w:val="clear" w:color="auto" w:fill="FAFAFA"/>
            <w:noWrap/>
          </w:tcPr>
          <w:p w14:paraId="13F7A0A3" w14:textId="7841124B"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single" w:sz="4" w:space="0" w:color="auto"/>
              <w:right w:val="nil"/>
            </w:tcBorders>
            <w:shd w:val="clear" w:color="auto" w:fill="FAFAFA"/>
            <w:noWrap/>
          </w:tcPr>
          <w:p w14:paraId="1DDA487C" w14:textId="7367C918"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998,201,165</w:t>
            </w:r>
          </w:p>
        </w:tc>
        <w:tc>
          <w:tcPr>
            <w:tcW w:w="1260" w:type="dxa"/>
            <w:tcBorders>
              <w:top w:val="nil"/>
              <w:left w:val="nil"/>
              <w:bottom w:val="single" w:sz="4" w:space="0" w:color="auto"/>
              <w:right w:val="nil"/>
            </w:tcBorders>
            <w:shd w:val="clear" w:color="auto" w:fill="FAFAFA"/>
            <w:noWrap/>
          </w:tcPr>
          <w:p w14:paraId="5A1B8A85" w14:textId="6F9A95AD"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998,201,165</w:t>
            </w:r>
          </w:p>
        </w:tc>
        <w:tc>
          <w:tcPr>
            <w:tcW w:w="1299" w:type="dxa"/>
            <w:tcBorders>
              <w:top w:val="nil"/>
              <w:left w:val="nil"/>
              <w:bottom w:val="single" w:sz="4" w:space="0" w:color="auto"/>
              <w:right w:val="nil"/>
            </w:tcBorders>
            <w:shd w:val="clear" w:color="auto" w:fill="FAFAFA"/>
            <w:noWrap/>
          </w:tcPr>
          <w:p w14:paraId="6D9E0979" w14:textId="61D81CE5"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1</w:t>
            </w:r>
            <w:r w:rsidRPr="00A961AA">
              <w:rPr>
                <w:rFonts w:ascii="Arial" w:hAnsi="Arial" w:cs="Arial"/>
                <w:color w:val="000000"/>
                <w:sz w:val="16"/>
                <w:szCs w:val="16"/>
                <w:lang w:val="en-GB"/>
              </w:rPr>
              <w:t>,</w:t>
            </w:r>
            <w:r w:rsidRPr="00A961AA">
              <w:rPr>
                <w:rFonts w:ascii="Arial" w:hAnsi="Arial" w:cs="Arial"/>
                <w:color w:val="000000"/>
                <w:sz w:val="16"/>
                <w:szCs w:val="16"/>
                <w:cs/>
                <w:lang w:val="en-GB"/>
              </w:rPr>
              <w:t>002</w:t>
            </w:r>
            <w:r w:rsidRPr="00A961AA">
              <w:rPr>
                <w:rFonts w:ascii="Arial" w:hAnsi="Arial" w:cs="Arial"/>
                <w:color w:val="000000"/>
                <w:sz w:val="16"/>
                <w:szCs w:val="16"/>
                <w:lang w:val="en-GB"/>
              </w:rPr>
              <w:t>,</w:t>
            </w:r>
            <w:r w:rsidRPr="00A961AA">
              <w:rPr>
                <w:rFonts w:ascii="Arial" w:hAnsi="Arial" w:cs="Arial"/>
                <w:color w:val="000000"/>
                <w:sz w:val="16"/>
                <w:szCs w:val="16"/>
                <w:cs/>
                <w:lang w:val="en-GB"/>
              </w:rPr>
              <w:t>409</w:t>
            </w:r>
            <w:r w:rsidRPr="00A961AA">
              <w:rPr>
                <w:rFonts w:ascii="Arial" w:hAnsi="Arial" w:cs="Arial"/>
                <w:color w:val="000000"/>
                <w:sz w:val="16"/>
                <w:szCs w:val="16"/>
                <w:lang w:val="en-GB"/>
              </w:rPr>
              <w:t>,</w:t>
            </w:r>
            <w:r w:rsidRPr="00A961AA">
              <w:rPr>
                <w:rFonts w:ascii="Arial" w:hAnsi="Arial" w:cs="Arial"/>
                <w:color w:val="000000"/>
                <w:sz w:val="16"/>
                <w:szCs w:val="16"/>
                <w:cs/>
                <w:lang w:val="en-GB"/>
              </w:rPr>
              <w:t>020</w:t>
            </w:r>
          </w:p>
        </w:tc>
      </w:tr>
      <w:tr w:rsidR="00546899" w:rsidRPr="00A961AA" w14:paraId="2383FF13" w14:textId="77777777" w:rsidTr="00FA717C">
        <w:trPr>
          <w:trHeight w:val="20"/>
        </w:trPr>
        <w:tc>
          <w:tcPr>
            <w:tcW w:w="2898" w:type="dxa"/>
            <w:tcBorders>
              <w:top w:val="nil"/>
              <w:left w:val="nil"/>
              <w:bottom w:val="nil"/>
              <w:right w:val="nil"/>
            </w:tcBorders>
            <w:shd w:val="clear" w:color="auto" w:fill="auto"/>
            <w:noWrap/>
            <w:vAlign w:val="bottom"/>
          </w:tcPr>
          <w:p w14:paraId="0781D495" w14:textId="77777777" w:rsidR="00546899" w:rsidRPr="00A961AA" w:rsidRDefault="00546899" w:rsidP="00546899">
            <w:pPr>
              <w:rPr>
                <w:rFonts w:ascii="Arial" w:hAnsi="Arial" w:cs="Arial"/>
                <w:sz w:val="16"/>
                <w:szCs w:val="16"/>
                <w:lang w:val="en-GB"/>
              </w:rPr>
            </w:pPr>
          </w:p>
        </w:tc>
        <w:tc>
          <w:tcPr>
            <w:tcW w:w="1038" w:type="dxa"/>
            <w:tcBorders>
              <w:top w:val="single" w:sz="4" w:space="0" w:color="auto"/>
              <w:left w:val="nil"/>
              <w:bottom w:val="nil"/>
              <w:right w:val="nil"/>
            </w:tcBorders>
            <w:shd w:val="clear" w:color="auto" w:fill="FAFAFA"/>
            <w:noWrap/>
          </w:tcPr>
          <w:p w14:paraId="1AC50324" w14:textId="77777777" w:rsidR="00546899" w:rsidRPr="00A961AA" w:rsidRDefault="00546899" w:rsidP="00546899">
            <w:pPr>
              <w:ind w:right="-72"/>
              <w:jc w:val="right"/>
              <w:rPr>
                <w:rFonts w:ascii="Arial" w:hAnsi="Arial" w:cs="Arial"/>
                <w:color w:val="000000"/>
                <w:sz w:val="16"/>
                <w:szCs w:val="16"/>
                <w:lang w:val="en-GB"/>
              </w:rPr>
            </w:pPr>
          </w:p>
        </w:tc>
        <w:tc>
          <w:tcPr>
            <w:tcW w:w="1392" w:type="dxa"/>
            <w:tcBorders>
              <w:top w:val="single" w:sz="4" w:space="0" w:color="auto"/>
              <w:left w:val="nil"/>
              <w:bottom w:val="nil"/>
              <w:right w:val="nil"/>
            </w:tcBorders>
            <w:shd w:val="clear" w:color="auto" w:fill="FAFAFA"/>
            <w:noWrap/>
          </w:tcPr>
          <w:p w14:paraId="13163999" w14:textId="77777777" w:rsidR="00546899" w:rsidRPr="00A961AA" w:rsidRDefault="00546899" w:rsidP="00546899">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FAFAFA"/>
            <w:noWrap/>
          </w:tcPr>
          <w:p w14:paraId="56AC5AED" w14:textId="77777777" w:rsidR="00546899" w:rsidRPr="00A961AA" w:rsidRDefault="00546899" w:rsidP="00546899">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FAFAFA"/>
            <w:noWrap/>
          </w:tcPr>
          <w:p w14:paraId="2D2926B7" w14:textId="77777777" w:rsidR="00546899" w:rsidRPr="00A961AA" w:rsidRDefault="00546899" w:rsidP="00546899">
            <w:pPr>
              <w:ind w:right="-72"/>
              <w:jc w:val="right"/>
              <w:rPr>
                <w:rFonts w:ascii="Arial" w:hAnsi="Arial" w:cs="Arial"/>
                <w:color w:val="000000"/>
                <w:sz w:val="16"/>
                <w:szCs w:val="16"/>
                <w:lang w:val="en-GB"/>
              </w:rPr>
            </w:pPr>
          </w:p>
        </w:tc>
        <w:tc>
          <w:tcPr>
            <w:tcW w:w="1299" w:type="dxa"/>
            <w:tcBorders>
              <w:top w:val="single" w:sz="4" w:space="0" w:color="auto"/>
              <w:left w:val="nil"/>
              <w:bottom w:val="nil"/>
              <w:right w:val="nil"/>
            </w:tcBorders>
            <w:shd w:val="clear" w:color="auto" w:fill="FAFAFA"/>
            <w:noWrap/>
          </w:tcPr>
          <w:p w14:paraId="1EBF148C" w14:textId="77777777" w:rsidR="00546899" w:rsidRPr="00A961AA" w:rsidRDefault="00546899" w:rsidP="00546899">
            <w:pPr>
              <w:ind w:right="-72"/>
              <w:jc w:val="right"/>
              <w:rPr>
                <w:rFonts w:ascii="Arial" w:hAnsi="Arial" w:cs="Arial"/>
                <w:color w:val="000000"/>
                <w:sz w:val="16"/>
                <w:szCs w:val="16"/>
                <w:lang w:val="en-GB"/>
              </w:rPr>
            </w:pPr>
          </w:p>
        </w:tc>
      </w:tr>
      <w:tr w:rsidR="00546899" w:rsidRPr="00A961AA" w14:paraId="44F46D63" w14:textId="77777777" w:rsidTr="00FA717C">
        <w:trPr>
          <w:trHeight w:val="20"/>
        </w:trPr>
        <w:tc>
          <w:tcPr>
            <w:tcW w:w="2898" w:type="dxa"/>
            <w:tcBorders>
              <w:top w:val="nil"/>
              <w:left w:val="nil"/>
              <w:bottom w:val="nil"/>
              <w:right w:val="nil"/>
            </w:tcBorders>
            <w:shd w:val="clear" w:color="auto" w:fill="auto"/>
            <w:noWrap/>
            <w:vAlign w:val="bottom"/>
          </w:tcPr>
          <w:p w14:paraId="19DD48EE" w14:textId="77777777" w:rsidR="00546899" w:rsidRPr="00A961AA" w:rsidRDefault="00546899" w:rsidP="00546899">
            <w:pPr>
              <w:rPr>
                <w:rFonts w:ascii="Arial" w:hAnsi="Arial" w:cs="Arial"/>
                <w:sz w:val="16"/>
                <w:szCs w:val="16"/>
                <w:lang w:val="en-GB"/>
              </w:rPr>
            </w:pPr>
          </w:p>
        </w:tc>
        <w:tc>
          <w:tcPr>
            <w:tcW w:w="1038" w:type="dxa"/>
            <w:tcBorders>
              <w:top w:val="nil"/>
              <w:left w:val="nil"/>
              <w:bottom w:val="single" w:sz="4" w:space="0" w:color="auto"/>
              <w:right w:val="nil"/>
            </w:tcBorders>
            <w:shd w:val="clear" w:color="auto" w:fill="FAFAFA"/>
            <w:noWrap/>
          </w:tcPr>
          <w:p w14:paraId="5943A1CF" w14:textId="5FADAC92"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single" w:sz="4" w:space="0" w:color="auto"/>
              <w:right w:val="nil"/>
            </w:tcBorders>
            <w:shd w:val="clear" w:color="auto" w:fill="FAFAFA"/>
            <w:noWrap/>
          </w:tcPr>
          <w:p w14:paraId="12A369C1" w14:textId="24C23681"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single" w:sz="4" w:space="0" w:color="auto"/>
              <w:right w:val="nil"/>
            </w:tcBorders>
            <w:shd w:val="clear" w:color="auto" w:fill="FAFAFA"/>
            <w:noWrap/>
          </w:tcPr>
          <w:p w14:paraId="221CC5A4" w14:textId="49B1C80E"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998,201,165</w:t>
            </w:r>
          </w:p>
        </w:tc>
        <w:tc>
          <w:tcPr>
            <w:tcW w:w="1260" w:type="dxa"/>
            <w:tcBorders>
              <w:top w:val="nil"/>
              <w:left w:val="nil"/>
              <w:bottom w:val="single" w:sz="4" w:space="0" w:color="auto"/>
              <w:right w:val="nil"/>
            </w:tcBorders>
            <w:shd w:val="clear" w:color="auto" w:fill="FAFAFA"/>
            <w:noWrap/>
          </w:tcPr>
          <w:p w14:paraId="44D6E4B7" w14:textId="4454AF15"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998,201,165</w:t>
            </w:r>
          </w:p>
        </w:tc>
        <w:tc>
          <w:tcPr>
            <w:tcW w:w="1299" w:type="dxa"/>
            <w:tcBorders>
              <w:top w:val="nil"/>
              <w:left w:val="nil"/>
              <w:bottom w:val="single" w:sz="4" w:space="0" w:color="auto"/>
              <w:right w:val="nil"/>
            </w:tcBorders>
            <w:shd w:val="clear" w:color="auto" w:fill="FAFAFA"/>
            <w:noWrap/>
          </w:tcPr>
          <w:p w14:paraId="03112CE8" w14:textId="3F8AB877" w:rsidR="00546899" w:rsidRPr="00A961AA" w:rsidRDefault="00546899" w:rsidP="00546899">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1</w:t>
            </w:r>
            <w:r w:rsidRPr="00A961AA">
              <w:rPr>
                <w:rFonts w:ascii="Arial" w:hAnsi="Arial" w:cs="Arial"/>
                <w:color w:val="000000"/>
                <w:sz w:val="16"/>
                <w:szCs w:val="16"/>
                <w:lang w:val="en-GB"/>
              </w:rPr>
              <w:t>,</w:t>
            </w:r>
            <w:r w:rsidRPr="00A961AA">
              <w:rPr>
                <w:rFonts w:ascii="Arial" w:hAnsi="Arial" w:cs="Arial"/>
                <w:color w:val="000000"/>
                <w:sz w:val="16"/>
                <w:szCs w:val="16"/>
                <w:cs/>
                <w:lang w:val="en-GB"/>
              </w:rPr>
              <w:t>002</w:t>
            </w:r>
            <w:r w:rsidRPr="00A961AA">
              <w:rPr>
                <w:rFonts w:ascii="Arial" w:hAnsi="Arial" w:cs="Arial"/>
                <w:color w:val="000000"/>
                <w:sz w:val="16"/>
                <w:szCs w:val="16"/>
                <w:lang w:val="en-GB"/>
              </w:rPr>
              <w:t>,</w:t>
            </w:r>
            <w:r w:rsidRPr="00A961AA">
              <w:rPr>
                <w:rFonts w:ascii="Arial" w:hAnsi="Arial" w:cs="Arial"/>
                <w:color w:val="000000"/>
                <w:sz w:val="16"/>
                <w:szCs w:val="16"/>
                <w:cs/>
                <w:lang w:val="en-GB"/>
              </w:rPr>
              <w:t>409</w:t>
            </w:r>
            <w:r w:rsidRPr="00A961AA">
              <w:rPr>
                <w:rFonts w:ascii="Arial" w:hAnsi="Arial" w:cs="Arial"/>
                <w:color w:val="000000"/>
                <w:sz w:val="16"/>
                <w:szCs w:val="16"/>
                <w:lang w:val="en-GB"/>
              </w:rPr>
              <w:t>,</w:t>
            </w:r>
            <w:r w:rsidRPr="00A961AA">
              <w:rPr>
                <w:rFonts w:ascii="Arial" w:hAnsi="Arial" w:cs="Arial"/>
                <w:color w:val="000000"/>
                <w:sz w:val="16"/>
                <w:szCs w:val="16"/>
                <w:cs/>
                <w:lang w:val="en-GB"/>
              </w:rPr>
              <w:t>020</w:t>
            </w:r>
          </w:p>
        </w:tc>
      </w:tr>
    </w:tbl>
    <w:p w14:paraId="6DA1E4E0" w14:textId="64D68F1C" w:rsidR="009C7CA7" w:rsidRPr="00A961AA" w:rsidRDefault="009C7CA7">
      <w:pPr>
        <w:overflowPunct/>
        <w:autoSpaceDE/>
        <w:autoSpaceDN/>
        <w:adjustRightInd/>
        <w:textAlignment w:val="auto"/>
        <w:rPr>
          <w:rFonts w:ascii="Arial" w:hAnsi="Arial" w:cs="Arial"/>
          <w:color w:val="000000" w:themeColor="text1"/>
          <w:sz w:val="18"/>
          <w:szCs w:val="18"/>
          <w:shd w:val="clear" w:color="auto" w:fill="FFFFFF"/>
        </w:rPr>
      </w:pPr>
    </w:p>
    <w:p w14:paraId="163D0A41" w14:textId="3081F710" w:rsidR="00E36E66" w:rsidRPr="00A961AA" w:rsidRDefault="00E36E66">
      <w:pPr>
        <w:overflowPunct/>
        <w:autoSpaceDE/>
        <w:autoSpaceDN/>
        <w:adjustRightInd/>
        <w:textAlignment w:val="auto"/>
        <w:rPr>
          <w:rFonts w:ascii="Arial" w:hAnsi="Arial" w:cs="Arial"/>
          <w:color w:val="000000" w:themeColor="text1"/>
          <w:sz w:val="18"/>
          <w:szCs w:val="18"/>
          <w:shd w:val="clear" w:color="auto" w:fill="FFFFFF"/>
        </w:rPr>
      </w:pPr>
      <w:r w:rsidRPr="00A961AA">
        <w:rPr>
          <w:rFonts w:ascii="Arial" w:hAnsi="Arial" w:cs="Arial"/>
          <w:color w:val="000000" w:themeColor="text1"/>
          <w:sz w:val="18"/>
          <w:szCs w:val="18"/>
          <w:shd w:val="clear" w:color="auto" w:fill="FFFFFF"/>
        </w:rPr>
        <w:br w:type="page"/>
      </w:r>
    </w:p>
    <w:tbl>
      <w:tblPr>
        <w:tblW w:w="9147" w:type="dxa"/>
        <w:tblInd w:w="-108" w:type="dxa"/>
        <w:tblLayout w:type="fixed"/>
        <w:tblLook w:val="04A0" w:firstRow="1" w:lastRow="0" w:firstColumn="1" w:lastColumn="0" w:noHBand="0" w:noVBand="1"/>
      </w:tblPr>
      <w:tblGrid>
        <w:gridCol w:w="2898"/>
        <w:gridCol w:w="1038"/>
        <w:gridCol w:w="1392"/>
        <w:gridCol w:w="1260"/>
        <w:gridCol w:w="1260"/>
        <w:gridCol w:w="1299"/>
      </w:tblGrid>
      <w:tr w:rsidR="009C7CA7" w:rsidRPr="00A961AA" w14:paraId="47784744" w14:textId="77777777" w:rsidTr="00FA717C">
        <w:trPr>
          <w:trHeight w:val="20"/>
          <w:tblHeader/>
        </w:trPr>
        <w:tc>
          <w:tcPr>
            <w:tcW w:w="2898" w:type="dxa"/>
            <w:tcBorders>
              <w:top w:val="nil"/>
              <w:left w:val="nil"/>
              <w:bottom w:val="nil"/>
              <w:right w:val="nil"/>
            </w:tcBorders>
            <w:shd w:val="clear" w:color="auto" w:fill="auto"/>
            <w:noWrap/>
            <w:vAlign w:val="bottom"/>
          </w:tcPr>
          <w:p w14:paraId="267B7087" w14:textId="77777777" w:rsidR="009C7CA7" w:rsidRPr="00A961AA" w:rsidRDefault="009C7CA7" w:rsidP="00FA717C">
            <w:pPr>
              <w:rPr>
                <w:rFonts w:ascii="Arial" w:hAnsi="Arial" w:cs="Arial"/>
                <w:b/>
                <w:bCs/>
                <w:sz w:val="16"/>
                <w:szCs w:val="16"/>
                <w:cs/>
                <w:lang w:val="en-GB"/>
              </w:rPr>
            </w:pPr>
          </w:p>
        </w:tc>
        <w:tc>
          <w:tcPr>
            <w:tcW w:w="6249" w:type="dxa"/>
            <w:gridSpan w:val="5"/>
            <w:tcBorders>
              <w:top w:val="single" w:sz="4" w:space="0" w:color="auto"/>
              <w:left w:val="nil"/>
              <w:bottom w:val="single" w:sz="4" w:space="0" w:color="auto"/>
              <w:right w:val="nil"/>
            </w:tcBorders>
            <w:shd w:val="clear" w:color="auto" w:fill="auto"/>
          </w:tcPr>
          <w:p w14:paraId="6898C2DB" w14:textId="3373C920" w:rsidR="009C7CA7" w:rsidRPr="00A961AA" w:rsidRDefault="009C7CA7" w:rsidP="00FA717C">
            <w:pPr>
              <w:jc w:val="center"/>
              <w:rPr>
                <w:rFonts w:ascii="Arial" w:hAnsi="Arial" w:cs="Arial"/>
                <w:b/>
                <w:bCs/>
                <w:color w:val="000000"/>
                <w:sz w:val="16"/>
                <w:szCs w:val="16"/>
                <w:lang w:val="en-GB"/>
              </w:rPr>
            </w:pPr>
            <w:r w:rsidRPr="00A961AA">
              <w:rPr>
                <w:rFonts w:ascii="Arial" w:hAnsi="Arial" w:cs="Arial"/>
                <w:b/>
                <w:bCs/>
                <w:sz w:val="16"/>
                <w:szCs w:val="16"/>
                <w:lang w:val="en-GB"/>
              </w:rPr>
              <w:t>Sep</w:t>
            </w:r>
            <w:r w:rsidR="00965568" w:rsidRPr="00A961AA">
              <w:rPr>
                <w:rFonts w:ascii="Arial" w:hAnsi="Arial" w:cs="Arial"/>
                <w:b/>
                <w:bCs/>
                <w:sz w:val="16"/>
                <w:szCs w:val="16"/>
                <w:lang w:val="en-GB"/>
              </w:rPr>
              <w:t>a</w:t>
            </w:r>
            <w:r w:rsidRPr="00A961AA">
              <w:rPr>
                <w:rFonts w:ascii="Arial" w:hAnsi="Arial" w:cs="Arial"/>
                <w:b/>
                <w:bCs/>
                <w:sz w:val="16"/>
                <w:szCs w:val="16"/>
                <w:lang w:val="en-GB"/>
              </w:rPr>
              <w:t>rate financial statements</w:t>
            </w:r>
          </w:p>
        </w:tc>
      </w:tr>
      <w:tr w:rsidR="009C7CA7" w:rsidRPr="00A961AA" w14:paraId="068D4252" w14:textId="77777777" w:rsidTr="00FA717C">
        <w:trPr>
          <w:trHeight w:val="20"/>
          <w:tblHeader/>
        </w:trPr>
        <w:tc>
          <w:tcPr>
            <w:tcW w:w="2898" w:type="dxa"/>
            <w:tcBorders>
              <w:top w:val="nil"/>
              <w:left w:val="nil"/>
              <w:bottom w:val="nil"/>
              <w:right w:val="nil"/>
            </w:tcBorders>
            <w:shd w:val="clear" w:color="auto" w:fill="auto"/>
            <w:noWrap/>
            <w:vAlign w:val="bottom"/>
          </w:tcPr>
          <w:p w14:paraId="6C52D145" w14:textId="77777777" w:rsidR="009C7CA7" w:rsidRPr="00A961AA" w:rsidRDefault="009C7CA7" w:rsidP="00FA717C">
            <w:pPr>
              <w:rPr>
                <w:rFonts w:ascii="Arial" w:hAnsi="Arial" w:cs="Arial"/>
                <w:b/>
                <w:bCs/>
                <w:sz w:val="16"/>
                <w:szCs w:val="16"/>
                <w:lang w:val="en-GB"/>
              </w:rPr>
            </w:pPr>
          </w:p>
        </w:tc>
        <w:tc>
          <w:tcPr>
            <w:tcW w:w="6249" w:type="dxa"/>
            <w:gridSpan w:val="5"/>
            <w:tcBorders>
              <w:top w:val="single" w:sz="4" w:space="0" w:color="auto"/>
              <w:left w:val="nil"/>
              <w:bottom w:val="single" w:sz="4" w:space="0" w:color="auto"/>
              <w:right w:val="nil"/>
            </w:tcBorders>
            <w:shd w:val="clear" w:color="auto" w:fill="auto"/>
          </w:tcPr>
          <w:p w14:paraId="40332E8A" w14:textId="15D05951" w:rsidR="009C7CA7" w:rsidRPr="00A961AA" w:rsidRDefault="009C7CA7" w:rsidP="00FA717C">
            <w:pPr>
              <w:jc w:val="center"/>
              <w:rPr>
                <w:rFonts w:ascii="Arial" w:hAnsi="Arial" w:cs="Arial"/>
                <w:b/>
                <w:bCs/>
                <w:color w:val="000000"/>
                <w:sz w:val="16"/>
                <w:szCs w:val="16"/>
                <w:lang w:val="en-GB"/>
              </w:rPr>
            </w:pPr>
            <w:r w:rsidRPr="00A961AA">
              <w:rPr>
                <w:rFonts w:ascii="Arial" w:hAnsi="Arial" w:cs="Arial"/>
                <w:b/>
                <w:bCs/>
                <w:sz w:val="16"/>
                <w:szCs w:val="16"/>
                <w:lang w:val="en-GB"/>
              </w:rPr>
              <w:t>2022</w:t>
            </w:r>
          </w:p>
        </w:tc>
      </w:tr>
      <w:tr w:rsidR="009C7CA7" w:rsidRPr="00A961AA" w14:paraId="392C2934" w14:textId="77777777" w:rsidTr="00FA717C">
        <w:trPr>
          <w:trHeight w:val="20"/>
          <w:tblHeader/>
        </w:trPr>
        <w:tc>
          <w:tcPr>
            <w:tcW w:w="2898" w:type="dxa"/>
            <w:tcBorders>
              <w:top w:val="nil"/>
              <w:left w:val="nil"/>
              <w:bottom w:val="nil"/>
              <w:right w:val="nil"/>
            </w:tcBorders>
            <w:shd w:val="clear" w:color="auto" w:fill="auto"/>
            <w:noWrap/>
            <w:vAlign w:val="bottom"/>
            <w:hideMark/>
          </w:tcPr>
          <w:p w14:paraId="743603A0" w14:textId="77777777" w:rsidR="009C7CA7" w:rsidRPr="00A961AA" w:rsidRDefault="009C7CA7" w:rsidP="00FA717C">
            <w:pPr>
              <w:rPr>
                <w:rFonts w:ascii="Arial" w:hAnsi="Arial" w:cs="Arial"/>
                <w:b/>
                <w:bCs/>
                <w:sz w:val="16"/>
                <w:szCs w:val="16"/>
                <w:lang w:val="en-GB"/>
              </w:rPr>
            </w:pPr>
          </w:p>
        </w:tc>
        <w:tc>
          <w:tcPr>
            <w:tcW w:w="1038" w:type="dxa"/>
            <w:tcBorders>
              <w:top w:val="single" w:sz="4" w:space="0" w:color="auto"/>
              <w:left w:val="nil"/>
              <w:bottom w:val="nil"/>
              <w:right w:val="nil"/>
            </w:tcBorders>
            <w:shd w:val="clear" w:color="auto" w:fill="auto"/>
            <w:vAlign w:val="bottom"/>
            <w:hideMark/>
          </w:tcPr>
          <w:p w14:paraId="57360809"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profit or loss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FVPL</w:t>
            </w:r>
            <w:r w:rsidRPr="00A961AA">
              <w:rPr>
                <w:rFonts w:ascii="Arial" w:hAnsi="Arial" w:cs="Arial"/>
                <w:b/>
                <w:bCs/>
                <w:color w:val="000000"/>
                <w:sz w:val="16"/>
                <w:szCs w:val="16"/>
                <w:cs/>
                <w:lang w:val="en-GB"/>
              </w:rPr>
              <w:t>)</w:t>
            </w:r>
          </w:p>
        </w:tc>
        <w:tc>
          <w:tcPr>
            <w:tcW w:w="1392" w:type="dxa"/>
            <w:tcBorders>
              <w:top w:val="single" w:sz="4" w:space="0" w:color="auto"/>
              <w:left w:val="nil"/>
              <w:bottom w:val="nil"/>
              <w:right w:val="nil"/>
            </w:tcBorders>
            <w:shd w:val="clear" w:color="auto" w:fill="auto"/>
            <w:vAlign w:val="bottom"/>
            <w:hideMark/>
          </w:tcPr>
          <w:p w14:paraId="4EDF254C" w14:textId="77777777" w:rsidR="009C7CA7" w:rsidRPr="00A961AA" w:rsidRDefault="009C7CA7"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Fair value through other comprehensive </w:t>
            </w:r>
          </w:p>
          <w:p w14:paraId="61A6C141" w14:textId="77777777" w:rsidR="009C7CA7" w:rsidRPr="00A961AA" w:rsidRDefault="009C7CA7" w:rsidP="00FA717C">
            <w:pPr>
              <w:ind w:left="-70"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 xml:space="preserve">income </w:t>
            </w:r>
            <w:r w:rsidRPr="00A961AA">
              <w:rPr>
                <w:rFonts w:ascii="Arial" w:hAnsi="Arial" w:cs="Arial"/>
                <w:b/>
                <w:bCs/>
                <w:color w:val="000000"/>
                <w:sz w:val="16"/>
                <w:szCs w:val="16"/>
                <w:cs/>
                <w:lang w:val="en-GB"/>
              </w:rPr>
              <w:t>(</w:t>
            </w:r>
            <w:r w:rsidRPr="00A961AA">
              <w:rPr>
                <w:rFonts w:ascii="Arial" w:hAnsi="Arial" w:cs="Arial"/>
                <w:b/>
                <w:bCs/>
                <w:color w:val="000000"/>
                <w:sz w:val="16"/>
                <w:szCs w:val="16"/>
                <w:lang w:val="en-GB"/>
              </w:rPr>
              <w:t>FVOCI</w:t>
            </w:r>
            <w:r w:rsidRPr="00A961AA">
              <w:rPr>
                <w:rFonts w:ascii="Arial" w:hAnsi="Arial" w:cs="Arial"/>
                <w:b/>
                <w:bCs/>
                <w:color w:val="000000"/>
                <w:sz w:val="16"/>
                <w:szCs w:val="16"/>
                <w:cs/>
                <w:lang w:val="en-GB"/>
              </w:rPr>
              <w:t>)</w:t>
            </w:r>
          </w:p>
        </w:tc>
        <w:tc>
          <w:tcPr>
            <w:tcW w:w="1260" w:type="dxa"/>
            <w:tcBorders>
              <w:top w:val="single" w:sz="4" w:space="0" w:color="auto"/>
              <w:left w:val="nil"/>
              <w:bottom w:val="nil"/>
              <w:right w:val="nil"/>
            </w:tcBorders>
            <w:shd w:val="clear" w:color="auto" w:fill="auto"/>
            <w:vAlign w:val="bottom"/>
            <w:hideMark/>
          </w:tcPr>
          <w:p w14:paraId="5550C2FD"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Amortised cost</w:t>
            </w:r>
          </w:p>
        </w:tc>
        <w:tc>
          <w:tcPr>
            <w:tcW w:w="1260" w:type="dxa"/>
            <w:tcBorders>
              <w:top w:val="single" w:sz="4" w:space="0" w:color="auto"/>
              <w:left w:val="nil"/>
              <w:bottom w:val="nil"/>
              <w:right w:val="nil"/>
            </w:tcBorders>
            <w:shd w:val="clear" w:color="auto" w:fill="auto"/>
            <w:vAlign w:val="bottom"/>
            <w:hideMark/>
          </w:tcPr>
          <w:p w14:paraId="16553EBA"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Total carrying amount</w:t>
            </w:r>
          </w:p>
        </w:tc>
        <w:tc>
          <w:tcPr>
            <w:tcW w:w="1299" w:type="dxa"/>
            <w:tcBorders>
              <w:top w:val="single" w:sz="4" w:space="0" w:color="auto"/>
              <w:left w:val="nil"/>
              <w:bottom w:val="nil"/>
              <w:right w:val="nil"/>
            </w:tcBorders>
            <w:shd w:val="clear" w:color="auto" w:fill="auto"/>
            <w:vAlign w:val="bottom"/>
            <w:hideMark/>
          </w:tcPr>
          <w:p w14:paraId="5F541EBD"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Fair value</w:t>
            </w:r>
          </w:p>
        </w:tc>
      </w:tr>
      <w:tr w:rsidR="009C7CA7" w:rsidRPr="00A961AA" w14:paraId="3BD3BD8D" w14:textId="77777777" w:rsidTr="00FA717C">
        <w:trPr>
          <w:trHeight w:val="20"/>
          <w:tblHeader/>
        </w:trPr>
        <w:tc>
          <w:tcPr>
            <w:tcW w:w="2898" w:type="dxa"/>
            <w:tcBorders>
              <w:top w:val="nil"/>
              <w:left w:val="nil"/>
              <w:bottom w:val="nil"/>
              <w:right w:val="nil"/>
            </w:tcBorders>
            <w:shd w:val="clear" w:color="auto" w:fill="auto"/>
            <w:noWrap/>
            <w:vAlign w:val="bottom"/>
            <w:hideMark/>
          </w:tcPr>
          <w:p w14:paraId="6E3582FC" w14:textId="77777777" w:rsidR="009C7CA7" w:rsidRPr="00A961AA" w:rsidRDefault="009C7CA7" w:rsidP="00FA717C">
            <w:pPr>
              <w:rPr>
                <w:rFonts w:ascii="Arial" w:hAnsi="Arial" w:cs="Arial"/>
                <w:b/>
                <w:bCs/>
                <w:color w:val="000000"/>
                <w:sz w:val="16"/>
                <w:szCs w:val="16"/>
                <w:lang w:val="en-GB"/>
              </w:rPr>
            </w:pPr>
          </w:p>
        </w:tc>
        <w:tc>
          <w:tcPr>
            <w:tcW w:w="1038" w:type="dxa"/>
            <w:tcBorders>
              <w:top w:val="nil"/>
              <w:left w:val="nil"/>
              <w:bottom w:val="single" w:sz="4" w:space="0" w:color="auto"/>
              <w:right w:val="nil"/>
            </w:tcBorders>
            <w:shd w:val="clear" w:color="auto" w:fill="auto"/>
            <w:vAlign w:val="bottom"/>
            <w:hideMark/>
          </w:tcPr>
          <w:p w14:paraId="15EEE83F"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392" w:type="dxa"/>
            <w:tcBorders>
              <w:top w:val="nil"/>
              <w:left w:val="nil"/>
              <w:bottom w:val="single" w:sz="4" w:space="0" w:color="auto"/>
              <w:right w:val="nil"/>
            </w:tcBorders>
            <w:shd w:val="clear" w:color="auto" w:fill="auto"/>
            <w:vAlign w:val="bottom"/>
            <w:hideMark/>
          </w:tcPr>
          <w:p w14:paraId="0950858B"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711FD200"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60" w:type="dxa"/>
            <w:tcBorders>
              <w:top w:val="nil"/>
              <w:left w:val="nil"/>
              <w:bottom w:val="single" w:sz="4" w:space="0" w:color="auto"/>
              <w:right w:val="nil"/>
            </w:tcBorders>
            <w:shd w:val="clear" w:color="auto" w:fill="auto"/>
            <w:vAlign w:val="bottom"/>
            <w:hideMark/>
          </w:tcPr>
          <w:p w14:paraId="6CC84627"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c>
          <w:tcPr>
            <w:tcW w:w="1299" w:type="dxa"/>
            <w:tcBorders>
              <w:top w:val="nil"/>
              <w:left w:val="nil"/>
              <w:bottom w:val="single" w:sz="4" w:space="0" w:color="auto"/>
              <w:right w:val="nil"/>
            </w:tcBorders>
            <w:shd w:val="clear" w:color="auto" w:fill="auto"/>
            <w:vAlign w:val="bottom"/>
            <w:hideMark/>
          </w:tcPr>
          <w:p w14:paraId="5A38459F" w14:textId="77777777" w:rsidR="009C7CA7" w:rsidRPr="00A961AA" w:rsidRDefault="009C7CA7" w:rsidP="00FA717C">
            <w:pPr>
              <w:ind w:right="-72"/>
              <w:jc w:val="right"/>
              <w:rPr>
                <w:rFonts w:ascii="Arial" w:hAnsi="Arial" w:cs="Arial"/>
                <w:b/>
                <w:bCs/>
                <w:color w:val="000000"/>
                <w:sz w:val="16"/>
                <w:szCs w:val="16"/>
                <w:lang w:val="en-GB"/>
              </w:rPr>
            </w:pPr>
            <w:r w:rsidRPr="00A961AA">
              <w:rPr>
                <w:rFonts w:ascii="Arial" w:hAnsi="Arial" w:cs="Arial"/>
                <w:b/>
                <w:bCs/>
                <w:color w:val="000000"/>
                <w:sz w:val="16"/>
                <w:szCs w:val="16"/>
                <w:lang w:val="en-GB"/>
              </w:rPr>
              <w:t>Baht</w:t>
            </w:r>
          </w:p>
        </w:tc>
      </w:tr>
      <w:tr w:rsidR="009C7CA7" w:rsidRPr="00A961AA" w14:paraId="7644E130" w14:textId="77777777" w:rsidTr="009C7CA7">
        <w:trPr>
          <w:trHeight w:val="20"/>
          <w:tblHeader/>
        </w:trPr>
        <w:tc>
          <w:tcPr>
            <w:tcW w:w="2898" w:type="dxa"/>
            <w:tcBorders>
              <w:top w:val="nil"/>
              <w:left w:val="nil"/>
              <w:bottom w:val="nil"/>
              <w:right w:val="nil"/>
            </w:tcBorders>
            <w:shd w:val="clear" w:color="auto" w:fill="auto"/>
            <w:noWrap/>
            <w:vAlign w:val="bottom"/>
          </w:tcPr>
          <w:p w14:paraId="451BAD6D" w14:textId="77777777" w:rsidR="009C7CA7" w:rsidRPr="00A961AA" w:rsidRDefault="009C7CA7" w:rsidP="00FA717C">
            <w:pPr>
              <w:rPr>
                <w:rFonts w:ascii="Arial" w:hAnsi="Arial" w:cs="Arial"/>
                <w:b/>
                <w:bCs/>
                <w:color w:val="000000"/>
                <w:sz w:val="16"/>
                <w:szCs w:val="16"/>
                <w:lang w:val="en-GB"/>
              </w:rPr>
            </w:pPr>
          </w:p>
        </w:tc>
        <w:tc>
          <w:tcPr>
            <w:tcW w:w="1038" w:type="dxa"/>
            <w:tcBorders>
              <w:top w:val="nil"/>
              <w:left w:val="nil"/>
              <w:bottom w:val="nil"/>
              <w:right w:val="nil"/>
            </w:tcBorders>
            <w:shd w:val="clear" w:color="auto" w:fill="auto"/>
            <w:noWrap/>
            <w:vAlign w:val="bottom"/>
          </w:tcPr>
          <w:p w14:paraId="51D91B51" w14:textId="77777777" w:rsidR="009C7CA7" w:rsidRPr="00A961AA" w:rsidRDefault="009C7CA7" w:rsidP="00FA717C">
            <w:pPr>
              <w:ind w:right="-72"/>
              <w:jc w:val="right"/>
              <w:rPr>
                <w:rFonts w:ascii="Arial" w:hAnsi="Arial" w:cs="Arial"/>
                <w:b/>
                <w:bCs/>
                <w:color w:val="000000"/>
                <w:sz w:val="16"/>
                <w:szCs w:val="16"/>
                <w:lang w:val="en-GB"/>
              </w:rPr>
            </w:pPr>
          </w:p>
        </w:tc>
        <w:tc>
          <w:tcPr>
            <w:tcW w:w="1392" w:type="dxa"/>
            <w:tcBorders>
              <w:top w:val="nil"/>
              <w:left w:val="nil"/>
              <w:bottom w:val="nil"/>
              <w:right w:val="nil"/>
            </w:tcBorders>
            <w:shd w:val="clear" w:color="auto" w:fill="auto"/>
            <w:noWrap/>
            <w:vAlign w:val="bottom"/>
          </w:tcPr>
          <w:p w14:paraId="10F9E1C6" w14:textId="77777777" w:rsidR="009C7CA7" w:rsidRPr="00A961AA" w:rsidRDefault="009C7CA7"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auto"/>
            <w:noWrap/>
            <w:vAlign w:val="bottom"/>
          </w:tcPr>
          <w:p w14:paraId="5D571942" w14:textId="77777777" w:rsidR="009C7CA7" w:rsidRPr="00A961AA" w:rsidRDefault="009C7CA7" w:rsidP="00FA717C">
            <w:pPr>
              <w:ind w:right="-72"/>
              <w:jc w:val="right"/>
              <w:rPr>
                <w:rFonts w:ascii="Arial" w:hAnsi="Arial" w:cs="Arial"/>
                <w:sz w:val="16"/>
                <w:szCs w:val="16"/>
                <w:lang w:val="en-GB"/>
              </w:rPr>
            </w:pPr>
          </w:p>
        </w:tc>
        <w:tc>
          <w:tcPr>
            <w:tcW w:w="1260" w:type="dxa"/>
            <w:tcBorders>
              <w:top w:val="nil"/>
              <w:left w:val="nil"/>
              <w:bottom w:val="nil"/>
              <w:right w:val="nil"/>
            </w:tcBorders>
            <w:shd w:val="clear" w:color="auto" w:fill="auto"/>
            <w:noWrap/>
            <w:vAlign w:val="bottom"/>
          </w:tcPr>
          <w:p w14:paraId="7170D8E2" w14:textId="77777777" w:rsidR="009C7CA7" w:rsidRPr="00A961AA" w:rsidRDefault="009C7CA7" w:rsidP="00FA717C">
            <w:pPr>
              <w:ind w:right="-72"/>
              <w:jc w:val="right"/>
              <w:rPr>
                <w:rFonts w:ascii="Arial" w:hAnsi="Arial" w:cs="Arial"/>
                <w:sz w:val="16"/>
                <w:szCs w:val="16"/>
                <w:lang w:val="en-GB"/>
              </w:rPr>
            </w:pPr>
          </w:p>
        </w:tc>
        <w:tc>
          <w:tcPr>
            <w:tcW w:w="1299" w:type="dxa"/>
            <w:tcBorders>
              <w:top w:val="nil"/>
              <w:left w:val="nil"/>
              <w:bottom w:val="nil"/>
              <w:right w:val="nil"/>
            </w:tcBorders>
            <w:shd w:val="clear" w:color="auto" w:fill="auto"/>
            <w:noWrap/>
            <w:vAlign w:val="bottom"/>
          </w:tcPr>
          <w:p w14:paraId="113D4320" w14:textId="77777777" w:rsidR="009C7CA7" w:rsidRPr="00A961AA" w:rsidRDefault="009C7CA7" w:rsidP="00FA717C">
            <w:pPr>
              <w:ind w:right="-72"/>
              <w:jc w:val="right"/>
              <w:rPr>
                <w:rFonts w:ascii="Arial" w:hAnsi="Arial" w:cs="Arial"/>
                <w:sz w:val="16"/>
                <w:szCs w:val="16"/>
                <w:lang w:val="en-GB"/>
              </w:rPr>
            </w:pPr>
          </w:p>
        </w:tc>
      </w:tr>
      <w:tr w:rsidR="009C7CA7" w:rsidRPr="00A961AA" w14:paraId="1B524D39" w14:textId="77777777" w:rsidTr="009C7CA7">
        <w:trPr>
          <w:trHeight w:val="20"/>
        </w:trPr>
        <w:tc>
          <w:tcPr>
            <w:tcW w:w="2898" w:type="dxa"/>
            <w:tcBorders>
              <w:top w:val="nil"/>
              <w:left w:val="nil"/>
              <w:bottom w:val="nil"/>
              <w:right w:val="nil"/>
            </w:tcBorders>
            <w:shd w:val="clear" w:color="auto" w:fill="auto"/>
            <w:noWrap/>
            <w:vAlign w:val="bottom"/>
          </w:tcPr>
          <w:p w14:paraId="5291754D" w14:textId="77777777" w:rsidR="00C947FD" w:rsidRPr="00A961AA" w:rsidRDefault="009C7CA7" w:rsidP="00FA717C">
            <w:pPr>
              <w:rPr>
                <w:rFonts w:ascii="Arial" w:hAnsi="Arial" w:cs="Arial"/>
                <w:b/>
                <w:bCs/>
                <w:color w:val="000000"/>
                <w:sz w:val="16"/>
                <w:szCs w:val="16"/>
                <w:lang w:val="en-GB"/>
              </w:rPr>
            </w:pPr>
            <w:r w:rsidRPr="00A961AA">
              <w:rPr>
                <w:rFonts w:ascii="Arial" w:hAnsi="Arial" w:cs="Arial"/>
                <w:b/>
                <w:bCs/>
                <w:color w:val="000000"/>
                <w:sz w:val="16"/>
                <w:szCs w:val="16"/>
                <w:lang w:val="en-GB"/>
              </w:rPr>
              <w:t xml:space="preserve">Financial </w:t>
            </w:r>
            <w:r w:rsidRPr="00A961AA">
              <w:rPr>
                <w:rFonts w:ascii="Arial" w:hAnsi="Arial" w:cs="Arial"/>
                <w:b/>
                <w:bCs/>
                <w:color w:val="000000"/>
                <w:sz w:val="16"/>
                <w:szCs w:val="20"/>
                <w:lang w:val="en-GB"/>
              </w:rPr>
              <w:t>liabilitie</w:t>
            </w:r>
            <w:r w:rsidRPr="00A961AA">
              <w:rPr>
                <w:rFonts w:ascii="Arial" w:hAnsi="Arial" w:cs="Arial"/>
                <w:b/>
                <w:bCs/>
                <w:color w:val="000000"/>
                <w:sz w:val="16"/>
                <w:szCs w:val="16"/>
                <w:lang w:val="en-GB"/>
              </w:rPr>
              <w:t xml:space="preserve">s not </w:t>
            </w:r>
            <w:proofErr w:type="gramStart"/>
            <w:r w:rsidRPr="00A961AA">
              <w:rPr>
                <w:rFonts w:ascii="Arial" w:hAnsi="Arial" w:cs="Arial"/>
                <w:b/>
                <w:bCs/>
                <w:color w:val="000000"/>
                <w:sz w:val="16"/>
                <w:szCs w:val="16"/>
                <w:lang w:val="en-GB"/>
              </w:rPr>
              <w:t>measured</w:t>
            </w:r>
            <w:proofErr w:type="gramEnd"/>
            <w:r w:rsidRPr="00A961AA">
              <w:rPr>
                <w:rFonts w:ascii="Arial" w:hAnsi="Arial" w:cs="Arial"/>
                <w:b/>
                <w:bCs/>
                <w:color w:val="000000"/>
                <w:sz w:val="16"/>
                <w:szCs w:val="16"/>
                <w:lang w:val="en-GB"/>
              </w:rPr>
              <w:t xml:space="preserve"> </w:t>
            </w:r>
          </w:p>
          <w:p w14:paraId="2BF0F36A" w14:textId="415B2CE8" w:rsidR="009C7CA7" w:rsidRPr="00A961AA" w:rsidRDefault="00C947FD" w:rsidP="00FA717C">
            <w:pPr>
              <w:rPr>
                <w:rFonts w:ascii="Arial" w:hAnsi="Arial" w:cs="Arial"/>
                <w:sz w:val="16"/>
                <w:szCs w:val="16"/>
                <w:lang w:val="en-GB"/>
              </w:rPr>
            </w:pPr>
            <w:r w:rsidRPr="00A961AA">
              <w:rPr>
                <w:rFonts w:ascii="Arial" w:hAnsi="Arial" w:cs="Arial"/>
                <w:b/>
                <w:bCs/>
                <w:color w:val="000000"/>
                <w:sz w:val="16"/>
                <w:szCs w:val="16"/>
                <w:lang w:val="en-GB"/>
              </w:rPr>
              <w:t xml:space="preserve">   </w:t>
            </w:r>
            <w:r w:rsidR="009C7CA7" w:rsidRPr="00A961AA">
              <w:rPr>
                <w:rFonts w:ascii="Arial" w:hAnsi="Arial" w:cs="Arial"/>
                <w:b/>
                <w:bCs/>
                <w:color w:val="000000"/>
                <w:sz w:val="16"/>
                <w:szCs w:val="16"/>
                <w:lang w:val="en-GB"/>
              </w:rPr>
              <w:t>at fair value</w:t>
            </w:r>
          </w:p>
        </w:tc>
        <w:tc>
          <w:tcPr>
            <w:tcW w:w="1038" w:type="dxa"/>
            <w:tcBorders>
              <w:top w:val="nil"/>
              <w:left w:val="nil"/>
              <w:bottom w:val="nil"/>
              <w:right w:val="nil"/>
            </w:tcBorders>
            <w:shd w:val="clear" w:color="auto" w:fill="auto"/>
            <w:noWrap/>
            <w:vAlign w:val="bottom"/>
          </w:tcPr>
          <w:p w14:paraId="55B705E5"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nil"/>
              <w:left w:val="nil"/>
              <w:bottom w:val="nil"/>
              <w:right w:val="nil"/>
            </w:tcBorders>
            <w:shd w:val="clear" w:color="auto" w:fill="auto"/>
            <w:noWrap/>
            <w:vAlign w:val="bottom"/>
          </w:tcPr>
          <w:p w14:paraId="6969FA9B"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21BFF30A"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nil"/>
              <w:left w:val="nil"/>
              <w:bottom w:val="nil"/>
              <w:right w:val="nil"/>
            </w:tcBorders>
            <w:shd w:val="clear" w:color="auto" w:fill="auto"/>
            <w:noWrap/>
            <w:vAlign w:val="bottom"/>
          </w:tcPr>
          <w:p w14:paraId="5BDB7B3B"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nil"/>
              <w:left w:val="nil"/>
              <w:bottom w:val="nil"/>
              <w:right w:val="nil"/>
            </w:tcBorders>
            <w:shd w:val="clear" w:color="auto" w:fill="auto"/>
            <w:noWrap/>
            <w:vAlign w:val="bottom"/>
          </w:tcPr>
          <w:p w14:paraId="0E1373E8" w14:textId="77777777" w:rsidR="009C7CA7" w:rsidRPr="00A961AA" w:rsidRDefault="009C7CA7" w:rsidP="00FA717C">
            <w:pPr>
              <w:ind w:right="-72"/>
              <w:jc w:val="right"/>
              <w:rPr>
                <w:rFonts w:ascii="Arial" w:hAnsi="Arial" w:cs="Arial"/>
                <w:color w:val="000000"/>
                <w:sz w:val="16"/>
                <w:szCs w:val="16"/>
                <w:lang w:val="en-GB"/>
              </w:rPr>
            </w:pPr>
          </w:p>
        </w:tc>
      </w:tr>
      <w:tr w:rsidR="004D6341" w:rsidRPr="00A961AA" w14:paraId="02E16F5B" w14:textId="77777777" w:rsidTr="009C7CA7">
        <w:trPr>
          <w:trHeight w:val="20"/>
        </w:trPr>
        <w:tc>
          <w:tcPr>
            <w:tcW w:w="2898" w:type="dxa"/>
            <w:tcBorders>
              <w:top w:val="nil"/>
              <w:left w:val="nil"/>
              <w:bottom w:val="nil"/>
              <w:right w:val="nil"/>
            </w:tcBorders>
            <w:shd w:val="clear" w:color="auto" w:fill="auto"/>
            <w:noWrap/>
            <w:vAlign w:val="bottom"/>
          </w:tcPr>
          <w:p w14:paraId="3F693130" w14:textId="77777777" w:rsidR="004D6341" w:rsidRPr="00A961AA" w:rsidRDefault="004D6341" w:rsidP="004D6341">
            <w:pPr>
              <w:rPr>
                <w:rFonts w:ascii="Arial" w:hAnsi="Arial" w:cs="Arial"/>
                <w:sz w:val="16"/>
                <w:szCs w:val="16"/>
                <w:lang w:val="en-GB"/>
              </w:rPr>
            </w:pPr>
            <w:r w:rsidRPr="00A961AA">
              <w:rPr>
                <w:rFonts w:ascii="Arial" w:hAnsi="Arial" w:cs="Arial"/>
                <w:color w:val="000000"/>
                <w:sz w:val="16"/>
                <w:szCs w:val="16"/>
                <w:lang w:val="en-GB"/>
              </w:rPr>
              <w:t>Borrowings from financial institution</w:t>
            </w:r>
          </w:p>
        </w:tc>
        <w:tc>
          <w:tcPr>
            <w:tcW w:w="1038" w:type="dxa"/>
            <w:tcBorders>
              <w:top w:val="nil"/>
              <w:left w:val="nil"/>
              <w:right w:val="nil"/>
            </w:tcBorders>
            <w:shd w:val="clear" w:color="auto" w:fill="auto"/>
            <w:noWrap/>
          </w:tcPr>
          <w:p w14:paraId="4190E218" w14:textId="3C706B74"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right w:val="nil"/>
            </w:tcBorders>
            <w:shd w:val="clear" w:color="auto" w:fill="auto"/>
            <w:noWrap/>
          </w:tcPr>
          <w:p w14:paraId="6E3E7C85" w14:textId="3FD7057A"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right w:val="nil"/>
            </w:tcBorders>
            <w:shd w:val="clear" w:color="auto" w:fill="auto"/>
            <w:noWrap/>
          </w:tcPr>
          <w:p w14:paraId="6E3BF74B" w14:textId="36F9E5F9"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c>
          <w:tcPr>
            <w:tcW w:w="1260" w:type="dxa"/>
            <w:tcBorders>
              <w:top w:val="nil"/>
              <w:left w:val="nil"/>
              <w:right w:val="nil"/>
            </w:tcBorders>
            <w:shd w:val="clear" w:color="auto" w:fill="auto"/>
            <w:noWrap/>
          </w:tcPr>
          <w:p w14:paraId="0D8AF78D" w14:textId="2BF85454"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c>
          <w:tcPr>
            <w:tcW w:w="1299" w:type="dxa"/>
            <w:tcBorders>
              <w:top w:val="nil"/>
              <w:left w:val="nil"/>
              <w:right w:val="nil"/>
            </w:tcBorders>
            <w:shd w:val="clear" w:color="auto" w:fill="auto"/>
            <w:noWrap/>
          </w:tcPr>
          <w:p w14:paraId="2747A714" w14:textId="70C7F04E"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240,000,000</w:t>
            </w:r>
          </w:p>
        </w:tc>
      </w:tr>
      <w:tr w:rsidR="004D6341" w:rsidRPr="00A961AA" w14:paraId="49A08334" w14:textId="77777777" w:rsidTr="009C7CA7">
        <w:trPr>
          <w:trHeight w:val="20"/>
        </w:trPr>
        <w:tc>
          <w:tcPr>
            <w:tcW w:w="2898" w:type="dxa"/>
            <w:tcBorders>
              <w:top w:val="nil"/>
              <w:left w:val="nil"/>
              <w:bottom w:val="nil"/>
              <w:right w:val="nil"/>
            </w:tcBorders>
            <w:shd w:val="clear" w:color="auto" w:fill="auto"/>
            <w:noWrap/>
            <w:vAlign w:val="bottom"/>
          </w:tcPr>
          <w:p w14:paraId="1D79954E" w14:textId="77777777" w:rsidR="004D6341" w:rsidRPr="00A961AA" w:rsidRDefault="004D6341" w:rsidP="004D6341">
            <w:pPr>
              <w:rPr>
                <w:rFonts w:ascii="Arial" w:hAnsi="Arial" w:cs="Arial"/>
                <w:color w:val="000000"/>
                <w:sz w:val="16"/>
                <w:szCs w:val="16"/>
                <w:lang w:val="en-GB"/>
              </w:rPr>
            </w:pPr>
            <w:r w:rsidRPr="00A961AA">
              <w:rPr>
                <w:rFonts w:ascii="Arial" w:hAnsi="Arial" w:cs="Arial"/>
                <w:color w:val="000000"/>
                <w:sz w:val="16"/>
                <w:szCs w:val="16"/>
                <w:lang w:val="en-GB"/>
              </w:rPr>
              <w:t>Borrowings from related party</w:t>
            </w:r>
          </w:p>
        </w:tc>
        <w:tc>
          <w:tcPr>
            <w:tcW w:w="1038" w:type="dxa"/>
            <w:tcBorders>
              <w:top w:val="nil"/>
              <w:left w:val="nil"/>
              <w:right w:val="nil"/>
            </w:tcBorders>
            <w:shd w:val="clear" w:color="auto" w:fill="auto"/>
            <w:noWrap/>
          </w:tcPr>
          <w:p w14:paraId="5C61A15C" w14:textId="415ADFB7"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right w:val="nil"/>
            </w:tcBorders>
            <w:shd w:val="clear" w:color="auto" w:fill="auto"/>
            <w:noWrap/>
          </w:tcPr>
          <w:p w14:paraId="287836F7" w14:textId="5645413A"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right w:val="nil"/>
            </w:tcBorders>
            <w:shd w:val="clear" w:color="auto" w:fill="auto"/>
            <w:noWrap/>
          </w:tcPr>
          <w:p w14:paraId="26E174D4" w14:textId="39E42E6E"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c>
          <w:tcPr>
            <w:tcW w:w="1260" w:type="dxa"/>
            <w:tcBorders>
              <w:top w:val="nil"/>
              <w:left w:val="nil"/>
              <w:right w:val="nil"/>
            </w:tcBorders>
            <w:shd w:val="clear" w:color="auto" w:fill="auto"/>
            <w:noWrap/>
          </w:tcPr>
          <w:p w14:paraId="324BAD5A" w14:textId="01D5FC12"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c>
          <w:tcPr>
            <w:tcW w:w="1299" w:type="dxa"/>
            <w:tcBorders>
              <w:top w:val="nil"/>
              <w:left w:val="nil"/>
              <w:right w:val="nil"/>
            </w:tcBorders>
            <w:shd w:val="clear" w:color="auto" w:fill="auto"/>
            <w:noWrap/>
          </w:tcPr>
          <w:p w14:paraId="1C462259" w14:textId="0933E44E"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532,000,000</w:t>
            </w:r>
          </w:p>
        </w:tc>
      </w:tr>
      <w:tr w:rsidR="009C7CA7" w:rsidRPr="00A961AA" w14:paraId="4CD56CEB" w14:textId="77777777" w:rsidTr="009C7CA7">
        <w:trPr>
          <w:trHeight w:val="20"/>
        </w:trPr>
        <w:tc>
          <w:tcPr>
            <w:tcW w:w="2898" w:type="dxa"/>
            <w:tcBorders>
              <w:top w:val="nil"/>
              <w:left w:val="nil"/>
              <w:bottom w:val="nil"/>
              <w:right w:val="nil"/>
            </w:tcBorders>
            <w:shd w:val="clear" w:color="auto" w:fill="auto"/>
            <w:noWrap/>
            <w:vAlign w:val="bottom"/>
          </w:tcPr>
          <w:p w14:paraId="3ABBEF61" w14:textId="77777777" w:rsidR="009C7CA7" w:rsidRPr="00A961AA" w:rsidRDefault="009C7CA7" w:rsidP="00FA717C">
            <w:pPr>
              <w:rPr>
                <w:rFonts w:ascii="Arial" w:hAnsi="Arial" w:cs="Arial"/>
                <w:sz w:val="16"/>
                <w:szCs w:val="16"/>
                <w:lang w:val="en-GB"/>
              </w:rPr>
            </w:pPr>
          </w:p>
        </w:tc>
        <w:tc>
          <w:tcPr>
            <w:tcW w:w="1038" w:type="dxa"/>
            <w:tcBorders>
              <w:top w:val="single" w:sz="4" w:space="0" w:color="auto"/>
              <w:left w:val="nil"/>
              <w:bottom w:val="nil"/>
              <w:right w:val="nil"/>
            </w:tcBorders>
            <w:shd w:val="clear" w:color="auto" w:fill="auto"/>
            <w:noWrap/>
          </w:tcPr>
          <w:p w14:paraId="56DB328E" w14:textId="77777777" w:rsidR="009C7CA7" w:rsidRPr="00A961AA" w:rsidRDefault="009C7CA7" w:rsidP="00FA717C">
            <w:pPr>
              <w:ind w:right="-72"/>
              <w:jc w:val="right"/>
              <w:rPr>
                <w:rFonts w:ascii="Arial" w:hAnsi="Arial" w:cs="Arial"/>
                <w:color w:val="000000"/>
                <w:sz w:val="16"/>
                <w:szCs w:val="16"/>
                <w:lang w:val="en-GB"/>
              </w:rPr>
            </w:pPr>
          </w:p>
        </w:tc>
        <w:tc>
          <w:tcPr>
            <w:tcW w:w="1392" w:type="dxa"/>
            <w:tcBorders>
              <w:top w:val="single" w:sz="4" w:space="0" w:color="auto"/>
              <w:left w:val="nil"/>
              <w:bottom w:val="nil"/>
              <w:right w:val="nil"/>
            </w:tcBorders>
            <w:shd w:val="clear" w:color="auto" w:fill="auto"/>
            <w:noWrap/>
          </w:tcPr>
          <w:p w14:paraId="322F5504"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tcPr>
          <w:p w14:paraId="5CDD55B7" w14:textId="77777777" w:rsidR="009C7CA7" w:rsidRPr="00A961AA" w:rsidRDefault="009C7CA7" w:rsidP="00FA717C">
            <w:pPr>
              <w:ind w:right="-72"/>
              <w:jc w:val="right"/>
              <w:rPr>
                <w:rFonts w:ascii="Arial" w:hAnsi="Arial" w:cs="Arial"/>
                <w:color w:val="000000"/>
                <w:sz w:val="16"/>
                <w:szCs w:val="16"/>
                <w:lang w:val="en-GB"/>
              </w:rPr>
            </w:pPr>
          </w:p>
        </w:tc>
        <w:tc>
          <w:tcPr>
            <w:tcW w:w="1260" w:type="dxa"/>
            <w:tcBorders>
              <w:top w:val="single" w:sz="4" w:space="0" w:color="auto"/>
              <w:left w:val="nil"/>
              <w:bottom w:val="nil"/>
              <w:right w:val="nil"/>
            </w:tcBorders>
            <w:shd w:val="clear" w:color="auto" w:fill="auto"/>
            <w:noWrap/>
          </w:tcPr>
          <w:p w14:paraId="322E3076" w14:textId="77777777" w:rsidR="009C7CA7" w:rsidRPr="00A961AA" w:rsidRDefault="009C7CA7" w:rsidP="00FA717C">
            <w:pPr>
              <w:ind w:right="-72"/>
              <w:jc w:val="right"/>
              <w:rPr>
                <w:rFonts w:ascii="Arial" w:hAnsi="Arial" w:cs="Arial"/>
                <w:color w:val="000000"/>
                <w:sz w:val="16"/>
                <w:szCs w:val="16"/>
                <w:lang w:val="en-GB"/>
              </w:rPr>
            </w:pPr>
          </w:p>
        </w:tc>
        <w:tc>
          <w:tcPr>
            <w:tcW w:w="1299" w:type="dxa"/>
            <w:tcBorders>
              <w:top w:val="single" w:sz="4" w:space="0" w:color="auto"/>
              <w:left w:val="nil"/>
              <w:bottom w:val="nil"/>
              <w:right w:val="nil"/>
            </w:tcBorders>
            <w:shd w:val="clear" w:color="auto" w:fill="auto"/>
            <w:noWrap/>
          </w:tcPr>
          <w:p w14:paraId="3105F6AF" w14:textId="77777777" w:rsidR="009C7CA7" w:rsidRPr="00A961AA" w:rsidRDefault="009C7CA7" w:rsidP="00FA717C">
            <w:pPr>
              <w:ind w:right="-72"/>
              <w:jc w:val="right"/>
              <w:rPr>
                <w:rFonts w:ascii="Arial" w:hAnsi="Arial" w:cs="Arial"/>
                <w:color w:val="000000"/>
                <w:sz w:val="16"/>
                <w:szCs w:val="16"/>
                <w:lang w:val="en-GB"/>
              </w:rPr>
            </w:pPr>
          </w:p>
        </w:tc>
      </w:tr>
      <w:tr w:rsidR="004D6341" w:rsidRPr="00A961AA" w14:paraId="1CCB6975" w14:textId="77777777" w:rsidTr="009C7CA7">
        <w:trPr>
          <w:trHeight w:val="20"/>
        </w:trPr>
        <w:tc>
          <w:tcPr>
            <w:tcW w:w="2898" w:type="dxa"/>
            <w:tcBorders>
              <w:top w:val="nil"/>
              <w:left w:val="nil"/>
              <w:bottom w:val="nil"/>
              <w:right w:val="nil"/>
            </w:tcBorders>
            <w:shd w:val="clear" w:color="auto" w:fill="auto"/>
            <w:noWrap/>
            <w:vAlign w:val="bottom"/>
          </w:tcPr>
          <w:p w14:paraId="32C048F1" w14:textId="77777777" w:rsidR="004D6341" w:rsidRPr="00A961AA" w:rsidRDefault="004D6341" w:rsidP="004D6341">
            <w:pPr>
              <w:rPr>
                <w:rFonts w:ascii="Arial" w:hAnsi="Arial" w:cs="Arial"/>
                <w:sz w:val="16"/>
                <w:szCs w:val="16"/>
                <w:lang w:val="en-GB"/>
              </w:rPr>
            </w:pPr>
          </w:p>
        </w:tc>
        <w:tc>
          <w:tcPr>
            <w:tcW w:w="1038" w:type="dxa"/>
            <w:tcBorders>
              <w:top w:val="nil"/>
              <w:left w:val="nil"/>
              <w:bottom w:val="single" w:sz="4" w:space="0" w:color="auto"/>
              <w:right w:val="nil"/>
            </w:tcBorders>
            <w:shd w:val="clear" w:color="auto" w:fill="auto"/>
            <w:noWrap/>
          </w:tcPr>
          <w:p w14:paraId="15BB09AA" w14:textId="1851514F"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392" w:type="dxa"/>
            <w:tcBorders>
              <w:top w:val="nil"/>
              <w:left w:val="nil"/>
              <w:bottom w:val="single" w:sz="4" w:space="0" w:color="auto"/>
              <w:right w:val="nil"/>
            </w:tcBorders>
            <w:shd w:val="clear" w:color="auto" w:fill="auto"/>
            <w:noWrap/>
          </w:tcPr>
          <w:p w14:paraId="436E7681" w14:textId="02A91021"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w:t>
            </w:r>
          </w:p>
        </w:tc>
        <w:tc>
          <w:tcPr>
            <w:tcW w:w="1260" w:type="dxa"/>
            <w:tcBorders>
              <w:top w:val="nil"/>
              <w:left w:val="nil"/>
              <w:bottom w:val="single" w:sz="4" w:space="0" w:color="auto"/>
              <w:right w:val="nil"/>
            </w:tcBorders>
            <w:shd w:val="clear" w:color="auto" w:fill="auto"/>
            <w:noWrap/>
          </w:tcPr>
          <w:p w14:paraId="7FC51218" w14:textId="2ADC7FF5"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c>
          <w:tcPr>
            <w:tcW w:w="1260" w:type="dxa"/>
            <w:tcBorders>
              <w:top w:val="nil"/>
              <w:left w:val="nil"/>
              <w:bottom w:val="single" w:sz="4" w:space="0" w:color="auto"/>
              <w:right w:val="nil"/>
            </w:tcBorders>
            <w:shd w:val="clear" w:color="auto" w:fill="auto"/>
            <w:noWrap/>
          </w:tcPr>
          <w:p w14:paraId="46541DC0" w14:textId="682595CC"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c>
          <w:tcPr>
            <w:tcW w:w="1299" w:type="dxa"/>
            <w:tcBorders>
              <w:top w:val="nil"/>
              <w:left w:val="nil"/>
              <w:bottom w:val="single" w:sz="4" w:space="0" w:color="auto"/>
              <w:right w:val="nil"/>
            </w:tcBorders>
            <w:shd w:val="clear" w:color="auto" w:fill="auto"/>
            <w:noWrap/>
          </w:tcPr>
          <w:p w14:paraId="2406327B" w14:textId="04F0A202" w:rsidR="004D6341" w:rsidRPr="00A961AA" w:rsidRDefault="004D6341" w:rsidP="004D6341">
            <w:pPr>
              <w:ind w:right="-72"/>
              <w:jc w:val="right"/>
              <w:rPr>
                <w:rFonts w:ascii="Arial" w:hAnsi="Arial" w:cs="Arial"/>
                <w:color w:val="000000"/>
                <w:sz w:val="16"/>
                <w:szCs w:val="16"/>
                <w:lang w:val="en-GB"/>
              </w:rPr>
            </w:pPr>
            <w:r w:rsidRPr="00A961AA">
              <w:rPr>
                <w:rFonts w:ascii="Arial" w:hAnsi="Arial" w:cs="Arial"/>
                <w:color w:val="000000"/>
                <w:sz w:val="16"/>
                <w:szCs w:val="16"/>
                <w:cs/>
                <w:lang w:val="en-GB"/>
              </w:rPr>
              <w:t>772,000,000</w:t>
            </w:r>
          </w:p>
        </w:tc>
      </w:tr>
    </w:tbl>
    <w:p w14:paraId="65B1F6B5" w14:textId="77777777" w:rsidR="009C7CA7" w:rsidRPr="00A961AA" w:rsidRDefault="009C7CA7">
      <w:pPr>
        <w:overflowPunct/>
        <w:autoSpaceDE/>
        <w:autoSpaceDN/>
        <w:adjustRightInd/>
        <w:textAlignment w:val="auto"/>
        <w:rPr>
          <w:rFonts w:ascii="Arial" w:hAnsi="Arial" w:cs="Arial"/>
          <w:color w:val="000000" w:themeColor="text1"/>
          <w:sz w:val="18"/>
          <w:szCs w:val="18"/>
          <w:shd w:val="clear" w:color="auto" w:fill="FFFFFF"/>
        </w:rPr>
      </w:pPr>
    </w:p>
    <w:p w14:paraId="23E27E7C" w14:textId="77777777" w:rsidR="00C267AB" w:rsidRPr="00A961AA" w:rsidRDefault="00C267AB" w:rsidP="00C267AB">
      <w:pPr>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Proportion of the financial instruments</w:t>
      </w:r>
      <w:r w:rsidRPr="00A961AA">
        <w:rPr>
          <w:rFonts w:ascii="Arial" w:hAnsi="Arial" w:cs="Arial"/>
          <w:color w:val="000000" w:themeColor="text1"/>
          <w:sz w:val="20"/>
          <w:szCs w:val="20"/>
          <w:shd w:val="clear" w:color="auto" w:fill="FFFFFF"/>
          <w:cs/>
        </w:rPr>
        <w:t xml:space="preserve">’ </w:t>
      </w:r>
      <w:r w:rsidRPr="00A961AA">
        <w:rPr>
          <w:rFonts w:ascii="Arial" w:hAnsi="Arial" w:cs="Arial"/>
          <w:color w:val="000000" w:themeColor="text1"/>
          <w:sz w:val="20"/>
          <w:szCs w:val="20"/>
          <w:shd w:val="clear" w:color="auto" w:fill="FFFFFF"/>
        </w:rPr>
        <w:t>contract value grouped by counterparties are as follows</w:t>
      </w:r>
      <w:r w:rsidRPr="00A961AA">
        <w:rPr>
          <w:rFonts w:ascii="Arial" w:hAnsi="Arial" w:cs="Arial"/>
          <w:color w:val="000000" w:themeColor="text1"/>
          <w:sz w:val="20"/>
          <w:szCs w:val="20"/>
          <w:shd w:val="clear" w:color="auto" w:fill="FFFFFF"/>
          <w:cs/>
        </w:rPr>
        <w:t>:</w:t>
      </w:r>
    </w:p>
    <w:p w14:paraId="431B32DD" w14:textId="77777777" w:rsidR="00C267AB" w:rsidRPr="00A961AA" w:rsidRDefault="00C267AB" w:rsidP="00C267AB">
      <w:pPr>
        <w:overflowPunct/>
        <w:autoSpaceDE/>
        <w:autoSpaceDN/>
        <w:adjustRightInd/>
        <w:textAlignment w:val="auto"/>
        <w:rPr>
          <w:rFonts w:ascii="Arial" w:hAnsi="Arial" w:cs="Arial"/>
          <w:color w:val="000000" w:themeColor="text1"/>
          <w:sz w:val="20"/>
          <w:szCs w:val="20"/>
          <w:shd w:val="clear" w:color="auto" w:fill="FFFFFF"/>
        </w:rPr>
      </w:pPr>
    </w:p>
    <w:tbl>
      <w:tblPr>
        <w:tblW w:w="9029" w:type="dxa"/>
        <w:tblLayout w:type="fixed"/>
        <w:tblLook w:val="0000" w:firstRow="0" w:lastRow="0" w:firstColumn="0" w:lastColumn="0" w:noHBand="0" w:noVBand="0"/>
      </w:tblPr>
      <w:tblGrid>
        <w:gridCol w:w="6149"/>
        <w:gridCol w:w="1440"/>
        <w:gridCol w:w="1440"/>
      </w:tblGrid>
      <w:tr w:rsidR="006178BE" w:rsidRPr="00A961AA" w14:paraId="190302BB" w14:textId="77777777" w:rsidTr="005C6785">
        <w:tc>
          <w:tcPr>
            <w:tcW w:w="6149" w:type="dxa"/>
            <w:tcBorders>
              <w:top w:val="nil"/>
              <w:left w:val="nil"/>
              <w:bottom w:val="nil"/>
              <w:right w:val="nil"/>
            </w:tcBorders>
            <w:vAlign w:val="bottom"/>
          </w:tcPr>
          <w:p w14:paraId="19AF22F2" w14:textId="77777777" w:rsidR="006178BE" w:rsidRPr="00A961AA" w:rsidRDefault="006178BE" w:rsidP="006178BE">
            <w:pPr>
              <w:pStyle w:val="a"/>
              <w:ind w:left="-105" w:right="0"/>
              <w:jc w:val="both"/>
              <w:rPr>
                <w:rFonts w:ascii="Arial" w:cs="Arial"/>
                <w:b/>
                <w:bCs/>
                <w:sz w:val="20"/>
                <w:szCs w:val="20"/>
                <w:cs/>
              </w:rPr>
            </w:pPr>
          </w:p>
        </w:tc>
        <w:tc>
          <w:tcPr>
            <w:tcW w:w="2880" w:type="dxa"/>
            <w:gridSpan w:val="2"/>
            <w:tcBorders>
              <w:top w:val="single" w:sz="4" w:space="0" w:color="auto"/>
              <w:left w:val="nil"/>
              <w:bottom w:val="nil"/>
              <w:right w:val="nil"/>
            </w:tcBorders>
            <w:vAlign w:val="bottom"/>
          </w:tcPr>
          <w:p w14:paraId="54ABE89B" w14:textId="77777777" w:rsidR="006178BE" w:rsidRPr="00A961AA" w:rsidRDefault="006178BE" w:rsidP="006178BE">
            <w:pPr>
              <w:pStyle w:val="a"/>
              <w:ind w:right="-72"/>
              <w:jc w:val="center"/>
              <w:rPr>
                <w:rFonts w:ascii="Arial" w:cs="Arial"/>
                <w:b/>
                <w:bCs/>
                <w:sz w:val="20"/>
                <w:szCs w:val="20"/>
                <w:lang w:val="en-GB"/>
              </w:rPr>
            </w:pPr>
            <w:r w:rsidRPr="00A961AA">
              <w:rPr>
                <w:rFonts w:ascii="Arial" w:cs="Arial"/>
                <w:b/>
                <w:bCs/>
                <w:sz w:val="20"/>
                <w:szCs w:val="20"/>
                <w:lang w:val="en-GB"/>
              </w:rPr>
              <w:t xml:space="preserve">Consolidated </w:t>
            </w:r>
          </w:p>
          <w:p w14:paraId="14F1BD97" w14:textId="52319EF4" w:rsidR="006178BE" w:rsidRPr="00A961AA" w:rsidRDefault="006178BE" w:rsidP="006178BE">
            <w:pPr>
              <w:pStyle w:val="a"/>
              <w:ind w:right="-72"/>
              <w:jc w:val="center"/>
              <w:rPr>
                <w:rFonts w:ascii="Arial" w:cs="Arial"/>
                <w:b/>
                <w:bCs/>
                <w:sz w:val="20"/>
                <w:szCs w:val="20"/>
                <w:lang w:val="en-GB"/>
              </w:rPr>
            </w:pPr>
            <w:r w:rsidRPr="00A961AA">
              <w:rPr>
                <w:rFonts w:ascii="Arial" w:cs="Arial"/>
                <w:b/>
                <w:bCs/>
                <w:sz w:val="20"/>
                <w:szCs w:val="20"/>
                <w:lang w:val="en-GB"/>
              </w:rPr>
              <w:t>financial statements</w:t>
            </w:r>
          </w:p>
        </w:tc>
      </w:tr>
      <w:tr w:rsidR="004119B4" w:rsidRPr="00A961AA" w14:paraId="4816CC37" w14:textId="77777777" w:rsidTr="005C6785">
        <w:tc>
          <w:tcPr>
            <w:tcW w:w="6149" w:type="dxa"/>
            <w:tcBorders>
              <w:top w:val="nil"/>
              <w:left w:val="nil"/>
              <w:bottom w:val="nil"/>
              <w:right w:val="nil"/>
            </w:tcBorders>
            <w:vAlign w:val="bottom"/>
          </w:tcPr>
          <w:p w14:paraId="7E60C3C1" w14:textId="77777777" w:rsidR="004119B4" w:rsidRPr="00A961AA" w:rsidRDefault="004119B4" w:rsidP="004119B4">
            <w:pPr>
              <w:pStyle w:val="a"/>
              <w:ind w:left="-105" w:right="0"/>
              <w:jc w:val="both"/>
              <w:rPr>
                <w:rFonts w:ascii="Arial" w:cs="Arial"/>
                <w:b/>
                <w:bCs/>
                <w:sz w:val="20"/>
                <w:szCs w:val="20"/>
                <w:cs/>
              </w:rPr>
            </w:pPr>
          </w:p>
        </w:tc>
        <w:tc>
          <w:tcPr>
            <w:tcW w:w="1440" w:type="dxa"/>
            <w:tcBorders>
              <w:top w:val="single" w:sz="4" w:space="0" w:color="auto"/>
              <w:left w:val="nil"/>
              <w:bottom w:val="nil"/>
              <w:right w:val="nil"/>
            </w:tcBorders>
            <w:vAlign w:val="bottom"/>
          </w:tcPr>
          <w:p w14:paraId="6142BDEB" w14:textId="2138AA65" w:rsidR="004119B4" w:rsidRPr="00A961AA" w:rsidRDefault="004119B4" w:rsidP="004119B4">
            <w:pPr>
              <w:pStyle w:val="a"/>
              <w:ind w:right="-72"/>
              <w:jc w:val="right"/>
              <w:rPr>
                <w:rFonts w:ascii="Arial" w:cs="Arial"/>
                <w:b/>
                <w:bCs/>
                <w:sz w:val="20"/>
                <w:szCs w:val="20"/>
                <w:lang w:val="en-GB"/>
              </w:rPr>
            </w:pPr>
            <w:r w:rsidRPr="00A961AA">
              <w:rPr>
                <w:rFonts w:ascii="Arial" w:cs="Arial"/>
                <w:b/>
                <w:bCs/>
                <w:sz w:val="20"/>
                <w:szCs w:val="20"/>
                <w:lang w:val="en-GB"/>
              </w:rPr>
              <w:t>2023</w:t>
            </w:r>
          </w:p>
        </w:tc>
        <w:tc>
          <w:tcPr>
            <w:tcW w:w="1440" w:type="dxa"/>
            <w:tcBorders>
              <w:top w:val="single" w:sz="4" w:space="0" w:color="auto"/>
              <w:left w:val="nil"/>
              <w:bottom w:val="nil"/>
              <w:right w:val="nil"/>
            </w:tcBorders>
            <w:vAlign w:val="bottom"/>
          </w:tcPr>
          <w:p w14:paraId="587CD57C" w14:textId="30B2DFCF" w:rsidR="004119B4" w:rsidRPr="00A961AA" w:rsidRDefault="004119B4" w:rsidP="004119B4">
            <w:pPr>
              <w:pStyle w:val="a"/>
              <w:ind w:right="-72"/>
              <w:jc w:val="right"/>
              <w:rPr>
                <w:rFonts w:ascii="Arial" w:cs="Arial"/>
                <w:b/>
                <w:bCs/>
                <w:sz w:val="20"/>
                <w:szCs w:val="20"/>
                <w:lang w:val="en-GB"/>
              </w:rPr>
            </w:pPr>
            <w:r w:rsidRPr="00A961AA">
              <w:rPr>
                <w:rFonts w:ascii="Arial" w:cs="Arial"/>
                <w:b/>
                <w:bCs/>
                <w:sz w:val="20"/>
                <w:szCs w:val="20"/>
                <w:lang w:val="en-GB"/>
              </w:rPr>
              <w:t>2022</w:t>
            </w:r>
          </w:p>
        </w:tc>
      </w:tr>
      <w:tr w:rsidR="004119B4" w:rsidRPr="00A961AA" w14:paraId="532E9C68" w14:textId="77777777" w:rsidTr="005C6785">
        <w:tc>
          <w:tcPr>
            <w:tcW w:w="6149" w:type="dxa"/>
            <w:tcBorders>
              <w:top w:val="nil"/>
              <w:left w:val="nil"/>
              <w:bottom w:val="nil"/>
              <w:right w:val="nil"/>
            </w:tcBorders>
            <w:vAlign w:val="bottom"/>
          </w:tcPr>
          <w:p w14:paraId="6AE390AE" w14:textId="77777777" w:rsidR="004119B4" w:rsidRPr="00A961AA" w:rsidRDefault="004119B4" w:rsidP="004119B4">
            <w:pPr>
              <w:pStyle w:val="a"/>
              <w:ind w:left="-105" w:right="0"/>
              <w:jc w:val="both"/>
              <w:rPr>
                <w:rFonts w:ascii="Arial" w:cs="Arial"/>
                <w:b/>
                <w:bCs/>
                <w:sz w:val="20"/>
                <w:szCs w:val="20"/>
                <w:cs/>
              </w:rPr>
            </w:pPr>
          </w:p>
        </w:tc>
        <w:tc>
          <w:tcPr>
            <w:tcW w:w="1440" w:type="dxa"/>
            <w:tcBorders>
              <w:top w:val="nil"/>
              <w:left w:val="nil"/>
              <w:bottom w:val="single" w:sz="4" w:space="0" w:color="auto"/>
              <w:right w:val="nil"/>
            </w:tcBorders>
            <w:vAlign w:val="bottom"/>
          </w:tcPr>
          <w:p w14:paraId="37325E52" w14:textId="6595D116" w:rsidR="004119B4" w:rsidRPr="00A961AA" w:rsidRDefault="004119B4" w:rsidP="004119B4">
            <w:pPr>
              <w:pStyle w:val="a"/>
              <w:ind w:right="-72"/>
              <w:jc w:val="right"/>
              <w:rPr>
                <w:rFonts w:ascii="Arial" w:cs="Arial"/>
                <w:b/>
                <w:bCs/>
                <w:sz w:val="20"/>
                <w:szCs w:val="20"/>
                <w:lang w:val="en-US"/>
              </w:rPr>
            </w:pPr>
            <w:r w:rsidRPr="00A961AA">
              <w:rPr>
                <w:rFonts w:ascii="Arial" w:cs="Arial"/>
                <w:b/>
                <w:bCs/>
                <w:sz w:val="20"/>
                <w:szCs w:val="20"/>
                <w:cs/>
                <w:lang w:val="en-US"/>
              </w:rPr>
              <w:t>%</w:t>
            </w:r>
          </w:p>
        </w:tc>
        <w:tc>
          <w:tcPr>
            <w:tcW w:w="1440" w:type="dxa"/>
            <w:tcBorders>
              <w:top w:val="nil"/>
              <w:left w:val="nil"/>
              <w:bottom w:val="single" w:sz="4" w:space="0" w:color="auto"/>
              <w:right w:val="nil"/>
            </w:tcBorders>
            <w:vAlign w:val="bottom"/>
          </w:tcPr>
          <w:p w14:paraId="2259340D" w14:textId="29C7A453" w:rsidR="004119B4" w:rsidRPr="00A961AA" w:rsidRDefault="004119B4" w:rsidP="004119B4">
            <w:pPr>
              <w:pStyle w:val="a"/>
              <w:ind w:right="-72"/>
              <w:jc w:val="right"/>
              <w:rPr>
                <w:rFonts w:ascii="Arial" w:cs="Arial"/>
                <w:b/>
                <w:bCs/>
                <w:sz w:val="20"/>
                <w:szCs w:val="20"/>
                <w:lang w:val="en-US"/>
              </w:rPr>
            </w:pPr>
            <w:r w:rsidRPr="00A961AA">
              <w:rPr>
                <w:rFonts w:ascii="Arial" w:cs="Arial"/>
                <w:b/>
                <w:bCs/>
                <w:sz w:val="20"/>
                <w:szCs w:val="20"/>
                <w:cs/>
                <w:lang w:val="en-US"/>
              </w:rPr>
              <w:t>%</w:t>
            </w:r>
          </w:p>
        </w:tc>
      </w:tr>
      <w:tr w:rsidR="004119B4" w:rsidRPr="00A961AA" w14:paraId="357A1600" w14:textId="77777777" w:rsidTr="005C6785">
        <w:tc>
          <w:tcPr>
            <w:tcW w:w="6149" w:type="dxa"/>
            <w:tcBorders>
              <w:top w:val="nil"/>
              <w:left w:val="nil"/>
              <w:bottom w:val="nil"/>
              <w:right w:val="nil"/>
            </w:tcBorders>
            <w:vAlign w:val="bottom"/>
          </w:tcPr>
          <w:p w14:paraId="3E3318C6" w14:textId="77777777" w:rsidR="004119B4" w:rsidRPr="00A961AA" w:rsidRDefault="004119B4" w:rsidP="004119B4">
            <w:pPr>
              <w:pStyle w:val="a"/>
              <w:ind w:left="-105" w:right="0"/>
              <w:jc w:val="both"/>
              <w:rPr>
                <w:rFonts w:ascii="Arial" w:cs="Arial"/>
                <w:sz w:val="20"/>
                <w:szCs w:val="20"/>
                <w:cs/>
              </w:rPr>
            </w:pPr>
          </w:p>
        </w:tc>
        <w:tc>
          <w:tcPr>
            <w:tcW w:w="1440" w:type="dxa"/>
            <w:tcBorders>
              <w:top w:val="single" w:sz="4" w:space="0" w:color="auto"/>
              <w:left w:val="nil"/>
              <w:bottom w:val="nil"/>
              <w:right w:val="nil"/>
            </w:tcBorders>
            <w:shd w:val="clear" w:color="auto" w:fill="FAFAFA"/>
            <w:vAlign w:val="bottom"/>
          </w:tcPr>
          <w:p w14:paraId="494A3959" w14:textId="77777777" w:rsidR="004119B4" w:rsidRPr="00A961AA" w:rsidRDefault="004119B4" w:rsidP="004119B4">
            <w:pPr>
              <w:pStyle w:val="a"/>
              <w:ind w:right="-72"/>
              <w:jc w:val="right"/>
              <w:rPr>
                <w:rFonts w:ascii="Arial" w:cs="Arial"/>
                <w:sz w:val="20"/>
                <w:szCs w:val="20"/>
                <w:cs/>
              </w:rPr>
            </w:pPr>
          </w:p>
        </w:tc>
        <w:tc>
          <w:tcPr>
            <w:tcW w:w="1440" w:type="dxa"/>
            <w:tcBorders>
              <w:top w:val="single" w:sz="4" w:space="0" w:color="auto"/>
              <w:left w:val="nil"/>
              <w:bottom w:val="nil"/>
              <w:right w:val="nil"/>
            </w:tcBorders>
            <w:vAlign w:val="bottom"/>
          </w:tcPr>
          <w:p w14:paraId="3F86E7DE" w14:textId="77777777" w:rsidR="004119B4" w:rsidRPr="00A961AA" w:rsidRDefault="004119B4" w:rsidP="004119B4">
            <w:pPr>
              <w:pStyle w:val="a"/>
              <w:ind w:right="-72"/>
              <w:jc w:val="right"/>
              <w:rPr>
                <w:rFonts w:ascii="Arial" w:cs="Arial"/>
                <w:sz w:val="20"/>
                <w:szCs w:val="20"/>
                <w:cs/>
              </w:rPr>
            </w:pPr>
          </w:p>
        </w:tc>
      </w:tr>
      <w:tr w:rsidR="00C646D6" w:rsidRPr="00A961AA" w14:paraId="5BD3D75F" w14:textId="77777777" w:rsidTr="00EC5B57">
        <w:tc>
          <w:tcPr>
            <w:tcW w:w="6149" w:type="dxa"/>
            <w:tcBorders>
              <w:top w:val="nil"/>
              <w:left w:val="nil"/>
              <w:bottom w:val="nil"/>
              <w:right w:val="nil"/>
            </w:tcBorders>
            <w:vAlign w:val="bottom"/>
          </w:tcPr>
          <w:p w14:paraId="27AADC7D" w14:textId="77777777" w:rsidR="00C646D6" w:rsidRPr="00A961AA" w:rsidRDefault="00C646D6" w:rsidP="00C646D6">
            <w:pPr>
              <w:pStyle w:val="Header"/>
              <w:ind w:left="-105" w:right="-72"/>
              <w:rPr>
                <w:rFonts w:ascii="Arial" w:hAnsi="Arial" w:cs="Arial"/>
                <w:color w:val="000000"/>
                <w:sz w:val="20"/>
                <w:szCs w:val="20"/>
                <w:shd w:val="clear" w:color="auto" w:fill="FFFFFF"/>
                <w:cs/>
              </w:rPr>
            </w:pPr>
            <w:r w:rsidRPr="00A961AA">
              <w:rPr>
                <w:rFonts w:ascii="Arial" w:hAnsi="Arial" w:cs="Arial"/>
                <w:color w:val="000000"/>
                <w:sz w:val="20"/>
                <w:szCs w:val="20"/>
                <w:shd w:val="clear" w:color="auto" w:fill="FFFFFF"/>
              </w:rPr>
              <w:t>Financial institutions</w:t>
            </w:r>
          </w:p>
        </w:tc>
        <w:tc>
          <w:tcPr>
            <w:tcW w:w="1440" w:type="dxa"/>
            <w:tcBorders>
              <w:top w:val="nil"/>
              <w:left w:val="nil"/>
              <w:right w:val="nil"/>
            </w:tcBorders>
            <w:shd w:val="clear" w:color="auto" w:fill="FAFAFA"/>
          </w:tcPr>
          <w:p w14:paraId="60D95CC2" w14:textId="0B0E36D5" w:rsidR="00C646D6" w:rsidRPr="00A961AA" w:rsidRDefault="00C646D6" w:rsidP="00C646D6">
            <w:pPr>
              <w:pStyle w:val="a"/>
              <w:ind w:right="-72"/>
              <w:jc w:val="right"/>
              <w:rPr>
                <w:rFonts w:ascii="Arial" w:cs="Arial"/>
                <w:color w:val="000000"/>
                <w:sz w:val="20"/>
                <w:szCs w:val="20"/>
              </w:rPr>
            </w:pPr>
            <w:r w:rsidRPr="00A961AA">
              <w:rPr>
                <w:rFonts w:ascii="Arial" w:cs="Arial"/>
                <w:color w:val="000000"/>
                <w:sz w:val="20"/>
                <w:szCs w:val="20"/>
              </w:rPr>
              <w:t>24.96</w:t>
            </w:r>
          </w:p>
        </w:tc>
        <w:tc>
          <w:tcPr>
            <w:tcW w:w="1440" w:type="dxa"/>
            <w:tcBorders>
              <w:top w:val="nil"/>
              <w:left w:val="nil"/>
              <w:right w:val="nil"/>
            </w:tcBorders>
            <w:vAlign w:val="center"/>
          </w:tcPr>
          <w:p w14:paraId="0DC864E8" w14:textId="3D6060BF" w:rsidR="00C646D6" w:rsidRPr="00A961AA" w:rsidRDefault="00C646D6" w:rsidP="00C646D6">
            <w:pPr>
              <w:pStyle w:val="a"/>
              <w:ind w:right="-72"/>
              <w:jc w:val="right"/>
              <w:rPr>
                <w:rFonts w:ascii="Arial" w:cs="Arial"/>
                <w:sz w:val="20"/>
                <w:szCs w:val="20"/>
                <w:lang w:val="en-US"/>
              </w:rPr>
            </w:pPr>
            <w:r w:rsidRPr="00A961AA">
              <w:rPr>
                <w:rFonts w:ascii="Arial" w:cs="Arial"/>
                <w:color w:val="000000"/>
                <w:sz w:val="20"/>
                <w:szCs w:val="20"/>
              </w:rPr>
              <w:t>32.63</w:t>
            </w:r>
          </w:p>
        </w:tc>
      </w:tr>
      <w:tr w:rsidR="00C646D6" w:rsidRPr="00A961AA" w14:paraId="5BDB1C46" w14:textId="77777777" w:rsidTr="00EC5B57">
        <w:tc>
          <w:tcPr>
            <w:tcW w:w="6149" w:type="dxa"/>
            <w:tcBorders>
              <w:top w:val="nil"/>
              <w:left w:val="nil"/>
              <w:bottom w:val="nil"/>
              <w:right w:val="nil"/>
            </w:tcBorders>
            <w:vAlign w:val="bottom"/>
          </w:tcPr>
          <w:p w14:paraId="68FA2F1A" w14:textId="77777777" w:rsidR="00C646D6" w:rsidRPr="00A961AA" w:rsidRDefault="00C646D6" w:rsidP="00C646D6">
            <w:pPr>
              <w:pStyle w:val="Header"/>
              <w:ind w:left="-105" w:right="-72"/>
              <w:rPr>
                <w:rFonts w:ascii="Arial" w:hAnsi="Arial" w:cs="Arial"/>
                <w:color w:val="000000"/>
                <w:sz w:val="20"/>
                <w:szCs w:val="20"/>
                <w:shd w:val="clear" w:color="auto" w:fill="FFFFFF"/>
              </w:rPr>
            </w:pPr>
            <w:r w:rsidRPr="00A961AA">
              <w:rPr>
                <w:rFonts w:ascii="Arial" w:hAnsi="Arial" w:cs="Arial"/>
                <w:color w:val="000000"/>
                <w:sz w:val="20"/>
                <w:szCs w:val="20"/>
                <w:shd w:val="clear" w:color="auto" w:fill="FFFFFF"/>
              </w:rPr>
              <w:t>Government and state enterprise</w:t>
            </w:r>
          </w:p>
        </w:tc>
        <w:tc>
          <w:tcPr>
            <w:tcW w:w="1440" w:type="dxa"/>
            <w:tcBorders>
              <w:top w:val="nil"/>
              <w:left w:val="nil"/>
              <w:right w:val="nil"/>
            </w:tcBorders>
            <w:shd w:val="clear" w:color="auto" w:fill="FAFAFA"/>
          </w:tcPr>
          <w:p w14:paraId="60EDDF3F" w14:textId="3B5A2D0C" w:rsidR="00C646D6" w:rsidRPr="00A961AA" w:rsidRDefault="00C646D6" w:rsidP="00C646D6">
            <w:pPr>
              <w:pStyle w:val="a"/>
              <w:ind w:right="-72"/>
              <w:jc w:val="right"/>
              <w:rPr>
                <w:rFonts w:ascii="Arial" w:cs="Arial"/>
                <w:color w:val="000000"/>
                <w:sz w:val="20"/>
                <w:szCs w:val="20"/>
              </w:rPr>
            </w:pPr>
            <w:r w:rsidRPr="00A961AA">
              <w:rPr>
                <w:rFonts w:ascii="Arial" w:cs="Arial"/>
                <w:color w:val="000000"/>
                <w:sz w:val="20"/>
                <w:szCs w:val="20"/>
              </w:rPr>
              <w:t>9.62</w:t>
            </w:r>
          </w:p>
        </w:tc>
        <w:tc>
          <w:tcPr>
            <w:tcW w:w="1440" w:type="dxa"/>
            <w:tcBorders>
              <w:top w:val="nil"/>
              <w:left w:val="nil"/>
              <w:right w:val="nil"/>
            </w:tcBorders>
            <w:vAlign w:val="center"/>
          </w:tcPr>
          <w:p w14:paraId="209A55D2" w14:textId="16D06CF4" w:rsidR="00C646D6" w:rsidRPr="00A961AA" w:rsidRDefault="00C646D6" w:rsidP="00C646D6">
            <w:pPr>
              <w:pStyle w:val="a"/>
              <w:ind w:right="-72"/>
              <w:jc w:val="right"/>
              <w:rPr>
                <w:rFonts w:ascii="Arial" w:cs="Arial"/>
                <w:sz w:val="20"/>
                <w:szCs w:val="20"/>
                <w:lang w:val="en-US"/>
              </w:rPr>
            </w:pPr>
            <w:r w:rsidRPr="00A961AA">
              <w:rPr>
                <w:rFonts w:ascii="Arial" w:cs="Arial"/>
                <w:color w:val="000000"/>
                <w:sz w:val="20"/>
                <w:szCs w:val="20"/>
              </w:rPr>
              <w:t>7.24</w:t>
            </w:r>
          </w:p>
        </w:tc>
      </w:tr>
      <w:tr w:rsidR="00C646D6" w:rsidRPr="00A961AA" w14:paraId="76DABC18" w14:textId="77777777" w:rsidTr="00EC5B57">
        <w:tc>
          <w:tcPr>
            <w:tcW w:w="6149" w:type="dxa"/>
            <w:tcBorders>
              <w:top w:val="nil"/>
              <w:left w:val="nil"/>
              <w:bottom w:val="nil"/>
              <w:right w:val="nil"/>
            </w:tcBorders>
            <w:vAlign w:val="bottom"/>
          </w:tcPr>
          <w:p w14:paraId="7FD8921A" w14:textId="77777777" w:rsidR="00C646D6" w:rsidRPr="00A961AA" w:rsidRDefault="00C646D6" w:rsidP="00C646D6">
            <w:pPr>
              <w:pStyle w:val="Header"/>
              <w:ind w:left="-105" w:right="-72"/>
              <w:rPr>
                <w:rFonts w:ascii="Arial" w:hAnsi="Arial" w:cs="Arial"/>
                <w:color w:val="000000"/>
                <w:sz w:val="20"/>
                <w:szCs w:val="20"/>
                <w:shd w:val="clear" w:color="auto" w:fill="FFFFFF"/>
                <w:cs/>
              </w:rPr>
            </w:pPr>
            <w:r w:rsidRPr="00A961AA">
              <w:rPr>
                <w:rFonts w:ascii="Arial" w:hAnsi="Arial" w:cs="Arial"/>
                <w:color w:val="000000"/>
                <w:sz w:val="20"/>
                <w:szCs w:val="20"/>
                <w:shd w:val="clear" w:color="auto" w:fill="FFFFFF"/>
              </w:rPr>
              <w:t>Other parties</w:t>
            </w:r>
          </w:p>
        </w:tc>
        <w:tc>
          <w:tcPr>
            <w:tcW w:w="1440" w:type="dxa"/>
            <w:tcBorders>
              <w:left w:val="nil"/>
              <w:bottom w:val="single" w:sz="4" w:space="0" w:color="auto"/>
              <w:right w:val="nil"/>
            </w:tcBorders>
            <w:shd w:val="clear" w:color="auto" w:fill="FAFAFA"/>
          </w:tcPr>
          <w:p w14:paraId="3269E622" w14:textId="0D7EEA86" w:rsidR="00C646D6" w:rsidRPr="00A961AA" w:rsidRDefault="00C646D6" w:rsidP="00C646D6">
            <w:pPr>
              <w:pStyle w:val="a"/>
              <w:ind w:right="-72"/>
              <w:jc w:val="right"/>
              <w:rPr>
                <w:rFonts w:ascii="Arial" w:cs="Arial"/>
                <w:color w:val="000000"/>
                <w:sz w:val="20"/>
                <w:szCs w:val="20"/>
              </w:rPr>
            </w:pPr>
            <w:r w:rsidRPr="00A961AA">
              <w:rPr>
                <w:rFonts w:ascii="Arial" w:cs="Arial"/>
                <w:color w:val="000000"/>
                <w:sz w:val="20"/>
                <w:szCs w:val="20"/>
              </w:rPr>
              <w:t>65.4</w:t>
            </w:r>
            <w:r w:rsidRPr="00A961AA">
              <w:rPr>
                <w:rFonts w:ascii="Arial" w:cs="Arial"/>
                <w:color w:val="000000"/>
                <w:sz w:val="20"/>
                <w:szCs w:val="20"/>
                <w:cs/>
              </w:rPr>
              <w:t>2</w:t>
            </w:r>
          </w:p>
        </w:tc>
        <w:tc>
          <w:tcPr>
            <w:tcW w:w="1440" w:type="dxa"/>
            <w:tcBorders>
              <w:left w:val="nil"/>
              <w:bottom w:val="single" w:sz="4" w:space="0" w:color="0D0D0D" w:themeColor="text1" w:themeTint="F2"/>
              <w:right w:val="nil"/>
            </w:tcBorders>
            <w:vAlign w:val="center"/>
          </w:tcPr>
          <w:p w14:paraId="23AE7567" w14:textId="2CEAE87B" w:rsidR="00C646D6" w:rsidRPr="00A961AA" w:rsidRDefault="00C646D6" w:rsidP="00C646D6">
            <w:pPr>
              <w:pStyle w:val="a"/>
              <w:ind w:right="-72"/>
              <w:jc w:val="right"/>
              <w:rPr>
                <w:rFonts w:ascii="Arial" w:cs="Arial"/>
                <w:sz w:val="20"/>
                <w:szCs w:val="20"/>
                <w:lang w:val="en-US"/>
              </w:rPr>
            </w:pPr>
            <w:r w:rsidRPr="00A961AA">
              <w:rPr>
                <w:rFonts w:ascii="Arial" w:cs="Arial"/>
                <w:color w:val="000000"/>
                <w:sz w:val="20"/>
                <w:szCs w:val="20"/>
              </w:rPr>
              <w:t>60.1</w:t>
            </w:r>
            <w:r w:rsidRPr="00A961AA">
              <w:rPr>
                <w:rFonts w:ascii="Arial" w:cs="Arial"/>
                <w:color w:val="000000"/>
                <w:sz w:val="20"/>
                <w:szCs w:val="20"/>
                <w:lang w:val="en-GB"/>
              </w:rPr>
              <w:t>3</w:t>
            </w:r>
          </w:p>
        </w:tc>
      </w:tr>
      <w:tr w:rsidR="004119B4" w:rsidRPr="00A961AA" w14:paraId="531B65BB" w14:textId="77777777" w:rsidTr="00FA717C">
        <w:tc>
          <w:tcPr>
            <w:tcW w:w="6149" w:type="dxa"/>
            <w:tcBorders>
              <w:top w:val="nil"/>
              <w:left w:val="nil"/>
              <w:bottom w:val="nil"/>
              <w:right w:val="nil"/>
            </w:tcBorders>
            <w:vAlign w:val="bottom"/>
          </w:tcPr>
          <w:p w14:paraId="406ED017" w14:textId="77777777" w:rsidR="004119B4" w:rsidRPr="00A961AA" w:rsidRDefault="004119B4" w:rsidP="004119B4">
            <w:pPr>
              <w:pStyle w:val="Header"/>
              <w:ind w:left="-105" w:right="-72"/>
              <w:rPr>
                <w:rFonts w:ascii="Arial" w:hAnsi="Arial" w:cs="Arial"/>
                <w:color w:val="000000"/>
                <w:sz w:val="20"/>
                <w:szCs w:val="20"/>
                <w:shd w:val="clear" w:color="auto" w:fill="FFFFFF"/>
              </w:rPr>
            </w:pPr>
          </w:p>
        </w:tc>
        <w:tc>
          <w:tcPr>
            <w:tcW w:w="1440" w:type="dxa"/>
            <w:tcBorders>
              <w:top w:val="single" w:sz="4" w:space="0" w:color="0D0D0D" w:themeColor="text1" w:themeTint="F2"/>
              <w:left w:val="nil"/>
              <w:right w:val="nil"/>
            </w:tcBorders>
            <w:shd w:val="clear" w:color="auto" w:fill="FAFAFA"/>
            <w:vAlign w:val="center"/>
          </w:tcPr>
          <w:p w14:paraId="7631E76E" w14:textId="3F1741EE" w:rsidR="004119B4" w:rsidRPr="00A961AA" w:rsidRDefault="004119B4" w:rsidP="004119B4">
            <w:pPr>
              <w:pStyle w:val="a"/>
              <w:ind w:right="-72"/>
              <w:jc w:val="right"/>
              <w:rPr>
                <w:rFonts w:ascii="Arial" w:cs="Arial"/>
                <w:color w:val="000000"/>
                <w:sz w:val="20"/>
                <w:szCs w:val="20"/>
              </w:rPr>
            </w:pPr>
          </w:p>
        </w:tc>
        <w:tc>
          <w:tcPr>
            <w:tcW w:w="1440" w:type="dxa"/>
            <w:tcBorders>
              <w:top w:val="single" w:sz="4" w:space="0" w:color="0D0D0D" w:themeColor="text1" w:themeTint="F2"/>
              <w:left w:val="nil"/>
              <w:right w:val="nil"/>
            </w:tcBorders>
            <w:vAlign w:val="center"/>
          </w:tcPr>
          <w:p w14:paraId="7388686F" w14:textId="77777777" w:rsidR="004119B4" w:rsidRPr="00A961AA" w:rsidRDefault="004119B4" w:rsidP="004119B4">
            <w:pPr>
              <w:pStyle w:val="a"/>
              <w:ind w:right="-72"/>
              <w:jc w:val="right"/>
              <w:rPr>
                <w:rFonts w:ascii="Arial" w:cs="Arial"/>
                <w:sz w:val="20"/>
                <w:szCs w:val="20"/>
                <w:lang w:val="en-US"/>
              </w:rPr>
            </w:pPr>
          </w:p>
        </w:tc>
      </w:tr>
      <w:tr w:rsidR="004119B4" w:rsidRPr="00A961AA" w14:paraId="19091081" w14:textId="77777777" w:rsidTr="005C6785">
        <w:tc>
          <w:tcPr>
            <w:tcW w:w="6149" w:type="dxa"/>
            <w:tcBorders>
              <w:top w:val="nil"/>
              <w:left w:val="nil"/>
              <w:bottom w:val="nil"/>
              <w:right w:val="nil"/>
            </w:tcBorders>
            <w:vAlign w:val="bottom"/>
          </w:tcPr>
          <w:p w14:paraId="5D1A9711" w14:textId="77777777" w:rsidR="004119B4" w:rsidRPr="00A961AA" w:rsidRDefault="004119B4" w:rsidP="004119B4">
            <w:pPr>
              <w:pStyle w:val="Header"/>
              <w:ind w:left="-105" w:right="-72"/>
              <w:rPr>
                <w:rFonts w:ascii="Arial" w:hAnsi="Arial" w:cs="Arial"/>
                <w:color w:val="000000"/>
                <w:sz w:val="20"/>
                <w:szCs w:val="20"/>
                <w:shd w:val="clear" w:color="auto" w:fill="FFFFFF"/>
                <w:cs/>
              </w:rPr>
            </w:pPr>
            <w:r w:rsidRPr="00A961AA">
              <w:rPr>
                <w:rFonts w:ascii="Arial" w:hAnsi="Arial" w:cs="Arial"/>
                <w:color w:val="000000"/>
                <w:sz w:val="20"/>
                <w:szCs w:val="20"/>
                <w:shd w:val="clear" w:color="auto" w:fill="FFFFFF"/>
              </w:rPr>
              <w:t>Total</w:t>
            </w:r>
          </w:p>
        </w:tc>
        <w:tc>
          <w:tcPr>
            <w:tcW w:w="1440" w:type="dxa"/>
            <w:tcBorders>
              <w:left w:val="nil"/>
              <w:bottom w:val="single" w:sz="4" w:space="0" w:color="0D0D0D" w:themeColor="text1" w:themeTint="F2"/>
              <w:right w:val="nil"/>
            </w:tcBorders>
            <w:shd w:val="clear" w:color="auto" w:fill="FAFAFA"/>
            <w:vAlign w:val="bottom"/>
          </w:tcPr>
          <w:p w14:paraId="602242BD" w14:textId="6260FA66" w:rsidR="004119B4" w:rsidRPr="00A961AA" w:rsidRDefault="00C646D6" w:rsidP="004119B4">
            <w:pPr>
              <w:pStyle w:val="a"/>
              <w:ind w:right="-72"/>
              <w:jc w:val="right"/>
              <w:rPr>
                <w:rFonts w:ascii="Arial" w:cs="Arial"/>
                <w:color w:val="000000"/>
                <w:sz w:val="20"/>
                <w:szCs w:val="20"/>
              </w:rPr>
            </w:pPr>
            <w:r w:rsidRPr="00A961AA">
              <w:rPr>
                <w:rFonts w:ascii="Arial" w:cs="Arial"/>
                <w:color w:val="000000"/>
                <w:sz w:val="20"/>
                <w:szCs w:val="20"/>
              </w:rPr>
              <w:t>100.00</w:t>
            </w:r>
          </w:p>
        </w:tc>
        <w:tc>
          <w:tcPr>
            <w:tcW w:w="1440" w:type="dxa"/>
            <w:tcBorders>
              <w:left w:val="nil"/>
              <w:bottom w:val="single" w:sz="4" w:space="0" w:color="0D0D0D" w:themeColor="text1" w:themeTint="F2"/>
              <w:right w:val="nil"/>
            </w:tcBorders>
            <w:vAlign w:val="bottom"/>
          </w:tcPr>
          <w:p w14:paraId="1D672527" w14:textId="621A4B0B" w:rsidR="004119B4" w:rsidRPr="00A961AA" w:rsidRDefault="004119B4" w:rsidP="004119B4">
            <w:pPr>
              <w:pStyle w:val="a"/>
              <w:ind w:right="-72"/>
              <w:jc w:val="right"/>
              <w:rPr>
                <w:rFonts w:ascii="Arial" w:cs="Arial"/>
                <w:sz w:val="20"/>
                <w:szCs w:val="20"/>
                <w:lang w:val="en-US"/>
              </w:rPr>
            </w:pPr>
            <w:r w:rsidRPr="00A961AA">
              <w:rPr>
                <w:rFonts w:ascii="Arial" w:cs="Arial"/>
                <w:color w:val="000000"/>
                <w:sz w:val="20"/>
                <w:szCs w:val="20"/>
              </w:rPr>
              <w:t>100</w:t>
            </w:r>
            <w:r w:rsidRPr="00A961AA">
              <w:rPr>
                <w:rFonts w:ascii="Arial" w:cs="Arial"/>
                <w:color w:val="000000"/>
                <w:sz w:val="20"/>
                <w:szCs w:val="20"/>
                <w:lang w:val="en-GB"/>
              </w:rPr>
              <w:t>.00</w:t>
            </w:r>
          </w:p>
        </w:tc>
      </w:tr>
    </w:tbl>
    <w:p w14:paraId="0BCAD558" w14:textId="2858B55E" w:rsidR="0094688F" w:rsidRPr="00A961AA" w:rsidRDefault="0094688F" w:rsidP="00C267AB">
      <w:pPr>
        <w:jc w:val="both"/>
        <w:rPr>
          <w:rFonts w:ascii="Arial" w:hAnsi="Arial" w:cs="Arial"/>
          <w:color w:val="000000" w:themeColor="text1"/>
          <w:sz w:val="20"/>
          <w:szCs w:val="20"/>
          <w:shd w:val="clear" w:color="auto" w:fill="FFFFFF"/>
        </w:rPr>
      </w:pPr>
    </w:p>
    <w:p w14:paraId="481C2BC2" w14:textId="77777777" w:rsidR="00E36E66" w:rsidRPr="00A961AA" w:rsidRDefault="00E36E66">
      <w:pPr>
        <w:overflowPunct/>
        <w:autoSpaceDE/>
        <w:autoSpaceDN/>
        <w:adjustRightInd/>
        <w:textAlignment w:val="auto"/>
        <w:rPr>
          <w:rFonts w:ascii="Arial" w:hAnsi="Arial" w:cs="Arial"/>
          <w:color w:val="000000" w:themeColor="text1"/>
          <w:spacing w:val="-4"/>
          <w:sz w:val="20"/>
          <w:szCs w:val="20"/>
          <w:shd w:val="clear" w:color="auto" w:fill="FFFFFF"/>
        </w:rPr>
      </w:pPr>
      <w:r w:rsidRPr="00A961AA">
        <w:rPr>
          <w:rFonts w:ascii="Arial" w:hAnsi="Arial" w:cs="Arial"/>
          <w:color w:val="000000" w:themeColor="text1"/>
          <w:spacing w:val="-4"/>
          <w:sz w:val="20"/>
          <w:szCs w:val="20"/>
          <w:shd w:val="clear" w:color="auto" w:fill="FFFFFF"/>
        </w:rPr>
        <w:br w:type="page"/>
      </w:r>
    </w:p>
    <w:p w14:paraId="3AB9188E" w14:textId="6FFD5BFC" w:rsidR="00C267AB" w:rsidRPr="00A961AA" w:rsidRDefault="00C267AB" w:rsidP="00C267AB">
      <w:pPr>
        <w:jc w:val="both"/>
        <w:rPr>
          <w:rFonts w:ascii="Arial" w:hAnsi="Arial" w:cs="Arial"/>
          <w:color w:val="000000" w:themeColor="text1"/>
          <w:spacing w:val="-4"/>
          <w:sz w:val="20"/>
          <w:szCs w:val="20"/>
          <w:shd w:val="clear" w:color="auto" w:fill="FFFFFF"/>
        </w:rPr>
      </w:pPr>
      <w:r w:rsidRPr="00A961AA">
        <w:rPr>
          <w:rFonts w:ascii="Arial" w:hAnsi="Arial" w:cs="Arial"/>
          <w:color w:val="000000" w:themeColor="text1"/>
          <w:spacing w:val="-4"/>
          <w:sz w:val="20"/>
          <w:szCs w:val="20"/>
          <w:shd w:val="clear" w:color="auto" w:fill="FFFFFF"/>
        </w:rPr>
        <w:lastRenderedPageBreak/>
        <w:t xml:space="preserve">The following table presents fair value of financial assets </w:t>
      </w:r>
      <w:proofErr w:type="spellStart"/>
      <w:r w:rsidRPr="00A961AA">
        <w:rPr>
          <w:rFonts w:ascii="Arial" w:hAnsi="Arial" w:cs="Arial"/>
          <w:color w:val="000000" w:themeColor="text1"/>
          <w:spacing w:val="-4"/>
          <w:sz w:val="20"/>
          <w:szCs w:val="20"/>
          <w:shd w:val="clear" w:color="auto" w:fill="FFFFFF"/>
        </w:rPr>
        <w:t>recognised</w:t>
      </w:r>
      <w:proofErr w:type="spellEnd"/>
      <w:r w:rsidRPr="00A961AA">
        <w:rPr>
          <w:rFonts w:ascii="Arial" w:hAnsi="Arial" w:cs="Arial"/>
          <w:color w:val="000000" w:themeColor="text1"/>
          <w:spacing w:val="-4"/>
          <w:sz w:val="20"/>
          <w:szCs w:val="20"/>
          <w:shd w:val="clear" w:color="auto" w:fill="FFFFFF"/>
        </w:rPr>
        <w:t xml:space="preserve"> or disclosed by their fair value hierarchy</w:t>
      </w:r>
      <w:r w:rsidRPr="00A961AA">
        <w:rPr>
          <w:rFonts w:ascii="Arial" w:hAnsi="Arial" w:cs="Arial"/>
          <w:color w:val="000000" w:themeColor="text1"/>
          <w:spacing w:val="-4"/>
          <w:sz w:val="20"/>
          <w:szCs w:val="20"/>
          <w:shd w:val="clear" w:color="auto" w:fill="FFFFFF"/>
          <w:cs/>
        </w:rPr>
        <w:t>.</w:t>
      </w:r>
    </w:p>
    <w:p w14:paraId="69EFE543" w14:textId="77777777" w:rsidR="00C267AB" w:rsidRPr="00A961AA" w:rsidRDefault="00C267AB" w:rsidP="00C267AB">
      <w:pPr>
        <w:jc w:val="both"/>
        <w:rPr>
          <w:rFonts w:ascii="Arial" w:hAnsi="Arial" w:cs="Arial"/>
          <w:color w:val="000000" w:themeColor="text1"/>
          <w:sz w:val="20"/>
          <w:szCs w:val="20"/>
          <w:shd w:val="clear" w:color="auto" w:fill="FFFFFF"/>
        </w:rPr>
      </w:pPr>
    </w:p>
    <w:tbl>
      <w:tblPr>
        <w:tblW w:w="9036" w:type="dxa"/>
        <w:tblLayout w:type="fixed"/>
        <w:tblLook w:val="0000" w:firstRow="0" w:lastRow="0" w:firstColumn="0" w:lastColumn="0" w:noHBand="0" w:noVBand="0"/>
      </w:tblPr>
      <w:tblGrid>
        <w:gridCol w:w="3391"/>
        <w:gridCol w:w="1411"/>
        <w:gridCol w:w="1411"/>
        <w:gridCol w:w="1411"/>
        <w:gridCol w:w="1412"/>
      </w:tblGrid>
      <w:tr w:rsidR="00831A02" w:rsidRPr="00A961AA" w14:paraId="4464349C" w14:textId="77777777" w:rsidTr="006178BE">
        <w:trPr>
          <w:trHeight w:val="20"/>
        </w:trPr>
        <w:tc>
          <w:tcPr>
            <w:tcW w:w="3391" w:type="dxa"/>
            <w:shd w:val="clear" w:color="auto" w:fill="auto"/>
            <w:vAlign w:val="bottom"/>
          </w:tcPr>
          <w:p w14:paraId="0902E0E4" w14:textId="77777777" w:rsidR="00831A02" w:rsidRPr="00A961AA"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4E7A498B" w14:textId="6C78C284" w:rsidR="00831A02" w:rsidRPr="00A961AA" w:rsidRDefault="00831A02" w:rsidP="00831A02">
            <w:pPr>
              <w:ind w:right="-72"/>
              <w:jc w:val="center"/>
              <w:rPr>
                <w:rFonts w:ascii="Arial" w:hAnsi="Arial" w:cs="Arial"/>
                <w:b/>
                <w:bCs/>
                <w:color w:val="000000"/>
                <w:sz w:val="18"/>
                <w:szCs w:val="18"/>
                <w:lang w:val="en-GB"/>
              </w:rPr>
            </w:pPr>
            <w:r w:rsidRPr="00A961AA">
              <w:rPr>
                <w:rFonts w:ascii="Arial" w:hAnsi="Arial" w:cs="Arial"/>
                <w:b/>
                <w:bCs/>
                <w:sz w:val="18"/>
                <w:szCs w:val="18"/>
                <w:lang w:val="en-GB"/>
              </w:rPr>
              <w:t>Consolidated financial statements</w:t>
            </w:r>
          </w:p>
        </w:tc>
      </w:tr>
      <w:tr w:rsidR="00831A02" w:rsidRPr="00A961AA" w14:paraId="3F91AA60" w14:textId="77777777" w:rsidTr="006178BE">
        <w:trPr>
          <w:trHeight w:val="20"/>
        </w:trPr>
        <w:tc>
          <w:tcPr>
            <w:tcW w:w="3391" w:type="dxa"/>
            <w:shd w:val="clear" w:color="auto" w:fill="auto"/>
            <w:vAlign w:val="bottom"/>
          </w:tcPr>
          <w:p w14:paraId="64944D42" w14:textId="77777777" w:rsidR="00831A02" w:rsidRPr="00A961AA" w:rsidRDefault="00831A02" w:rsidP="00831A0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2864D6D0" w14:textId="22EA7C59" w:rsidR="00831A02" w:rsidRPr="00A961AA" w:rsidRDefault="009D04E2" w:rsidP="00831A02">
            <w:pPr>
              <w:ind w:right="-72"/>
              <w:jc w:val="center"/>
              <w:rPr>
                <w:rFonts w:ascii="Arial" w:hAnsi="Arial" w:cs="Arial"/>
                <w:b/>
                <w:bCs/>
                <w:color w:val="000000"/>
                <w:sz w:val="18"/>
                <w:szCs w:val="18"/>
                <w:lang w:val="en-GB"/>
              </w:rPr>
            </w:pPr>
            <w:r w:rsidRPr="00A961AA">
              <w:rPr>
                <w:rFonts w:ascii="Arial" w:hAnsi="Arial" w:cs="Arial"/>
                <w:b/>
                <w:bCs/>
                <w:sz w:val="18"/>
                <w:szCs w:val="18"/>
                <w:lang w:val="en-GB"/>
              </w:rPr>
              <w:t>202</w:t>
            </w:r>
            <w:r w:rsidR="004119B4" w:rsidRPr="00A961AA">
              <w:rPr>
                <w:rFonts w:ascii="Arial" w:hAnsi="Arial" w:cs="Arial"/>
                <w:b/>
                <w:bCs/>
                <w:sz w:val="18"/>
                <w:szCs w:val="18"/>
                <w:lang w:val="en-GB"/>
              </w:rPr>
              <w:t>3</w:t>
            </w:r>
          </w:p>
        </w:tc>
      </w:tr>
      <w:tr w:rsidR="00C267AB" w:rsidRPr="00A961AA" w14:paraId="3237EFD4" w14:textId="77777777" w:rsidTr="006178BE">
        <w:trPr>
          <w:trHeight w:val="20"/>
        </w:trPr>
        <w:tc>
          <w:tcPr>
            <w:tcW w:w="3391" w:type="dxa"/>
            <w:shd w:val="clear" w:color="auto" w:fill="auto"/>
            <w:vAlign w:val="bottom"/>
          </w:tcPr>
          <w:p w14:paraId="51049823" w14:textId="77777777" w:rsidR="00C267AB" w:rsidRPr="00A961AA"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384D55E0" w14:textId="24976B83"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009D04E2" w:rsidRPr="00A961AA">
              <w:rPr>
                <w:rFonts w:ascii="Arial" w:hAnsi="Arial" w:cs="Arial"/>
                <w:b/>
                <w:bCs/>
                <w:color w:val="000000"/>
                <w:sz w:val="18"/>
                <w:szCs w:val="18"/>
                <w:shd w:val="clear" w:color="auto" w:fill="FFFFFF"/>
                <w:lang w:val="en-GB"/>
              </w:rPr>
              <w:t>1</w:t>
            </w:r>
          </w:p>
        </w:tc>
        <w:tc>
          <w:tcPr>
            <w:tcW w:w="1411" w:type="dxa"/>
            <w:tcBorders>
              <w:top w:val="single" w:sz="4" w:space="0" w:color="auto"/>
            </w:tcBorders>
            <w:shd w:val="clear" w:color="auto" w:fill="auto"/>
            <w:vAlign w:val="bottom"/>
          </w:tcPr>
          <w:p w14:paraId="09E44014" w14:textId="31E8616D"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009D04E2" w:rsidRPr="00A961AA">
              <w:rPr>
                <w:rFonts w:ascii="Arial" w:hAnsi="Arial" w:cs="Arial"/>
                <w:b/>
                <w:bCs/>
                <w:color w:val="000000"/>
                <w:sz w:val="18"/>
                <w:szCs w:val="18"/>
                <w:shd w:val="clear" w:color="auto" w:fill="FFFFFF"/>
                <w:lang w:val="en-GB"/>
              </w:rPr>
              <w:t>2</w:t>
            </w:r>
          </w:p>
        </w:tc>
        <w:tc>
          <w:tcPr>
            <w:tcW w:w="1411" w:type="dxa"/>
            <w:tcBorders>
              <w:top w:val="single" w:sz="4" w:space="0" w:color="auto"/>
            </w:tcBorders>
            <w:shd w:val="clear" w:color="auto" w:fill="auto"/>
            <w:vAlign w:val="bottom"/>
          </w:tcPr>
          <w:p w14:paraId="147B009B" w14:textId="66743282"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009D04E2" w:rsidRPr="00A961AA">
              <w:rPr>
                <w:rFonts w:ascii="Arial" w:hAnsi="Arial" w:cs="Arial"/>
                <w:b/>
                <w:bCs/>
                <w:color w:val="000000"/>
                <w:sz w:val="18"/>
                <w:szCs w:val="18"/>
                <w:shd w:val="clear" w:color="auto" w:fill="FFFFFF"/>
                <w:lang w:val="en-GB"/>
              </w:rPr>
              <w:t>3</w:t>
            </w:r>
          </w:p>
        </w:tc>
        <w:tc>
          <w:tcPr>
            <w:tcW w:w="1412" w:type="dxa"/>
            <w:tcBorders>
              <w:top w:val="single" w:sz="4" w:space="0" w:color="auto"/>
            </w:tcBorders>
            <w:shd w:val="clear" w:color="auto" w:fill="auto"/>
            <w:vAlign w:val="bottom"/>
          </w:tcPr>
          <w:p w14:paraId="4DD2FCC5" w14:textId="77777777"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Total</w:t>
            </w:r>
          </w:p>
        </w:tc>
      </w:tr>
      <w:tr w:rsidR="00C267AB" w:rsidRPr="00A961AA" w14:paraId="0D5DCE85" w14:textId="77777777" w:rsidTr="006178BE">
        <w:trPr>
          <w:trHeight w:val="20"/>
        </w:trPr>
        <w:tc>
          <w:tcPr>
            <w:tcW w:w="3391" w:type="dxa"/>
            <w:shd w:val="clear" w:color="auto" w:fill="auto"/>
            <w:vAlign w:val="bottom"/>
          </w:tcPr>
          <w:p w14:paraId="26F85ED3" w14:textId="77777777" w:rsidR="00C267AB" w:rsidRPr="00A961AA" w:rsidRDefault="00C267AB" w:rsidP="006C35BB">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15A9115" w14:textId="77777777"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2A7C9099" w14:textId="77777777"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7C3F961" w14:textId="77777777"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0442AFC5" w14:textId="77777777" w:rsidR="00C267AB" w:rsidRPr="00A961AA" w:rsidRDefault="00C267AB" w:rsidP="006C35BB">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r>
      <w:tr w:rsidR="00C267AB" w:rsidRPr="00A961AA" w14:paraId="5328AA6B" w14:textId="77777777" w:rsidTr="006178BE">
        <w:trPr>
          <w:trHeight w:val="20"/>
        </w:trPr>
        <w:tc>
          <w:tcPr>
            <w:tcW w:w="3391" w:type="dxa"/>
            <w:shd w:val="clear" w:color="auto" w:fill="auto"/>
            <w:vAlign w:val="bottom"/>
          </w:tcPr>
          <w:p w14:paraId="62C86F66" w14:textId="77777777" w:rsidR="00C267AB" w:rsidRPr="00A961AA" w:rsidRDefault="00C267AB" w:rsidP="006C35BB">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tcBorders>
              <w:top w:val="single" w:sz="4" w:space="0" w:color="auto"/>
            </w:tcBorders>
            <w:shd w:val="clear" w:color="auto" w:fill="FAFAFA"/>
            <w:vAlign w:val="bottom"/>
          </w:tcPr>
          <w:p w14:paraId="3E6686E7" w14:textId="77777777" w:rsidR="00C267AB" w:rsidRPr="00A961AA" w:rsidRDefault="00C267AB" w:rsidP="006C35BB">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7E522681" w14:textId="77777777" w:rsidR="00C267AB" w:rsidRPr="00A961AA" w:rsidRDefault="00C267AB" w:rsidP="006C35BB">
            <w:pPr>
              <w:pStyle w:val="Heading4"/>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309C13DB" w14:textId="77777777" w:rsidR="00C267AB" w:rsidRPr="00A961AA" w:rsidRDefault="00C267AB" w:rsidP="006C35BB">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FAFAFA"/>
            <w:vAlign w:val="bottom"/>
          </w:tcPr>
          <w:p w14:paraId="6EB28F19" w14:textId="77777777" w:rsidR="00C267AB" w:rsidRPr="00A961AA" w:rsidRDefault="00C267AB" w:rsidP="006C35BB">
            <w:pPr>
              <w:ind w:right="-72"/>
              <w:jc w:val="right"/>
              <w:rPr>
                <w:rFonts w:ascii="Arial" w:hAnsi="Arial" w:cs="Arial"/>
                <w:color w:val="000000"/>
                <w:sz w:val="18"/>
                <w:szCs w:val="18"/>
                <w:shd w:val="clear" w:color="auto" w:fill="FFFFFF"/>
              </w:rPr>
            </w:pPr>
          </w:p>
        </w:tc>
      </w:tr>
      <w:tr w:rsidR="00C267AB" w:rsidRPr="00A961AA" w14:paraId="3D89C7A6" w14:textId="77777777" w:rsidTr="006178BE">
        <w:trPr>
          <w:trHeight w:val="20"/>
        </w:trPr>
        <w:tc>
          <w:tcPr>
            <w:tcW w:w="3391" w:type="dxa"/>
            <w:shd w:val="clear" w:color="auto" w:fill="auto"/>
            <w:vAlign w:val="bottom"/>
          </w:tcPr>
          <w:p w14:paraId="5A1E99EB" w14:textId="77777777" w:rsidR="00C267AB" w:rsidRPr="00A961AA" w:rsidRDefault="00C267AB" w:rsidP="006C35BB">
            <w:pPr>
              <w:pStyle w:val="Header"/>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Financial assets at fair value through</w:t>
            </w:r>
          </w:p>
          <w:p w14:paraId="6303BE69" w14:textId="77777777" w:rsidR="00C267AB" w:rsidRPr="00A961AA" w:rsidRDefault="00C267AB" w:rsidP="006C35BB">
            <w:pPr>
              <w:pStyle w:val="Header"/>
              <w:tabs>
                <w:tab w:val="clear" w:pos="4153"/>
                <w:tab w:val="clear" w:pos="8306"/>
              </w:tabs>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   profit or loss</w:t>
            </w:r>
          </w:p>
        </w:tc>
        <w:tc>
          <w:tcPr>
            <w:tcW w:w="1411" w:type="dxa"/>
            <w:shd w:val="clear" w:color="auto" w:fill="FAFAFA"/>
            <w:vAlign w:val="bottom"/>
          </w:tcPr>
          <w:p w14:paraId="21ACAD85" w14:textId="77777777" w:rsidR="00C267AB" w:rsidRPr="00A961AA"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788985F4" w14:textId="77777777" w:rsidR="00C267AB" w:rsidRPr="00A961AA"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4EE4DC26" w14:textId="77777777" w:rsidR="00C267AB" w:rsidRPr="00A961AA"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3CDE770B" w14:textId="77777777" w:rsidR="00C267AB" w:rsidRPr="00A961AA" w:rsidRDefault="00C267AB" w:rsidP="006C35BB">
            <w:pPr>
              <w:ind w:right="-72"/>
              <w:jc w:val="right"/>
              <w:rPr>
                <w:rFonts w:ascii="Arial" w:hAnsi="Arial" w:cs="Arial"/>
                <w:b/>
                <w:bCs/>
                <w:color w:val="000000"/>
                <w:sz w:val="18"/>
                <w:szCs w:val="18"/>
                <w:shd w:val="clear" w:color="auto" w:fill="FFFFFF"/>
              </w:rPr>
            </w:pPr>
          </w:p>
        </w:tc>
      </w:tr>
      <w:tr w:rsidR="00C267AB" w:rsidRPr="00A961AA" w14:paraId="661E818E" w14:textId="77777777" w:rsidTr="006178BE">
        <w:trPr>
          <w:trHeight w:val="20"/>
        </w:trPr>
        <w:tc>
          <w:tcPr>
            <w:tcW w:w="3391" w:type="dxa"/>
            <w:shd w:val="clear" w:color="auto" w:fill="auto"/>
            <w:vAlign w:val="bottom"/>
          </w:tcPr>
          <w:p w14:paraId="69BCFF4C" w14:textId="77777777" w:rsidR="00C267AB" w:rsidRPr="00A961AA" w:rsidRDefault="00C267AB" w:rsidP="006C35BB">
            <w:pPr>
              <w:pStyle w:val="Header"/>
              <w:ind w:left="-93" w:right="-72"/>
              <w:rPr>
                <w:rFonts w:ascii="Arial" w:hAnsi="Arial" w:cs="Arial"/>
                <w:color w:val="000000"/>
                <w:sz w:val="18"/>
                <w:szCs w:val="18"/>
                <w:u w:val="single"/>
                <w:shd w:val="clear" w:color="auto" w:fill="FFFFFF"/>
              </w:rPr>
            </w:pPr>
            <w:r w:rsidRPr="00A961AA">
              <w:rPr>
                <w:rFonts w:ascii="Arial" w:hAnsi="Arial" w:cs="Arial"/>
                <w:b/>
                <w:bCs/>
                <w:color w:val="000000"/>
                <w:sz w:val="18"/>
                <w:szCs w:val="18"/>
                <w:shd w:val="clear" w:color="auto" w:fill="FFFFFF"/>
                <w:cs/>
              </w:rPr>
              <w:t xml:space="preserve">    </w:t>
            </w:r>
            <w:r w:rsidRPr="00A961AA">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29AF834" w14:textId="77777777" w:rsidR="00C267AB" w:rsidRPr="00A961AA" w:rsidRDefault="00C267AB" w:rsidP="006C35BB">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5E30A474" w14:textId="77777777" w:rsidR="00C267AB" w:rsidRPr="00A961AA" w:rsidRDefault="00C267AB" w:rsidP="006C35BB">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0B21CD83" w14:textId="77777777" w:rsidR="00C267AB" w:rsidRPr="00A961AA" w:rsidRDefault="00C267AB" w:rsidP="006C35BB">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2AD5C620" w14:textId="77777777" w:rsidR="00C267AB" w:rsidRPr="00A961AA" w:rsidRDefault="00C267AB" w:rsidP="006C35BB">
            <w:pPr>
              <w:ind w:right="-72"/>
              <w:jc w:val="right"/>
              <w:rPr>
                <w:rFonts w:ascii="Arial" w:hAnsi="Arial" w:cs="Arial"/>
                <w:b/>
                <w:bCs/>
                <w:color w:val="000000"/>
                <w:sz w:val="18"/>
                <w:szCs w:val="18"/>
                <w:shd w:val="clear" w:color="auto" w:fill="FFFFFF"/>
              </w:rPr>
            </w:pPr>
          </w:p>
        </w:tc>
      </w:tr>
      <w:tr w:rsidR="00985A88" w:rsidRPr="00A961AA" w14:paraId="735A23D7" w14:textId="77777777" w:rsidTr="006178BE">
        <w:trPr>
          <w:trHeight w:val="20"/>
        </w:trPr>
        <w:tc>
          <w:tcPr>
            <w:tcW w:w="3391" w:type="dxa"/>
            <w:shd w:val="clear" w:color="auto" w:fill="auto"/>
            <w:vAlign w:val="bottom"/>
          </w:tcPr>
          <w:p w14:paraId="3B5D0CD0" w14:textId="77777777" w:rsidR="00985A88" w:rsidRPr="00A961AA" w:rsidRDefault="00985A88" w:rsidP="00985A88">
            <w:pPr>
              <w:pStyle w:val="Header"/>
              <w:ind w:left="-93" w:right="-72"/>
              <w:rPr>
                <w:rFonts w:ascii="Arial" w:hAnsi="Arial" w:cs="Arial"/>
                <w:color w:val="000000"/>
                <w:sz w:val="18"/>
                <w:szCs w:val="18"/>
                <w:u w:val="single"/>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Equity securities</w:t>
            </w:r>
          </w:p>
        </w:tc>
        <w:tc>
          <w:tcPr>
            <w:tcW w:w="1411" w:type="dxa"/>
            <w:shd w:val="clear" w:color="auto" w:fill="FAFAFA"/>
          </w:tcPr>
          <w:p w14:paraId="7BC15470" w14:textId="07C670C2"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1,257,236</w:t>
            </w:r>
          </w:p>
        </w:tc>
        <w:tc>
          <w:tcPr>
            <w:tcW w:w="1411" w:type="dxa"/>
            <w:shd w:val="clear" w:color="auto" w:fill="FAFAFA"/>
          </w:tcPr>
          <w:p w14:paraId="42D13477" w14:textId="62E08383"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w:t>
            </w:r>
          </w:p>
        </w:tc>
        <w:tc>
          <w:tcPr>
            <w:tcW w:w="1411" w:type="dxa"/>
            <w:shd w:val="clear" w:color="auto" w:fill="FAFAFA"/>
          </w:tcPr>
          <w:p w14:paraId="6ED682BC" w14:textId="5A222BE7"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w:t>
            </w:r>
          </w:p>
        </w:tc>
        <w:tc>
          <w:tcPr>
            <w:tcW w:w="1412" w:type="dxa"/>
            <w:shd w:val="clear" w:color="auto" w:fill="FAFAFA"/>
          </w:tcPr>
          <w:p w14:paraId="36624768" w14:textId="6BFB2BA9"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1</w:t>
            </w:r>
            <w:r w:rsidRPr="00A961AA">
              <w:rPr>
                <w:rFonts w:ascii="Arial" w:hAnsi="Arial" w:cs="Arial"/>
                <w:color w:val="000000"/>
                <w:sz w:val="18"/>
                <w:szCs w:val="18"/>
                <w:lang w:val="th-TH"/>
              </w:rPr>
              <w:t>,</w:t>
            </w:r>
            <w:r w:rsidRPr="00A961AA">
              <w:rPr>
                <w:rFonts w:ascii="Arial" w:hAnsi="Arial" w:cs="Arial"/>
                <w:color w:val="000000"/>
                <w:sz w:val="18"/>
                <w:szCs w:val="18"/>
                <w:cs/>
                <w:lang w:val="th-TH"/>
              </w:rPr>
              <w:t>257</w:t>
            </w:r>
            <w:r w:rsidRPr="00A961AA">
              <w:rPr>
                <w:rFonts w:ascii="Arial" w:hAnsi="Arial" w:cs="Arial"/>
                <w:color w:val="000000"/>
                <w:sz w:val="18"/>
                <w:szCs w:val="18"/>
                <w:lang w:val="th-TH"/>
              </w:rPr>
              <w:t>,</w:t>
            </w:r>
            <w:r w:rsidRPr="00A961AA">
              <w:rPr>
                <w:rFonts w:ascii="Arial" w:hAnsi="Arial" w:cs="Arial"/>
                <w:color w:val="000000"/>
                <w:sz w:val="18"/>
                <w:szCs w:val="18"/>
                <w:cs/>
                <w:lang w:val="th-TH"/>
              </w:rPr>
              <w:t>236</w:t>
            </w:r>
          </w:p>
        </w:tc>
      </w:tr>
      <w:tr w:rsidR="00985A88" w:rsidRPr="00A961AA" w14:paraId="4C7F516D" w14:textId="77777777" w:rsidTr="006178BE">
        <w:trPr>
          <w:trHeight w:val="20"/>
        </w:trPr>
        <w:tc>
          <w:tcPr>
            <w:tcW w:w="3391" w:type="dxa"/>
            <w:shd w:val="clear" w:color="auto" w:fill="auto"/>
            <w:vAlign w:val="bottom"/>
          </w:tcPr>
          <w:p w14:paraId="641DDEBF" w14:textId="77777777" w:rsidR="00985A88" w:rsidRPr="00A961AA" w:rsidRDefault="00985A88" w:rsidP="00985A88">
            <w:pPr>
              <w:pStyle w:val="Header"/>
              <w:ind w:left="-93" w:right="-72"/>
              <w:rPr>
                <w:rFonts w:ascii="Arial" w:hAnsi="Arial" w:cs="Arial"/>
                <w:b/>
                <w:bCs/>
                <w:color w:val="000000"/>
                <w:sz w:val="18"/>
                <w:szCs w:val="18"/>
                <w:shd w:val="clear" w:color="auto" w:fill="FFFFFF"/>
                <w:lang w:val="en-US"/>
              </w:rPr>
            </w:pPr>
          </w:p>
        </w:tc>
        <w:tc>
          <w:tcPr>
            <w:tcW w:w="1411" w:type="dxa"/>
            <w:shd w:val="clear" w:color="auto" w:fill="FAFAFA"/>
            <w:vAlign w:val="bottom"/>
          </w:tcPr>
          <w:p w14:paraId="68F7381A"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6F301ACE"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2381371D" w14:textId="77777777" w:rsidR="00985A88" w:rsidRPr="00A961AA" w:rsidRDefault="00985A88" w:rsidP="00985A88">
            <w:pPr>
              <w:ind w:right="-72"/>
              <w:jc w:val="right"/>
              <w:rPr>
                <w:rFonts w:ascii="Arial" w:hAnsi="Arial" w:cs="Arial"/>
                <w:color w:val="000000"/>
                <w:sz w:val="18"/>
                <w:szCs w:val="18"/>
                <w:lang w:val="th-TH"/>
              </w:rPr>
            </w:pPr>
          </w:p>
        </w:tc>
        <w:tc>
          <w:tcPr>
            <w:tcW w:w="1412" w:type="dxa"/>
            <w:shd w:val="clear" w:color="auto" w:fill="FAFAFA"/>
            <w:vAlign w:val="bottom"/>
          </w:tcPr>
          <w:p w14:paraId="2F2C2B21" w14:textId="77777777" w:rsidR="00985A88" w:rsidRPr="00A961AA" w:rsidRDefault="00985A88" w:rsidP="00985A88">
            <w:pPr>
              <w:ind w:right="-72"/>
              <w:jc w:val="right"/>
              <w:rPr>
                <w:rFonts w:ascii="Arial" w:hAnsi="Arial" w:cs="Arial"/>
                <w:color w:val="000000"/>
                <w:sz w:val="18"/>
                <w:szCs w:val="18"/>
                <w:lang w:val="th-TH"/>
              </w:rPr>
            </w:pPr>
          </w:p>
        </w:tc>
      </w:tr>
      <w:tr w:rsidR="00985A88" w:rsidRPr="00A961AA" w14:paraId="6A995FDD" w14:textId="77777777" w:rsidTr="006178BE">
        <w:trPr>
          <w:trHeight w:val="20"/>
        </w:trPr>
        <w:tc>
          <w:tcPr>
            <w:tcW w:w="3391" w:type="dxa"/>
            <w:shd w:val="clear" w:color="auto" w:fill="auto"/>
            <w:vAlign w:val="bottom"/>
          </w:tcPr>
          <w:p w14:paraId="4B63A487" w14:textId="77777777" w:rsidR="00985A88" w:rsidRPr="00A961AA" w:rsidRDefault="00985A88" w:rsidP="00985A88">
            <w:pPr>
              <w:pStyle w:val="Header"/>
              <w:ind w:left="-93" w:right="-72"/>
              <w:rPr>
                <w:rFonts w:ascii="Arial" w:hAnsi="Arial" w:cs="Arial"/>
                <w:b/>
                <w:bCs/>
                <w:color w:val="000000"/>
                <w:sz w:val="18"/>
                <w:szCs w:val="18"/>
                <w:shd w:val="clear" w:color="auto" w:fill="FFFFFF"/>
                <w:lang w:val="en-US"/>
              </w:rPr>
            </w:pPr>
            <w:r w:rsidRPr="00A961AA">
              <w:rPr>
                <w:rFonts w:ascii="Arial" w:hAnsi="Arial" w:cs="Arial"/>
                <w:b/>
                <w:bCs/>
                <w:color w:val="000000"/>
                <w:sz w:val="18"/>
                <w:szCs w:val="18"/>
                <w:shd w:val="clear" w:color="auto" w:fill="FFFFFF"/>
                <w:lang w:val="en-US"/>
              </w:rPr>
              <w:t>Financial assets at fair value through</w:t>
            </w:r>
          </w:p>
          <w:p w14:paraId="48ABB864" w14:textId="77777777" w:rsidR="00985A88" w:rsidRPr="00A961AA" w:rsidRDefault="00985A88" w:rsidP="00985A88">
            <w:pPr>
              <w:pStyle w:val="Header"/>
              <w:ind w:left="-93" w:right="-72"/>
              <w:rPr>
                <w:rFonts w:ascii="Arial" w:hAnsi="Arial" w:cs="Arial"/>
                <w:color w:val="000000"/>
                <w:spacing w:val="-6"/>
                <w:sz w:val="18"/>
                <w:szCs w:val="18"/>
                <w:shd w:val="clear" w:color="auto" w:fill="FFFFFF"/>
                <w:lang w:val="en-US"/>
              </w:rPr>
            </w:pPr>
            <w:r w:rsidRPr="00A961AA">
              <w:rPr>
                <w:rFonts w:ascii="Arial" w:hAnsi="Arial" w:cs="Arial"/>
                <w:b/>
                <w:bCs/>
                <w:color w:val="000000"/>
                <w:sz w:val="18"/>
                <w:szCs w:val="18"/>
                <w:shd w:val="clear" w:color="auto" w:fill="FFFFFF"/>
                <w:lang w:val="en-US"/>
              </w:rPr>
              <w:t xml:space="preserve">   other comprehensive</w:t>
            </w:r>
            <w:r w:rsidRPr="00A961AA">
              <w:rPr>
                <w:rFonts w:ascii="Arial" w:hAnsi="Arial" w:cs="Arial"/>
                <w:b/>
                <w:bCs/>
                <w:color w:val="000000"/>
                <w:sz w:val="18"/>
                <w:szCs w:val="18"/>
                <w:shd w:val="clear" w:color="auto" w:fill="FFFFFF"/>
                <w:cs/>
                <w:lang w:val="en-US"/>
              </w:rPr>
              <w:t xml:space="preserve"> </w:t>
            </w:r>
            <w:r w:rsidRPr="00A961AA">
              <w:rPr>
                <w:rFonts w:ascii="Arial" w:hAnsi="Arial" w:cs="Arial"/>
                <w:b/>
                <w:bCs/>
                <w:color w:val="000000"/>
                <w:sz w:val="18"/>
                <w:szCs w:val="18"/>
                <w:shd w:val="clear" w:color="auto" w:fill="FFFFFF"/>
                <w:lang w:val="en-US"/>
              </w:rPr>
              <w:t>income</w:t>
            </w:r>
          </w:p>
        </w:tc>
        <w:tc>
          <w:tcPr>
            <w:tcW w:w="1411" w:type="dxa"/>
            <w:shd w:val="clear" w:color="auto" w:fill="FAFAFA"/>
            <w:vAlign w:val="bottom"/>
          </w:tcPr>
          <w:p w14:paraId="7ECDBD00"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35D89FB0"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5272F1FC" w14:textId="77777777" w:rsidR="00985A88" w:rsidRPr="00A961AA" w:rsidRDefault="00985A88" w:rsidP="00985A88">
            <w:pPr>
              <w:ind w:right="-72"/>
              <w:jc w:val="right"/>
              <w:rPr>
                <w:rFonts w:ascii="Arial" w:hAnsi="Arial" w:cs="Arial"/>
                <w:color w:val="000000"/>
                <w:sz w:val="18"/>
                <w:szCs w:val="18"/>
                <w:cs/>
                <w:lang w:val="th-TH"/>
              </w:rPr>
            </w:pPr>
          </w:p>
        </w:tc>
        <w:tc>
          <w:tcPr>
            <w:tcW w:w="1412" w:type="dxa"/>
            <w:shd w:val="clear" w:color="auto" w:fill="FAFAFA"/>
            <w:vAlign w:val="bottom"/>
          </w:tcPr>
          <w:p w14:paraId="1EBA4297" w14:textId="77777777" w:rsidR="00985A88" w:rsidRPr="00A961AA" w:rsidRDefault="00985A88" w:rsidP="00985A88">
            <w:pPr>
              <w:ind w:right="-72"/>
              <w:jc w:val="right"/>
              <w:rPr>
                <w:rFonts w:ascii="Arial" w:hAnsi="Arial" w:cs="Arial"/>
                <w:color w:val="000000"/>
                <w:sz w:val="18"/>
                <w:szCs w:val="18"/>
                <w:lang w:val="th-TH"/>
              </w:rPr>
            </w:pPr>
          </w:p>
        </w:tc>
      </w:tr>
      <w:tr w:rsidR="00985A88" w:rsidRPr="00A961AA" w14:paraId="139162B1" w14:textId="77777777" w:rsidTr="006178BE">
        <w:trPr>
          <w:trHeight w:val="20"/>
        </w:trPr>
        <w:tc>
          <w:tcPr>
            <w:tcW w:w="3391" w:type="dxa"/>
            <w:shd w:val="clear" w:color="auto" w:fill="auto"/>
            <w:vAlign w:val="bottom"/>
          </w:tcPr>
          <w:p w14:paraId="18FF864B" w14:textId="77777777" w:rsidR="00985A88" w:rsidRPr="00A961AA" w:rsidRDefault="00985A88" w:rsidP="00985A88">
            <w:pPr>
              <w:pStyle w:val="Header"/>
              <w:ind w:left="-93" w:right="-72"/>
              <w:rPr>
                <w:rFonts w:ascii="Arial" w:hAnsi="Arial" w:cs="Arial"/>
                <w:b/>
                <w:bCs/>
                <w:color w:val="000000"/>
                <w:sz w:val="18"/>
                <w:szCs w:val="18"/>
                <w:shd w:val="clear" w:color="auto" w:fill="FFFFFF"/>
                <w:lang w:val="en-US"/>
              </w:rPr>
            </w:pPr>
            <w:r w:rsidRPr="00A961AA">
              <w:rPr>
                <w:rFonts w:ascii="Arial" w:hAnsi="Arial" w:cs="Arial"/>
                <w:b/>
                <w:bCs/>
                <w:color w:val="000000"/>
                <w:sz w:val="18"/>
                <w:szCs w:val="18"/>
                <w:shd w:val="clear" w:color="auto" w:fill="FFFFFF"/>
                <w:cs/>
              </w:rPr>
              <w:t xml:space="preserve">    </w:t>
            </w:r>
            <w:r w:rsidRPr="00A961AA">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1DCF9908"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402E7AB5" w14:textId="77777777" w:rsidR="00985A88" w:rsidRPr="00A961AA" w:rsidRDefault="00985A88" w:rsidP="00985A88">
            <w:pPr>
              <w:ind w:right="-72"/>
              <w:jc w:val="right"/>
              <w:rPr>
                <w:rFonts w:ascii="Arial" w:hAnsi="Arial" w:cs="Arial"/>
                <w:color w:val="000000"/>
                <w:sz w:val="18"/>
                <w:szCs w:val="18"/>
                <w:lang w:val="th-TH"/>
              </w:rPr>
            </w:pPr>
          </w:p>
        </w:tc>
        <w:tc>
          <w:tcPr>
            <w:tcW w:w="1411" w:type="dxa"/>
            <w:shd w:val="clear" w:color="auto" w:fill="FAFAFA"/>
            <w:vAlign w:val="bottom"/>
          </w:tcPr>
          <w:p w14:paraId="52265170" w14:textId="77777777" w:rsidR="00985A88" w:rsidRPr="00A961AA" w:rsidRDefault="00985A88" w:rsidP="00985A88">
            <w:pPr>
              <w:ind w:right="-72"/>
              <w:jc w:val="right"/>
              <w:rPr>
                <w:rFonts w:ascii="Arial" w:hAnsi="Arial" w:cs="Arial"/>
                <w:color w:val="000000"/>
                <w:sz w:val="18"/>
                <w:szCs w:val="18"/>
                <w:cs/>
                <w:lang w:val="th-TH"/>
              </w:rPr>
            </w:pPr>
          </w:p>
        </w:tc>
        <w:tc>
          <w:tcPr>
            <w:tcW w:w="1412" w:type="dxa"/>
            <w:shd w:val="clear" w:color="auto" w:fill="FAFAFA"/>
            <w:vAlign w:val="bottom"/>
          </w:tcPr>
          <w:p w14:paraId="230F0DCE" w14:textId="77777777" w:rsidR="00985A88" w:rsidRPr="00A961AA" w:rsidRDefault="00985A88" w:rsidP="00985A88">
            <w:pPr>
              <w:ind w:right="-72"/>
              <w:jc w:val="right"/>
              <w:rPr>
                <w:rFonts w:ascii="Arial" w:hAnsi="Arial" w:cs="Arial"/>
                <w:color w:val="000000"/>
                <w:sz w:val="18"/>
                <w:szCs w:val="18"/>
                <w:lang w:val="th-TH"/>
              </w:rPr>
            </w:pPr>
          </w:p>
        </w:tc>
      </w:tr>
      <w:tr w:rsidR="00985A88" w:rsidRPr="00A961AA" w14:paraId="3E33CB0D" w14:textId="77777777" w:rsidTr="00EC5B57">
        <w:trPr>
          <w:trHeight w:val="20"/>
        </w:trPr>
        <w:tc>
          <w:tcPr>
            <w:tcW w:w="3391" w:type="dxa"/>
            <w:shd w:val="clear" w:color="auto" w:fill="auto"/>
          </w:tcPr>
          <w:p w14:paraId="4B83E562" w14:textId="77777777" w:rsidR="00985A88" w:rsidRPr="00A961AA" w:rsidRDefault="00985A88" w:rsidP="00985A88">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Government and state enterprise</w:t>
            </w:r>
          </w:p>
          <w:p w14:paraId="1E03CC93" w14:textId="77777777" w:rsidR="00985A88" w:rsidRPr="00A961AA" w:rsidRDefault="00985A88" w:rsidP="00985A88">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securities</w:t>
            </w:r>
          </w:p>
        </w:tc>
        <w:tc>
          <w:tcPr>
            <w:tcW w:w="1411" w:type="dxa"/>
            <w:shd w:val="clear" w:color="auto" w:fill="FAFAFA"/>
          </w:tcPr>
          <w:p w14:paraId="603A5859" w14:textId="77777777" w:rsidR="00A961AA" w:rsidRPr="003D37C7" w:rsidRDefault="00A961AA" w:rsidP="00985A88">
            <w:pPr>
              <w:ind w:right="-72"/>
              <w:jc w:val="right"/>
              <w:rPr>
                <w:rFonts w:ascii="Arial" w:hAnsi="Arial" w:cstheme="minorBidi"/>
                <w:color w:val="000000"/>
                <w:sz w:val="18"/>
                <w:szCs w:val="18"/>
              </w:rPr>
            </w:pPr>
          </w:p>
          <w:p w14:paraId="12CBF36E" w14:textId="7DD7F0B5"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w:t>
            </w:r>
          </w:p>
        </w:tc>
        <w:tc>
          <w:tcPr>
            <w:tcW w:w="1411" w:type="dxa"/>
            <w:shd w:val="clear" w:color="auto" w:fill="FAFAFA"/>
          </w:tcPr>
          <w:p w14:paraId="40198480" w14:textId="77777777" w:rsidR="00A961AA" w:rsidRPr="00A961AA" w:rsidRDefault="00A961AA" w:rsidP="00985A88">
            <w:pPr>
              <w:ind w:right="-72"/>
              <w:jc w:val="right"/>
              <w:rPr>
                <w:rFonts w:ascii="Arial" w:hAnsi="Arial" w:cstheme="minorBidi"/>
                <w:color w:val="000000"/>
                <w:sz w:val="18"/>
                <w:szCs w:val="18"/>
                <w:lang w:val="th-TH"/>
              </w:rPr>
            </w:pPr>
          </w:p>
          <w:p w14:paraId="35467623" w14:textId="0ABAECC2"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1</w:t>
            </w:r>
            <w:r w:rsidRPr="00A961AA">
              <w:rPr>
                <w:rFonts w:ascii="Arial" w:hAnsi="Arial" w:cs="Arial"/>
                <w:color w:val="000000"/>
                <w:sz w:val="18"/>
                <w:szCs w:val="18"/>
                <w:lang w:val="th-TH"/>
              </w:rPr>
              <w:t>,</w:t>
            </w:r>
            <w:r w:rsidRPr="00A961AA">
              <w:rPr>
                <w:rFonts w:ascii="Arial" w:hAnsi="Arial" w:cs="Arial"/>
                <w:color w:val="000000"/>
                <w:sz w:val="18"/>
                <w:szCs w:val="18"/>
                <w:cs/>
                <w:lang w:val="th-TH"/>
              </w:rPr>
              <w:t>020</w:t>
            </w:r>
            <w:r w:rsidRPr="00A961AA">
              <w:rPr>
                <w:rFonts w:ascii="Arial" w:hAnsi="Arial" w:cs="Arial"/>
                <w:color w:val="000000"/>
                <w:sz w:val="18"/>
                <w:szCs w:val="18"/>
                <w:lang w:val="th-TH"/>
              </w:rPr>
              <w:t>,</w:t>
            </w:r>
            <w:r w:rsidRPr="00A961AA">
              <w:rPr>
                <w:rFonts w:ascii="Arial" w:hAnsi="Arial" w:cs="Arial"/>
                <w:color w:val="000000"/>
                <w:sz w:val="18"/>
                <w:szCs w:val="18"/>
                <w:cs/>
                <w:lang w:val="th-TH"/>
              </w:rPr>
              <w:t>167</w:t>
            </w:r>
            <w:r w:rsidRPr="00A961AA">
              <w:rPr>
                <w:rFonts w:ascii="Arial" w:hAnsi="Arial" w:cs="Arial"/>
                <w:color w:val="000000"/>
                <w:sz w:val="18"/>
                <w:szCs w:val="18"/>
                <w:lang w:val="th-TH"/>
              </w:rPr>
              <w:t>,</w:t>
            </w:r>
            <w:r w:rsidRPr="00A961AA">
              <w:rPr>
                <w:rFonts w:ascii="Arial" w:hAnsi="Arial" w:cs="Arial"/>
                <w:color w:val="000000"/>
                <w:sz w:val="18"/>
                <w:szCs w:val="18"/>
                <w:cs/>
                <w:lang w:val="th-TH"/>
              </w:rPr>
              <w:t>308</w:t>
            </w:r>
          </w:p>
        </w:tc>
        <w:tc>
          <w:tcPr>
            <w:tcW w:w="1411" w:type="dxa"/>
            <w:shd w:val="clear" w:color="auto" w:fill="FAFAFA"/>
          </w:tcPr>
          <w:p w14:paraId="5D32C9BC" w14:textId="77777777" w:rsidR="00A961AA" w:rsidRPr="00A961AA" w:rsidRDefault="00A961AA" w:rsidP="00985A88">
            <w:pPr>
              <w:ind w:right="-72"/>
              <w:jc w:val="right"/>
              <w:rPr>
                <w:rFonts w:ascii="Arial" w:hAnsi="Arial" w:cstheme="minorBidi"/>
                <w:color w:val="000000"/>
                <w:sz w:val="18"/>
                <w:szCs w:val="18"/>
                <w:lang w:val="th-TH"/>
              </w:rPr>
            </w:pPr>
          </w:p>
          <w:p w14:paraId="6B2EF8E0" w14:textId="2DFCFAEB"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w:t>
            </w:r>
          </w:p>
        </w:tc>
        <w:tc>
          <w:tcPr>
            <w:tcW w:w="1412" w:type="dxa"/>
            <w:shd w:val="clear" w:color="auto" w:fill="FAFAFA"/>
          </w:tcPr>
          <w:p w14:paraId="324D2D73" w14:textId="77777777" w:rsidR="00A961AA" w:rsidRPr="00A961AA" w:rsidRDefault="00A961AA" w:rsidP="00985A88">
            <w:pPr>
              <w:ind w:right="-72"/>
              <w:jc w:val="right"/>
              <w:rPr>
                <w:rFonts w:ascii="Arial" w:hAnsi="Arial" w:cstheme="minorBidi"/>
                <w:color w:val="000000"/>
                <w:sz w:val="18"/>
                <w:szCs w:val="18"/>
                <w:lang w:val="th-TH"/>
              </w:rPr>
            </w:pPr>
          </w:p>
          <w:p w14:paraId="040E9341" w14:textId="00720C44"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cs/>
                <w:lang w:val="th-TH"/>
              </w:rPr>
              <w:t>1</w:t>
            </w:r>
            <w:r w:rsidRPr="00A961AA">
              <w:rPr>
                <w:rFonts w:ascii="Arial" w:hAnsi="Arial" w:cs="Arial"/>
                <w:color w:val="000000"/>
                <w:sz w:val="18"/>
                <w:szCs w:val="18"/>
                <w:lang w:val="th-TH"/>
              </w:rPr>
              <w:t>,</w:t>
            </w:r>
            <w:r w:rsidRPr="00A961AA">
              <w:rPr>
                <w:rFonts w:ascii="Arial" w:hAnsi="Arial" w:cs="Arial"/>
                <w:color w:val="000000"/>
                <w:sz w:val="18"/>
                <w:szCs w:val="18"/>
                <w:cs/>
                <w:lang w:val="th-TH"/>
              </w:rPr>
              <w:t>020</w:t>
            </w:r>
            <w:r w:rsidRPr="00A961AA">
              <w:rPr>
                <w:rFonts w:ascii="Arial" w:hAnsi="Arial" w:cs="Arial"/>
                <w:color w:val="000000"/>
                <w:sz w:val="18"/>
                <w:szCs w:val="18"/>
                <w:lang w:val="th-TH"/>
              </w:rPr>
              <w:t>,</w:t>
            </w:r>
            <w:r w:rsidRPr="00A961AA">
              <w:rPr>
                <w:rFonts w:ascii="Arial" w:hAnsi="Arial" w:cs="Arial"/>
                <w:color w:val="000000"/>
                <w:sz w:val="18"/>
                <w:szCs w:val="18"/>
                <w:cs/>
                <w:lang w:val="th-TH"/>
              </w:rPr>
              <w:t>167</w:t>
            </w:r>
            <w:r w:rsidRPr="00A961AA">
              <w:rPr>
                <w:rFonts w:ascii="Arial" w:hAnsi="Arial" w:cs="Arial"/>
                <w:color w:val="000000"/>
                <w:sz w:val="18"/>
                <w:szCs w:val="18"/>
                <w:lang w:val="th-TH"/>
              </w:rPr>
              <w:t>,</w:t>
            </w:r>
            <w:r w:rsidRPr="00A961AA">
              <w:rPr>
                <w:rFonts w:ascii="Arial" w:hAnsi="Arial" w:cs="Arial"/>
                <w:color w:val="000000"/>
                <w:sz w:val="18"/>
                <w:szCs w:val="18"/>
                <w:cs/>
                <w:lang w:val="th-TH"/>
              </w:rPr>
              <w:t>308</w:t>
            </w:r>
          </w:p>
        </w:tc>
      </w:tr>
      <w:tr w:rsidR="00985A88" w:rsidRPr="00A961AA" w14:paraId="4E511790" w14:textId="77777777" w:rsidTr="006178BE">
        <w:trPr>
          <w:trHeight w:val="20"/>
        </w:trPr>
        <w:tc>
          <w:tcPr>
            <w:tcW w:w="3391" w:type="dxa"/>
            <w:shd w:val="clear" w:color="auto" w:fill="auto"/>
          </w:tcPr>
          <w:p w14:paraId="64019287" w14:textId="77777777" w:rsidR="00985A88" w:rsidRPr="00A961AA" w:rsidRDefault="00985A88" w:rsidP="00985A88">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Private enterprise debt securities</w:t>
            </w:r>
          </w:p>
        </w:tc>
        <w:tc>
          <w:tcPr>
            <w:tcW w:w="1411" w:type="dxa"/>
            <w:shd w:val="clear" w:color="auto" w:fill="FAFAFA"/>
          </w:tcPr>
          <w:p w14:paraId="2B5F38F5" w14:textId="66DC1E5A"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w:t>
            </w:r>
          </w:p>
        </w:tc>
        <w:tc>
          <w:tcPr>
            <w:tcW w:w="1411" w:type="dxa"/>
            <w:shd w:val="clear" w:color="auto" w:fill="FAFAFA"/>
          </w:tcPr>
          <w:p w14:paraId="7F18E8C4" w14:textId="25854C7F"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4,042,549,375</w:t>
            </w:r>
          </w:p>
        </w:tc>
        <w:tc>
          <w:tcPr>
            <w:tcW w:w="1411" w:type="dxa"/>
            <w:shd w:val="clear" w:color="auto" w:fill="FAFAFA"/>
          </w:tcPr>
          <w:p w14:paraId="79A69844" w14:textId="05D469E6"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w:t>
            </w:r>
          </w:p>
        </w:tc>
        <w:tc>
          <w:tcPr>
            <w:tcW w:w="1412" w:type="dxa"/>
            <w:shd w:val="clear" w:color="auto" w:fill="FAFAFA"/>
          </w:tcPr>
          <w:p w14:paraId="072C6CA8" w14:textId="40EF5427"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4,042,549,375</w:t>
            </w:r>
          </w:p>
        </w:tc>
      </w:tr>
      <w:tr w:rsidR="00985A88" w:rsidRPr="00A961AA" w14:paraId="651BC6B1" w14:textId="77777777" w:rsidTr="00EC5B57">
        <w:trPr>
          <w:trHeight w:val="20"/>
        </w:trPr>
        <w:tc>
          <w:tcPr>
            <w:tcW w:w="3391" w:type="dxa"/>
            <w:shd w:val="clear" w:color="auto" w:fill="auto"/>
          </w:tcPr>
          <w:p w14:paraId="1801C170" w14:textId="77777777" w:rsidR="00985A88" w:rsidRPr="00A961AA" w:rsidRDefault="00985A88" w:rsidP="00985A88">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Equity securities</w:t>
            </w:r>
          </w:p>
        </w:tc>
        <w:tc>
          <w:tcPr>
            <w:tcW w:w="1411" w:type="dxa"/>
            <w:tcBorders>
              <w:top w:val="nil"/>
              <w:left w:val="nil"/>
              <w:bottom w:val="single" w:sz="4" w:space="0" w:color="auto"/>
              <w:right w:val="nil"/>
            </w:tcBorders>
            <w:shd w:val="clear" w:color="auto" w:fill="FAFAFA"/>
          </w:tcPr>
          <w:p w14:paraId="16669C2A" w14:textId="02C3EAEF" w:rsidR="00985A88" w:rsidRPr="00A961AA" w:rsidRDefault="00985A88" w:rsidP="00985A88">
            <w:pPr>
              <w:ind w:right="-72"/>
              <w:jc w:val="right"/>
              <w:rPr>
                <w:rFonts w:ascii="Arial" w:hAnsi="Arial" w:cs="Arial"/>
                <w:color w:val="000000"/>
                <w:sz w:val="18"/>
                <w:szCs w:val="18"/>
                <w:cs/>
                <w:lang w:val="th-TH"/>
              </w:rPr>
            </w:pPr>
            <w:r w:rsidRPr="00A961AA">
              <w:rPr>
                <w:rFonts w:ascii="Arial" w:hAnsi="Arial" w:cs="Arial"/>
                <w:color w:val="000000"/>
                <w:sz w:val="18"/>
                <w:szCs w:val="18"/>
                <w:lang w:val="th-TH"/>
              </w:rPr>
              <w:t>7,092,713,29</w:t>
            </w:r>
            <w:r w:rsidR="008417DA" w:rsidRPr="00A961AA">
              <w:rPr>
                <w:rFonts w:ascii="Arial" w:hAnsi="Arial" w:cs="Arial"/>
                <w:color w:val="000000"/>
                <w:sz w:val="18"/>
                <w:szCs w:val="18"/>
                <w:cs/>
                <w:lang w:val="th-TH"/>
              </w:rPr>
              <w:t>8</w:t>
            </w:r>
          </w:p>
        </w:tc>
        <w:tc>
          <w:tcPr>
            <w:tcW w:w="1411" w:type="dxa"/>
            <w:tcBorders>
              <w:top w:val="nil"/>
              <w:left w:val="nil"/>
              <w:bottom w:val="single" w:sz="4" w:space="0" w:color="auto"/>
              <w:right w:val="nil"/>
            </w:tcBorders>
            <w:shd w:val="clear" w:color="auto" w:fill="FAFAFA"/>
          </w:tcPr>
          <w:p w14:paraId="7981ACC1" w14:textId="2368519F"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w:t>
            </w:r>
          </w:p>
        </w:tc>
        <w:tc>
          <w:tcPr>
            <w:tcW w:w="1411" w:type="dxa"/>
            <w:tcBorders>
              <w:top w:val="nil"/>
              <w:left w:val="nil"/>
              <w:bottom w:val="single" w:sz="4" w:space="0" w:color="auto"/>
              <w:right w:val="nil"/>
            </w:tcBorders>
            <w:shd w:val="clear" w:color="auto" w:fill="FAFAFA"/>
          </w:tcPr>
          <w:p w14:paraId="7ECD5C79" w14:textId="740FFC7A"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547,145,860</w:t>
            </w:r>
          </w:p>
        </w:tc>
        <w:tc>
          <w:tcPr>
            <w:tcW w:w="1412" w:type="dxa"/>
            <w:tcBorders>
              <w:top w:val="nil"/>
              <w:left w:val="nil"/>
              <w:bottom w:val="single" w:sz="4" w:space="0" w:color="auto"/>
              <w:right w:val="nil"/>
            </w:tcBorders>
            <w:shd w:val="clear" w:color="auto" w:fill="FAFAFA"/>
          </w:tcPr>
          <w:p w14:paraId="2761919C" w14:textId="1A9E95B7" w:rsidR="00985A88" w:rsidRPr="00A961AA" w:rsidRDefault="00985A88" w:rsidP="00985A88">
            <w:pPr>
              <w:ind w:right="-72"/>
              <w:jc w:val="right"/>
              <w:rPr>
                <w:rFonts w:ascii="Arial" w:hAnsi="Arial" w:cs="Arial"/>
                <w:color w:val="000000"/>
                <w:sz w:val="18"/>
                <w:szCs w:val="18"/>
                <w:lang w:val="en-GB"/>
              </w:rPr>
            </w:pPr>
            <w:r w:rsidRPr="00A961AA">
              <w:rPr>
                <w:rFonts w:ascii="Arial" w:hAnsi="Arial" w:cs="Arial"/>
                <w:color w:val="000000"/>
                <w:sz w:val="18"/>
                <w:szCs w:val="18"/>
                <w:cs/>
                <w:lang w:val="th-TH"/>
              </w:rPr>
              <w:t>7</w:t>
            </w:r>
            <w:r w:rsidRPr="00A961AA">
              <w:rPr>
                <w:rFonts w:ascii="Arial" w:hAnsi="Arial" w:cs="Arial"/>
                <w:color w:val="000000"/>
                <w:sz w:val="18"/>
                <w:szCs w:val="18"/>
                <w:lang w:val="th-TH"/>
              </w:rPr>
              <w:t>,</w:t>
            </w:r>
            <w:r w:rsidRPr="00A961AA">
              <w:rPr>
                <w:rFonts w:ascii="Arial" w:hAnsi="Arial" w:cs="Arial"/>
                <w:color w:val="000000"/>
                <w:sz w:val="18"/>
                <w:szCs w:val="18"/>
                <w:cs/>
                <w:lang w:val="th-TH"/>
              </w:rPr>
              <w:t>639</w:t>
            </w:r>
            <w:r w:rsidRPr="00A961AA">
              <w:rPr>
                <w:rFonts w:ascii="Arial" w:hAnsi="Arial" w:cs="Arial"/>
                <w:color w:val="000000"/>
                <w:sz w:val="18"/>
                <w:szCs w:val="18"/>
                <w:lang w:val="th-TH"/>
              </w:rPr>
              <w:t>,</w:t>
            </w:r>
            <w:r w:rsidRPr="00A961AA">
              <w:rPr>
                <w:rFonts w:ascii="Arial" w:hAnsi="Arial" w:cs="Arial"/>
                <w:color w:val="000000"/>
                <w:sz w:val="18"/>
                <w:szCs w:val="18"/>
                <w:cs/>
                <w:lang w:val="th-TH"/>
              </w:rPr>
              <w:t>859</w:t>
            </w:r>
            <w:r w:rsidRPr="00A961AA">
              <w:rPr>
                <w:rFonts w:ascii="Arial" w:hAnsi="Arial" w:cs="Arial"/>
                <w:color w:val="000000"/>
                <w:sz w:val="18"/>
                <w:szCs w:val="18"/>
                <w:lang w:val="th-TH"/>
              </w:rPr>
              <w:t>,</w:t>
            </w:r>
            <w:r w:rsidRPr="00A961AA">
              <w:rPr>
                <w:rFonts w:ascii="Arial" w:hAnsi="Arial" w:cs="Arial"/>
                <w:color w:val="000000"/>
                <w:sz w:val="18"/>
                <w:szCs w:val="18"/>
                <w:cs/>
                <w:lang w:val="th-TH"/>
              </w:rPr>
              <w:t>15</w:t>
            </w:r>
            <w:r w:rsidR="00C90FD4" w:rsidRPr="00A961AA">
              <w:rPr>
                <w:rFonts w:ascii="Arial" w:hAnsi="Arial" w:cs="Arial"/>
                <w:color w:val="000000"/>
                <w:sz w:val="18"/>
                <w:szCs w:val="18"/>
                <w:lang w:val="en-GB"/>
              </w:rPr>
              <w:t>8</w:t>
            </w:r>
          </w:p>
        </w:tc>
      </w:tr>
      <w:tr w:rsidR="00C947FD" w:rsidRPr="00A961AA" w14:paraId="421947C7" w14:textId="77777777" w:rsidTr="003458A6">
        <w:trPr>
          <w:trHeight w:val="20"/>
        </w:trPr>
        <w:tc>
          <w:tcPr>
            <w:tcW w:w="3391" w:type="dxa"/>
            <w:shd w:val="clear" w:color="auto" w:fill="auto"/>
          </w:tcPr>
          <w:p w14:paraId="42035548" w14:textId="77777777" w:rsidR="00C947FD" w:rsidRPr="00A961AA" w:rsidRDefault="00C947FD" w:rsidP="00985A88">
            <w:pPr>
              <w:pStyle w:val="Header"/>
              <w:ind w:left="-93" w:right="-72"/>
              <w:rPr>
                <w:rFonts w:ascii="Arial" w:hAnsi="Arial" w:cs="Arial"/>
                <w:color w:val="000000"/>
                <w:sz w:val="18"/>
                <w:szCs w:val="18"/>
                <w:shd w:val="clear" w:color="auto" w:fill="FFFFFF"/>
                <w:cs/>
                <w:lang w:val="en-US"/>
              </w:rPr>
            </w:pPr>
          </w:p>
        </w:tc>
        <w:tc>
          <w:tcPr>
            <w:tcW w:w="1411" w:type="dxa"/>
            <w:tcBorders>
              <w:top w:val="nil"/>
              <w:left w:val="nil"/>
              <w:right w:val="nil"/>
            </w:tcBorders>
            <w:shd w:val="clear" w:color="auto" w:fill="FAFAFA"/>
          </w:tcPr>
          <w:p w14:paraId="14EB92C9" w14:textId="77777777" w:rsidR="00C947FD" w:rsidRPr="00A961AA" w:rsidRDefault="00C947FD" w:rsidP="00985A88">
            <w:pPr>
              <w:ind w:right="-72"/>
              <w:jc w:val="right"/>
              <w:rPr>
                <w:rFonts w:ascii="Arial" w:hAnsi="Arial" w:cs="Arial"/>
                <w:color w:val="000000"/>
                <w:sz w:val="18"/>
                <w:szCs w:val="18"/>
                <w:lang w:val="en-GB"/>
              </w:rPr>
            </w:pPr>
          </w:p>
        </w:tc>
        <w:tc>
          <w:tcPr>
            <w:tcW w:w="1411" w:type="dxa"/>
            <w:tcBorders>
              <w:top w:val="nil"/>
              <w:left w:val="nil"/>
              <w:right w:val="nil"/>
            </w:tcBorders>
            <w:shd w:val="clear" w:color="auto" w:fill="FAFAFA"/>
          </w:tcPr>
          <w:p w14:paraId="2C6AE484" w14:textId="77777777" w:rsidR="00C947FD" w:rsidRPr="00A961AA" w:rsidRDefault="00C947FD" w:rsidP="00985A88">
            <w:pPr>
              <w:ind w:right="-72"/>
              <w:jc w:val="right"/>
              <w:rPr>
                <w:rFonts w:ascii="Arial" w:hAnsi="Arial" w:cs="Arial"/>
                <w:color w:val="000000"/>
                <w:sz w:val="18"/>
                <w:szCs w:val="18"/>
                <w:lang w:val="th-TH"/>
              </w:rPr>
            </w:pPr>
          </w:p>
        </w:tc>
        <w:tc>
          <w:tcPr>
            <w:tcW w:w="1411" w:type="dxa"/>
            <w:tcBorders>
              <w:top w:val="nil"/>
              <w:left w:val="nil"/>
              <w:right w:val="nil"/>
            </w:tcBorders>
            <w:shd w:val="clear" w:color="auto" w:fill="FAFAFA"/>
          </w:tcPr>
          <w:p w14:paraId="1BCD57F9" w14:textId="77777777" w:rsidR="00C947FD" w:rsidRPr="00A961AA" w:rsidRDefault="00C947FD" w:rsidP="00985A88">
            <w:pPr>
              <w:ind w:right="-72"/>
              <w:jc w:val="right"/>
              <w:rPr>
                <w:rFonts w:ascii="Arial" w:hAnsi="Arial" w:cs="Arial"/>
                <w:color w:val="000000"/>
                <w:sz w:val="18"/>
                <w:szCs w:val="18"/>
                <w:lang w:val="th-TH"/>
              </w:rPr>
            </w:pPr>
          </w:p>
        </w:tc>
        <w:tc>
          <w:tcPr>
            <w:tcW w:w="1412" w:type="dxa"/>
            <w:tcBorders>
              <w:top w:val="nil"/>
              <w:left w:val="nil"/>
              <w:right w:val="nil"/>
            </w:tcBorders>
            <w:shd w:val="clear" w:color="auto" w:fill="FAFAFA"/>
          </w:tcPr>
          <w:p w14:paraId="2FB4B1E4" w14:textId="77777777" w:rsidR="00C947FD" w:rsidRPr="00A961AA" w:rsidRDefault="00C947FD" w:rsidP="00985A88">
            <w:pPr>
              <w:ind w:right="-72"/>
              <w:jc w:val="right"/>
              <w:rPr>
                <w:rFonts w:ascii="Arial" w:hAnsi="Arial" w:cs="Arial"/>
                <w:color w:val="000000"/>
                <w:sz w:val="18"/>
                <w:szCs w:val="18"/>
                <w:cs/>
                <w:lang w:val="th-TH"/>
              </w:rPr>
            </w:pPr>
          </w:p>
        </w:tc>
      </w:tr>
      <w:tr w:rsidR="00985A88" w:rsidRPr="00A961AA" w14:paraId="0C6E53E0" w14:textId="77777777" w:rsidTr="003458A6">
        <w:trPr>
          <w:trHeight w:val="20"/>
        </w:trPr>
        <w:tc>
          <w:tcPr>
            <w:tcW w:w="3391" w:type="dxa"/>
            <w:shd w:val="clear" w:color="auto" w:fill="auto"/>
            <w:vAlign w:val="bottom"/>
          </w:tcPr>
          <w:p w14:paraId="098D4D4C" w14:textId="77777777" w:rsidR="00985A88" w:rsidRPr="00A961AA" w:rsidRDefault="00985A88" w:rsidP="00985A88">
            <w:pPr>
              <w:pStyle w:val="Header"/>
              <w:tabs>
                <w:tab w:val="clear" w:pos="4153"/>
                <w:tab w:val="clear" w:pos="8306"/>
              </w:tabs>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FAFAFA"/>
          </w:tcPr>
          <w:p w14:paraId="0CDB24D8" w14:textId="17352F02" w:rsidR="00985A88" w:rsidRPr="00A961AA" w:rsidRDefault="00985A88" w:rsidP="00985A88">
            <w:pPr>
              <w:ind w:right="-72"/>
              <w:jc w:val="right"/>
              <w:rPr>
                <w:rFonts w:ascii="Arial" w:hAnsi="Arial" w:cs="Arial"/>
                <w:color w:val="000000"/>
                <w:sz w:val="18"/>
                <w:szCs w:val="18"/>
                <w:cs/>
                <w:lang w:val="th-TH"/>
              </w:rPr>
            </w:pPr>
            <w:r w:rsidRPr="00A961AA">
              <w:rPr>
                <w:rFonts w:ascii="Arial" w:hAnsi="Arial" w:cs="Arial"/>
                <w:color w:val="000000"/>
                <w:sz w:val="18"/>
                <w:szCs w:val="18"/>
                <w:lang w:val="th-TH"/>
              </w:rPr>
              <w:t>7,093,970,53</w:t>
            </w:r>
            <w:r w:rsidR="008417DA" w:rsidRPr="00A961AA">
              <w:rPr>
                <w:rFonts w:ascii="Arial" w:hAnsi="Arial" w:cs="Arial"/>
                <w:color w:val="000000"/>
                <w:sz w:val="18"/>
                <w:szCs w:val="18"/>
                <w:cs/>
                <w:lang w:val="th-TH"/>
              </w:rPr>
              <w:t>4</w:t>
            </w:r>
          </w:p>
        </w:tc>
        <w:tc>
          <w:tcPr>
            <w:tcW w:w="1411" w:type="dxa"/>
            <w:tcBorders>
              <w:left w:val="nil"/>
              <w:bottom w:val="single" w:sz="4" w:space="0" w:color="auto"/>
              <w:right w:val="nil"/>
            </w:tcBorders>
            <w:shd w:val="clear" w:color="auto" w:fill="FAFAFA"/>
          </w:tcPr>
          <w:p w14:paraId="4E2129D7" w14:textId="3B799548"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5,062,716,683</w:t>
            </w:r>
          </w:p>
        </w:tc>
        <w:tc>
          <w:tcPr>
            <w:tcW w:w="1411" w:type="dxa"/>
            <w:tcBorders>
              <w:left w:val="nil"/>
              <w:bottom w:val="single" w:sz="4" w:space="0" w:color="auto"/>
              <w:right w:val="nil"/>
            </w:tcBorders>
            <w:shd w:val="clear" w:color="auto" w:fill="FAFAFA"/>
          </w:tcPr>
          <w:p w14:paraId="694EFFDC" w14:textId="4260C5D2" w:rsidR="00985A88" w:rsidRPr="00A961AA" w:rsidRDefault="00985A88" w:rsidP="00985A88">
            <w:pPr>
              <w:ind w:right="-72"/>
              <w:jc w:val="right"/>
              <w:rPr>
                <w:rFonts w:ascii="Arial" w:hAnsi="Arial" w:cs="Arial"/>
                <w:color w:val="000000"/>
                <w:sz w:val="18"/>
                <w:szCs w:val="18"/>
                <w:lang w:val="th-TH"/>
              </w:rPr>
            </w:pPr>
            <w:r w:rsidRPr="00A961AA">
              <w:rPr>
                <w:rFonts w:ascii="Arial" w:hAnsi="Arial" w:cs="Arial"/>
                <w:color w:val="000000"/>
                <w:sz w:val="18"/>
                <w:szCs w:val="18"/>
                <w:lang w:val="th-TH"/>
              </w:rPr>
              <w:t>547,145,860</w:t>
            </w:r>
          </w:p>
        </w:tc>
        <w:tc>
          <w:tcPr>
            <w:tcW w:w="1412" w:type="dxa"/>
            <w:tcBorders>
              <w:left w:val="nil"/>
              <w:bottom w:val="single" w:sz="4" w:space="0" w:color="auto"/>
              <w:right w:val="nil"/>
            </w:tcBorders>
            <w:shd w:val="clear" w:color="auto" w:fill="FAFAFA"/>
          </w:tcPr>
          <w:p w14:paraId="16BA8433" w14:textId="3552C8C6" w:rsidR="00985A88" w:rsidRPr="00A961AA" w:rsidRDefault="00985A88" w:rsidP="00985A88">
            <w:pPr>
              <w:ind w:right="-72"/>
              <w:jc w:val="right"/>
              <w:rPr>
                <w:rFonts w:ascii="Arial" w:hAnsi="Arial" w:cs="Arial"/>
                <w:color w:val="000000"/>
                <w:sz w:val="18"/>
                <w:szCs w:val="18"/>
                <w:cs/>
                <w:lang w:val="th-TH"/>
              </w:rPr>
            </w:pPr>
            <w:r w:rsidRPr="00A961AA">
              <w:rPr>
                <w:rFonts w:ascii="Arial" w:hAnsi="Arial" w:cs="Arial"/>
                <w:color w:val="000000"/>
                <w:sz w:val="18"/>
                <w:szCs w:val="18"/>
                <w:lang w:val="th-TH"/>
              </w:rPr>
              <w:t>12,703,833,0</w:t>
            </w:r>
            <w:r w:rsidR="00C90FD4" w:rsidRPr="00A961AA">
              <w:rPr>
                <w:rFonts w:ascii="Arial" w:hAnsi="Arial" w:cs="Arial"/>
                <w:color w:val="000000"/>
                <w:sz w:val="18"/>
                <w:szCs w:val="18"/>
                <w:cs/>
                <w:lang w:val="th-TH"/>
              </w:rPr>
              <w:t>7</w:t>
            </w:r>
            <w:r w:rsidRPr="00A961AA">
              <w:rPr>
                <w:rFonts w:ascii="Arial" w:hAnsi="Arial" w:cs="Arial"/>
                <w:color w:val="000000"/>
                <w:sz w:val="18"/>
                <w:szCs w:val="18"/>
                <w:lang w:val="th-TH"/>
              </w:rPr>
              <w:t>7</w:t>
            </w:r>
          </w:p>
        </w:tc>
      </w:tr>
    </w:tbl>
    <w:p w14:paraId="7F946674" w14:textId="7AE6219E" w:rsidR="003C7797" w:rsidRPr="00A961AA" w:rsidRDefault="003C7797" w:rsidP="00C267AB">
      <w:pPr>
        <w:overflowPunct/>
        <w:autoSpaceDE/>
        <w:autoSpaceDN/>
        <w:adjustRightInd/>
        <w:textAlignment w:val="auto"/>
        <w:rPr>
          <w:rFonts w:ascii="Arial" w:hAnsi="Arial" w:cs="Arial"/>
          <w:color w:val="000000"/>
          <w:sz w:val="20"/>
          <w:szCs w:val="20"/>
          <w:shd w:val="clear" w:color="auto" w:fill="FFFFFF"/>
        </w:rPr>
      </w:pPr>
    </w:p>
    <w:tbl>
      <w:tblPr>
        <w:tblW w:w="9036" w:type="dxa"/>
        <w:tblLayout w:type="fixed"/>
        <w:tblLook w:val="0000" w:firstRow="0" w:lastRow="0" w:firstColumn="0" w:lastColumn="0" w:noHBand="0" w:noVBand="0"/>
      </w:tblPr>
      <w:tblGrid>
        <w:gridCol w:w="3391"/>
        <w:gridCol w:w="1411"/>
        <w:gridCol w:w="1411"/>
        <w:gridCol w:w="1411"/>
        <w:gridCol w:w="1412"/>
      </w:tblGrid>
      <w:tr w:rsidR="004119B4" w:rsidRPr="00A961AA" w14:paraId="75903CA0" w14:textId="77777777" w:rsidTr="00FA717C">
        <w:trPr>
          <w:trHeight w:val="20"/>
        </w:trPr>
        <w:tc>
          <w:tcPr>
            <w:tcW w:w="3391" w:type="dxa"/>
            <w:shd w:val="clear" w:color="auto" w:fill="auto"/>
            <w:vAlign w:val="bottom"/>
          </w:tcPr>
          <w:p w14:paraId="5C0E2A87" w14:textId="77777777" w:rsidR="004119B4" w:rsidRPr="00A961AA" w:rsidRDefault="004119B4" w:rsidP="00FA717C">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2682735B" w14:textId="77777777" w:rsidR="004119B4" w:rsidRPr="00A961AA" w:rsidRDefault="004119B4" w:rsidP="00FA717C">
            <w:pPr>
              <w:ind w:right="-72"/>
              <w:jc w:val="center"/>
              <w:rPr>
                <w:rFonts w:ascii="Arial" w:hAnsi="Arial" w:cs="Arial"/>
                <w:b/>
                <w:bCs/>
                <w:color w:val="000000"/>
                <w:sz w:val="18"/>
                <w:szCs w:val="18"/>
                <w:lang w:val="en-GB"/>
              </w:rPr>
            </w:pPr>
            <w:r w:rsidRPr="00A961AA">
              <w:rPr>
                <w:rFonts w:ascii="Arial" w:hAnsi="Arial" w:cs="Arial"/>
                <w:b/>
                <w:bCs/>
                <w:sz w:val="18"/>
                <w:szCs w:val="18"/>
                <w:lang w:val="en-GB"/>
              </w:rPr>
              <w:t>Consolidated financial statements</w:t>
            </w:r>
          </w:p>
        </w:tc>
      </w:tr>
      <w:tr w:rsidR="004119B4" w:rsidRPr="00A961AA" w14:paraId="55B4BB4B" w14:textId="77777777" w:rsidTr="00FA717C">
        <w:trPr>
          <w:trHeight w:val="20"/>
        </w:trPr>
        <w:tc>
          <w:tcPr>
            <w:tcW w:w="3391" w:type="dxa"/>
            <w:shd w:val="clear" w:color="auto" w:fill="auto"/>
            <w:vAlign w:val="bottom"/>
          </w:tcPr>
          <w:p w14:paraId="3972CCC6" w14:textId="77777777" w:rsidR="004119B4" w:rsidRPr="00A961AA" w:rsidRDefault="004119B4" w:rsidP="00FA717C">
            <w:pPr>
              <w:pStyle w:val="Header"/>
              <w:tabs>
                <w:tab w:val="clear" w:pos="4153"/>
                <w:tab w:val="clear" w:pos="8306"/>
              </w:tabs>
              <w:ind w:left="-93" w:right="-72"/>
              <w:rPr>
                <w:rFonts w:ascii="Arial" w:hAnsi="Arial" w:cs="Arial"/>
                <w:b/>
                <w:bCs/>
                <w:color w:val="000000"/>
                <w:sz w:val="18"/>
                <w:szCs w:val="18"/>
              </w:rPr>
            </w:pPr>
          </w:p>
        </w:tc>
        <w:tc>
          <w:tcPr>
            <w:tcW w:w="5645" w:type="dxa"/>
            <w:gridSpan w:val="4"/>
            <w:tcBorders>
              <w:top w:val="single" w:sz="4" w:space="0" w:color="auto"/>
              <w:bottom w:val="single" w:sz="4" w:space="0" w:color="auto"/>
            </w:tcBorders>
            <w:shd w:val="clear" w:color="auto" w:fill="auto"/>
          </w:tcPr>
          <w:p w14:paraId="04268B25" w14:textId="77777777" w:rsidR="004119B4" w:rsidRPr="00A961AA" w:rsidRDefault="004119B4" w:rsidP="00FA717C">
            <w:pPr>
              <w:ind w:right="-72"/>
              <w:jc w:val="center"/>
              <w:rPr>
                <w:rFonts w:ascii="Arial" w:hAnsi="Arial" w:cs="Arial"/>
                <w:b/>
                <w:bCs/>
                <w:color w:val="000000"/>
                <w:sz w:val="18"/>
                <w:szCs w:val="18"/>
                <w:lang w:val="en-GB"/>
              </w:rPr>
            </w:pPr>
            <w:r w:rsidRPr="00A961AA">
              <w:rPr>
                <w:rFonts w:ascii="Arial" w:hAnsi="Arial" w:cs="Arial"/>
                <w:b/>
                <w:bCs/>
                <w:sz w:val="18"/>
                <w:szCs w:val="18"/>
                <w:lang w:val="en-GB"/>
              </w:rPr>
              <w:t>2022</w:t>
            </w:r>
          </w:p>
        </w:tc>
      </w:tr>
      <w:tr w:rsidR="004119B4" w:rsidRPr="00A961AA" w14:paraId="00093ECB" w14:textId="77777777" w:rsidTr="00FA717C">
        <w:trPr>
          <w:trHeight w:val="20"/>
        </w:trPr>
        <w:tc>
          <w:tcPr>
            <w:tcW w:w="3391" w:type="dxa"/>
            <w:shd w:val="clear" w:color="auto" w:fill="auto"/>
            <w:vAlign w:val="bottom"/>
          </w:tcPr>
          <w:p w14:paraId="11821693" w14:textId="77777777" w:rsidR="004119B4" w:rsidRPr="00A961AA" w:rsidRDefault="004119B4" w:rsidP="00FA717C">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46A8AF36"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Pr="00A961AA">
              <w:rPr>
                <w:rFonts w:ascii="Arial" w:hAnsi="Arial" w:cs="Arial"/>
                <w:b/>
                <w:bCs/>
                <w:color w:val="000000"/>
                <w:sz w:val="18"/>
                <w:szCs w:val="18"/>
                <w:shd w:val="clear" w:color="auto" w:fill="FFFFFF"/>
                <w:lang w:val="en-GB"/>
              </w:rPr>
              <w:t>1</w:t>
            </w:r>
          </w:p>
        </w:tc>
        <w:tc>
          <w:tcPr>
            <w:tcW w:w="1411" w:type="dxa"/>
            <w:tcBorders>
              <w:top w:val="single" w:sz="4" w:space="0" w:color="auto"/>
            </w:tcBorders>
            <w:shd w:val="clear" w:color="auto" w:fill="auto"/>
            <w:vAlign w:val="bottom"/>
          </w:tcPr>
          <w:p w14:paraId="50569218"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Pr="00A961AA">
              <w:rPr>
                <w:rFonts w:ascii="Arial" w:hAnsi="Arial" w:cs="Arial"/>
                <w:b/>
                <w:bCs/>
                <w:color w:val="000000"/>
                <w:sz w:val="18"/>
                <w:szCs w:val="18"/>
                <w:shd w:val="clear" w:color="auto" w:fill="FFFFFF"/>
                <w:lang w:val="en-GB"/>
              </w:rPr>
              <w:t>2</w:t>
            </w:r>
          </w:p>
        </w:tc>
        <w:tc>
          <w:tcPr>
            <w:tcW w:w="1411" w:type="dxa"/>
            <w:tcBorders>
              <w:top w:val="single" w:sz="4" w:space="0" w:color="auto"/>
            </w:tcBorders>
            <w:shd w:val="clear" w:color="auto" w:fill="auto"/>
            <w:vAlign w:val="bottom"/>
          </w:tcPr>
          <w:p w14:paraId="242F76A4"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Level </w:t>
            </w:r>
            <w:r w:rsidRPr="00A961AA">
              <w:rPr>
                <w:rFonts w:ascii="Arial" w:hAnsi="Arial" w:cs="Arial"/>
                <w:b/>
                <w:bCs/>
                <w:color w:val="000000"/>
                <w:sz w:val="18"/>
                <w:szCs w:val="18"/>
                <w:shd w:val="clear" w:color="auto" w:fill="FFFFFF"/>
                <w:lang w:val="en-GB"/>
              </w:rPr>
              <w:t>3</w:t>
            </w:r>
          </w:p>
        </w:tc>
        <w:tc>
          <w:tcPr>
            <w:tcW w:w="1412" w:type="dxa"/>
            <w:tcBorders>
              <w:top w:val="single" w:sz="4" w:space="0" w:color="auto"/>
            </w:tcBorders>
            <w:shd w:val="clear" w:color="auto" w:fill="auto"/>
            <w:vAlign w:val="bottom"/>
          </w:tcPr>
          <w:p w14:paraId="4BE735D6"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Total</w:t>
            </w:r>
          </w:p>
        </w:tc>
      </w:tr>
      <w:tr w:rsidR="004119B4" w:rsidRPr="00A961AA" w14:paraId="282CE7AE" w14:textId="77777777" w:rsidTr="00FA717C">
        <w:trPr>
          <w:trHeight w:val="20"/>
        </w:trPr>
        <w:tc>
          <w:tcPr>
            <w:tcW w:w="3391" w:type="dxa"/>
            <w:shd w:val="clear" w:color="auto" w:fill="auto"/>
            <w:vAlign w:val="bottom"/>
          </w:tcPr>
          <w:p w14:paraId="7DBAA25F" w14:textId="77777777" w:rsidR="004119B4" w:rsidRPr="00A961AA" w:rsidRDefault="004119B4" w:rsidP="00FA717C">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7BF4124B"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5D6EB191"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7A9EFE49"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408E24F7" w14:textId="77777777" w:rsidR="004119B4" w:rsidRPr="00A961AA" w:rsidRDefault="004119B4" w:rsidP="00FA717C">
            <w:pPr>
              <w:ind w:right="-72"/>
              <w:jc w:val="right"/>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Baht</w:t>
            </w:r>
          </w:p>
        </w:tc>
      </w:tr>
      <w:tr w:rsidR="004119B4" w:rsidRPr="00A961AA" w14:paraId="7EA70AFB" w14:textId="77777777" w:rsidTr="004119B4">
        <w:trPr>
          <w:trHeight w:val="20"/>
        </w:trPr>
        <w:tc>
          <w:tcPr>
            <w:tcW w:w="3391" w:type="dxa"/>
            <w:shd w:val="clear" w:color="auto" w:fill="auto"/>
            <w:vAlign w:val="bottom"/>
          </w:tcPr>
          <w:p w14:paraId="5DC0D0C8" w14:textId="77777777" w:rsidR="004119B4" w:rsidRPr="00A961AA" w:rsidRDefault="004119B4" w:rsidP="00FA717C">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tcBorders>
              <w:top w:val="single" w:sz="4" w:space="0" w:color="auto"/>
            </w:tcBorders>
            <w:shd w:val="clear" w:color="auto" w:fill="auto"/>
            <w:vAlign w:val="bottom"/>
          </w:tcPr>
          <w:p w14:paraId="491668F0" w14:textId="77777777" w:rsidR="004119B4" w:rsidRPr="00A961AA" w:rsidRDefault="004119B4" w:rsidP="00FA717C">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BC4A8AF" w14:textId="77777777" w:rsidR="004119B4" w:rsidRPr="00A961AA" w:rsidRDefault="004119B4" w:rsidP="00FA717C">
            <w:pPr>
              <w:pStyle w:val="Heading4"/>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42883830" w14:textId="77777777" w:rsidR="004119B4" w:rsidRPr="00A961AA" w:rsidRDefault="004119B4" w:rsidP="00FA717C">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7EE05197" w14:textId="77777777" w:rsidR="004119B4" w:rsidRPr="00A961AA" w:rsidRDefault="004119B4" w:rsidP="00FA717C">
            <w:pPr>
              <w:ind w:right="-72"/>
              <w:jc w:val="right"/>
              <w:rPr>
                <w:rFonts w:ascii="Arial" w:hAnsi="Arial" w:cs="Arial"/>
                <w:color w:val="000000"/>
                <w:sz w:val="18"/>
                <w:szCs w:val="18"/>
                <w:shd w:val="clear" w:color="auto" w:fill="FFFFFF"/>
              </w:rPr>
            </w:pPr>
          </w:p>
        </w:tc>
      </w:tr>
      <w:tr w:rsidR="004119B4" w:rsidRPr="00A961AA" w14:paraId="60CE70E5" w14:textId="77777777" w:rsidTr="004119B4">
        <w:trPr>
          <w:trHeight w:val="20"/>
        </w:trPr>
        <w:tc>
          <w:tcPr>
            <w:tcW w:w="3391" w:type="dxa"/>
            <w:shd w:val="clear" w:color="auto" w:fill="auto"/>
            <w:vAlign w:val="bottom"/>
          </w:tcPr>
          <w:p w14:paraId="695D4C92" w14:textId="77777777" w:rsidR="004119B4" w:rsidRPr="00A961AA" w:rsidRDefault="004119B4" w:rsidP="00FA717C">
            <w:pPr>
              <w:pStyle w:val="Header"/>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Financial assets at fair value through</w:t>
            </w:r>
          </w:p>
          <w:p w14:paraId="3B4F73F3" w14:textId="77777777" w:rsidR="004119B4" w:rsidRPr="00A961AA" w:rsidRDefault="004119B4" w:rsidP="00FA717C">
            <w:pPr>
              <w:pStyle w:val="Header"/>
              <w:tabs>
                <w:tab w:val="clear" w:pos="4153"/>
                <w:tab w:val="clear" w:pos="8306"/>
              </w:tabs>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7220153B" w14:textId="77777777" w:rsidR="004119B4" w:rsidRPr="00A961AA" w:rsidRDefault="004119B4" w:rsidP="00FA717C">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53DB5E1C" w14:textId="77777777" w:rsidR="004119B4" w:rsidRPr="00A961AA" w:rsidRDefault="004119B4" w:rsidP="00FA717C">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1B644BF" w14:textId="77777777" w:rsidR="004119B4" w:rsidRPr="00A961AA" w:rsidRDefault="004119B4" w:rsidP="00FA717C">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68780E6E" w14:textId="77777777" w:rsidR="004119B4" w:rsidRPr="00A961AA" w:rsidRDefault="004119B4" w:rsidP="00FA717C">
            <w:pPr>
              <w:ind w:right="-72"/>
              <w:jc w:val="right"/>
              <w:rPr>
                <w:rFonts w:ascii="Arial" w:hAnsi="Arial" w:cs="Arial"/>
                <w:b/>
                <w:bCs/>
                <w:color w:val="000000"/>
                <w:sz w:val="18"/>
                <w:szCs w:val="18"/>
                <w:shd w:val="clear" w:color="auto" w:fill="FFFFFF"/>
              </w:rPr>
            </w:pPr>
          </w:p>
        </w:tc>
      </w:tr>
      <w:tr w:rsidR="004119B4" w:rsidRPr="00A961AA" w14:paraId="5828E3DC" w14:textId="77777777" w:rsidTr="004119B4">
        <w:trPr>
          <w:trHeight w:val="20"/>
        </w:trPr>
        <w:tc>
          <w:tcPr>
            <w:tcW w:w="3391" w:type="dxa"/>
            <w:shd w:val="clear" w:color="auto" w:fill="auto"/>
            <w:vAlign w:val="bottom"/>
          </w:tcPr>
          <w:p w14:paraId="6ACDE059" w14:textId="77777777" w:rsidR="004119B4" w:rsidRPr="00A961AA" w:rsidRDefault="004119B4" w:rsidP="00FA717C">
            <w:pPr>
              <w:pStyle w:val="Header"/>
              <w:ind w:left="-93" w:right="-72"/>
              <w:rPr>
                <w:rFonts w:ascii="Arial" w:hAnsi="Arial" w:cs="Arial"/>
                <w:color w:val="000000"/>
                <w:sz w:val="18"/>
                <w:szCs w:val="18"/>
                <w:u w:val="single"/>
                <w:shd w:val="clear" w:color="auto" w:fill="FFFFFF"/>
              </w:rPr>
            </w:pPr>
            <w:r w:rsidRPr="00A961AA">
              <w:rPr>
                <w:rFonts w:ascii="Arial" w:hAnsi="Arial" w:cs="Arial"/>
                <w:b/>
                <w:bCs/>
                <w:color w:val="000000"/>
                <w:sz w:val="18"/>
                <w:szCs w:val="18"/>
                <w:shd w:val="clear" w:color="auto" w:fill="FFFFFF"/>
                <w:cs/>
              </w:rPr>
              <w:t xml:space="preserve">    </w:t>
            </w:r>
            <w:r w:rsidRPr="00A961AA">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7724AA65" w14:textId="77777777" w:rsidR="004119B4" w:rsidRPr="00A961AA" w:rsidRDefault="004119B4" w:rsidP="00FA717C">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54A9CC77" w14:textId="77777777" w:rsidR="004119B4" w:rsidRPr="00A961AA" w:rsidRDefault="004119B4" w:rsidP="00FA717C">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1115E11A" w14:textId="77777777" w:rsidR="004119B4" w:rsidRPr="00A961AA" w:rsidRDefault="004119B4" w:rsidP="00FA717C">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0F695D31" w14:textId="77777777" w:rsidR="004119B4" w:rsidRPr="00A961AA" w:rsidRDefault="004119B4" w:rsidP="00FA717C">
            <w:pPr>
              <w:ind w:right="-72"/>
              <w:jc w:val="right"/>
              <w:rPr>
                <w:rFonts w:ascii="Arial" w:hAnsi="Arial" w:cs="Arial"/>
                <w:b/>
                <w:bCs/>
                <w:color w:val="000000"/>
                <w:sz w:val="18"/>
                <w:szCs w:val="18"/>
                <w:shd w:val="clear" w:color="auto" w:fill="FFFFFF"/>
              </w:rPr>
            </w:pPr>
          </w:p>
        </w:tc>
      </w:tr>
      <w:tr w:rsidR="004119B4" w:rsidRPr="00A961AA" w14:paraId="520B732D" w14:textId="77777777" w:rsidTr="004119B4">
        <w:trPr>
          <w:trHeight w:val="20"/>
        </w:trPr>
        <w:tc>
          <w:tcPr>
            <w:tcW w:w="3391" w:type="dxa"/>
            <w:shd w:val="clear" w:color="auto" w:fill="auto"/>
            <w:vAlign w:val="bottom"/>
          </w:tcPr>
          <w:p w14:paraId="33BA5E91" w14:textId="77777777" w:rsidR="004119B4" w:rsidRPr="00A961AA" w:rsidRDefault="004119B4" w:rsidP="00FA717C">
            <w:pPr>
              <w:pStyle w:val="Header"/>
              <w:ind w:left="-93" w:right="-72"/>
              <w:rPr>
                <w:rFonts w:ascii="Arial" w:hAnsi="Arial" w:cs="Arial"/>
                <w:color w:val="000000"/>
                <w:sz w:val="18"/>
                <w:szCs w:val="18"/>
                <w:u w:val="single"/>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Equity securities</w:t>
            </w:r>
          </w:p>
        </w:tc>
        <w:tc>
          <w:tcPr>
            <w:tcW w:w="1411" w:type="dxa"/>
            <w:shd w:val="clear" w:color="auto" w:fill="auto"/>
          </w:tcPr>
          <w:p w14:paraId="0FCAACE2"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10,821</w:t>
            </w:r>
          </w:p>
        </w:tc>
        <w:tc>
          <w:tcPr>
            <w:tcW w:w="1411" w:type="dxa"/>
            <w:shd w:val="clear" w:color="auto" w:fill="auto"/>
          </w:tcPr>
          <w:p w14:paraId="6D570329"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1" w:type="dxa"/>
            <w:shd w:val="clear" w:color="auto" w:fill="auto"/>
          </w:tcPr>
          <w:p w14:paraId="3E212A6A"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2" w:type="dxa"/>
            <w:shd w:val="clear" w:color="auto" w:fill="auto"/>
          </w:tcPr>
          <w:p w14:paraId="1964FB5A"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10,821</w:t>
            </w:r>
          </w:p>
        </w:tc>
      </w:tr>
      <w:tr w:rsidR="004119B4" w:rsidRPr="00A961AA" w14:paraId="4CC37CC8" w14:textId="77777777" w:rsidTr="004119B4">
        <w:trPr>
          <w:trHeight w:val="20"/>
        </w:trPr>
        <w:tc>
          <w:tcPr>
            <w:tcW w:w="3391" w:type="dxa"/>
            <w:shd w:val="clear" w:color="auto" w:fill="auto"/>
            <w:vAlign w:val="bottom"/>
          </w:tcPr>
          <w:p w14:paraId="1C4E6A21" w14:textId="77777777" w:rsidR="004119B4" w:rsidRPr="00A961AA" w:rsidRDefault="004119B4" w:rsidP="00FA717C">
            <w:pPr>
              <w:pStyle w:val="Header"/>
              <w:ind w:left="-93"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074A333B"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449C1D99"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34285525" w14:textId="77777777" w:rsidR="004119B4" w:rsidRPr="00A961AA" w:rsidRDefault="004119B4" w:rsidP="00FA717C">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0A5728C3" w14:textId="77777777" w:rsidR="004119B4" w:rsidRPr="00A961AA" w:rsidRDefault="004119B4" w:rsidP="00FA717C">
            <w:pPr>
              <w:ind w:right="-72"/>
              <w:jc w:val="right"/>
              <w:rPr>
                <w:rFonts w:ascii="Arial" w:eastAsia="Arial Unicode MS" w:hAnsi="Arial" w:cs="Arial"/>
                <w:color w:val="000000"/>
                <w:sz w:val="18"/>
                <w:szCs w:val="18"/>
              </w:rPr>
            </w:pPr>
          </w:p>
        </w:tc>
      </w:tr>
      <w:tr w:rsidR="004119B4" w:rsidRPr="00A961AA" w14:paraId="2ECD399D" w14:textId="77777777" w:rsidTr="004119B4">
        <w:trPr>
          <w:trHeight w:val="20"/>
        </w:trPr>
        <w:tc>
          <w:tcPr>
            <w:tcW w:w="3391" w:type="dxa"/>
            <w:shd w:val="clear" w:color="auto" w:fill="auto"/>
            <w:vAlign w:val="bottom"/>
          </w:tcPr>
          <w:p w14:paraId="0296EA7D" w14:textId="77777777" w:rsidR="004119B4" w:rsidRPr="00A961AA" w:rsidRDefault="004119B4" w:rsidP="00FA717C">
            <w:pPr>
              <w:pStyle w:val="Header"/>
              <w:ind w:left="-93" w:right="-72"/>
              <w:rPr>
                <w:rFonts w:ascii="Arial" w:hAnsi="Arial" w:cs="Arial"/>
                <w:b/>
                <w:bCs/>
                <w:color w:val="000000"/>
                <w:sz w:val="18"/>
                <w:szCs w:val="18"/>
                <w:shd w:val="clear" w:color="auto" w:fill="FFFFFF"/>
                <w:lang w:val="en-US"/>
              </w:rPr>
            </w:pPr>
            <w:r w:rsidRPr="00A961AA">
              <w:rPr>
                <w:rFonts w:ascii="Arial" w:hAnsi="Arial" w:cs="Arial"/>
                <w:b/>
                <w:bCs/>
                <w:color w:val="000000"/>
                <w:sz w:val="18"/>
                <w:szCs w:val="18"/>
                <w:shd w:val="clear" w:color="auto" w:fill="FFFFFF"/>
                <w:lang w:val="en-US"/>
              </w:rPr>
              <w:t>Financial assets at fair value through</w:t>
            </w:r>
          </w:p>
          <w:p w14:paraId="72AE6B1D" w14:textId="77777777" w:rsidR="004119B4" w:rsidRPr="00A961AA" w:rsidRDefault="004119B4" w:rsidP="00FA717C">
            <w:pPr>
              <w:pStyle w:val="Header"/>
              <w:ind w:left="-93" w:right="-72"/>
              <w:rPr>
                <w:rFonts w:ascii="Arial" w:hAnsi="Arial" w:cs="Arial"/>
                <w:color w:val="000000"/>
                <w:spacing w:val="-6"/>
                <w:sz w:val="18"/>
                <w:szCs w:val="18"/>
                <w:shd w:val="clear" w:color="auto" w:fill="FFFFFF"/>
                <w:lang w:val="en-US"/>
              </w:rPr>
            </w:pPr>
            <w:r w:rsidRPr="00A961AA">
              <w:rPr>
                <w:rFonts w:ascii="Arial" w:hAnsi="Arial" w:cs="Arial"/>
                <w:b/>
                <w:bCs/>
                <w:color w:val="000000"/>
                <w:sz w:val="18"/>
                <w:szCs w:val="18"/>
                <w:shd w:val="clear" w:color="auto" w:fill="FFFFFF"/>
                <w:lang w:val="en-US"/>
              </w:rPr>
              <w:t xml:space="preserve">   other comprehensive</w:t>
            </w:r>
            <w:r w:rsidRPr="00A961AA">
              <w:rPr>
                <w:rFonts w:ascii="Arial" w:hAnsi="Arial" w:cs="Arial"/>
                <w:b/>
                <w:bCs/>
                <w:color w:val="000000"/>
                <w:sz w:val="18"/>
                <w:szCs w:val="18"/>
                <w:shd w:val="clear" w:color="auto" w:fill="FFFFFF"/>
                <w:cs/>
                <w:lang w:val="en-US"/>
              </w:rPr>
              <w:t xml:space="preserve"> </w:t>
            </w:r>
            <w:r w:rsidRPr="00A961AA">
              <w:rPr>
                <w:rFonts w:ascii="Arial" w:hAnsi="Arial" w:cs="Arial"/>
                <w:b/>
                <w:bCs/>
                <w:color w:val="000000"/>
                <w:sz w:val="18"/>
                <w:szCs w:val="18"/>
                <w:shd w:val="clear" w:color="auto" w:fill="FFFFFF"/>
                <w:lang w:val="en-US"/>
              </w:rPr>
              <w:t>income</w:t>
            </w:r>
          </w:p>
        </w:tc>
        <w:tc>
          <w:tcPr>
            <w:tcW w:w="1411" w:type="dxa"/>
            <w:shd w:val="clear" w:color="auto" w:fill="auto"/>
            <w:vAlign w:val="bottom"/>
          </w:tcPr>
          <w:p w14:paraId="28503019"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27520387"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105E20B9" w14:textId="77777777" w:rsidR="004119B4" w:rsidRPr="00A961AA" w:rsidRDefault="004119B4" w:rsidP="00FA717C">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061A020C" w14:textId="77777777" w:rsidR="004119B4" w:rsidRPr="00A961AA" w:rsidRDefault="004119B4" w:rsidP="00FA717C">
            <w:pPr>
              <w:ind w:right="-72"/>
              <w:jc w:val="right"/>
              <w:rPr>
                <w:rFonts w:ascii="Arial" w:eastAsia="Arial Unicode MS" w:hAnsi="Arial" w:cs="Arial"/>
                <w:color w:val="000000"/>
                <w:sz w:val="18"/>
                <w:szCs w:val="18"/>
              </w:rPr>
            </w:pPr>
          </w:p>
        </w:tc>
      </w:tr>
      <w:tr w:rsidR="004119B4" w:rsidRPr="00A961AA" w14:paraId="1FCB4DAF" w14:textId="77777777" w:rsidTr="004119B4">
        <w:trPr>
          <w:trHeight w:val="20"/>
        </w:trPr>
        <w:tc>
          <w:tcPr>
            <w:tcW w:w="3391" w:type="dxa"/>
            <w:shd w:val="clear" w:color="auto" w:fill="auto"/>
            <w:vAlign w:val="bottom"/>
          </w:tcPr>
          <w:p w14:paraId="1227F8CE" w14:textId="77777777" w:rsidR="004119B4" w:rsidRPr="00A961AA" w:rsidRDefault="004119B4" w:rsidP="00FA717C">
            <w:pPr>
              <w:pStyle w:val="Header"/>
              <w:ind w:left="-93" w:right="-72"/>
              <w:rPr>
                <w:rFonts w:ascii="Arial" w:hAnsi="Arial" w:cs="Arial"/>
                <w:b/>
                <w:bCs/>
                <w:color w:val="000000"/>
                <w:sz w:val="18"/>
                <w:szCs w:val="18"/>
                <w:shd w:val="clear" w:color="auto" w:fill="FFFFFF"/>
                <w:lang w:val="en-US"/>
              </w:rPr>
            </w:pPr>
            <w:r w:rsidRPr="00A961AA">
              <w:rPr>
                <w:rFonts w:ascii="Arial" w:hAnsi="Arial" w:cs="Arial"/>
                <w:b/>
                <w:bCs/>
                <w:color w:val="000000"/>
                <w:sz w:val="18"/>
                <w:szCs w:val="18"/>
                <w:shd w:val="clear" w:color="auto" w:fill="FFFFFF"/>
                <w:cs/>
              </w:rPr>
              <w:t xml:space="preserve">    </w:t>
            </w:r>
            <w:r w:rsidRPr="00A961AA">
              <w:rPr>
                <w:rFonts w:ascii="Arial" w:hAnsi="Arial" w:cs="Arial"/>
                <w:color w:val="000000"/>
                <w:sz w:val="18"/>
                <w:szCs w:val="18"/>
                <w:u w:val="single"/>
                <w:shd w:val="clear" w:color="auto" w:fill="FFFFFF"/>
              </w:rPr>
              <w:t>Investment in securities</w:t>
            </w:r>
          </w:p>
        </w:tc>
        <w:tc>
          <w:tcPr>
            <w:tcW w:w="1411" w:type="dxa"/>
            <w:shd w:val="clear" w:color="auto" w:fill="auto"/>
            <w:vAlign w:val="bottom"/>
          </w:tcPr>
          <w:p w14:paraId="2280B63A"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3EDB9C2C"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shd w:val="clear" w:color="auto" w:fill="auto"/>
            <w:vAlign w:val="bottom"/>
          </w:tcPr>
          <w:p w14:paraId="0A031A4E" w14:textId="77777777" w:rsidR="004119B4" w:rsidRPr="00A961AA" w:rsidRDefault="004119B4" w:rsidP="00FA717C">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3414DF67" w14:textId="77777777" w:rsidR="004119B4" w:rsidRPr="00A961AA" w:rsidRDefault="004119B4" w:rsidP="00FA717C">
            <w:pPr>
              <w:ind w:right="-72"/>
              <w:jc w:val="right"/>
              <w:rPr>
                <w:rFonts w:ascii="Arial" w:eastAsia="Arial Unicode MS" w:hAnsi="Arial" w:cs="Arial"/>
                <w:color w:val="000000"/>
                <w:sz w:val="18"/>
                <w:szCs w:val="18"/>
              </w:rPr>
            </w:pPr>
          </w:p>
        </w:tc>
      </w:tr>
      <w:tr w:rsidR="004119B4" w:rsidRPr="00A961AA" w14:paraId="53DC7624" w14:textId="77777777" w:rsidTr="004119B4">
        <w:trPr>
          <w:trHeight w:val="20"/>
        </w:trPr>
        <w:tc>
          <w:tcPr>
            <w:tcW w:w="3391" w:type="dxa"/>
            <w:shd w:val="clear" w:color="auto" w:fill="auto"/>
          </w:tcPr>
          <w:p w14:paraId="556FEF31" w14:textId="77777777" w:rsidR="004119B4" w:rsidRPr="00A961AA" w:rsidRDefault="004119B4" w:rsidP="00FA717C">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Government and state enterprise</w:t>
            </w:r>
          </w:p>
          <w:p w14:paraId="4238029E" w14:textId="77777777" w:rsidR="004119B4" w:rsidRPr="00A961AA" w:rsidRDefault="004119B4" w:rsidP="00FA717C">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securities</w:t>
            </w:r>
          </w:p>
        </w:tc>
        <w:tc>
          <w:tcPr>
            <w:tcW w:w="1411" w:type="dxa"/>
            <w:shd w:val="clear" w:color="auto" w:fill="auto"/>
            <w:vAlign w:val="bottom"/>
          </w:tcPr>
          <w:p w14:paraId="79C93CBD"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1" w:type="dxa"/>
            <w:shd w:val="clear" w:color="auto" w:fill="auto"/>
            <w:vAlign w:val="bottom"/>
          </w:tcPr>
          <w:p w14:paraId="382C1A98"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753,818,339</w:t>
            </w:r>
          </w:p>
        </w:tc>
        <w:tc>
          <w:tcPr>
            <w:tcW w:w="1411" w:type="dxa"/>
            <w:shd w:val="clear" w:color="auto" w:fill="auto"/>
            <w:vAlign w:val="bottom"/>
          </w:tcPr>
          <w:p w14:paraId="0F04FD7B"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2" w:type="dxa"/>
            <w:shd w:val="clear" w:color="auto" w:fill="auto"/>
            <w:vAlign w:val="bottom"/>
          </w:tcPr>
          <w:p w14:paraId="4D7D1D5E"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753,818,339</w:t>
            </w:r>
          </w:p>
        </w:tc>
      </w:tr>
      <w:tr w:rsidR="004119B4" w:rsidRPr="00A961AA" w14:paraId="3104E316" w14:textId="77777777" w:rsidTr="004119B4">
        <w:trPr>
          <w:trHeight w:val="20"/>
        </w:trPr>
        <w:tc>
          <w:tcPr>
            <w:tcW w:w="3391" w:type="dxa"/>
            <w:shd w:val="clear" w:color="auto" w:fill="auto"/>
          </w:tcPr>
          <w:p w14:paraId="4BAD187F" w14:textId="77777777" w:rsidR="004119B4" w:rsidRPr="00A961AA" w:rsidRDefault="004119B4" w:rsidP="00FA717C">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Private enterprise debt securities</w:t>
            </w:r>
          </w:p>
        </w:tc>
        <w:tc>
          <w:tcPr>
            <w:tcW w:w="1411" w:type="dxa"/>
            <w:shd w:val="clear" w:color="auto" w:fill="auto"/>
          </w:tcPr>
          <w:p w14:paraId="4A919CAC"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1" w:type="dxa"/>
            <w:shd w:val="clear" w:color="auto" w:fill="auto"/>
          </w:tcPr>
          <w:p w14:paraId="4F3458D6"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2,713,920,285</w:t>
            </w:r>
          </w:p>
        </w:tc>
        <w:tc>
          <w:tcPr>
            <w:tcW w:w="1411" w:type="dxa"/>
            <w:shd w:val="clear" w:color="auto" w:fill="auto"/>
          </w:tcPr>
          <w:p w14:paraId="2640E83B"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2" w:type="dxa"/>
            <w:shd w:val="clear" w:color="auto" w:fill="auto"/>
          </w:tcPr>
          <w:p w14:paraId="2319D4C9"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2,713,920,285</w:t>
            </w:r>
          </w:p>
        </w:tc>
      </w:tr>
      <w:tr w:rsidR="004119B4" w:rsidRPr="00A961AA" w14:paraId="4D2F2478" w14:textId="77777777" w:rsidTr="004119B4">
        <w:trPr>
          <w:trHeight w:val="20"/>
        </w:trPr>
        <w:tc>
          <w:tcPr>
            <w:tcW w:w="3391" w:type="dxa"/>
            <w:shd w:val="clear" w:color="auto" w:fill="auto"/>
          </w:tcPr>
          <w:p w14:paraId="23888215" w14:textId="77777777" w:rsidR="004119B4" w:rsidRPr="00A961AA" w:rsidRDefault="004119B4" w:rsidP="00FA717C">
            <w:pPr>
              <w:pStyle w:val="Header"/>
              <w:ind w:left="-93" w:right="-72"/>
              <w:rPr>
                <w:rFonts w:ascii="Arial" w:hAnsi="Arial" w:cs="Arial"/>
                <w:color w:val="000000"/>
                <w:sz w:val="18"/>
                <w:szCs w:val="18"/>
                <w:shd w:val="clear" w:color="auto" w:fill="FFFFFF"/>
                <w:lang w:val="en-US"/>
              </w:rPr>
            </w:pPr>
            <w:r w:rsidRPr="00A961AA">
              <w:rPr>
                <w:rFonts w:ascii="Arial" w:hAnsi="Arial" w:cs="Arial"/>
                <w:color w:val="000000"/>
                <w:sz w:val="18"/>
                <w:szCs w:val="18"/>
                <w:shd w:val="clear" w:color="auto" w:fill="FFFFFF"/>
                <w:cs/>
                <w:lang w:val="en-US"/>
              </w:rPr>
              <w:t xml:space="preserve">      </w:t>
            </w:r>
            <w:r w:rsidRPr="00A961AA">
              <w:rPr>
                <w:rFonts w:ascii="Arial" w:hAnsi="Arial" w:cs="Arial"/>
                <w:color w:val="000000"/>
                <w:sz w:val="18"/>
                <w:szCs w:val="18"/>
                <w:shd w:val="clear" w:color="auto" w:fill="FFFFFF"/>
                <w:lang w:val="en-US"/>
              </w:rPr>
              <w:t>Equity securities</w:t>
            </w:r>
          </w:p>
        </w:tc>
        <w:tc>
          <w:tcPr>
            <w:tcW w:w="1411" w:type="dxa"/>
            <w:tcBorders>
              <w:bottom w:val="single" w:sz="4" w:space="0" w:color="auto"/>
            </w:tcBorders>
            <w:shd w:val="clear" w:color="auto" w:fill="auto"/>
          </w:tcPr>
          <w:p w14:paraId="46F33738"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8,089,780,492</w:t>
            </w:r>
          </w:p>
        </w:tc>
        <w:tc>
          <w:tcPr>
            <w:tcW w:w="1411" w:type="dxa"/>
            <w:tcBorders>
              <w:bottom w:val="single" w:sz="4" w:space="0" w:color="auto"/>
            </w:tcBorders>
            <w:shd w:val="clear" w:color="auto" w:fill="auto"/>
          </w:tcPr>
          <w:p w14:paraId="7B9A4624"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cs/>
              </w:rPr>
              <w:t xml:space="preserve">-   </w:t>
            </w:r>
          </w:p>
        </w:tc>
        <w:tc>
          <w:tcPr>
            <w:tcW w:w="1411" w:type="dxa"/>
            <w:tcBorders>
              <w:bottom w:val="single" w:sz="4" w:space="0" w:color="auto"/>
            </w:tcBorders>
            <w:shd w:val="clear" w:color="auto" w:fill="auto"/>
          </w:tcPr>
          <w:p w14:paraId="6881DB5F"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 xml:space="preserve">  646,570,967  </w:t>
            </w:r>
          </w:p>
        </w:tc>
        <w:tc>
          <w:tcPr>
            <w:tcW w:w="1412" w:type="dxa"/>
            <w:tcBorders>
              <w:bottom w:val="single" w:sz="4" w:space="0" w:color="auto"/>
            </w:tcBorders>
            <w:shd w:val="clear" w:color="auto" w:fill="auto"/>
          </w:tcPr>
          <w:p w14:paraId="58C9B4EF"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 xml:space="preserve">  8,736,351,459</w:t>
            </w:r>
          </w:p>
        </w:tc>
      </w:tr>
      <w:tr w:rsidR="004119B4" w:rsidRPr="00A961AA" w14:paraId="703E03CB" w14:textId="77777777" w:rsidTr="004119B4">
        <w:trPr>
          <w:trHeight w:val="20"/>
        </w:trPr>
        <w:tc>
          <w:tcPr>
            <w:tcW w:w="3391" w:type="dxa"/>
            <w:shd w:val="clear" w:color="auto" w:fill="auto"/>
          </w:tcPr>
          <w:p w14:paraId="2496DBCC" w14:textId="77777777" w:rsidR="004119B4" w:rsidRPr="00A961AA" w:rsidRDefault="004119B4" w:rsidP="00FA717C">
            <w:pPr>
              <w:pStyle w:val="Header"/>
              <w:ind w:left="-93" w:right="-72"/>
              <w:rPr>
                <w:rFonts w:ascii="Arial" w:hAnsi="Arial" w:cs="Arial"/>
                <w:color w:val="000000"/>
                <w:sz w:val="18"/>
                <w:szCs w:val="18"/>
                <w:shd w:val="clear" w:color="auto" w:fill="FFFFFF"/>
                <w:cs/>
                <w:lang w:val="en-US"/>
              </w:rPr>
            </w:pPr>
          </w:p>
        </w:tc>
        <w:tc>
          <w:tcPr>
            <w:tcW w:w="1411" w:type="dxa"/>
            <w:tcBorders>
              <w:top w:val="single" w:sz="4" w:space="0" w:color="auto"/>
            </w:tcBorders>
            <w:shd w:val="clear" w:color="auto" w:fill="auto"/>
          </w:tcPr>
          <w:p w14:paraId="4A7AF088" w14:textId="77777777" w:rsidR="004119B4" w:rsidRPr="00A961AA" w:rsidRDefault="004119B4" w:rsidP="00FA717C">
            <w:pPr>
              <w:ind w:right="-72"/>
              <w:jc w:val="right"/>
              <w:rPr>
                <w:rFonts w:ascii="Arial" w:eastAsia="Arial Unicode MS" w:hAnsi="Arial" w:cs="Arial"/>
                <w:color w:val="000000"/>
                <w:sz w:val="18"/>
                <w:szCs w:val="18"/>
              </w:rPr>
            </w:pPr>
          </w:p>
        </w:tc>
        <w:tc>
          <w:tcPr>
            <w:tcW w:w="1411" w:type="dxa"/>
            <w:tcBorders>
              <w:top w:val="single" w:sz="4" w:space="0" w:color="auto"/>
            </w:tcBorders>
            <w:shd w:val="clear" w:color="auto" w:fill="auto"/>
          </w:tcPr>
          <w:p w14:paraId="696A7FEC" w14:textId="77777777" w:rsidR="004119B4" w:rsidRPr="00A961AA" w:rsidRDefault="004119B4" w:rsidP="00FA717C">
            <w:pPr>
              <w:ind w:right="-72"/>
              <w:jc w:val="right"/>
              <w:rPr>
                <w:rFonts w:ascii="Arial" w:eastAsia="Arial Unicode MS" w:hAnsi="Arial" w:cs="Arial"/>
                <w:color w:val="000000"/>
                <w:sz w:val="18"/>
                <w:szCs w:val="18"/>
                <w:cs/>
              </w:rPr>
            </w:pPr>
          </w:p>
        </w:tc>
        <w:tc>
          <w:tcPr>
            <w:tcW w:w="1411" w:type="dxa"/>
            <w:tcBorders>
              <w:top w:val="single" w:sz="4" w:space="0" w:color="auto"/>
            </w:tcBorders>
            <w:shd w:val="clear" w:color="auto" w:fill="auto"/>
          </w:tcPr>
          <w:p w14:paraId="35BA7DDE" w14:textId="77777777" w:rsidR="004119B4" w:rsidRPr="00A961AA" w:rsidRDefault="004119B4" w:rsidP="00FA717C">
            <w:pPr>
              <w:ind w:right="-72"/>
              <w:jc w:val="right"/>
              <w:rPr>
                <w:rFonts w:ascii="Arial" w:eastAsia="Arial Unicode MS" w:hAnsi="Arial" w:cs="Arial"/>
                <w:color w:val="000000"/>
                <w:sz w:val="18"/>
                <w:szCs w:val="18"/>
              </w:rPr>
            </w:pPr>
          </w:p>
        </w:tc>
        <w:tc>
          <w:tcPr>
            <w:tcW w:w="1412" w:type="dxa"/>
            <w:tcBorders>
              <w:top w:val="single" w:sz="4" w:space="0" w:color="auto"/>
            </w:tcBorders>
            <w:shd w:val="clear" w:color="auto" w:fill="auto"/>
          </w:tcPr>
          <w:p w14:paraId="4E7B6E29" w14:textId="77777777" w:rsidR="004119B4" w:rsidRPr="00A961AA" w:rsidRDefault="004119B4" w:rsidP="00FA717C">
            <w:pPr>
              <w:ind w:right="-72"/>
              <w:jc w:val="right"/>
              <w:rPr>
                <w:rFonts w:ascii="Arial" w:eastAsia="Arial Unicode MS" w:hAnsi="Arial" w:cs="Arial"/>
                <w:color w:val="000000"/>
                <w:sz w:val="18"/>
                <w:szCs w:val="18"/>
              </w:rPr>
            </w:pPr>
          </w:p>
        </w:tc>
      </w:tr>
      <w:tr w:rsidR="004119B4" w:rsidRPr="00A961AA" w14:paraId="18506506" w14:textId="77777777" w:rsidTr="004119B4">
        <w:trPr>
          <w:trHeight w:val="20"/>
        </w:trPr>
        <w:tc>
          <w:tcPr>
            <w:tcW w:w="3391" w:type="dxa"/>
            <w:shd w:val="clear" w:color="auto" w:fill="auto"/>
            <w:vAlign w:val="bottom"/>
          </w:tcPr>
          <w:p w14:paraId="162467FA" w14:textId="77777777" w:rsidR="004119B4" w:rsidRPr="00A961AA" w:rsidRDefault="004119B4" w:rsidP="00FA717C">
            <w:pPr>
              <w:pStyle w:val="Header"/>
              <w:tabs>
                <w:tab w:val="clear" w:pos="4153"/>
                <w:tab w:val="clear" w:pos="8306"/>
              </w:tabs>
              <w:ind w:left="-93" w:right="-72"/>
              <w:rPr>
                <w:rFonts w:ascii="Arial" w:hAnsi="Arial" w:cs="Arial"/>
                <w:b/>
                <w:bCs/>
                <w:color w:val="000000"/>
                <w:sz w:val="18"/>
                <w:szCs w:val="18"/>
                <w:shd w:val="clear" w:color="auto" w:fill="FFFFFF"/>
              </w:rPr>
            </w:pPr>
            <w:r w:rsidRPr="00A961AA">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auto"/>
          </w:tcPr>
          <w:p w14:paraId="0DB5A496"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 xml:space="preserve"> 8,089,791,313 </w:t>
            </w:r>
          </w:p>
        </w:tc>
        <w:tc>
          <w:tcPr>
            <w:tcW w:w="1411" w:type="dxa"/>
            <w:tcBorders>
              <w:bottom w:val="single" w:sz="4" w:space="0" w:color="auto"/>
            </w:tcBorders>
            <w:shd w:val="clear" w:color="auto" w:fill="auto"/>
          </w:tcPr>
          <w:p w14:paraId="0C77BBE7"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 xml:space="preserve"> 3,467,738,624 </w:t>
            </w:r>
          </w:p>
        </w:tc>
        <w:tc>
          <w:tcPr>
            <w:tcW w:w="1411" w:type="dxa"/>
            <w:tcBorders>
              <w:bottom w:val="single" w:sz="4" w:space="0" w:color="auto"/>
            </w:tcBorders>
            <w:shd w:val="clear" w:color="auto" w:fill="auto"/>
          </w:tcPr>
          <w:p w14:paraId="6870433D" w14:textId="77777777" w:rsidR="004119B4" w:rsidRPr="00A961AA" w:rsidRDefault="004119B4" w:rsidP="00FA717C">
            <w:pPr>
              <w:ind w:right="-72"/>
              <w:jc w:val="right"/>
              <w:rPr>
                <w:rFonts w:ascii="Arial" w:eastAsia="Arial Unicode MS" w:hAnsi="Arial" w:cs="Arial"/>
                <w:color w:val="000000"/>
                <w:sz w:val="18"/>
                <w:szCs w:val="18"/>
              </w:rPr>
            </w:pPr>
            <w:r w:rsidRPr="00A961AA">
              <w:rPr>
                <w:rFonts w:ascii="Arial" w:eastAsia="Arial Unicode MS" w:hAnsi="Arial" w:cs="Arial"/>
                <w:color w:val="000000"/>
                <w:sz w:val="18"/>
                <w:szCs w:val="18"/>
              </w:rPr>
              <w:t xml:space="preserve"> 646,570,967  </w:t>
            </w:r>
          </w:p>
        </w:tc>
        <w:tc>
          <w:tcPr>
            <w:tcW w:w="1412" w:type="dxa"/>
            <w:tcBorders>
              <w:bottom w:val="single" w:sz="4" w:space="0" w:color="auto"/>
            </w:tcBorders>
            <w:shd w:val="clear" w:color="auto" w:fill="auto"/>
          </w:tcPr>
          <w:p w14:paraId="35D06F73" w14:textId="77777777" w:rsidR="004119B4" w:rsidRPr="00A961AA" w:rsidRDefault="004119B4" w:rsidP="00FA717C">
            <w:pPr>
              <w:ind w:right="-72"/>
              <w:jc w:val="right"/>
              <w:rPr>
                <w:rFonts w:ascii="Arial" w:eastAsia="Arial Unicode MS" w:hAnsi="Arial" w:cs="Arial"/>
                <w:color w:val="000000"/>
                <w:sz w:val="18"/>
                <w:szCs w:val="18"/>
                <w:cs/>
              </w:rPr>
            </w:pPr>
            <w:r w:rsidRPr="00A961AA">
              <w:rPr>
                <w:rFonts w:ascii="Arial" w:eastAsia="Arial Unicode MS" w:hAnsi="Arial" w:cs="Arial"/>
                <w:color w:val="000000"/>
                <w:sz w:val="18"/>
                <w:szCs w:val="18"/>
              </w:rPr>
              <w:t>12,204,100,904</w:t>
            </w:r>
          </w:p>
        </w:tc>
      </w:tr>
    </w:tbl>
    <w:p w14:paraId="069ED603" w14:textId="41D5D73F" w:rsidR="00E36E66" w:rsidRPr="00A961AA" w:rsidRDefault="00E36E66" w:rsidP="00C267AB">
      <w:pPr>
        <w:jc w:val="both"/>
        <w:rPr>
          <w:rFonts w:ascii="Arial" w:hAnsi="Arial" w:cs="Arial"/>
          <w:color w:val="000000" w:themeColor="text1"/>
          <w:sz w:val="20"/>
          <w:szCs w:val="20"/>
          <w:shd w:val="clear" w:color="auto" w:fill="FFFFFF"/>
        </w:rPr>
      </w:pPr>
    </w:p>
    <w:p w14:paraId="43AF68DF" w14:textId="77777777" w:rsidR="00E36E66" w:rsidRPr="00A961AA" w:rsidRDefault="00E36E66">
      <w:pPr>
        <w:overflowPunct/>
        <w:autoSpaceDE/>
        <w:autoSpaceDN/>
        <w:adjustRightInd/>
        <w:textAlignment w:val="auto"/>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br w:type="page"/>
      </w:r>
    </w:p>
    <w:p w14:paraId="6123A47D" w14:textId="2602B003" w:rsidR="00C267AB" w:rsidRPr="00A961AA" w:rsidRDefault="00C267AB" w:rsidP="00C267AB">
      <w:pPr>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lastRenderedPageBreak/>
        <w:t>The following table presents non</w:t>
      </w:r>
      <w:r w:rsidRPr="00A961AA">
        <w:rPr>
          <w:rFonts w:ascii="Arial" w:hAnsi="Arial" w:cs="Arial"/>
          <w:color w:val="000000" w:themeColor="text1"/>
          <w:sz w:val="20"/>
          <w:szCs w:val="20"/>
          <w:shd w:val="clear" w:color="auto" w:fill="FFFFFF"/>
          <w:cs/>
        </w:rPr>
        <w:t>-</w:t>
      </w:r>
      <w:r w:rsidRPr="00A961AA">
        <w:rPr>
          <w:rFonts w:ascii="Arial" w:hAnsi="Arial" w:cs="Arial"/>
          <w:color w:val="000000" w:themeColor="text1"/>
          <w:sz w:val="20"/>
          <w:szCs w:val="20"/>
          <w:shd w:val="clear" w:color="auto" w:fill="FFFFFF"/>
        </w:rPr>
        <w:t>financial assets that are disclosed fair value</w:t>
      </w:r>
      <w:r w:rsidRPr="00A961AA">
        <w:rPr>
          <w:rFonts w:ascii="Arial" w:hAnsi="Arial" w:cs="Arial"/>
          <w:color w:val="000000" w:themeColor="text1"/>
          <w:sz w:val="20"/>
          <w:szCs w:val="20"/>
          <w:shd w:val="clear" w:color="auto" w:fill="FFFFFF"/>
          <w:cs/>
        </w:rPr>
        <w:t>:</w:t>
      </w:r>
    </w:p>
    <w:p w14:paraId="2F6A3431" w14:textId="77777777" w:rsidR="00C267AB" w:rsidRPr="00A961AA" w:rsidRDefault="00C267AB" w:rsidP="00C267AB">
      <w:pPr>
        <w:jc w:val="thaiDistribute"/>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831A02" w:rsidRPr="00A961AA" w14:paraId="530B3B51" w14:textId="77777777" w:rsidTr="00DB7C59">
        <w:tc>
          <w:tcPr>
            <w:tcW w:w="3119" w:type="dxa"/>
          </w:tcPr>
          <w:p w14:paraId="13F7E957" w14:textId="77777777" w:rsidR="00831A02" w:rsidRPr="00A961AA"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28BF6ED2" w14:textId="1D132124" w:rsidR="00831A02" w:rsidRPr="00A961AA" w:rsidRDefault="00831A02" w:rsidP="00831A02">
            <w:pPr>
              <w:ind w:right="-72"/>
              <w:jc w:val="center"/>
              <w:rPr>
                <w:rFonts w:ascii="Arial" w:hAnsi="Arial" w:cs="Arial"/>
                <w:b/>
                <w:bCs/>
                <w:color w:val="000000" w:themeColor="text1"/>
                <w:sz w:val="20"/>
                <w:szCs w:val="20"/>
                <w:shd w:val="clear" w:color="auto" w:fill="FFFFFF"/>
                <w:lang w:val="en-GB"/>
              </w:rPr>
            </w:pPr>
            <w:r w:rsidRPr="00A961AA">
              <w:rPr>
                <w:rFonts w:ascii="Arial" w:hAnsi="Arial" w:cs="Arial"/>
                <w:b/>
                <w:bCs/>
                <w:sz w:val="20"/>
                <w:szCs w:val="20"/>
                <w:lang w:val="en-GB"/>
              </w:rPr>
              <w:t>Consolidated financial statements</w:t>
            </w:r>
          </w:p>
        </w:tc>
      </w:tr>
      <w:tr w:rsidR="00831A02" w:rsidRPr="00A961AA" w14:paraId="700F0C26" w14:textId="77777777" w:rsidTr="00DB7C59">
        <w:tc>
          <w:tcPr>
            <w:tcW w:w="3119" w:type="dxa"/>
          </w:tcPr>
          <w:p w14:paraId="66BF2E2A" w14:textId="77777777" w:rsidR="00831A02" w:rsidRPr="00A961AA" w:rsidRDefault="00831A02" w:rsidP="00831A0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4F5AF8FE" w14:textId="354BF3F8" w:rsidR="00831A02" w:rsidRPr="00A961AA" w:rsidRDefault="009D04E2" w:rsidP="00831A02">
            <w:pPr>
              <w:ind w:right="-72"/>
              <w:jc w:val="center"/>
              <w:rPr>
                <w:rFonts w:ascii="Arial" w:hAnsi="Arial" w:cs="Arial"/>
                <w:b/>
                <w:bCs/>
                <w:color w:val="000000" w:themeColor="text1"/>
                <w:sz w:val="20"/>
                <w:szCs w:val="20"/>
                <w:shd w:val="clear" w:color="auto" w:fill="FFFFFF"/>
                <w:lang w:val="en-GB"/>
              </w:rPr>
            </w:pPr>
            <w:r w:rsidRPr="00A961AA">
              <w:rPr>
                <w:rFonts w:ascii="Arial" w:hAnsi="Arial" w:cs="Arial"/>
                <w:b/>
                <w:bCs/>
                <w:sz w:val="20"/>
                <w:szCs w:val="20"/>
                <w:lang w:val="en-GB"/>
              </w:rPr>
              <w:t>202</w:t>
            </w:r>
            <w:r w:rsidR="004119B4" w:rsidRPr="00A961AA">
              <w:rPr>
                <w:rFonts w:ascii="Arial" w:hAnsi="Arial" w:cs="Arial"/>
                <w:b/>
                <w:bCs/>
                <w:sz w:val="20"/>
                <w:szCs w:val="20"/>
                <w:lang w:val="en-GB"/>
              </w:rPr>
              <w:t>3</w:t>
            </w:r>
          </w:p>
        </w:tc>
      </w:tr>
      <w:tr w:rsidR="00C267AB" w:rsidRPr="00A961AA" w14:paraId="468D1656" w14:textId="77777777" w:rsidTr="00270C62">
        <w:tc>
          <w:tcPr>
            <w:tcW w:w="3119" w:type="dxa"/>
          </w:tcPr>
          <w:p w14:paraId="1C538FD3" w14:textId="77777777" w:rsidR="00C267AB" w:rsidRPr="00A961AA"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vAlign w:val="bottom"/>
            <w:hideMark/>
          </w:tcPr>
          <w:p w14:paraId="4CC14D98" w14:textId="350E1EC3"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009D04E2" w:rsidRPr="00A961AA">
              <w:rPr>
                <w:rFonts w:ascii="Arial" w:hAnsi="Arial" w:cs="Arial"/>
                <w:b/>
                <w:bCs/>
                <w:color w:val="000000" w:themeColor="text1"/>
                <w:sz w:val="20"/>
                <w:szCs w:val="20"/>
                <w:shd w:val="clear" w:color="auto" w:fill="FFFFFF"/>
                <w:lang w:val="en-GB"/>
              </w:rPr>
              <w:t>1</w:t>
            </w:r>
          </w:p>
        </w:tc>
        <w:tc>
          <w:tcPr>
            <w:tcW w:w="1561" w:type="dxa"/>
            <w:tcBorders>
              <w:top w:val="single" w:sz="4" w:space="0" w:color="auto"/>
            </w:tcBorders>
            <w:shd w:val="clear" w:color="auto" w:fill="auto"/>
            <w:vAlign w:val="bottom"/>
            <w:hideMark/>
          </w:tcPr>
          <w:p w14:paraId="2ECAA60C" w14:textId="441BEF1E"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009D04E2" w:rsidRPr="00A961AA">
              <w:rPr>
                <w:rFonts w:ascii="Arial" w:hAnsi="Arial" w:cs="Arial"/>
                <w:b/>
                <w:bCs/>
                <w:color w:val="000000" w:themeColor="text1"/>
                <w:sz w:val="20"/>
                <w:szCs w:val="20"/>
                <w:shd w:val="clear" w:color="auto" w:fill="FFFFFF"/>
                <w:lang w:val="en-GB"/>
              </w:rPr>
              <w:t>2</w:t>
            </w:r>
          </w:p>
        </w:tc>
        <w:tc>
          <w:tcPr>
            <w:tcW w:w="1483" w:type="dxa"/>
            <w:tcBorders>
              <w:top w:val="single" w:sz="4" w:space="0" w:color="auto"/>
            </w:tcBorders>
            <w:shd w:val="clear" w:color="auto" w:fill="auto"/>
            <w:vAlign w:val="bottom"/>
            <w:hideMark/>
          </w:tcPr>
          <w:p w14:paraId="2F50EE6E" w14:textId="4E8F687C"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009D04E2" w:rsidRPr="00A961AA">
              <w:rPr>
                <w:rFonts w:ascii="Arial" w:hAnsi="Arial" w:cs="Arial"/>
                <w:b/>
                <w:bCs/>
                <w:color w:val="000000" w:themeColor="text1"/>
                <w:sz w:val="20"/>
                <w:szCs w:val="20"/>
                <w:shd w:val="clear" w:color="auto" w:fill="FFFFFF"/>
                <w:lang w:val="en-GB"/>
              </w:rPr>
              <w:t>3</w:t>
            </w:r>
          </w:p>
        </w:tc>
        <w:tc>
          <w:tcPr>
            <w:tcW w:w="1486" w:type="dxa"/>
            <w:tcBorders>
              <w:top w:val="single" w:sz="4" w:space="0" w:color="auto"/>
            </w:tcBorders>
            <w:shd w:val="clear" w:color="auto" w:fill="auto"/>
            <w:vAlign w:val="bottom"/>
            <w:hideMark/>
          </w:tcPr>
          <w:p w14:paraId="4ED7C428"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Total</w:t>
            </w:r>
          </w:p>
        </w:tc>
      </w:tr>
      <w:tr w:rsidR="00C267AB" w:rsidRPr="00A961AA" w14:paraId="3CC94211" w14:textId="77777777" w:rsidTr="00270C62">
        <w:tc>
          <w:tcPr>
            <w:tcW w:w="3119" w:type="dxa"/>
          </w:tcPr>
          <w:p w14:paraId="2D9EB8FC" w14:textId="77777777" w:rsidR="00C267AB" w:rsidRPr="00A961AA"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bottom w:val="single" w:sz="4" w:space="0" w:color="auto"/>
            </w:tcBorders>
            <w:shd w:val="clear" w:color="auto" w:fill="auto"/>
            <w:vAlign w:val="bottom"/>
            <w:hideMark/>
          </w:tcPr>
          <w:p w14:paraId="3D2B69EC"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561" w:type="dxa"/>
            <w:tcBorders>
              <w:bottom w:val="single" w:sz="4" w:space="0" w:color="auto"/>
            </w:tcBorders>
            <w:shd w:val="clear" w:color="auto" w:fill="auto"/>
            <w:vAlign w:val="bottom"/>
            <w:hideMark/>
          </w:tcPr>
          <w:p w14:paraId="458B5C6C"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483" w:type="dxa"/>
            <w:tcBorders>
              <w:bottom w:val="single" w:sz="4" w:space="0" w:color="auto"/>
            </w:tcBorders>
            <w:shd w:val="clear" w:color="auto" w:fill="auto"/>
            <w:vAlign w:val="bottom"/>
            <w:hideMark/>
          </w:tcPr>
          <w:p w14:paraId="0E658556"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486" w:type="dxa"/>
            <w:tcBorders>
              <w:bottom w:val="single" w:sz="4" w:space="0" w:color="auto"/>
            </w:tcBorders>
            <w:shd w:val="clear" w:color="auto" w:fill="auto"/>
            <w:vAlign w:val="bottom"/>
            <w:hideMark/>
          </w:tcPr>
          <w:p w14:paraId="67B8EF82"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r>
      <w:tr w:rsidR="00C267AB" w:rsidRPr="00A961AA" w14:paraId="3E00F73E" w14:textId="77777777" w:rsidTr="006C35BB">
        <w:tc>
          <w:tcPr>
            <w:tcW w:w="3119" w:type="dxa"/>
          </w:tcPr>
          <w:p w14:paraId="0FF858FA" w14:textId="77777777" w:rsidR="00C267AB" w:rsidRPr="00A961AA"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p>
        </w:tc>
        <w:tc>
          <w:tcPr>
            <w:tcW w:w="1417" w:type="dxa"/>
            <w:tcBorders>
              <w:top w:val="single" w:sz="4" w:space="0" w:color="auto"/>
            </w:tcBorders>
            <w:shd w:val="clear" w:color="auto" w:fill="FAFAFA"/>
          </w:tcPr>
          <w:p w14:paraId="457A1748"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c>
          <w:tcPr>
            <w:tcW w:w="1561" w:type="dxa"/>
            <w:tcBorders>
              <w:top w:val="single" w:sz="4" w:space="0" w:color="auto"/>
            </w:tcBorders>
            <w:shd w:val="clear" w:color="auto" w:fill="FAFAFA"/>
          </w:tcPr>
          <w:p w14:paraId="77DC024A" w14:textId="77777777" w:rsidR="00C267AB" w:rsidRPr="00A961AA" w:rsidRDefault="00C267AB" w:rsidP="006C35BB">
            <w:pPr>
              <w:pStyle w:val="Heading4"/>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FAFAFA"/>
          </w:tcPr>
          <w:p w14:paraId="4E50C89E"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c>
          <w:tcPr>
            <w:tcW w:w="1486" w:type="dxa"/>
            <w:tcBorders>
              <w:top w:val="single" w:sz="4" w:space="0" w:color="auto"/>
            </w:tcBorders>
            <w:shd w:val="clear" w:color="auto" w:fill="FAFAFA"/>
          </w:tcPr>
          <w:p w14:paraId="0C2D396E"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r>
      <w:tr w:rsidR="00C267AB" w:rsidRPr="00A961AA" w14:paraId="7D533ED8" w14:textId="77777777" w:rsidTr="006C35BB">
        <w:tc>
          <w:tcPr>
            <w:tcW w:w="3119" w:type="dxa"/>
          </w:tcPr>
          <w:p w14:paraId="4619EDE6" w14:textId="77777777" w:rsidR="00C267AB" w:rsidRPr="00A961AA" w:rsidRDefault="00C267AB" w:rsidP="006C35BB">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Assets</w:t>
            </w:r>
          </w:p>
        </w:tc>
        <w:tc>
          <w:tcPr>
            <w:tcW w:w="1417" w:type="dxa"/>
            <w:shd w:val="clear" w:color="auto" w:fill="FAFAFA"/>
          </w:tcPr>
          <w:p w14:paraId="6BC86B5E"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c>
          <w:tcPr>
            <w:tcW w:w="1561" w:type="dxa"/>
            <w:shd w:val="clear" w:color="auto" w:fill="FAFAFA"/>
          </w:tcPr>
          <w:p w14:paraId="02CBD4B0" w14:textId="77777777" w:rsidR="00C267AB" w:rsidRPr="00A961AA" w:rsidRDefault="00C267AB" w:rsidP="006C35BB">
            <w:pPr>
              <w:pStyle w:val="Heading4"/>
              <w:ind w:right="-72"/>
              <w:jc w:val="right"/>
              <w:rPr>
                <w:rFonts w:ascii="Arial" w:hAnsi="Arial" w:cs="Arial"/>
                <w:color w:val="000000" w:themeColor="text1"/>
                <w:sz w:val="20"/>
                <w:szCs w:val="20"/>
                <w:shd w:val="clear" w:color="auto" w:fill="FFFFFF"/>
              </w:rPr>
            </w:pPr>
          </w:p>
        </w:tc>
        <w:tc>
          <w:tcPr>
            <w:tcW w:w="1483" w:type="dxa"/>
            <w:shd w:val="clear" w:color="auto" w:fill="FAFAFA"/>
          </w:tcPr>
          <w:p w14:paraId="60AB07D4"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c>
          <w:tcPr>
            <w:tcW w:w="1486" w:type="dxa"/>
            <w:shd w:val="clear" w:color="auto" w:fill="FAFAFA"/>
          </w:tcPr>
          <w:p w14:paraId="1C582A16" w14:textId="77777777" w:rsidR="00C267AB" w:rsidRPr="00A961AA" w:rsidRDefault="00C267AB" w:rsidP="006C35BB">
            <w:pPr>
              <w:ind w:right="-72"/>
              <w:jc w:val="right"/>
              <w:rPr>
                <w:rFonts w:ascii="Arial" w:hAnsi="Arial" w:cs="Arial"/>
                <w:b/>
                <w:bCs/>
                <w:color w:val="000000" w:themeColor="text1"/>
                <w:sz w:val="20"/>
                <w:szCs w:val="20"/>
                <w:shd w:val="clear" w:color="auto" w:fill="FFFFFF"/>
              </w:rPr>
            </w:pPr>
          </w:p>
        </w:tc>
      </w:tr>
      <w:tr w:rsidR="00B9059C" w:rsidRPr="00A961AA" w14:paraId="679A8EDF" w14:textId="77777777" w:rsidTr="00EC5B57">
        <w:tc>
          <w:tcPr>
            <w:tcW w:w="3119" w:type="dxa"/>
            <w:vAlign w:val="bottom"/>
          </w:tcPr>
          <w:p w14:paraId="7D9ECECA" w14:textId="17ECA6ED" w:rsidR="00B9059C" w:rsidRPr="00A961AA" w:rsidRDefault="00B9059C" w:rsidP="00B9059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lang w:val="en-GB"/>
              </w:rPr>
            </w:pPr>
            <w:r w:rsidRPr="00A961AA">
              <w:rPr>
                <w:rFonts w:ascii="Arial" w:hAnsi="Arial" w:cs="Arial"/>
                <w:color w:val="000000" w:themeColor="text1"/>
                <w:sz w:val="20"/>
                <w:szCs w:val="20"/>
              </w:rPr>
              <w:t>Investment property</w:t>
            </w:r>
            <w:r w:rsidRPr="00A961AA">
              <w:rPr>
                <w:rFonts w:ascii="Arial" w:hAnsi="Arial" w:cs="Arial"/>
                <w:color w:val="000000" w:themeColor="text1"/>
                <w:sz w:val="20"/>
                <w:szCs w:val="20"/>
                <w:lang w:val="en-GB"/>
              </w:rPr>
              <w:t xml:space="preserve"> (Note 16)</w:t>
            </w:r>
          </w:p>
        </w:tc>
        <w:tc>
          <w:tcPr>
            <w:tcW w:w="1417" w:type="dxa"/>
            <w:tcBorders>
              <w:top w:val="nil"/>
              <w:left w:val="nil"/>
              <w:bottom w:val="single" w:sz="4" w:space="0" w:color="auto"/>
              <w:right w:val="nil"/>
            </w:tcBorders>
            <w:shd w:val="clear" w:color="auto" w:fill="FAFAFA"/>
          </w:tcPr>
          <w:p w14:paraId="507011FE" w14:textId="7FC64701" w:rsidR="00B9059C" w:rsidRPr="00A961AA" w:rsidRDefault="00B9059C" w:rsidP="00B9059C">
            <w:pPr>
              <w:ind w:right="-72"/>
              <w:jc w:val="right"/>
              <w:rPr>
                <w:rFonts w:ascii="Arial" w:hAnsi="Arial" w:cs="Arial"/>
                <w:color w:val="000000" w:themeColor="text1"/>
                <w:sz w:val="20"/>
                <w:szCs w:val="20"/>
                <w:lang w:val="x-none" w:eastAsia="x-none"/>
              </w:rPr>
            </w:pPr>
            <w:r w:rsidRPr="00A961AA">
              <w:rPr>
                <w:rFonts w:ascii="Arial" w:hAnsi="Arial" w:cs="Arial"/>
                <w:color w:val="000000" w:themeColor="text1"/>
                <w:sz w:val="20"/>
                <w:szCs w:val="20"/>
                <w:lang w:val="x-none" w:eastAsia="x-none"/>
              </w:rPr>
              <w:t xml:space="preserve">- </w:t>
            </w:r>
          </w:p>
        </w:tc>
        <w:tc>
          <w:tcPr>
            <w:tcW w:w="1561" w:type="dxa"/>
            <w:tcBorders>
              <w:top w:val="nil"/>
              <w:left w:val="nil"/>
              <w:bottom w:val="single" w:sz="4" w:space="0" w:color="auto"/>
              <w:right w:val="nil"/>
            </w:tcBorders>
            <w:shd w:val="clear" w:color="auto" w:fill="FAFAFA"/>
          </w:tcPr>
          <w:p w14:paraId="766F2BCA" w14:textId="37ECAA50" w:rsidR="00B9059C" w:rsidRPr="00A961AA" w:rsidRDefault="00254A7A" w:rsidP="00254A7A">
            <w:pPr>
              <w:ind w:right="-72"/>
              <w:jc w:val="right"/>
              <w:rPr>
                <w:rFonts w:ascii="Arial" w:hAnsi="Arial" w:cs="Arial"/>
                <w:color w:val="000000" w:themeColor="text1"/>
                <w:sz w:val="20"/>
                <w:szCs w:val="20"/>
                <w:lang w:val="x-none" w:eastAsia="x-none"/>
              </w:rPr>
            </w:pPr>
            <w:r w:rsidRPr="00A961AA">
              <w:rPr>
                <w:rFonts w:ascii="Arial" w:hAnsi="Arial" w:cs="Arial"/>
                <w:color w:val="000000" w:themeColor="text1"/>
                <w:sz w:val="20"/>
                <w:szCs w:val="20"/>
                <w:lang w:val="x-none" w:eastAsia="x-none"/>
              </w:rPr>
              <w:t xml:space="preserve">657,848,324 </w:t>
            </w:r>
          </w:p>
        </w:tc>
        <w:tc>
          <w:tcPr>
            <w:tcW w:w="1483" w:type="dxa"/>
            <w:tcBorders>
              <w:top w:val="nil"/>
              <w:left w:val="nil"/>
              <w:bottom w:val="single" w:sz="4" w:space="0" w:color="auto"/>
              <w:right w:val="nil"/>
            </w:tcBorders>
            <w:shd w:val="clear" w:color="auto" w:fill="FAFAFA"/>
          </w:tcPr>
          <w:p w14:paraId="21EFE184" w14:textId="0F728730" w:rsidR="00B9059C" w:rsidRPr="00A961AA" w:rsidRDefault="00B9059C" w:rsidP="00254A7A">
            <w:pPr>
              <w:ind w:right="-72"/>
              <w:jc w:val="right"/>
              <w:rPr>
                <w:rFonts w:ascii="Arial" w:hAnsi="Arial" w:cs="Arial"/>
                <w:color w:val="000000" w:themeColor="text1"/>
                <w:sz w:val="20"/>
                <w:szCs w:val="20"/>
                <w:lang w:val="x-none" w:eastAsia="x-none"/>
              </w:rPr>
            </w:pPr>
            <w:r w:rsidRPr="00A961AA">
              <w:rPr>
                <w:rFonts w:ascii="Arial" w:hAnsi="Arial" w:cs="Arial"/>
                <w:color w:val="000000" w:themeColor="text1"/>
                <w:sz w:val="20"/>
                <w:szCs w:val="20"/>
                <w:lang w:val="x-none" w:eastAsia="x-none"/>
              </w:rPr>
              <w:t xml:space="preserve">- </w:t>
            </w:r>
          </w:p>
        </w:tc>
        <w:tc>
          <w:tcPr>
            <w:tcW w:w="1486" w:type="dxa"/>
            <w:tcBorders>
              <w:top w:val="nil"/>
              <w:left w:val="nil"/>
              <w:bottom w:val="single" w:sz="4" w:space="0" w:color="auto"/>
              <w:right w:val="nil"/>
            </w:tcBorders>
            <w:shd w:val="clear" w:color="auto" w:fill="FAFAFA"/>
          </w:tcPr>
          <w:p w14:paraId="0AAB459F" w14:textId="4FEFFB57" w:rsidR="00B9059C" w:rsidRPr="00A961AA" w:rsidRDefault="00254A7A" w:rsidP="00254A7A">
            <w:pPr>
              <w:ind w:right="-72"/>
              <w:jc w:val="right"/>
              <w:rPr>
                <w:rFonts w:ascii="Arial" w:hAnsi="Arial" w:cs="Arial"/>
                <w:color w:val="000000" w:themeColor="text1"/>
                <w:sz w:val="20"/>
                <w:szCs w:val="20"/>
                <w:lang w:val="x-none" w:eastAsia="x-none"/>
              </w:rPr>
            </w:pPr>
            <w:r w:rsidRPr="00A961AA">
              <w:rPr>
                <w:rFonts w:ascii="Arial" w:hAnsi="Arial" w:cs="Arial"/>
                <w:color w:val="000000" w:themeColor="text1"/>
                <w:sz w:val="20"/>
                <w:szCs w:val="20"/>
                <w:lang w:val="x-none" w:eastAsia="x-none"/>
              </w:rPr>
              <w:t xml:space="preserve">657,848,324 </w:t>
            </w:r>
          </w:p>
        </w:tc>
      </w:tr>
      <w:tr w:rsidR="00B9059C" w:rsidRPr="00A961AA" w14:paraId="002CA2E6" w14:textId="77777777" w:rsidTr="00FA717C">
        <w:tc>
          <w:tcPr>
            <w:tcW w:w="3119" w:type="dxa"/>
          </w:tcPr>
          <w:p w14:paraId="2F67DE00" w14:textId="77777777" w:rsidR="00B9059C" w:rsidRPr="00A961AA" w:rsidRDefault="00B9059C" w:rsidP="00B9059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FAFAFA"/>
          </w:tcPr>
          <w:p w14:paraId="3EBC6970" w14:textId="77777777" w:rsidR="00B9059C" w:rsidRPr="00A961AA" w:rsidRDefault="00B9059C" w:rsidP="00B9059C">
            <w:pPr>
              <w:ind w:right="-72"/>
              <w:jc w:val="right"/>
              <w:rPr>
                <w:rFonts w:ascii="Arial" w:hAnsi="Arial" w:cs="Arial"/>
                <w:color w:val="000000" w:themeColor="text1"/>
                <w:sz w:val="20"/>
                <w:szCs w:val="20"/>
                <w:shd w:val="clear" w:color="auto" w:fill="FFFFFF"/>
              </w:rPr>
            </w:pPr>
          </w:p>
        </w:tc>
        <w:tc>
          <w:tcPr>
            <w:tcW w:w="1561" w:type="dxa"/>
            <w:tcBorders>
              <w:top w:val="single" w:sz="4" w:space="0" w:color="auto"/>
            </w:tcBorders>
            <w:shd w:val="clear" w:color="auto" w:fill="FAFAFA"/>
            <w:vAlign w:val="center"/>
          </w:tcPr>
          <w:p w14:paraId="5D25B372" w14:textId="5803BD71" w:rsidR="00B9059C" w:rsidRPr="00A961AA" w:rsidRDefault="00B9059C" w:rsidP="00B9059C">
            <w:pPr>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FAFAFA"/>
            <w:vAlign w:val="center"/>
          </w:tcPr>
          <w:p w14:paraId="0A61FA61" w14:textId="228770EB" w:rsidR="00B9059C" w:rsidRPr="00A961AA" w:rsidRDefault="00B9059C" w:rsidP="00B9059C">
            <w:pPr>
              <w:ind w:right="-72"/>
              <w:jc w:val="right"/>
              <w:rPr>
                <w:rFonts w:ascii="Arial" w:hAnsi="Arial" w:cs="Arial"/>
                <w:color w:val="000000" w:themeColor="text1"/>
                <w:sz w:val="20"/>
                <w:szCs w:val="20"/>
                <w:shd w:val="clear" w:color="auto" w:fill="FFFFFF"/>
              </w:rPr>
            </w:pPr>
          </w:p>
        </w:tc>
        <w:tc>
          <w:tcPr>
            <w:tcW w:w="1486" w:type="dxa"/>
            <w:tcBorders>
              <w:top w:val="single" w:sz="4" w:space="0" w:color="auto"/>
            </w:tcBorders>
            <w:shd w:val="clear" w:color="auto" w:fill="FAFAFA"/>
            <w:vAlign w:val="center"/>
          </w:tcPr>
          <w:p w14:paraId="6BCF062B" w14:textId="4103AB2E" w:rsidR="00B9059C" w:rsidRPr="00A961AA" w:rsidRDefault="00B9059C" w:rsidP="00B9059C">
            <w:pPr>
              <w:ind w:right="-72"/>
              <w:jc w:val="right"/>
              <w:rPr>
                <w:rFonts w:ascii="Arial" w:hAnsi="Arial" w:cs="Arial"/>
                <w:color w:val="000000" w:themeColor="text1"/>
                <w:sz w:val="20"/>
                <w:szCs w:val="20"/>
                <w:shd w:val="clear" w:color="auto" w:fill="FFFFFF"/>
              </w:rPr>
            </w:pPr>
          </w:p>
        </w:tc>
      </w:tr>
      <w:tr w:rsidR="00A846D9" w:rsidRPr="00A961AA" w14:paraId="3C7E6B02" w14:textId="77777777" w:rsidTr="00E34097">
        <w:tc>
          <w:tcPr>
            <w:tcW w:w="3119" w:type="dxa"/>
            <w:hideMark/>
          </w:tcPr>
          <w:p w14:paraId="4B720E05" w14:textId="77777777" w:rsidR="00A846D9" w:rsidRPr="00A961AA" w:rsidRDefault="00A846D9" w:rsidP="00A846D9">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Total assets</w:t>
            </w:r>
          </w:p>
        </w:tc>
        <w:tc>
          <w:tcPr>
            <w:tcW w:w="1417" w:type="dxa"/>
            <w:tcBorders>
              <w:bottom w:val="single" w:sz="4" w:space="0" w:color="auto"/>
            </w:tcBorders>
            <w:shd w:val="clear" w:color="auto" w:fill="FAFAFA"/>
          </w:tcPr>
          <w:p w14:paraId="7190C60F" w14:textId="1B5450A0" w:rsidR="00A846D9" w:rsidRPr="00A961AA" w:rsidRDefault="00A846D9" w:rsidP="00A846D9">
            <w:pPr>
              <w:ind w:right="-72"/>
              <w:jc w:val="right"/>
              <w:rPr>
                <w:rFonts w:ascii="Arial" w:eastAsia="Arial Unicode MS" w:hAnsi="Arial" w:cs="Arial"/>
                <w:color w:val="000000"/>
                <w:sz w:val="20"/>
                <w:szCs w:val="20"/>
              </w:rPr>
            </w:pPr>
            <w:r w:rsidRPr="00A961AA">
              <w:rPr>
                <w:rFonts w:ascii="Arial" w:hAnsi="Arial" w:cs="Arial"/>
                <w:color w:val="000000" w:themeColor="text1"/>
                <w:sz w:val="20"/>
                <w:szCs w:val="20"/>
                <w:lang w:val="x-none" w:eastAsia="x-none"/>
              </w:rPr>
              <w:t xml:space="preserve">- </w:t>
            </w:r>
          </w:p>
        </w:tc>
        <w:tc>
          <w:tcPr>
            <w:tcW w:w="1561" w:type="dxa"/>
            <w:tcBorders>
              <w:bottom w:val="single" w:sz="4" w:space="0" w:color="auto"/>
            </w:tcBorders>
            <w:shd w:val="clear" w:color="auto" w:fill="FAFAFA"/>
          </w:tcPr>
          <w:p w14:paraId="5A0B196B" w14:textId="0CA5D9B4" w:rsidR="00A846D9" w:rsidRPr="00A961AA" w:rsidRDefault="00A846D9" w:rsidP="00A846D9">
            <w:pPr>
              <w:ind w:right="-72"/>
              <w:jc w:val="right"/>
              <w:rPr>
                <w:rFonts w:ascii="Arial" w:eastAsia="Arial Unicode MS" w:hAnsi="Arial" w:cs="Arial"/>
                <w:color w:val="000000"/>
                <w:sz w:val="20"/>
                <w:szCs w:val="20"/>
              </w:rPr>
            </w:pPr>
            <w:r w:rsidRPr="00A961AA">
              <w:rPr>
                <w:rFonts w:ascii="Arial" w:hAnsi="Arial" w:cs="Arial"/>
                <w:color w:val="000000" w:themeColor="text1"/>
                <w:sz w:val="20"/>
                <w:szCs w:val="20"/>
                <w:lang w:val="x-none" w:eastAsia="x-none"/>
              </w:rPr>
              <w:t xml:space="preserve">657,848,324 </w:t>
            </w:r>
          </w:p>
        </w:tc>
        <w:tc>
          <w:tcPr>
            <w:tcW w:w="1483" w:type="dxa"/>
            <w:tcBorders>
              <w:bottom w:val="single" w:sz="4" w:space="0" w:color="auto"/>
            </w:tcBorders>
            <w:shd w:val="clear" w:color="auto" w:fill="FAFAFA"/>
          </w:tcPr>
          <w:p w14:paraId="76DB1454" w14:textId="519D7E1F" w:rsidR="00A846D9" w:rsidRPr="00A961AA" w:rsidRDefault="00A846D9" w:rsidP="00A846D9">
            <w:pPr>
              <w:ind w:right="-72"/>
              <w:jc w:val="right"/>
              <w:rPr>
                <w:rFonts w:ascii="Arial" w:eastAsia="Arial Unicode MS" w:hAnsi="Arial" w:cs="Arial"/>
                <w:color w:val="000000"/>
                <w:sz w:val="20"/>
                <w:szCs w:val="20"/>
              </w:rPr>
            </w:pPr>
            <w:r w:rsidRPr="00A961AA">
              <w:rPr>
                <w:rFonts w:ascii="Arial" w:hAnsi="Arial" w:cs="Arial"/>
                <w:color w:val="000000" w:themeColor="text1"/>
                <w:sz w:val="20"/>
                <w:szCs w:val="20"/>
                <w:lang w:val="x-none" w:eastAsia="x-none"/>
              </w:rPr>
              <w:t xml:space="preserve">- </w:t>
            </w:r>
          </w:p>
        </w:tc>
        <w:tc>
          <w:tcPr>
            <w:tcW w:w="1486" w:type="dxa"/>
            <w:tcBorders>
              <w:bottom w:val="single" w:sz="4" w:space="0" w:color="auto"/>
            </w:tcBorders>
            <w:shd w:val="clear" w:color="auto" w:fill="FAFAFA"/>
          </w:tcPr>
          <w:p w14:paraId="4DA7E163" w14:textId="21FC39CA" w:rsidR="00A846D9" w:rsidRPr="00A961AA" w:rsidRDefault="00A846D9" w:rsidP="00A846D9">
            <w:pPr>
              <w:ind w:right="-72"/>
              <w:jc w:val="right"/>
              <w:rPr>
                <w:rFonts w:ascii="Arial" w:eastAsia="Arial Unicode MS" w:hAnsi="Arial" w:cs="Arial"/>
                <w:color w:val="000000"/>
                <w:sz w:val="20"/>
                <w:szCs w:val="20"/>
              </w:rPr>
            </w:pPr>
            <w:r w:rsidRPr="00A961AA">
              <w:rPr>
                <w:rFonts w:ascii="Arial" w:hAnsi="Arial" w:cs="Arial"/>
                <w:color w:val="000000" w:themeColor="text1"/>
                <w:sz w:val="20"/>
                <w:szCs w:val="20"/>
                <w:lang w:val="x-none" w:eastAsia="x-none"/>
              </w:rPr>
              <w:t xml:space="preserve">657,848,324 </w:t>
            </w:r>
          </w:p>
        </w:tc>
      </w:tr>
    </w:tbl>
    <w:p w14:paraId="58DBEF9C" w14:textId="2CF4E11C" w:rsidR="00C267AB" w:rsidRPr="00A961AA" w:rsidRDefault="00C267AB" w:rsidP="00C267AB">
      <w:pPr>
        <w:ind w:left="540" w:hanging="540"/>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4119B4" w:rsidRPr="00A961AA" w14:paraId="63C4C268" w14:textId="77777777" w:rsidTr="00FA717C">
        <w:tc>
          <w:tcPr>
            <w:tcW w:w="3119" w:type="dxa"/>
          </w:tcPr>
          <w:p w14:paraId="6A8685AC"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45C2F884" w14:textId="77777777" w:rsidR="004119B4" w:rsidRPr="00A961AA" w:rsidRDefault="004119B4" w:rsidP="00FA717C">
            <w:pPr>
              <w:ind w:right="-72"/>
              <w:jc w:val="center"/>
              <w:rPr>
                <w:rFonts w:ascii="Arial" w:hAnsi="Arial" w:cs="Arial"/>
                <w:b/>
                <w:bCs/>
                <w:color w:val="000000" w:themeColor="text1"/>
                <w:sz w:val="20"/>
                <w:szCs w:val="20"/>
                <w:shd w:val="clear" w:color="auto" w:fill="FFFFFF"/>
                <w:lang w:val="en-GB"/>
              </w:rPr>
            </w:pPr>
            <w:r w:rsidRPr="00A961AA">
              <w:rPr>
                <w:rFonts w:ascii="Arial" w:hAnsi="Arial" w:cs="Arial"/>
                <w:b/>
                <w:bCs/>
                <w:sz w:val="20"/>
                <w:szCs w:val="20"/>
                <w:lang w:val="en-GB"/>
              </w:rPr>
              <w:t>Consolidated financial statements</w:t>
            </w:r>
          </w:p>
        </w:tc>
      </w:tr>
      <w:tr w:rsidR="004119B4" w:rsidRPr="00A961AA" w14:paraId="1BC47BE3" w14:textId="77777777" w:rsidTr="00FA717C">
        <w:tc>
          <w:tcPr>
            <w:tcW w:w="3119" w:type="dxa"/>
          </w:tcPr>
          <w:p w14:paraId="0E63038C"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5947" w:type="dxa"/>
            <w:gridSpan w:val="4"/>
            <w:tcBorders>
              <w:top w:val="single" w:sz="4" w:space="0" w:color="auto"/>
              <w:bottom w:val="single" w:sz="4" w:space="0" w:color="auto"/>
            </w:tcBorders>
          </w:tcPr>
          <w:p w14:paraId="078BDDB1" w14:textId="77777777" w:rsidR="004119B4" w:rsidRPr="00A961AA" w:rsidRDefault="004119B4" w:rsidP="00FA717C">
            <w:pPr>
              <w:ind w:right="-72"/>
              <w:jc w:val="center"/>
              <w:rPr>
                <w:rFonts w:ascii="Arial" w:hAnsi="Arial" w:cs="Arial"/>
                <w:b/>
                <w:bCs/>
                <w:color w:val="000000" w:themeColor="text1"/>
                <w:sz w:val="20"/>
                <w:szCs w:val="20"/>
                <w:shd w:val="clear" w:color="auto" w:fill="FFFFFF"/>
                <w:lang w:val="en-GB"/>
              </w:rPr>
            </w:pPr>
            <w:r w:rsidRPr="00A961AA">
              <w:rPr>
                <w:rFonts w:ascii="Arial" w:hAnsi="Arial" w:cs="Arial"/>
                <w:b/>
                <w:bCs/>
                <w:sz w:val="20"/>
                <w:szCs w:val="20"/>
                <w:lang w:val="en-GB"/>
              </w:rPr>
              <w:t>2022</w:t>
            </w:r>
          </w:p>
        </w:tc>
      </w:tr>
      <w:tr w:rsidR="004119B4" w:rsidRPr="00A961AA" w14:paraId="56336F78" w14:textId="77777777" w:rsidTr="00FA717C">
        <w:tc>
          <w:tcPr>
            <w:tcW w:w="3119" w:type="dxa"/>
          </w:tcPr>
          <w:p w14:paraId="5BD169DD"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vAlign w:val="bottom"/>
            <w:hideMark/>
          </w:tcPr>
          <w:p w14:paraId="0BD7182F"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Pr="00A961AA">
              <w:rPr>
                <w:rFonts w:ascii="Arial" w:hAnsi="Arial" w:cs="Arial"/>
                <w:b/>
                <w:bCs/>
                <w:color w:val="000000" w:themeColor="text1"/>
                <w:sz w:val="20"/>
                <w:szCs w:val="20"/>
                <w:shd w:val="clear" w:color="auto" w:fill="FFFFFF"/>
                <w:lang w:val="en-GB"/>
              </w:rPr>
              <w:t>1</w:t>
            </w:r>
          </w:p>
        </w:tc>
        <w:tc>
          <w:tcPr>
            <w:tcW w:w="1561" w:type="dxa"/>
            <w:tcBorders>
              <w:top w:val="single" w:sz="4" w:space="0" w:color="auto"/>
            </w:tcBorders>
            <w:shd w:val="clear" w:color="auto" w:fill="auto"/>
            <w:vAlign w:val="bottom"/>
            <w:hideMark/>
          </w:tcPr>
          <w:p w14:paraId="55C76ED5"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Pr="00A961AA">
              <w:rPr>
                <w:rFonts w:ascii="Arial" w:hAnsi="Arial" w:cs="Arial"/>
                <w:b/>
                <w:bCs/>
                <w:color w:val="000000" w:themeColor="text1"/>
                <w:sz w:val="20"/>
                <w:szCs w:val="20"/>
                <w:shd w:val="clear" w:color="auto" w:fill="FFFFFF"/>
                <w:lang w:val="en-GB"/>
              </w:rPr>
              <w:t>2</w:t>
            </w:r>
          </w:p>
        </w:tc>
        <w:tc>
          <w:tcPr>
            <w:tcW w:w="1483" w:type="dxa"/>
            <w:tcBorders>
              <w:top w:val="single" w:sz="4" w:space="0" w:color="auto"/>
            </w:tcBorders>
            <w:shd w:val="clear" w:color="auto" w:fill="auto"/>
            <w:vAlign w:val="bottom"/>
            <w:hideMark/>
          </w:tcPr>
          <w:p w14:paraId="5EF3BE37"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 xml:space="preserve">Level </w:t>
            </w:r>
            <w:r w:rsidRPr="00A961AA">
              <w:rPr>
                <w:rFonts w:ascii="Arial" w:hAnsi="Arial" w:cs="Arial"/>
                <w:b/>
                <w:bCs/>
                <w:color w:val="000000" w:themeColor="text1"/>
                <w:sz w:val="20"/>
                <w:szCs w:val="20"/>
                <w:shd w:val="clear" w:color="auto" w:fill="FFFFFF"/>
                <w:lang w:val="en-GB"/>
              </w:rPr>
              <w:t>3</w:t>
            </w:r>
          </w:p>
        </w:tc>
        <w:tc>
          <w:tcPr>
            <w:tcW w:w="1486" w:type="dxa"/>
            <w:tcBorders>
              <w:top w:val="single" w:sz="4" w:space="0" w:color="auto"/>
            </w:tcBorders>
            <w:shd w:val="clear" w:color="auto" w:fill="auto"/>
            <w:vAlign w:val="bottom"/>
            <w:hideMark/>
          </w:tcPr>
          <w:p w14:paraId="47D51FD8"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Total</w:t>
            </w:r>
          </w:p>
        </w:tc>
      </w:tr>
      <w:tr w:rsidR="004119B4" w:rsidRPr="00A961AA" w14:paraId="7BB8C6E0" w14:textId="77777777" w:rsidTr="00FA717C">
        <w:tc>
          <w:tcPr>
            <w:tcW w:w="3119" w:type="dxa"/>
          </w:tcPr>
          <w:p w14:paraId="0E482BCF"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bottom w:val="single" w:sz="4" w:space="0" w:color="auto"/>
            </w:tcBorders>
            <w:shd w:val="clear" w:color="auto" w:fill="auto"/>
            <w:vAlign w:val="bottom"/>
            <w:hideMark/>
          </w:tcPr>
          <w:p w14:paraId="01C5562E"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561" w:type="dxa"/>
            <w:tcBorders>
              <w:bottom w:val="single" w:sz="4" w:space="0" w:color="auto"/>
            </w:tcBorders>
            <w:shd w:val="clear" w:color="auto" w:fill="auto"/>
            <w:vAlign w:val="bottom"/>
            <w:hideMark/>
          </w:tcPr>
          <w:p w14:paraId="0A87DC1C"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483" w:type="dxa"/>
            <w:tcBorders>
              <w:bottom w:val="single" w:sz="4" w:space="0" w:color="auto"/>
            </w:tcBorders>
            <w:shd w:val="clear" w:color="auto" w:fill="auto"/>
            <w:vAlign w:val="bottom"/>
            <w:hideMark/>
          </w:tcPr>
          <w:p w14:paraId="1913D6E6"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c>
          <w:tcPr>
            <w:tcW w:w="1486" w:type="dxa"/>
            <w:tcBorders>
              <w:bottom w:val="single" w:sz="4" w:space="0" w:color="auto"/>
            </w:tcBorders>
            <w:shd w:val="clear" w:color="auto" w:fill="auto"/>
            <w:vAlign w:val="bottom"/>
            <w:hideMark/>
          </w:tcPr>
          <w:p w14:paraId="2927ECEB"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Baht</w:t>
            </w:r>
          </w:p>
        </w:tc>
      </w:tr>
      <w:tr w:rsidR="004119B4" w:rsidRPr="00A961AA" w14:paraId="72EC415A" w14:textId="77777777" w:rsidTr="004119B4">
        <w:tc>
          <w:tcPr>
            <w:tcW w:w="3119" w:type="dxa"/>
          </w:tcPr>
          <w:p w14:paraId="7AB27D37"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p>
        </w:tc>
        <w:tc>
          <w:tcPr>
            <w:tcW w:w="1417" w:type="dxa"/>
            <w:tcBorders>
              <w:top w:val="single" w:sz="4" w:space="0" w:color="auto"/>
            </w:tcBorders>
            <w:shd w:val="clear" w:color="auto" w:fill="auto"/>
          </w:tcPr>
          <w:p w14:paraId="2C7A968D"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c>
          <w:tcPr>
            <w:tcW w:w="1561" w:type="dxa"/>
            <w:tcBorders>
              <w:top w:val="single" w:sz="4" w:space="0" w:color="auto"/>
            </w:tcBorders>
            <w:shd w:val="clear" w:color="auto" w:fill="auto"/>
          </w:tcPr>
          <w:p w14:paraId="75EE6487" w14:textId="77777777" w:rsidR="004119B4" w:rsidRPr="00A961AA" w:rsidRDefault="004119B4" w:rsidP="00FA717C">
            <w:pPr>
              <w:pStyle w:val="Heading4"/>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auto"/>
          </w:tcPr>
          <w:p w14:paraId="55938FEB"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c>
          <w:tcPr>
            <w:tcW w:w="1486" w:type="dxa"/>
            <w:tcBorders>
              <w:top w:val="single" w:sz="4" w:space="0" w:color="auto"/>
            </w:tcBorders>
            <w:shd w:val="clear" w:color="auto" w:fill="auto"/>
          </w:tcPr>
          <w:p w14:paraId="19051466"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r>
      <w:tr w:rsidR="004119B4" w:rsidRPr="00A961AA" w14:paraId="13CD3ECD" w14:textId="77777777" w:rsidTr="004119B4">
        <w:tc>
          <w:tcPr>
            <w:tcW w:w="3119" w:type="dxa"/>
          </w:tcPr>
          <w:p w14:paraId="6C9411A7"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Assets</w:t>
            </w:r>
          </w:p>
        </w:tc>
        <w:tc>
          <w:tcPr>
            <w:tcW w:w="1417" w:type="dxa"/>
            <w:shd w:val="clear" w:color="auto" w:fill="auto"/>
          </w:tcPr>
          <w:p w14:paraId="07762C88"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c>
          <w:tcPr>
            <w:tcW w:w="1561" w:type="dxa"/>
            <w:shd w:val="clear" w:color="auto" w:fill="auto"/>
          </w:tcPr>
          <w:p w14:paraId="5B97106E" w14:textId="77777777" w:rsidR="004119B4" w:rsidRPr="00A961AA" w:rsidRDefault="004119B4" w:rsidP="00FA717C">
            <w:pPr>
              <w:pStyle w:val="Heading4"/>
              <w:ind w:right="-72"/>
              <w:jc w:val="right"/>
              <w:rPr>
                <w:rFonts w:ascii="Arial" w:hAnsi="Arial" w:cs="Arial"/>
                <w:color w:val="000000" w:themeColor="text1"/>
                <w:sz w:val="20"/>
                <w:szCs w:val="20"/>
                <w:shd w:val="clear" w:color="auto" w:fill="FFFFFF"/>
              </w:rPr>
            </w:pPr>
          </w:p>
        </w:tc>
        <w:tc>
          <w:tcPr>
            <w:tcW w:w="1483" w:type="dxa"/>
            <w:shd w:val="clear" w:color="auto" w:fill="auto"/>
          </w:tcPr>
          <w:p w14:paraId="4D5E408D"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c>
          <w:tcPr>
            <w:tcW w:w="1486" w:type="dxa"/>
            <w:shd w:val="clear" w:color="auto" w:fill="auto"/>
          </w:tcPr>
          <w:p w14:paraId="33DF2CFA" w14:textId="77777777" w:rsidR="004119B4" w:rsidRPr="00A961AA" w:rsidRDefault="004119B4" w:rsidP="00FA717C">
            <w:pPr>
              <w:ind w:right="-72"/>
              <w:jc w:val="right"/>
              <w:rPr>
                <w:rFonts w:ascii="Arial" w:hAnsi="Arial" w:cs="Arial"/>
                <w:b/>
                <w:bCs/>
                <w:color w:val="000000" w:themeColor="text1"/>
                <w:sz w:val="20"/>
                <w:szCs w:val="20"/>
                <w:shd w:val="clear" w:color="auto" w:fill="FFFFFF"/>
              </w:rPr>
            </w:pPr>
          </w:p>
        </w:tc>
      </w:tr>
      <w:tr w:rsidR="004119B4" w:rsidRPr="00A961AA" w14:paraId="76F6F82C" w14:textId="77777777" w:rsidTr="004119B4">
        <w:tc>
          <w:tcPr>
            <w:tcW w:w="3119" w:type="dxa"/>
            <w:vAlign w:val="bottom"/>
          </w:tcPr>
          <w:p w14:paraId="43EEF8FE" w14:textId="00E1BF6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lang w:val="en-GB"/>
              </w:rPr>
            </w:pPr>
            <w:r w:rsidRPr="00A961AA">
              <w:rPr>
                <w:rFonts w:ascii="Arial" w:hAnsi="Arial" w:cs="Arial"/>
                <w:color w:val="000000" w:themeColor="text1"/>
                <w:sz w:val="20"/>
                <w:szCs w:val="20"/>
              </w:rPr>
              <w:t>Investment property</w:t>
            </w:r>
            <w:r w:rsidRPr="00A961AA">
              <w:rPr>
                <w:rFonts w:ascii="Arial" w:hAnsi="Arial" w:cs="Arial"/>
                <w:color w:val="000000" w:themeColor="text1"/>
                <w:sz w:val="20"/>
                <w:szCs w:val="20"/>
                <w:lang w:val="en-GB"/>
              </w:rPr>
              <w:t xml:space="preserve"> (Note 1</w:t>
            </w:r>
            <w:r w:rsidR="00430647" w:rsidRPr="00A961AA">
              <w:rPr>
                <w:rFonts w:ascii="Arial" w:hAnsi="Arial" w:cs="Arial"/>
                <w:color w:val="000000" w:themeColor="text1"/>
                <w:sz w:val="20"/>
                <w:szCs w:val="20"/>
                <w:lang w:val="en-GB"/>
              </w:rPr>
              <w:t>6</w:t>
            </w:r>
            <w:r w:rsidRPr="00A961AA">
              <w:rPr>
                <w:rFonts w:ascii="Arial" w:hAnsi="Arial" w:cs="Arial"/>
                <w:color w:val="000000" w:themeColor="text1"/>
                <w:sz w:val="20"/>
                <w:szCs w:val="20"/>
                <w:lang w:val="en-GB"/>
              </w:rPr>
              <w:t>)</w:t>
            </w:r>
          </w:p>
        </w:tc>
        <w:tc>
          <w:tcPr>
            <w:tcW w:w="1417" w:type="dxa"/>
            <w:tcBorders>
              <w:bottom w:val="single" w:sz="4" w:space="0" w:color="auto"/>
            </w:tcBorders>
            <w:shd w:val="clear" w:color="auto" w:fill="auto"/>
          </w:tcPr>
          <w:p w14:paraId="41D2FCCB"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eastAsia="Arial Unicode MS" w:hAnsi="Arial" w:cs="Arial"/>
                <w:color w:val="000000"/>
                <w:sz w:val="20"/>
                <w:szCs w:val="20"/>
              </w:rPr>
              <w:t>-</w:t>
            </w:r>
          </w:p>
        </w:tc>
        <w:tc>
          <w:tcPr>
            <w:tcW w:w="1561" w:type="dxa"/>
            <w:tcBorders>
              <w:bottom w:val="single" w:sz="4" w:space="0" w:color="auto"/>
            </w:tcBorders>
            <w:shd w:val="clear" w:color="auto" w:fill="auto"/>
            <w:vAlign w:val="bottom"/>
          </w:tcPr>
          <w:p w14:paraId="5638CD63"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627,756,647</w:t>
            </w:r>
          </w:p>
        </w:tc>
        <w:tc>
          <w:tcPr>
            <w:tcW w:w="1483" w:type="dxa"/>
            <w:tcBorders>
              <w:bottom w:val="single" w:sz="4" w:space="0" w:color="auto"/>
            </w:tcBorders>
            <w:shd w:val="clear" w:color="auto" w:fill="auto"/>
            <w:vAlign w:val="bottom"/>
          </w:tcPr>
          <w:p w14:paraId="5C2C4068"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w:t>
            </w:r>
          </w:p>
        </w:tc>
        <w:tc>
          <w:tcPr>
            <w:tcW w:w="1486" w:type="dxa"/>
            <w:tcBorders>
              <w:bottom w:val="single" w:sz="4" w:space="0" w:color="auto"/>
            </w:tcBorders>
            <w:shd w:val="clear" w:color="auto" w:fill="auto"/>
            <w:vAlign w:val="center"/>
          </w:tcPr>
          <w:p w14:paraId="28AFAFC6"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627,756,647</w:t>
            </w:r>
          </w:p>
        </w:tc>
      </w:tr>
      <w:tr w:rsidR="004119B4" w:rsidRPr="00A961AA" w14:paraId="4E1827DE" w14:textId="77777777" w:rsidTr="004119B4">
        <w:tc>
          <w:tcPr>
            <w:tcW w:w="3119" w:type="dxa"/>
          </w:tcPr>
          <w:p w14:paraId="7B9BA77E"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20"/>
                <w:szCs w:val="20"/>
                <w:shd w:val="clear" w:color="auto" w:fill="FFFFFF"/>
              </w:rPr>
            </w:pPr>
          </w:p>
        </w:tc>
        <w:tc>
          <w:tcPr>
            <w:tcW w:w="1417" w:type="dxa"/>
            <w:tcBorders>
              <w:top w:val="single" w:sz="4" w:space="0" w:color="auto"/>
            </w:tcBorders>
            <w:shd w:val="clear" w:color="auto" w:fill="auto"/>
          </w:tcPr>
          <w:p w14:paraId="1D758230" w14:textId="77777777" w:rsidR="004119B4" w:rsidRPr="00A961AA" w:rsidRDefault="004119B4" w:rsidP="00FA717C">
            <w:pPr>
              <w:ind w:right="-72"/>
              <w:jc w:val="right"/>
              <w:rPr>
                <w:rFonts w:ascii="Arial" w:hAnsi="Arial" w:cs="Arial"/>
                <w:color w:val="000000" w:themeColor="text1"/>
                <w:sz w:val="20"/>
                <w:szCs w:val="20"/>
                <w:shd w:val="clear" w:color="auto" w:fill="FFFFFF"/>
              </w:rPr>
            </w:pPr>
          </w:p>
        </w:tc>
        <w:tc>
          <w:tcPr>
            <w:tcW w:w="1561" w:type="dxa"/>
            <w:tcBorders>
              <w:top w:val="single" w:sz="4" w:space="0" w:color="auto"/>
            </w:tcBorders>
            <w:shd w:val="clear" w:color="auto" w:fill="auto"/>
            <w:vAlign w:val="center"/>
          </w:tcPr>
          <w:p w14:paraId="40103731" w14:textId="77777777" w:rsidR="004119B4" w:rsidRPr="00A961AA" w:rsidRDefault="004119B4" w:rsidP="00FA717C">
            <w:pPr>
              <w:ind w:right="-72"/>
              <w:jc w:val="right"/>
              <w:rPr>
                <w:rFonts w:ascii="Arial" w:hAnsi="Arial" w:cs="Arial"/>
                <w:color w:val="000000" w:themeColor="text1"/>
                <w:sz w:val="20"/>
                <w:szCs w:val="20"/>
                <w:shd w:val="clear" w:color="auto" w:fill="FFFFFF"/>
              </w:rPr>
            </w:pPr>
          </w:p>
        </w:tc>
        <w:tc>
          <w:tcPr>
            <w:tcW w:w="1483" w:type="dxa"/>
            <w:tcBorders>
              <w:top w:val="single" w:sz="4" w:space="0" w:color="auto"/>
            </w:tcBorders>
            <w:shd w:val="clear" w:color="auto" w:fill="auto"/>
            <w:vAlign w:val="center"/>
          </w:tcPr>
          <w:p w14:paraId="49221EC7" w14:textId="77777777" w:rsidR="004119B4" w:rsidRPr="00A961AA" w:rsidRDefault="004119B4" w:rsidP="00FA717C">
            <w:pPr>
              <w:ind w:right="-72"/>
              <w:jc w:val="right"/>
              <w:rPr>
                <w:rFonts w:ascii="Arial" w:hAnsi="Arial" w:cs="Arial"/>
                <w:color w:val="000000" w:themeColor="text1"/>
                <w:sz w:val="20"/>
                <w:szCs w:val="20"/>
                <w:shd w:val="clear" w:color="auto" w:fill="FFFFFF"/>
              </w:rPr>
            </w:pPr>
          </w:p>
        </w:tc>
        <w:tc>
          <w:tcPr>
            <w:tcW w:w="1486" w:type="dxa"/>
            <w:tcBorders>
              <w:top w:val="single" w:sz="4" w:space="0" w:color="auto"/>
            </w:tcBorders>
            <w:shd w:val="clear" w:color="auto" w:fill="auto"/>
            <w:vAlign w:val="center"/>
          </w:tcPr>
          <w:p w14:paraId="3D03992D" w14:textId="77777777" w:rsidR="004119B4" w:rsidRPr="00A961AA" w:rsidRDefault="004119B4" w:rsidP="00FA717C">
            <w:pPr>
              <w:ind w:right="-72"/>
              <w:jc w:val="right"/>
              <w:rPr>
                <w:rFonts w:ascii="Arial" w:hAnsi="Arial" w:cs="Arial"/>
                <w:color w:val="000000" w:themeColor="text1"/>
                <w:sz w:val="20"/>
                <w:szCs w:val="20"/>
                <w:shd w:val="clear" w:color="auto" w:fill="FFFFFF"/>
              </w:rPr>
            </w:pPr>
          </w:p>
        </w:tc>
      </w:tr>
      <w:tr w:rsidR="004119B4" w:rsidRPr="00A961AA" w14:paraId="081526F8" w14:textId="77777777" w:rsidTr="004119B4">
        <w:tc>
          <w:tcPr>
            <w:tcW w:w="3119" w:type="dxa"/>
            <w:hideMark/>
          </w:tcPr>
          <w:p w14:paraId="0FBE454B" w14:textId="77777777" w:rsidR="004119B4" w:rsidRPr="00A961AA" w:rsidRDefault="004119B4" w:rsidP="00FA717C">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20"/>
                <w:szCs w:val="20"/>
                <w:shd w:val="clear" w:color="auto" w:fill="FFFFFF"/>
              </w:rPr>
            </w:pPr>
            <w:r w:rsidRPr="00A961AA">
              <w:rPr>
                <w:rFonts w:ascii="Arial" w:hAnsi="Arial" w:cs="Arial"/>
                <w:b/>
                <w:bCs/>
                <w:color w:val="000000" w:themeColor="text1"/>
                <w:sz w:val="20"/>
                <w:szCs w:val="20"/>
                <w:shd w:val="clear" w:color="auto" w:fill="FFFFFF"/>
              </w:rPr>
              <w:t>Total assets</w:t>
            </w:r>
          </w:p>
        </w:tc>
        <w:tc>
          <w:tcPr>
            <w:tcW w:w="1417" w:type="dxa"/>
            <w:tcBorders>
              <w:bottom w:val="single" w:sz="4" w:space="0" w:color="auto"/>
            </w:tcBorders>
            <w:shd w:val="clear" w:color="auto" w:fill="auto"/>
          </w:tcPr>
          <w:p w14:paraId="11751954"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eastAsia="Arial Unicode MS" w:hAnsi="Arial" w:cs="Arial"/>
                <w:color w:val="000000"/>
                <w:sz w:val="20"/>
                <w:szCs w:val="20"/>
              </w:rPr>
              <w:t>-</w:t>
            </w:r>
          </w:p>
        </w:tc>
        <w:tc>
          <w:tcPr>
            <w:tcW w:w="1561" w:type="dxa"/>
            <w:tcBorders>
              <w:bottom w:val="single" w:sz="4" w:space="0" w:color="auto"/>
            </w:tcBorders>
            <w:shd w:val="clear" w:color="auto" w:fill="auto"/>
            <w:vAlign w:val="center"/>
          </w:tcPr>
          <w:p w14:paraId="54595F24"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627,756,647</w:t>
            </w:r>
          </w:p>
        </w:tc>
        <w:tc>
          <w:tcPr>
            <w:tcW w:w="1483" w:type="dxa"/>
            <w:tcBorders>
              <w:bottom w:val="single" w:sz="4" w:space="0" w:color="auto"/>
            </w:tcBorders>
            <w:shd w:val="clear" w:color="auto" w:fill="auto"/>
            <w:vAlign w:val="center"/>
          </w:tcPr>
          <w:p w14:paraId="03A3C7B1"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w:t>
            </w:r>
          </w:p>
        </w:tc>
        <w:tc>
          <w:tcPr>
            <w:tcW w:w="1486" w:type="dxa"/>
            <w:tcBorders>
              <w:bottom w:val="single" w:sz="4" w:space="0" w:color="auto"/>
            </w:tcBorders>
            <w:shd w:val="clear" w:color="auto" w:fill="auto"/>
            <w:vAlign w:val="center"/>
          </w:tcPr>
          <w:p w14:paraId="3D307C16" w14:textId="77777777" w:rsidR="004119B4" w:rsidRPr="00A961AA" w:rsidRDefault="004119B4" w:rsidP="00FA717C">
            <w:pPr>
              <w:ind w:right="-72"/>
              <w:jc w:val="right"/>
              <w:rPr>
                <w:rFonts w:ascii="Arial" w:eastAsia="Arial Unicode MS" w:hAnsi="Arial" w:cs="Arial"/>
                <w:color w:val="000000"/>
                <w:sz w:val="20"/>
                <w:szCs w:val="20"/>
              </w:rPr>
            </w:pPr>
            <w:r w:rsidRPr="00A961AA">
              <w:rPr>
                <w:rFonts w:ascii="Arial" w:hAnsi="Arial" w:cs="Arial"/>
                <w:color w:val="000000"/>
                <w:sz w:val="20"/>
                <w:szCs w:val="20"/>
              </w:rPr>
              <w:t>627,756,647</w:t>
            </w:r>
          </w:p>
        </w:tc>
      </w:tr>
    </w:tbl>
    <w:p w14:paraId="46F3F80F" w14:textId="0F17870D" w:rsidR="00DA1BE2" w:rsidRPr="00A961AA" w:rsidRDefault="00DA1BE2">
      <w:pPr>
        <w:overflowPunct/>
        <w:autoSpaceDE/>
        <w:autoSpaceDN/>
        <w:adjustRightInd/>
        <w:textAlignment w:val="auto"/>
        <w:rPr>
          <w:rFonts w:ascii="Arial" w:hAnsi="Arial" w:cs="Arial"/>
          <w:sz w:val="20"/>
          <w:szCs w:val="20"/>
          <w:lang w:val="en-GB"/>
        </w:rPr>
      </w:pPr>
    </w:p>
    <w:p w14:paraId="2B8D2519" w14:textId="0970C9A2" w:rsidR="00C267AB" w:rsidRPr="00A961AA" w:rsidRDefault="00C267AB" w:rsidP="00C267AB">
      <w:pPr>
        <w:jc w:val="both"/>
        <w:rPr>
          <w:rFonts w:ascii="Arial" w:hAnsi="Arial" w:cs="Arial"/>
          <w:sz w:val="20"/>
          <w:szCs w:val="20"/>
          <w:lang w:val="en-GB"/>
        </w:rPr>
      </w:pPr>
      <w:r w:rsidRPr="00A961AA">
        <w:rPr>
          <w:rFonts w:ascii="Arial" w:hAnsi="Arial" w:cs="Arial"/>
          <w:sz w:val="20"/>
          <w:szCs w:val="20"/>
          <w:lang w:val="en-GB"/>
        </w:rPr>
        <w:t>Fair values are categorised into hierarchy based on inputs used as follows</w:t>
      </w:r>
      <w:r w:rsidRPr="00A961AA">
        <w:rPr>
          <w:rFonts w:ascii="Arial" w:hAnsi="Arial" w:cs="Arial"/>
          <w:sz w:val="20"/>
          <w:szCs w:val="20"/>
          <w:cs/>
          <w:lang w:val="en-GB"/>
        </w:rPr>
        <w:t>:</w:t>
      </w:r>
    </w:p>
    <w:p w14:paraId="60D4F131" w14:textId="77777777" w:rsidR="00C267AB" w:rsidRPr="00A961AA" w:rsidRDefault="00C267AB" w:rsidP="00C267AB">
      <w:pPr>
        <w:rPr>
          <w:rFonts w:ascii="Arial" w:hAnsi="Arial" w:cs="Arial"/>
          <w:sz w:val="20"/>
          <w:szCs w:val="20"/>
          <w:lang w:val="en-GB"/>
        </w:rPr>
      </w:pPr>
    </w:p>
    <w:p w14:paraId="6435DF15" w14:textId="4511D00F" w:rsidR="00C267AB" w:rsidRPr="00A961AA" w:rsidRDefault="00C267AB" w:rsidP="003419E3">
      <w:pPr>
        <w:tabs>
          <w:tab w:val="left" w:pos="851"/>
        </w:tabs>
        <w:ind w:left="851" w:hanging="851"/>
        <w:jc w:val="both"/>
        <w:rPr>
          <w:rFonts w:ascii="Arial" w:hAnsi="Arial" w:cs="Arial"/>
          <w:color w:val="000000" w:themeColor="text1"/>
          <w:sz w:val="20"/>
          <w:szCs w:val="20"/>
          <w:lang w:val="en-GB"/>
        </w:rPr>
      </w:pPr>
      <w:r w:rsidRPr="00A961AA">
        <w:rPr>
          <w:rFonts w:ascii="Arial" w:hAnsi="Arial" w:cs="Arial"/>
          <w:sz w:val="20"/>
          <w:szCs w:val="20"/>
          <w:lang w:val="en-GB"/>
        </w:rPr>
        <w:t xml:space="preserve">Level </w:t>
      </w:r>
      <w:r w:rsidR="009D04E2" w:rsidRPr="00A961AA">
        <w:rPr>
          <w:rFonts w:ascii="Arial" w:hAnsi="Arial" w:cs="Arial"/>
          <w:sz w:val="20"/>
          <w:szCs w:val="20"/>
          <w:lang w:val="en-GB"/>
        </w:rPr>
        <w:t>1</w:t>
      </w:r>
      <w:r w:rsidRPr="00A961AA">
        <w:rPr>
          <w:rFonts w:ascii="Arial" w:hAnsi="Arial" w:cs="Arial"/>
          <w:sz w:val="20"/>
          <w:szCs w:val="20"/>
          <w:cs/>
          <w:lang w:val="en-GB"/>
        </w:rPr>
        <w:t>:</w:t>
      </w:r>
      <w:r w:rsidR="003419E3" w:rsidRPr="00A961AA">
        <w:rPr>
          <w:rFonts w:ascii="Arial" w:hAnsi="Arial" w:cs="Arial"/>
          <w:sz w:val="20"/>
          <w:szCs w:val="20"/>
          <w:lang w:val="en-GB"/>
        </w:rPr>
        <w:tab/>
      </w:r>
      <w:r w:rsidRPr="00A961AA">
        <w:rPr>
          <w:rFonts w:ascii="Arial" w:hAnsi="Arial" w:cs="Arial"/>
          <w:sz w:val="20"/>
          <w:szCs w:val="20"/>
          <w:lang w:val="en-GB"/>
        </w:rPr>
        <w:t xml:space="preserve">The fair value of financial instruments is based on the </w:t>
      </w:r>
      <w:r w:rsidRPr="00A961AA">
        <w:rPr>
          <w:rFonts w:ascii="Arial" w:hAnsi="Arial" w:cs="Arial"/>
          <w:color w:val="000000" w:themeColor="text1"/>
          <w:sz w:val="20"/>
          <w:szCs w:val="20"/>
          <w:lang w:val="en-GB"/>
        </w:rPr>
        <w:t>current bid price by reference to the Stock Exchange of Thailand</w:t>
      </w:r>
      <w:r w:rsidRPr="00A961AA">
        <w:rPr>
          <w:rFonts w:ascii="Arial" w:hAnsi="Arial" w:cs="Arial"/>
          <w:color w:val="000000" w:themeColor="text1"/>
          <w:sz w:val="20"/>
          <w:szCs w:val="20"/>
          <w:cs/>
          <w:lang w:val="en-GB"/>
        </w:rPr>
        <w:t>.</w:t>
      </w:r>
    </w:p>
    <w:p w14:paraId="01BC1342" w14:textId="60F8022E" w:rsidR="00C267AB" w:rsidRPr="00A961AA" w:rsidRDefault="00C267AB" w:rsidP="003419E3">
      <w:pPr>
        <w:tabs>
          <w:tab w:val="left" w:pos="851"/>
        </w:tabs>
        <w:ind w:left="851" w:hanging="851"/>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Level </w:t>
      </w:r>
      <w:r w:rsidR="009D04E2"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lang w:val="en-GB"/>
        </w:rPr>
        <w:t>:</w:t>
      </w:r>
      <w:r w:rsidR="003419E3" w:rsidRPr="00A961AA">
        <w:rPr>
          <w:rFonts w:ascii="Arial" w:hAnsi="Arial" w:cs="Arial"/>
          <w:color w:val="000000" w:themeColor="text1"/>
          <w:sz w:val="20"/>
          <w:szCs w:val="20"/>
          <w:lang w:val="en-GB"/>
        </w:rPr>
        <w:tab/>
      </w:r>
      <w:r w:rsidRPr="00A961AA">
        <w:rPr>
          <w:rFonts w:ascii="Arial" w:hAnsi="Arial" w:cs="Arial"/>
          <w:color w:val="000000" w:themeColor="text1"/>
          <w:sz w:val="20"/>
          <w:szCs w:val="20"/>
          <w:lang w:val="en-GB"/>
        </w:rPr>
        <w:t>The fair value of financial instruments is determined using significant observable inputs and, as little as possible, entity</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specific estimates</w:t>
      </w:r>
      <w:r w:rsidRPr="00A961AA">
        <w:rPr>
          <w:rFonts w:ascii="Arial" w:hAnsi="Arial" w:cs="Arial"/>
          <w:color w:val="000000" w:themeColor="text1"/>
          <w:sz w:val="20"/>
          <w:szCs w:val="20"/>
          <w:cs/>
          <w:lang w:val="en-GB"/>
        </w:rPr>
        <w:t xml:space="preserve">. </w:t>
      </w:r>
    </w:p>
    <w:p w14:paraId="273B6A4C" w14:textId="18700695" w:rsidR="00C267AB" w:rsidRPr="00A961AA" w:rsidRDefault="00C267AB" w:rsidP="003419E3">
      <w:pPr>
        <w:tabs>
          <w:tab w:val="left" w:pos="851"/>
        </w:tabs>
        <w:ind w:left="851" w:hanging="851"/>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Level </w:t>
      </w:r>
      <w:r w:rsidR="009D04E2" w:rsidRPr="00A961AA">
        <w:rPr>
          <w:rFonts w:ascii="Arial" w:hAnsi="Arial" w:cs="Arial"/>
          <w:color w:val="000000" w:themeColor="text1"/>
          <w:sz w:val="20"/>
          <w:szCs w:val="20"/>
          <w:lang w:val="en-GB"/>
        </w:rPr>
        <w:t>3</w:t>
      </w:r>
      <w:r w:rsidRPr="00A961AA">
        <w:rPr>
          <w:rFonts w:ascii="Arial" w:hAnsi="Arial" w:cs="Arial"/>
          <w:color w:val="000000" w:themeColor="text1"/>
          <w:sz w:val="20"/>
          <w:szCs w:val="20"/>
          <w:cs/>
          <w:lang w:val="en-GB"/>
        </w:rPr>
        <w:t>:</w:t>
      </w:r>
      <w:r w:rsidR="003419E3" w:rsidRPr="00A961AA">
        <w:rPr>
          <w:rFonts w:ascii="Arial" w:hAnsi="Arial" w:cs="Arial"/>
          <w:color w:val="000000" w:themeColor="text1"/>
          <w:sz w:val="20"/>
          <w:szCs w:val="20"/>
          <w:lang w:val="en-GB"/>
        </w:rPr>
        <w:tab/>
      </w:r>
      <w:r w:rsidRPr="00A961AA">
        <w:rPr>
          <w:rFonts w:ascii="Arial" w:hAnsi="Arial" w:cs="Arial"/>
          <w:color w:val="000000" w:themeColor="text1"/>
          <w:sz w:val="20"/>
          <w:szCs w:val="20"/>
          <w:lang w:val="en-GB"/>
        </w:rPr>
        <w:t>The fair value of financial instruments is not based on observable market data</w:t>
      </w:r>
      <w:r w:rsidRPr="00A961AA">
        <w:rPr>
          <w:rFonts w:ascii="Arial" w:hAnsi="Arial" w:cs="Arial"/>
          <w:color w:val="000000" w:themeColor="text1"/>
          <w:sz w:val="20"/>
          <w:szCs w:val="20"/>
          <w:cs/>
          <w:lang w:val="en-GB"/>
        </w:rPr>
        <w:t>.</w:t>
      </w:r>
    </w:p>
    <w:p w14:paraId="2D69BC9B" w14:textId="2B7075A4" w:rsidR="00E36E66" w:rsidRPr="00A961AA" w:rsidRDefault="00E36E66">
      <w:pPr>
        <w:overflowPunct/>
        <w:autoSpaceDE/>
        <w:autoSpaceDN/>
        <w:adjustRightInd/>
        <w:textAlignment w:val="auto"/>
        <w:rPr>
          <w:rFonts w:ascii="Arial" w:hAnsi="Arial" w:cs="Arial"/>
          <w:sz w:val="20"/>
          <w:szCs w:val="20"/>
          <w:lang w:val="en-GB"/>
        </w:rPr>
      </w:pPr>
      <w:r w:rsidRPr="00A961AA">
        <w:rPr>
          <w:rFonts w:ascii="Arial" w:hAnsi="Arial" w:cs="Arial"/>
          <w:sz w:val="20"/>
          <w:szCs w:val="20"/>
          <w:lang w:val="en-GB"/>
        </w:rPr>
        <w:br w:type="page"/>
      </w:r>
    </w:p>
    <w:p w14:paraId="2CB1A45A" w14:textId="546A4C8B" w:rsidR="007F156B" w:rsidRPr="00A961AA" w:rsidRDefault="007F156B" w:rsidP="007F156B">
      <w:pPr>
        <w:jc w:val="both"/>
        <w:rPr>
          <w:rFonts w:ascii="Arial" w:hAnsi="Arial" w:cs="Arial"/>
          <w:b/>
          <w:bCs/>
          <w:color w:val="CF4A02"/>
          <w:sz w:val="20"/>
          <w:szCs w:val="20"/>
          <w:u w:val="single"/>
          <w:lang w:val="en-GB"/>
        </w:rPr>
      </w:pPr>
      <w:r w:rsidRPr="00A961AA">
        <w:rPr>
          <w:rFonts w:ascii="Arial" w:hAnsi="Arial" w:cs="Arial"/>
          <w:b/>
          <w:bCs/>
          <w:color w:val="CF4A02"/>
          <w:sz w:val="20"/>
          <w:szCs w:val="20"/>
          <w:u w:val="single"/>
          <w:lang w:val="en-GB"/>
        </w:rPr>
        <w:lastRenderedPageBreak/>
        <w:t xml:space="preserve">Valuation techniques used to determine fair </w:t>
      </w:r>
      <w:proofErr w:type="gramStart"/>
      <w:r w:rsidRPr="00A961AA">
        <w:rPr>
          <w:rFonts w:ascii="Arial" w:hAnsi="Arial" w:cs="Arial"/>
          <w:b/>
          <w:bCs/>
          <w:color w:val="CF4A02"/>
          <w:sz w:val="20"/>
          <w:szCs w:val="20"/>
          <w:u w:val="single"/>
          <w:lang w:val="en-GB"/>
        </w:rPr>
        <w:t>values</w:t>
      </w:r>
      <w:proofErr w:type="gramEnd"/>
    </w:p>
    <w:p w14:paraId="35FAE30B" w14:textId="77777777" w:rsidR="007F156B" w:rsidRPr="00A961AA" w:rsidRDefault="007F156B" w:rsidP="007F156B">
      <w:pPr>
        <w:jc w:val="both"/>
        <w:rPr>
          <w:rFonts w:ascii="Arial" w:hAnsi="Arial" w:cs="Arial"/>
          <w:i/>
          <w:iCs/>
          <w:color w:val="000000"/>
          <w:sz w:val="20"/>
          <w:szCs w:val="20"/>
          <w:u w:val="single"/>
        </w:rPr>
      </w:pPr>
    </w:p>
    <w:p w14:paraId="74E4E85F" w14:textId="3FE76145" w:rsidR="007F156B" w:rsidRPr="00A961AA" w:rsidRDefault="007F156B" w:rsidP="007F156B">
      <w:pPr>
        <w:jc w:val="both"/>
        <w:rPr>
          <w:rFonts w:ascii="Arial" w:hAnsi="Arial" w:cs="Arial"/>
          <w:i/>
          <w:iCs/>
          <w:color w:val="000000"/>
          <w:sz w:val="20"/>
          <w:szCs w:val="20"/>
          <w:u w:val="single"/>
        </w:rPr>
      </w:pPr>
      <w:r w:rsidRPr="00A961AA">
        <w:rPr>
          <w:rFonts w:ascii="Arial" w:hAnsi="Arial" w:cs="Arial"/>
          <w:i/>
          <w:iCs/>
          <w:color w:val="000000"/>
          <w:sz w:val="20"/>
          <w:szCs w:val="20"/>
          <w:u w:val="single"/>
        </w:rPr>
        <w:t xml:space="preserve">Financial instruments in level </w:t>
      </w:r>
      <w:r w:rsidR="009D04E2" w:rsidRPr="00A961AA">
        <w:rPr>
          <w:rFonts w:ascii="Arial" w:hAnsi="Arial" w:cs="Arial"/>
          <w:i/>
          <w:iCs/>
          <w:color w:val="000000"/>
          <w:sz w:val="20"/>
          <w:szCs w:val="20"/>
          <w:u w:val="single"/>
          <w:lang w:val="en-GB"/>
        </w:rPr>
        <w:t>1</w:t>
      </w:r>
    </w:p>
    <w:p w14:paraId="0CB37A61" w14:textId="77777777" w:rsidR="007F156B" w:rsidRPr="00A961AA" w:rsidRDefault="007F156B" w:rsidP="007F156B">
      <w:pPr>
        <w:jc w:val="both"/>
        <w:rPr>
          <w:rFonts w:ascii="Arial" w:hAnsi="Arial" w:cs="Arial"/>
          <w:color w:val="000000"/>
          <w:sz w:val="20"/>
          <w:szCs w:val="20"/>
          <w:u w:val="single"/>
        </w:rPr>
      </w:pPr>
    </w:p>
    <w:p w14:paraId="5C6A8413" w14:textId="35722A98" w:rsidR="007F156B" w:rsidRPr="00A961AA" w:rsidRDefault="007F156B" w:rsidP="007F156B">
      <w:pPr>
        <w:jc w:val="both"/>
        <w:rPr>
          <w:rFonts w:ascii="Arial" w:hAnsi="Arial" w:cs="Arial"/>
          <w:color w:val="000000"/>
          <w:sz w:val="20"/>
          <w:szCs w:val="20"/>
        </w:rPr>
      </w:pPr>
      <w:r w:rsidRPr="00A961AA">
        <w:rPr>
          <w:rFonts w:ascii="Arial" w:hAnsi="Arial" w:cs="Arial"/>
          <w:color w:val="000000"/>
          <w:spacing w:val="-2"/>
          <w:sz w:val="20"/>
          <w:szCs w:val="20"/>
        </w:rPr>
        <w:t>The fair value of financial instruments traded in active markets is based on quoted market prices</w:t>
      </w:r>
      <w:r w:rsidRPr="00A961AA">
        <w:rPr>
          <w:rFonts w:ascii="Arial" w:hAnsi="Arial" w:cs="Arial"/>
          <w:color w:val="000000"/>
          <w:sz w:val="20"/>
          <w:szCs w:val="20"/>
          <w:cs/>
        </w:rPr>
        <w:t xml:space="preserve"> </w:t>
      </w:r>
      <w:r w:rsidRPr="00A961AA">
        <w:rPr>
          <w:rFonts w:ascii="Arial" w:hAnsi="Arial" w:cs="Arial"/>
          <w:color w:val="000000"/>
          <w:sz w:val="20"/>
          <w:szCs w:val="20"/>
        </w:rPr>
        <w:t xml:space="preserve">such as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Group is the current bid price. These instruments are included in </w:t>
      </w:r>
      <w:r w:rsidR="004424A2" w:rsidRPr="00A961AA">
        <w:rPr>
          <w:rFonts w:ascii="Arial" w:hAnsi="Arial" w:cs="Arial"/>
          <w:color w:val="000000"/>
          <w:sz w:val="20"/>
          <w:szCs w:val="20"/>
        </w:rPr>
        <w:t>l</w:t>
      </w:r>
      <w:r w:rsidRPr="00A961AA">
        <w:rPr>
          <w:rFonts w:ascii="Arial" w:hAnsi="Arial" w:cs="Arial"/>
          <w:color w:val="000000"/>
          <w:sz w:val="20"/>
          <w:szCs w:val="20"/>
        </w:rPr>
        <w:t xml:space="preserve">evel </w:t>
      </w:r>
      <w:r w:rsidR="009D04E2" w:rsidRPr="00A961AA">
        <w:rPr>
          <w:rFonts w:ascii="Arial" w:hAnsi="Arial" w:cs="Arial"/>
          <w:color w:val="000000"/>
          <w:sz w:val="20"/>
          <w:szCs w:val="20"/>
          <w:lang w:val="en-GB"/>
        </w:rPr>
        <w:t>1</w:t>
      </w:r>
      <w:r w:rsidRPr="00A961AA">
        <w:rPr>
          <w:rFonts w:ascii="Arial" w:hAnsi="Arial" w:cs="Arial"/>
          <w:color w:val="000000"/>
          <w:sz w:val="20"/>
          <w:szCs w:val="20"/>
        </w:rPr>
        <w:t>.</w:t>
      </w:r>
    </w:p>
    <w:p w14:paraId="7D59A683" w14:textId="77777777" w:rsidR="007F156B" w:rsidRPr="00A961AA" w:rsidRDefault="007F156B" w:rsidP="007F156B">
      <w:pPr>
        <w:jc w:val="both"/>
        <w:rPr>
          <w:rFonts w:ascii="Arial" w:hAnsi="Arial" w:cs="Arial"/>
          <w:color w:val="000000"/>
          <w:sz w:val="20"/>
          <w:szCs w:val="20"/>
          <w:u w:val="single"/>
        </w:rPr>
      </w:pPr>
    </w:p>
    <w:p w14:paraId="7355F915" w14:textId="1A4B042C" w:rsidR="007F156B" w:rsidRPr="00A961AA" w:rsidRDefault="007F156B" w:rsidP="007F156B">
      <w:pPr>
        <w:jc w:val="both"/>
        <w:rPr>
          <w:rFonts w:ascii="Arial" w:hAnsi="Arial" w:cs="Arial"/>
          <w:i/>
          <w:iCs/>
          <w:color w:val="000000"/>
          <w:sz w:val="20"/>
          <w:szCs w:val="20"/>
          <w:u w:val="single"/>
        </w:rPr>
      </w:pPr>
      <w:r w:rsidRPr="00A961AA">
        <w:rPr>
          <w:rFonts w:ascii="Arial" w:hAnsi="Arial" w:cs="Arial"/>
          <w:i/>
          <w:iCs/>
          <w:color w:val="000000"/>
          <w:sz w:val="20"/>
          <w:szCs w:val="20"/>
          <w:u w:val="single"/>
        </w:rPr>
        <w:t xml:space="preserve">Financial instruments in level </w:t>
      </w:r>
      <w:r w:rsidR="009D04E2" w:rsidRPr="00A961AA">
        <w:rPr>
          <w:rFonts w:ascii="Arial" w:hAnsi="Arial" w:cs="Arial"/>
          <w:i/>
          <w:iCs/>
          <w:color w:val="000000"/>
          <w:sz w:val="20"/>
          <w:szCs w:val="20"/>
          <w:u w:val="single"/>
          <w:lang w:val="en-GB"/>
        </w:rPr>
        <w:t>2</w:t>
      </w:r>
    </w:p>
    <w:p w14:paraId="44418075" w14:textId="77777777" w:rsidR="007F156B" w:rsidRPr="00A961AA" w:rsidRDefault="007F156B" w:rsidP="007F156B">
      <w:pPr>
        <w:jc w:val="both"/>
        <w:rPr>
          <w:rFonts w:ascii="Arial" w:hAnsi="Arial" w:cs="Arial"/>
          <w:color w:val="000000"/>
          <w:sz w:val="20"/>
          <w:szCs w:val="20"/>
        </w:rPr>
      </w:pPr>
    </w:p>
    <w:p w14:paraId="1FE9DCA7" w14:textId="7806B2AC" w:rsidR="007F156B" w:rsidRPr="00A961AA" w:rsidRDefault="007F156B" w:rsidP="007F156B">
      <w:pPr>
        <w:jc w:val="both"/>
        <w:rPr>
          <w:rFonts w:ascii="Arial" w:hAnsi="Arial" w:cs="Arial"/>
          <w:color w:val="000000"/>
          <w:sz w:val="20"/>
          <w:szCs w:val="20"/>
        </w:rPr>
      </w:pPr>
      <w:r w:rsidRPr="00A961AA">
        <w:rPr>
          <w:rFonts w:ascii="Arial" w:hAnsi="Arial" w:cs="Arial"/>
          <w:color w:val="000000"/>
          <w:sz w:val="20"/>
          <w:szCs w:val="20"/>
        </w:rPr>
        <w:t xml:space="preserve">Level </w:t>
      </w:r>
      <w:r w:rsidR="009D04E2" w:rsidRPr="00A961AA">
        <w:rPr>
          <w:rFonts w:ascii="Arial" w:hAnsi="Arial" w:cs="Arial"/>
          <w:color w:val="000000"/>
          <w:sz w:val="20"/>
          <w:szCs w:val="20"/>
          <w:lang w:val="en-GB"/>
        </w:rPr>
        <w:t>2</w:t>
      </w:r>
      <w:r w:rsidRPr="00A961AA">
        <w:rPr>
          <w:rFonts w:ascii="Arial" w:hAnsi="Arial" w:cs="Arial"/>
          <w:color w:val="000000"/>
          <w:sz w:val="20"/>
          <w:szCs w:val="20"/>
        </w:rPr>
        <w:t xml:space="preserve"> debt investments of marketable securities are fair valued based on quoted last bid price or the yield curve which the Thai Bond Market Association at the close of business on the Statement of Financial Position date. Level </w:t>
      </w:r>
      <w:proofErr w:type="gramStart"/>
      <w:r w:rsidR="009D04E2" w:rsidRPr="00A961AA">
        <w:rPr>
          <w:rFonts w:ascii="Arial" w:hAnsi="Arial" w:cs="Arial"/>
          <w:color w:val="000000"/>
          <w:sz w:val="20"/>
          <w:szCs w:val="20"/>
          <w:lang w:val="en-GB"/>
        </w:rPr>
        <w:t>2</w:t>
      </w:r>
      <w:r w:rsidRPr="00A961AA">
        <w:rPr>
          <w:rFonts w:ascii="Arial" w:hAnsi="Arial" w:cs="Arial"/>
          <w:color w:val="000000"/>
          <w:sz w:val="20"/>
          <w:szCs w:val="20"/>
        </w:rPr>
        <w:t xml:space="preserve"> unit</w:t>
      </w:r>
      <w:proofErr w:type="gramEnd"/>
      <w:r w:rsidRPr="00A961AA">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69C2A578" w14:textId="32F9BC41" w:rsidR="003C7797" w:rsidRPr="00A961AA" w:rsidRDefault="003C7797">
      <w:pPr>
        <w:overflowPunct/>
        <w:autoSpaceDE/>
        <w:autoSpaceDN/>
        <w:adjustRightInd/>
        <w:textAlignment w:val="auto"/>
        <w:rPr>
          <w:rFonts w:ascii="Arial" w:hAnsi="Arial" w:cs="Arial"/>
          <w:i/>
          <w:iCs/>
          <w:color w:val="000000"/>
          <w:sz w:val="20"/>
          <w:szCs w:val="20"/>
          <w:u w:val="single"/>
        </w:rPr>
      </w:pPr>
    </w:p>
    <w:p w14:paraId="12E30923" w14:textId="77777777" w:rsidR="00041E9E" w:rsidRPr="00A961AA" w:rsidRDefault="00041E9E" w:rsidP="00041E9E">
      <w:pPr>
        <w:overflowPunct/>
        <w:autoSpaceDE/>
        <w:autoSpaceDN/>
        <w:adjustRightInd/>
        <w:textAlignment w:val="auto"/>
        <w:rPr>
          <w:rFonts w:ascii="Arial" w:hAnsi="Arial" w:cs="Arial"/>
          <w:i/>
          <w:iCs/>
          <w:color w:val="000000"/>
          <w:sz w:val="20"/>
          <w:szCs w:val="20"/>
          <w:u w:val="single"/>
        </w:rPr>
      </w:pPr>
      <w:r w:rsidRPr="00A961AA">
        <w:rPr>
          <w:rFonts w:ascii="Arial" w:hAnsi="Arial" w:cs="Arial"/>
          <w:i/>
          <w:iCs/>
          <w:color w:val="000000"/>
          <w:sz w:val="20"/>
          <w:szCs w:val="20"/>
          <w:u w:val="single"/>
        </w:rPr>
        <w:t>Investment property in level 2</w:t>
      </w:r>
    </w:p>
    <w:p w14:paraId="2AE23339" w14:textId="77777777" w:rsidR="00041E9E" w:rsidRPr="00A961AA" w:rsidRDefault="00041E9E" w:rsidP="00041E9E">
      <w:pPr>
        <w:overflowPunct/>
        <w:autoSpaceDE/>
        <w:autoSpaceDN/>
        <w:adjustRightInd/>
        <w:textAlignment w:val="auto"/>
        <w:rPr>
          <w:rFonts w:ascii="Arial" w:hAnsi="Arial" w:cs="Arial"/>
          <w:i/>
          <w:iCs/>
          <w:color w:val="000000"/>
          <w:sz w:val="20"/>
          <w:szCs w:val="20"/>
          <w:u w:val="single"/>
        </w:rPr>
      </w:pPr>
    </w:p>
    <w:p w14:paraId="31B7CF99" w14:textId="53C237C3" w:rsidR="00041E9E" w:rsidRPr="00A961AA" w:rsidRDefault="00041E9E" w:rsidP="00041E9E">
      <w:pPr>
        <w:jc w:val="both"/>
        <w:rPr>
          <w:rFonts w:ascii="Arial" w:hAnsi="Arial" w:cs="Arial"/>
          <w:color w:val="000000"/>
          <w:sz w:val="20"/>
          <w:szCs w:val="20"/>
        </w:rPr>
      </w:pPr>
      <w:r w:rsidRPr="00A961AA">
        <w:rPr>
          <w:rFonts w:ascii="Arial" w:hAnsi="Arial" w:cs="Arial"/>
          <w:color w:val="000000"/>
          <w:sz w:val="20"/>
          <w:szCs w:val="20"/>
        </w:rPr>
        <w:t>Level 2 investment property including land and building. Land is determine using the market approach. Building and improvement are determine using the replacement cost approach as stated in Note 16.</w:t>
      </w:r>
    </w:p>
    <w:p w14:paraId="72CB29EC" w14:textId="77777777" w:rsidR="00041E9E" w:rsidRPr="00A961AA" w:rsidRDefault="00041E9E">
      <w:pPr>
        <w:overflowPunct/>
        <w:autoSpaceDE/>
        <w:autoSpaceDN/>
        <w:adjustRightInd/>
        <w:textAlignment w:val="auto"/>
        <w:rPr>
          <w:rFonts w:ascii="Arial" w:hAnsi="Arial" w:cs="Arial"/>
          <w:i/>
          <w:iCs/>
          <w:color w:val="000000"/>
          <w:sz w:val="20"/>
          <w:szCs w:val="20"/>
          <w:u w:val="single"/>
        </w:rPr>
      </w:pPr>
    </w:p>
    <w:p w14:paraId="6B52CC46" w14:textId="24B4A22B" w:rsidR="007F156B" w:rsidRPr="00A961AA" w:rsidRDefault="00C04056" w:rsidP="007F156B">
      <w:pPr>
        <w:jc w:val="both"/>
        <w:rPr>
          <w:rFonts w:ascii="Arial" w:hAnsi="Arial" w:cs="Arial"/>
          <w:i/>
          <w:iCs/>
          <w:color w:val="000000"/>
          <w:sz w:val="20"/>
          <w:szCs w:val="20"/>
          <w:u w:val="single"/>
        </w:rPr>
      </w:pPr>
      <w:r w:rsidRPr="00A961AA">
        <w:rPr>
          <w:rFonts w:ascii="Arial" w:hAnsi="Arial" w:cs="Arial"/>
          <w:i/>
          <w:iCs/>
          <w:color w:val="000000"/>
          <w:sz w:val="20"/>
          <w:szCs w:val="20"/>
          <w:u w:val="single"/>
        </w:rPr>
        <w:t xml:space="preserve">Financial instruments </w:t>
      </w:r>
      <w:r w:rsidR="007F156B" w:rsidRPr="00A961AA">
        <w:rPr>
          <w:rFonts w:ascii="Arial" w:hAnsi="Arial" w:cs="Arial"/>
          <w:i/>
          <w:iCs/>
          <w:color w:val="000000"/>
          <w:sz w:val="20"/>
          <w:szCs w:val="20"/>
          <w:u w:val="single"/>
        </w:rPr>
        <w:t xml:space="preserve">in level </w:t>
      </w:r>
      <w:r w:rsidR="009D04E2" w:rsidRPr="00A961AA">
        <w:rPr>
          <w:rFonts w:ascii="Arial" w:hAnsi="Arial" w:cs="Arial"/>
          <w:i/>
          <w:iCs/>
          <w:color w:val="000000"/>
          <w:sz w:val="20"/>
          <w:szCs w:val="20"/>
          <w:u w:val="single"/>
          <w:lang w:val="en-GB"/>
        </w:rPr>
        <w:t>3</w:t>
      </w:r>
    </w:p>
    <w:p w14:paraId="627397E8" w14:textId="77777777" w:rsidR="007F156B" w:rsidRPr="00A961AA" w:rsidRDefault="007F156B" w:rsidP="007F156B">
      <w:pPr>
        <w:jc w:val="both"/>
        <w:rPr>
          <w:rFonts w:ascii="Arial" w:hAnsi="Arial" w:cs="Arial"/>
          <w:color w:val="000000"/>
          <w:sz w:val="20"/>
          <w:szCs w:val="20"/>
        </w:rPr>
      </w:pPr>
    </w:p>
    <w:p w14:paraId="362E619A" w14:textId="77777777" w:rsidR="008E4705" w:rsidRPr="00A961AA" w:rsidRDefault="008E4705" w:rsidP="00C90FD4">
      <w:pPr>
        <w:jc w:val="both"/>
        <w:rPr>
          <w:rFonts w:ascii="Arial" w:hAnsi="Arial" w:cs="Arial"/>
          <w:color w:val="000000"/>
          <w:sz w:val="20"/>
          <w:szCs w:val="20"/>
        </w:rPr>
      </w:pPr>
      <w:r w:rsidRPr="00A961AA">
        <w:rPr>
          <w:rFonts w:ascii="Arial" w:hAnsi="Arial" w:cs="Arial"/>
          <w:color w:val="000000"/>
          <w:sz w:val="20"/>
          <w:szCs w:val="20"/>
        </w:rPr>
        <w:t>The investment department performs the valuations of financial assets required for financial reporting purposes, including level 3 fair values. This team reports directly to the assistant managing director. Discussions of valuation processes and results are held between the assistant managing director and the valuation team at least once every quarter, in line with the Group’s quarterly reporting dates.</w:t>
      </w:r>
    </w:p>
    <w:p w14:paraId="2C6313DC" w14:textId="77777777" w:rsidR="008E4705" w:rsidRPr="00A961AA" w:rsidRDefault="008E4705" w:rsidP="00C90FD4">
      <w:pPr>
        <w:jc w:val="both"/>
        <w:rPr>
          <w:rFonts w:ascii="Arial" w:hAnsi="Arial" w:cs="Arial"/>
          <w:color w:val="000000"/>
          <w:sz w:val="20"/>
          <w:szCs w:val="20"/>
        </w:rPr>
      </w:pPr>
    </w:p>
    <w:p w14:paraId="21528990" w14:textId="5164297A" w:rsidR="008E4705" w:rsidRPr="00A961AA" w:rsidRDefault="008E4705" w:rsidP="00C90FD4">
      <w:pPr>
        <w:jc w:val="both"/>
        <w:rPr>
          <w:rFonts w:ascii="Arial" w:hAnsi="Arial" w:cs="Arial"/>
          <w:color w:val="000000"/>
          <w:sz w:val="20"/>
          <w:szCs w:val="20"/>
        </w:rPr>
      </w:pPr>
      <w:r w:rsidRPr="00A961AA">
        <w:rPr>
          <w:rFonts w:ascii="Arial" w:hAnsi="Arial" w:cs="Arial"/>
          <w:color w:val="000000"/>
          <w:sz w:val="20"/>
          <w:szCs w:val="20"/>
        </w:rPr>
        <w:t xml:space="preserve">The main level 3 input of unquoted equity investments that was used by the Group pertains to estimated cash flows from proceeds of securities trading, </w:t>
      </w:r>
      <w:proofErr w:type="gramStart"/>
      <w:r w:rsidRPr="00A961AA">
        <w:rPr>
          <w:rFonts w:ascii="Arial" w:hAnsi="Arial" w:cs="Arial"/>
          <w:color w:val="000000"/>
          <w:sz w:val="20"/>
          <w:szCs w:val="20"/>
        </w:rPr>
        <w:t>dividends</w:t>
      </w:r>
      <w:proofErr w:type="gramEnd"/>
      <w:r w:rsidRPr="00A961AA">
        <w:rPr>
          <w:rFonts w:ascii="Arial" w:hAnsi="Arial" w:cs="Arial"/>
          <w:color w:val="000000"/>
          <w:sz w:val="20"/>
          <w:szCs w:val="20"/>
        </w:rPr>
        <w:t xml:space="preserve"> or other benefits to the shareholders. The discount rate is based on a zero-coupon bond yield, announced by </w:t>
      </w:r>
      <w:proofErr w:type="spellStart"/>
      <w:r w:rsidRPr="00A961AA">
        <w:rPr>
          <w:rFonts w:ascii="Arial" w:hAnsi="Arial" w:cs="Arial"/>
          <w:color w:val="000000"/>
          <w:sz w:val="20"/>
          <w:szCs w:val="20"/>
        </w:rPr>
        <w:t>ThaiBMA</w:t>
      </w:r>
      <w:proofErr w:type="spellEnd"/>
      <w:r w:rsidRPr="00A961AA">
        <w:rPr>
          <w:rFonts w:ascii="Arial" w:hAnsi="Arial" w:cs="Arial"/>
          <w:color w:val="000000"/>
          <w:sz w:val="20"/>
          <w:szCs w:val="20"/>
        </w:rPr>
        <w:t>, plus appropriate risk premium.</w:t>
      </w:r>
    </w:p>
    <w:p w14:paraId="5ED05F65" w14:textId="77777777" w:rsidR="008E4705" w:rsidRPr="00A961AA" w:rsidRDefault="008E4705" w:rsidP="00C90FD4">
      <w:pPr>
        <w:jc w:val="both"/>
        <w:rPr>
          <w:rFonts w:ascii="Arial" w:hAnsi="Arial" w:cs="Arial"/>
          <w:color w:val="000000"/>
          <w:sz w:val="20"/>
          <w:szCs w:val="20"/>
        </w:rPr>
      </w:pPr>
    </w:p>
    <w:p w14:paraId="74202521" w14:textId="114C74B4" w:rsidR="007F156B" w:rsidRPr="00A961AA" w:rsidRDefault="007F156B" w:rsidP="007F156B">
      <w:pPr>
        <w:jc w:val="both"/>
        <w:rPr>
          <w:rFonts w:ascii="Arial" w:hAnsi="Arial" w:cs="Arial"/>
          <w:color w:val="000000"/>
          <w:sz w:val="20"/>
          <w:szCs w:val="20"/>
        </w:rPr>
      </w:pPr>
      <w:r w:rsidRPr="00A961AA">
        <w:rPr>
          <w:rFonts w:ascii="Arial" w:hAnsi="Arial" w:cs="Arial"/>
          <w:color w:val="000000"/>
          <w:sz w:val="20"/>
          <w:szCs w:val="20"/>
        </w:rPr>
        <w:t xml:space="preserve">Fair value hierarchy </w:t>
      </w:r>
      <w:r w:rsidR="004424A2" w:rsidRPr="00A961AA">
        <w:rPr>
          <w:rFonts w:ascii="Arial" w:hAnsi="Arial" w:cs="Arial"/>
          <w:color w:val="000000"/>
          <w:sz w:val="20"/>
          <w:szCs w:val="20"/>
        </w:rPr>
        <w:t>l</w:t>
      </w:r>
      <w:r w:rsidRPr="00A961AA">
        <w:rPr>
          <w:rFonts w:ascii="Arial" w:hAnsi="Arial" w:cs="Arial"/>
          <w:color w:val="000000"/>
          <w:sz w:val="20"/>
          <w:szCs w:val="20"/>
        </w:rPr>
        <w:t xml:space="preserve">evel </w:t>
      </w:r>
      <w:r w:rsidR="009D04E2" w:rsidRPr="00A961AA">
        <w:rPr>
          <w:rFonts w:ascii="Arial" w:hAnsi="Arial" w:cs="Arial"/>
          <w:color w:val="000000"/>
          <w:sz w:val="20"/>
          <w:szCs w:val="20"/>
        </w:rPr>
        <w:t>3</w:t>
      </w:r>
      <w:r w:rsidRPr="00A961AA">
        <w:rPr>
          <w:rFonts w:ascii="Arial" w:hAnsi="Arial" w:cs="Arial"/>
          <w:color w:val="000000"/>
          <w:sz w:val="20"/>
          <w:szCs w:val="20"/>
        </w:rPr>
        <w:t xml:space="preserve"> of Road Accident Victims Protection Company Limited</w:t>
      </w:r>
      <w:r w:rsidRPr="00A961AA">
        <w:rPr>
          <w:rFonts w:ascii="Arial" w:hAnsi="Arial" w:cs="Arial"/>
          <w:color w:val="000000"/>
          <w:sz w:val="20"/>
          <w:szCs w:val="20"/>
          <w:cs/>
        </w:rPr>
        <w:t xml:space="preserve"> </w:t>
      </w:r>
      <w:r w:rsidRPr="00A961AA">
        <w:rPr>
          <w:rFonts w:ascii="Arial" w:hAnsi="Arial" w:cs="Arial"/>
          <w:color w:val="000000"/>
          <w:sz w:val="20"/>
          <w:szCs w:val="20"/>
        </w:rPr>
        <w:t>is determine based on fair value calculated using discounted cashflows method announced by Thailand General Insurance Association</w:t>
      </w:r>
      <w:r w:rsidRPr="00A961AA">
        <w:rPr>
          <w:rFonts w:ascii="Arial" w:hAnsi="Arial" w:cs="Arial"/>
          <w:color w:val="000000"/>
          <w:sz w:val="20"/>
          <w:szCs w:val="20"/>
          <w:cs/>
        </w:rPr>
        <w:t>.</w:t>
      </w:r>
    </w:p>
    <w:p w14:paraId="58255EC6" w14:textId="77777777" w:rsidR="007F156B" w:rsidRPr="00A961AA" w:rsidRDefault="007F156B" w:rsidP="00C267AB">
      <w:pPr>
        <w:jc w:val="both"/>
        <w:rPr>
          <w:rFonts w:ascii="Arial" w:hAnsi="Arial" w:cs="Arial"/>
          <w:sz w:val="20"/>
          <w:szCs w:val="20"/>
          <w:lang w:val="en-GB"/>
        </w:rPr>
      </w:pPr>
    </w:p>
    <w:p w14:paraId="11A1F073" w14:textId="77777777" w:rsidR="005272AC" w:rsidRPr="00A961AA" w:rsidRDefault="005272AC">
      <w:pPr>
        <w:overflowPunct/>
        <w:autoSpaceDE/>
        <w:autoSpaceDN/>
        <w:adjustRightInd/>
        <w:textAlignment w:val="auto"/>
        <w:rPr>
          <w:rFonts w:ascii="Arial" w:hAnsi="Arial" w:cs="Arial"/>
          <w:i/>
          <w:color w:val="000000" w:themeColor="text1"/>
          <w:sz w:val="20"/>
          <w:szCs w:val="20"/>
          <w:u w:val="single"/>
          <w:lang w:val="en-GB"/>
        </w:rPr>
      </w:pPr>
      <w:r w:rsidRPr="00A961AA">
        <w:rPr>
          <w:rFonts w:ascii="Arial" w:hAnsi="Arial" w:cs="Arial"/>
          <w:i/>
          <w:color w:val="000000" w:themeColor="text1"/>
          <w:sz w:val="20"/>
          <w:szCs w:val="20"/>
          <w:u w:val="single"/>
          <w:lang w:val="en-GB"/>
        </w:rPr>
        <w:br w:type="page"/>
      </w:r>
    </w:p>
    <w:p w14:paraId="47B5E593" w14:textId="574BCA6F" w:rsidR="00C267AB" w:rsidRPr="00A961AA" w:rsidRDefault="00C267AB" w:rsidP="00C267AB">
      <w:pPr>
        <w:jc w:val="both"/>
        <w:rPr>
          <w:rFonts w:ascii="Arial" w:hAnsi="Arial" w:cs="Arial"/>
          <w:i/>
          <w:color w:val="000000" w:themeColor="text1"/>
          <w:sz w:val="20"/>
          <w:szCs w:val="20"/>
          <w:u w:val="single"/>
          <w:lang w:val="en-GB"/>
        </w:rPr>
      </w:pPr>
      <w:r w:rsidRPr="00A961AA">
        <w:rPr>
          <w:rFonts w:ascii="Arial" w:hAnsi="Arial" w:cs="Arial"/>
          <w:i/>
          <w:color w:val="000000" w:themeColor="text1"/>
          <w:sz w:val="20"/>
          <w:szCs w:val="20"/>
          <w:u w:val="single"/>
          <w:lang w:val="en-GB"/>
        </w:rPr>
        <w:lastRenderedPageBreak/>
        <w:t xml:space="preserve">Transfer between fair value </w:t>
      </w:r>
      <w:proofErr w:type="gramStart"/>
      <w:r w:rsidRPr="00A961AA">
        <w:rPr>
          <w:rFonts w:ascii="Arial" w:hAnsi="Arial" w:cs="Arial"/>
          <w:i/>
          <w:color w:val="000000" w:themeColor="text1"/>
          <w:sz w:val="20"/>
          <w:szCs w:val="20"/>
          <w:u w:val="single"/>
          <w:lang w:val="en-GB"/>
        </w:rPr>
        <w:t>hierarchy</w:t>
      </w:r>
      <w:proofErr w:type="gramEnd"/>
    </w:p>
    <w:p w14:paraId="283516D0" w14:textId="77777777" w:rsidR="00C267AB" w:rsidRPr="00A961AA" w:rsidRDefault="00C267AB" w:rsidP="00C267AB">
      <w:pPr>
        <w:jc w:val="thaiDistribute"/>
        <w:rPr>
          <w:rFonts w:ascii="Arial" w:hAnsi="Arial" w:cs="Arial"/>
          <w:color w:val="000000" w:themeColor="text1"/>
          <w:sz w:val="20"/>
          <w:szCs w:val="20"/>
        </w:rPr>
      </w:pPr>
    </w:p>
    <w:p w14:paraId="17B8FE4F" w14:textId="55C2512C" w:rsidR="00C267AB" w:rsidRPr="00A961AA" w:rsidRDefault="00C267AB" w:rsidP="00C267AB">
      <w:pPr>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There were no transfers between </w:t>
      </w:r>
      <w:r w:rsidR="004424A2" w:rsidRPr="00A961AA">
        <w:rPr>
          <w:rFonts w:ascii="Arial" w:hAnsi="Arial" w:cs="Arial"/>
          <w:color w:val="000000" w:themeColor="text1"/>
          <w:sz w:val="20"/>
          <w:szCs w:val="20"/>
        </w:rPr>
        <w:t>l</w:t>
      </w:r>
      <w:r w:rsidRPr="00A961AA">
        <w:rPr>
          <w:rFonts w:ascii="Arial" w:hAnsi="Arial" w:cs="Arial"/>
          <w:color w:val="000000" w:themeColor="text1"/>
          <w:sz w:val="20"/>
          <w:szCs w:val="20"/>
        </w:rPr>
        <w:t xml:space="preserve">evels </w:t>
      </w:r>
      <w:r w:rsidR="009D04E2"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during the year</w:t>
      </w:r>
      <w:r w:rsidRPr="00A961AA">
        <w:rPr>
          <w:rFonts w:ascii="Arial" w:hAnsi="Arial" w:cs="Arial"/>
          <w:color w:val="000000" w:themeColor="text1"/>
          <w:sz w:val="20"/>
          <w:szCs w:val="20"/>
          <w:cs/>
        </w:rPr>
        <w:t>.</w:t>
      </w:r>
    </w:p>
    <w:p w14:paraId="18A6E599" w14:textId="3450B538" w:rsidR="00E36E66" w:rsidRPr="00A961AA" w:rsidRDefault="00E36E66">
      <w:pPr>
        <w:overflowPunct/>
        <w:autoSpaceDE/>
        <w:autoSpaceDN/>
        <w:adjustRightInd/>
        <w:textAlignment w:val="auto"/>
        <w:rPr>
          <w:rFonts w:ascii="Arial" w:hAnsi="Arial" w:cs="Arial"/>
          <w:color w:val="000000"/>
          <w:sz w:val="20"/>
          <w:szCs w:val="20"/>
          <w:u w:val="single"/>
        </w:rPr>
      </w:pPr>
    </w:p>
    <w:p w14:paraId="59673FA4" w14:textId="21645FB9" w:rsidR="00C267AB" w:rsidRPr="00A961AA" w:rsidRDefault="00C267AB" w:rsidP="00C267AB">
      <w:pPr>
        <w:jc w:val="both"/>
        <w:rPr>
          <w:rFonts w:ascii="Arial" w:hAnsi="Arial" w:cs="Arial"/>
          <w:i/>
          <w:iCs/>
          <w:color w:val="000000"/>
          <w:sz w:val="20"/>
          <w:szCs w:val="20"/>
          <w:u w:val="single"/>
        </w:rPr>
      </w:pPr>
      <w:r w:rsidRPr="00A961AA">
        <w:rPr>
          <w:rFonts w:ascii="Arial" w:hAnsi="Arial" w:cs="Arial"/>
          <w:i/>
          <w:iCs/>
          <w:color w:val="000000"/>
          <w:sz w:val="20"/>
          <w:szCs w:val="20"/>
          <w:u w:val="single"/>
        </w:rPr>
        <w:t xml:space="preserve">Financial assets measured in level </w:t>
      </w:r>
      <w:proofErr w:type="gramStart"/>
      <w:r w:rsidR="009D04E2" w:rsidRPr="00A961AA">
        <w:rPr>
          <w:rFonts w:ascii="Arial" w:hAnsi="Arial" w:cs="Arial"/>
          <w:i/>
          <w:iCs/>
          <w:color w:val="000000"/>
          <w:sz w:val="20"/>
          <w:szCs w:val="20"/>
          <w:u w:val="single"/>
          <w:lang w:val="en-GB"/>
        </w:rPr>
        <w:t>3</w:t>
      </w:r>
      <w:proofErr w:type="gramEnd"/>
    </w:p>
    <w:p w14:paraId="690162FF" w14:textId="77777777" w:rsidR="00C267AB" w:rsidRPr="00A961AA" w:rsidRDefault="00C267AB" w:rsidP="00C267AB">
      <w:pPr>
        <w:jc w:val="both"/>
        <w:rPr>
          <w:rFonts w:ascii="Arial" w:hAnsi="Arial" w:cs="Arial"/>
          <w:color w:val="000000"/>
          <w:sz w:val="20"/>
          <w:szCs w:val="20"/>
          <w:u w:val="single"/>
        </w:rPr>
      </w:pPr>
    </w:p>
    <w:p w14:paraId="753FCA78" w14:textId="3119C156" w:rsidR="00C267AB" w:rsidRPr="00A961AA" w:rsidRDefault="00C267AB" w:rsidP="00C267AB">
      <w:pPr>
        <w:jc w:val="both"/>
        <w:rPr>
          <w:rFonts w:ascii="Arial" w:hAnsi="Arial" w:cs="Arial"/>
          <w:color w:val="000000"/>
          <w:sz w:val="20"/>
          <w:szCs w:val="20"/>
        </w:rPr>
      </w:pPr>
      <w:r w:rsidRPr="00A961AA">
        <w:rPr>
          <w:rFonts w:ascii="Arial" w:hAnsi="Arial" w:cs="Arial"/>
          <w:color w:val="000000"/>
          <w:sz w:val="20"/>
          <w:szCs w:val="20"/>
        </w:rPr>
        <w:t xml:space="preserve">Changes in level </w:t>
      </w:r>
      <w:r w:rsidR="009D04E2" w:rsidRPr="00A961AA">
        <w:rPr>
          <w:rFonts w:ascii="Arial" w:hAnsi="Arial" w:cs="Arial"/>
          <w:color w:val="000000"/>
          <w:sz w:val="20"/>
          <w:szCs w:val="20"/>
          <w:lang w:val="en-GB"/>
        </w:rPr>
        <w:t>3</w:t>
      </w:r>
      <w:r w:rsidRPr="00A961AA">
        <w:rPr>
          <w:rFonts w:ascii="Arial" w:hAnsi="Arial" w:cs="Arial"/>
          <w:color w:val="000000"/>
          <w:sz w:val="20"/>
          <w:szCs w:val="20"/>
        </w:rPr>
        <w:t xml:space="preserve"> financial instruments, which</w:t>
      </w:r>
      <w:r w:rsidRPr="00A961AA">
        <w:rPr>
          <w:rFonts w:ascii="Arial" w:hAnsi="Arial" w:cs="Arial"/>
          <w:color w:val="000000"/>
          <w:sz w:val="20"/>
          <w:szCs w:val="20"/>
          <w:lang w:val="en-GB"/>
        </w:rPr>
        <w:t xml:space="preserve"> are unquoted equity investments,</w:t>
      </w:r>
      <w:r w:rsidRPr="00A961AA">
        <w:rPr>
          <w:rFonts w:ascii="Arial" w:hAnsi="Arial" w:cs="Arial"/>
          <w:color w:val="000000"/>
          <w:sz w:val="20"/>
          <w:szCs w:val="20"/>
          <w:cs/>
          <w:lang w:val="en-GB"/>
        </w:rPr>
        <w:t xml:space="preserve"> </w:t>
      </w:r>
      <w:r w:rsidRPr="00A961AA">
        <w:rPr>
          <w:rFonts w:ascii="Arial" w:hAnsi="Arial" w:cs="Arial"/>
          <w:color w:val="000000"/>
          <w:sz w:val="20"/>
          <w:szCs w:val="20"/>
        </w:rPr>
        <w:t>are as follows</w:t>
      </w:r>
      <w:r w:rsidRPr="00A961AA">
        <w:rPr>
          <w:rFonts w:ascii="Arial" w:hAnsi="Arial" w:cs="Arial"/>
          <w:color w:val="000000"/>
          <w:sz w:val="20"/>
          <w:szCs w:val="20"/>
          <w:cs/>
        </w:rPr>
        <w:t>:</w:t>
      </w:r>
    </w:p>
    <w:p w14:paraId="2B4744C6" w14:textId="77777777" w:rsidR="00C267AB" w:rsidRPr="00A961AA" w:rsidRDefault="00C267AB" w:rsidP="00C267AB">
      <w:pPr>
        <w:jc w:val="both"/>
        <w:rPr>
          <w:rFonts w:ascii="Arial" w:hAnsi="Arial" w:cs="Arial"/>
          <w:color w:val="000000"/>
          <w:sz w:val="20"/>
          <w:szCs w:val="20"/>
        </w:rPr>
      </w:pPr>
    </w:p>
    <w:tbl>
      <w:tblPr>
        <w:tblW w:w="93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64"/>
        <w:gridCol w:w="1728"/>
        <w:gridCol w:w="1728"/>
      </w:tblGrid>
      <w:tr w:rsidR="006178BE" w:rsidRPr="00A961AA" w14:paraId="599D9642" w14:textId="77777777" w:rsidTr="005C6785">
        <w:tc>
          <w:tcPr>
            <w:tcW w:w="5864" w:type="dxa"/>
            <w:tcBorders>
              <w:top w:val="nil"/>
              <w:left w:val="nil"/>
              <w:bottom w:val="nil"/>
              <w:right w:val="nil"/>
            </w:tcBorders>
          </w:tcPr>
          <w:p w14:paraId="38362DAA" w14:textId="77777777" w:rsidR="006178BE" w:rsidRPr="00A961AA" w:rsidRDefault="006178BE" w:rsidP="006178BE">
            <w:pPr>
              <w:ind w:left="200"/>
              <w:rPr>
                <w:rFonts w:ascii="Arial" w:eastAsia="Arial Unicode MS" w:hAnsi="Arial" w:cs="Arial"/>
                <w:b/>
                <w:bCs/>
                <w:color w:val="000000"/>
                <w:sz w:val="20"/>
                <w:szCs w:val="20"/>
              </w:rPr>
            </w:pPr>
          </w:p>
        </w:tc>
        <w:tc>
          <w:tcPr>
            <w:tcW w:w="3456" w:type="dxa"/>
            <w:gridSpan w:val="2"/>
            <w:tcBorders>
              <w:top w:val="single" w:sz="4" w:space="0" w:color="auto"/>
              <w:left w:val="nil"/>
              <w:bottom w:val="nil"/>
              <w:right w:val="nil"/>
            </w:tcBorders>
            <w:vAlign w:val="bottom"/>
          </w:tcPr>
          <w:p w14:paraId="2F2A9F31" w14:textId="77777777" w:rsidR="006178BE" w:rsidRPr="00A961AA" w:rsidRDefault="006178BE" w:rsidP="006178BE">
            <w:pPr>
              <w:pStyle w:val="a"/>
              <w:ind w:right="-72"/>
              <w:jc w:val="center"/>
              <w:rPr>
                <w:rFonts w:ascii="Arial" w:cs="Arial"/>
                <w:b/>
                <w:bCs/>
                <w:sz w:val="20"/>
                <w:szCs w:val="20"/>
                <w:lang w:val="en-GB"/>
              </w:rPr>
            </w:pPr>
            <w:r w:rsidRPr="00A961AA">
              <w:rPr>
                <w:rFonts w:ascii="Arial" w:cs="Arial"/>
                <w:b/>
                <w:bCs/>
                <w:sz w:val="20"/>
                <w:szCs w:val="20"/>
                <w:lang w:val="en-GB"/>
              </w:rPr>
              <w:t xml:space="preserve">Consolidated </w:t>
            </w:r>
          </w:p>
          <w:p w14:paraId="5EC228A1" w14:textId="1129DBEB" w:rsidR="006178BE" w:rsidRPr="00A961AA" w:rsidRDefault="006178BE" w:rsidP="006178BE">
            <w:pPr>
              <w:ind w:right="-72"/>
              <w:jc w:val="center"/>
              <w:rPr>
                <w:rFonts w:ascii="Arial" w:hAnsi="Arial" w:cs="Arial"/>
                <w:b/>
                <w:bCs/>
                <w:color w:val="000000"/>
                <w:sz w:val="20"/>
                <w:szCs w:val="20"/>
                <w:lang w:val="en-GB"/>
              </w:rPr>
            </w:pPr>
            <w:r w:rsidRPr="00A961AA">
              <w:rPr>
                <w:rFonts w:ascii="Arial" w:hAnsi="Arial" w:cs="Arial"/>
                <w:b/>
                <w:bCs/>
                <w:sz w:val="20"/>
                <w:szCs w:val="20"/>
                <w:lang w:val="en-GB"/>
              </w:rPr>
              <w:t>financial statements</w:t>
            </w:r>
          </w:p>
        </w:tc>
      </w:tr>
      <w:tr w:rsidR="004119B4" w:rsidRPr="00A961AA" w14:paraId="0ED375F4" w14:textId="77777777" w:rsidTr="005C6785">
        <w:tc>
          <w:tcPr>
            <w:tcW w:w="5864" w:type="dxa"/>
            <w:tcBorders>
              <w:top w:val="nil"/>
              <w:left w:val="nil"/>
              <w:bottom w:val="nil"/>
              <w:right w:val="nil"/>
            </w:tcBorders>
          </w:tcPr>
          <w:p w14:paraId="595B1CF1" w14:textId="77777777" w:rsidR="004119B4" w:rsidRPr="00A961AA" w:rsidRDefault="004119B4" w:rsidP="004119B4">
            <w:pPr>
              <w:ind w:left="200"/>
              <w:rPr>
                <w:rFonts w:ascii="Arial" w:eastAsia="Arial Unicode MS" w:hAnsi="Arial" w:cs="Arial"/>
                <w:b/>
                <w:bCs/>
                <w:color w:val="000000"/>
                <w:sz w:val="20"/>
                <w:szCs w:val="20"/>
              </w:rPr>
            </w:pPr>
          </w:p>
        </w:tc>
        <w:tc>
          <w:tcPr>
            <w:tcW w:w="1728" w:type="dxa"/>
            <w:tcBorders>
              <w:top w:val="single" w:sz="4" w:space="0" w:color="auto"/>
              <w:left w:val="nil"/>
              <w:bottom w:val="nil"/>
              <w:right w:val="nil"/>
            </w:tcBorders>
            <w:vAlign w:val="bottom"/>
          </w:tcPr>
          <w:p w14:paraId="17723AFF" w14:textId="7110C54F" w:rsidR="004119B4" w:rsidRPr="00A961AA" w:rsidRDefault="004119B4" w:rsidP="004119B4">
            <w:pPr>
              <w:ind w:right="-72"/>
              <w:jc w:val="right"/>
              <w:rPr>
                <w:rFonts w:ascii="Arial" w:hAnsi="Arial" w:cs="Arial"/>
                <w:b/>
                <w:bCs/>
                <w:color w:val="000000"/>
                <w:sz w:val="20"/>
                <w:szCs w:val="20"/>
                <w:lang w:val="en-GB"/>
              </w:rPr>
            </w:pPr>
            <w:r w:rsidRPr="00A961AA">
              <w:rPr>
                <w:rFonts w:ascii="Arial" w:hAnsi="Arial" w:cs="Arial"/>
                <w:b/>
                <w:bCs/>
                <w:sz w:val="20"/>
                <w:szCs w:val="20"/>
                <w:lang w:val="en-GB"/>
              </w:rPr>
              <w:t>2023</w:t>
            </w:r>
          </w:p>
        </w:tc>
        <w:tc>
          <w:tcPr>
            <w:tcW w:w="1728" w:type="dxa"/>
            <w:tcBorders>
              <w:top w:val="single" w:sz="4" w:space="0" w:color="auto"/>
              <w:left w:val="nil"/>
              <w:bottom w:val="nil"/>
              <w:right w:val="nil"/>
            </w:tcBorders>
            <w:vAlign w:val="bottom"/>
          </w:tcPr>
          <w:p w14:paraId="144DFC44" w14:textId="5B925B91" w:rsidR="004119B4" w:rsidRPr="00A961AA" w:rsidRDefault="004119B4" w:rsidP="004119B4">
            <w:pPr>
              <w:ind w:right="-72"/>
              <w:jc w:val="right"/>
              <w:rPr>
                <w:rFonts w:ascii="Arial" w:hAnsi="Arial" w:cs="Arial"/>
                <w:b/>
                <w:bCs/>
                <w:color w:val="000000"/>
                <w:sz w:val="20"/>
                <w:szCs w:val="20"/>
                <w:lang w:val="en-GB"/>
              </w:rPr>
            </w:pPr>
            <w:r w:rsidRPr="00A961AA">
              <w:rPr>
                <w:rFonts w:ascii="Arial" w:hAnsi="Arial" w:cs="Arial"/>
                <w:b/>
                <w:bCs/>
                <w:sz w:val="20"/>
                <w:szCs w:val="20"/>
                <w:lang w:val="en-GB"/>
              </w:rPr>
              <w:t>2022</w:t>
            </w:r>
          </w:p>
        </w:tc>
      </w:tr>
      <w:tr w:rsidR="004119B4" w:rsidRPr="00A961AA" w14:paraId="6056403A" w14:textId="38F361CA" w:rsidTr="004119B4">
        <w:tc>
          <w:tcPr>
            <w:tcW w:w="5864" w:type="dxa"/>
            <w:tcBorders>
              <w:top w:val="nil"/>
              <w:left w:val="nil"/>
              <w:bottom w:val="nil"/>
              <w:right w:val="nil"/>
            </w:tcBorders>
          </w:tcPr>
          <w:p w14:paraId="49484934" w14:textId="77777777" w:rsidR="004119B4" w:rsidRPr="00A961AA" w:rsidRDefault="004119B4" w:rsidP="004119B4">
            <w:pPr>
              <w:ind w:left="200"/>
              <w:rPr>
                <w:rFonts w:ascii="Arial" w:eastAsia="Arial Unicode MS" w:hAnsi="Arial" w:cs="Arial"/>
                <w:b/>
                <w:bCs/>
                <w:color w:val="000000"/>
                <w:sz w:val="20"/>
                <w:szCs w:val="20"/>
              </w:rPr>
            </w:pPr>
          </w:p>
        </w:tc>
        <w:tc>
          <w:tcPr>
            <w:tcW w:w="1728" w:type="dxa"/>
            <w:tcBorders>
              <w:top w:val="nil"/>
              <w:left w:val="nil"/>
              <w:bottom w:val="single" w:sz="4" w:space="0" w:color="auto"/>
              <w:right w:val="nil"/>
            </w:tcBorders>
          </w:tcPr>
          <w:p w14:paraId="752D27A1" w14:textId="2DF34161" w:rsidR="004119B4" w:rsidRPr="00A961AA" w:rsidRDefault="004119B4" w:rsidP="004119B4">
            <w:pPr>
              <w:ind w:right="-72"/>
              <w:jc w:val="right"/>
              <w:rPr>
                <w:rFonts w:ascii="Arial" w:eastAsia="Arial Unicode MS" w:hAnsi="Arial" w:cs="Arial"/>
                <w:b/>
                <w:bCs/>
                <w:color w:val="000000"/>
                <w:sz w:val="20"/>
                <w:szCs w:val="20"/>
              </w:rPr>
            </w:pPr>
            <w:r w:rsidRPr="00A961AA">
              <w:rPr>
                <w:rFonts w:ascii="Arial" w:eastAsia="Arial Unicode MS" w:hAnsi="Arial" w:cs="Arial"/>
                <w:b/>
                <w:bCs/>
                <w:color w:val="000000"/>
                <w:sz w:val="20"/>
                <w:szCs w:val="20"/>
              </w:rPr>
              <w:t>Baht</w:t>
            </w:r>
          </w:p>
        </w:tc>
        <w:tc>
          <w:tcPr>
            <w:tcW w:w="1728" w:type="dxa"/>
            <w:tcBorders>
              <w:top w:val="nil"/>
              <w:left w:val="nil"/>
              <w:bottom w:val="single" w:sz="4" w:space="0" w:color="auto"/>
              <w:right w:val="nil"/>
            </w:tcBorders>
          </w:tcPr>
          <w:p w14:paraId="6BFB5999" w14:textId="718A0792" w:rsidR="004119B4" w:rsidRPr="00A961AA" w:rsidRDefault="004119B4" w:rsidP="004119B4">
            <w:pPr>
              <w:ind w:right="-72"/>
              <w:jc w:val="right"/>
              <w:rPr>
                <w:rFonts w:ascii="Arial" w:eastAsia="Arial Unicode MS" w:hAnsi="Arial" w:cs="Arial"/>
                <w:b/>
                <w:bCs/>
                <w:color w:val="000000"/>
                <w:sz w:val="20"/>
                <w:szCs w:val="20"/>
              </w:rPr>
            </w:pPr>
            <w:r w:rsidRPr="00A961AA">
              <w:rPr>
                <w:rFonts w:ascii="Arial" w:eastAsia="Arial Unicode MS" w:hAnsi="Arial" w:cs="Arial"/>
                <w:b/>
                <w:bCs/>
                <w:color w:val="000000"/>
                <w:sz w:val="20"/>
                <w:szCs w:val="20"/>
              </w:rPr>
              <w:t>Baht</w:t>
            </w:r>
          </w:p>
        </w:tc>
      </w:tr>
      <w:tr w:rsidR="004119B4" w:rsidRPr="00A961AA" w14:paraId="35D2E2D1" w14:textId="24A92CE8" w:rsidTr="007C69D0">
        <w:tc>
          <w:tcPr>
            <w:tcW w:w="5864" w:type="dxa"/>
            <w:tcBorders>
              <w:top w:val="nil"/>
              <w:left w:val="nil"/>
              <w:bottom w:val="nil"/>
              <w:right w:val="nil"/>
            </w:tcBorders>
          </w:tcPr>
          <w:p w14:paraId="67EACAE8" w14:textId="77777777" w:rsidR="004119B4" w:rsidRPr="00A961AA" w:rsidRDefault="004119B4" w:rsidP="004119B4">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35771E51" w14:textId="77777777" w:rsidR="004119B4" w:rsidRPr="00A961AA" w:rsidRDefault="004119B4" w:rsidP="004119B4">
            <w:pPr>
              <w:ind w:right="-72"/>
              <w:jc w:val="right"/>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auto"/>
          </w:tcPr>
          <w:p w14:paraId="092C9088" w14:textId="77777777" w:rsidR="004119B4" w:rsidRPr="00A961AA" w:rsidRDefault="004119B4" w:rsidP="004119B4">
            <w:pPr>
              <w:ind w:right="-72"/>
              <w:jc w:val="right"/>
              <w:rPr>
                <w:rFonts w:ascii="Arial" w:eastAsia="Arial Unicode MS" w:hAnsi="Arial" w:cs="Arial"/>
                <w:sz w:val="20"/>
                <w:szCs w:val="20"/>
              </w:rPr>
            </w:pPr>
          </w:p>
        </w:tc>
      </w:tr>
      <w:tr w:rsidR="004119B4" w:rsidRPr="00A961AA" w14:paraId="121AEACA" w14:textId="0DB1797E" w:rsidTr="007C69D0">
        <w:tc>
          <w:tcPr>
            <w:tcW w:w="5864" w:type="dxa"/>
            <w:tcBorders>
              <w:top w:val="nil"/>
              <w:left w:val="nil"/>
              <w:bottom w:val="nil"/>
              <w:right w:val="nil"/>
            </w:tcBorders>
            <w:hideMark/>
          </w:tcPr>
          <w:p w14:paraId="76543A26" w14:textId="77777777" w:rsidR="004119B4" w:rsidRPr="00A961AA" w:rsidRDefault="004119B4" w:rsidP="004119B4">
            <w:pPr>
              <w:ind w:left="200"/>
              <w:rPr>
                <w:rFonts w:ascii="Arial" w:eastAsia="Arial Unicode MS" w:hAnsi="Arial" w:cs="Arial"/>
                <w:sz w:val="20"/>
                <w:szCs w:val="20"/>
              </w:rPr>
            </w:pPr>
            <w:r w:rsidRPr="00A961AA">
              <w:rPr>
                <w:rFonts w:ascii="Arial" w:eastAsia="Arial Unicode MS" w:hAnsi="Arial" w:cs="Arial"/>
                <w:sz w:val="20"/>
                <w:szCs w:val="20"/>
              </w:rPr>
              <w:t xml:space="preserve">Beginning balance of the </w:t>
            </w:r>
            <w:r w:rsidRPr="00A961AA">
              <w:rPr>
                <w:rFonts w:ascii="Arial" w:eastAsia="Arial Unicode MS" w:hAnsi="Arial" w:cs="Arial"/>
                <w:sz w:val="20"/>
                <w:szCs w:val="20"/>
                <w:lang w:val="en-GB"/>
              </w:rPr>
              <w:t>year</w:t>
            </w:r>
          </w:p>
        </w:tc>
        <w:tc>
          <w:tcPr>
            <w:tcW w:w="1728" w:type="dxa"/>
            <w:tcBorders>
              <w:top w:val="nil"/>
              <w:left w:val="nil"/>
              <w:bottom w:val="nil"/>
              <w:right w:val="nil"/>
            </w:tcBorders>
            <w:shd w:val="clear" w:color="auto" w:fill="FAFAFA"/>
          </w:tcPr>
          <w:p w14:paraId="1847B5EC" w14:textId="3DBB99A3" w:rsidR="004119B4" w:rsidRPr="00A961AA" w:rsidRDefault="000A5B34" w:rsidP="004119B4">
            <w:pPr>
              <w:ind w:right="-72"/>
              <w:jc w:val="right"/>
              <w:rPr>
                <w:rFonts w:ascii="Arial" w:hAnsi="Arial" w:cs="Arial"/>
                <w:sz w:val="20"/>
                <w:szCs w:val="20"/>
              </w:rPr>
            </w:pPr>
            <w:r w:rsidRPr="00A961AA">
              <w:rPr>
                <w:rFonts w:ascii="Arial" w:hAnsi="Arial" w:cs="Arial"/>
                <w:sz w:val="20"/>
                <w:szCs w:val="20"/>
              </w:rPr>
              <w:t>646,570,967</w:t>
            </w:r>
          </w:p>
        </w:tc>
        <w:tc>
          <w:tcPr>
            <w:tcW w:w="1728" w:type="dxa"/>
            <w:tcBorders>
              <w:top w:val="nil"/>
              <w:left w:val="nil"/>
              <w:bottom w:val="nil"/>
              <w:right w:val="nil"/>
            </w:tcBorders>
            <w:shd w:val="clear" w:color="auto" w:fill="auto"/>
          </w:tcPr>
          <w:p w14:paraId="6C8E8035" w14:textId="7EB38212" w:rsidR="004119B4" w:rsidRPr="00A961AA" w:rsidRDefault="004119B4" w:rsidP="00A05031">
            <w:pPr>
              <w:ind w:right="-72"/>
              <w:jc w:val="right"/>
              <w:rPr>
                <w:rFonts w:ascii="Arial" w:eastAsia="Arial Unicode MS" w:hAnsi="Arial" w:cs="Arial"/>
                <w:sz w:val="20"/>
                <w:szCs w:val="20"/>
              </w:rPr>
            </w:pPr>
            <w:r w:rsidRPr="00A961AA">
              <w:rPr>
                <w:rFonts w:ascii="Arial" w:hAnsi="Arial" w:cs="Arial"/>
                <w:sz w:val="20"/>
                <w:szCs w:val="20"/>
              </w:rPr>
              <w:t>807,213,255</w:t>
            </w:r>
          </w:p>
        </w:tc>
      </w:tr>
      <w:tr w:rsidR="000A5B34" w:rsidRPr="00A961AA" w14:paraId="09FC7DE3" w14:textId="77777777" w:rsidTr="007C69D0">
        <w:tc>
          <w:tcPr>
            <w:tcW w:w="5864" w:type="dxa"/>
            <w:tcBorders>
              <w:top w:val="nil"/>
              <w:left w:val="nil"/>
              <w:bottom w:val="nil"/>
              <w:right w:val="nil"/>
            </w:tcBorders>
          </w:tcPr>
          <w:p w14:paraId="365F6447" w14:textId="34B476EE" w:rsidR="000A5B34" w:rsidRPr="00A961AA" w:rsidRDefault="000A5B34" w:rsidP="000A5B34">
            <w:pPr>
              <w:ind w:left="200"/>
              <w:rPr>
                <w:rFonts w:ascii="Arial" w:eastAsia="Arial Unicode MS" w:hAnsi="Arial" w:cs="Arial"/>
                <w:sz w:val="20"/>
                <w:szCs w:val="20"/>
              </w:rPr>
            </w:pPr>
            <w:r w:rsidRPr="00A961AA">
              <w:rPr>
                <w:rFonts w:ascii="Arial" w:eastAsia="Arial Unicode MS" w:hAnsi="Arial" w:cs="Arial"/>
                <w:sz w:val="20"/>
                <w:szCs w:val="20"/>
              </w:rPr>
              <w:t>Acquisition of subsidiaries</w:t>
            </w:r>
          </w:p>
        </w:tc>
        <w:tc>
          <w:tcPr>
            <w:tcW w:w="1728" w:type="dxa"/>
            <w:tcBorders>
              <w:top w:val="nil"/>
              <w:left w:val="nil"/>
              <w:bottom w:val="nil"/>
              <w:right w:val="nil"/>
            </w:tcBorders>
            <w:shd w:val="clear" w:color="auto" w:fill="FAFAFA"/>
          </w:tcPr>
          <w:p w14:paraId="0496D7EE" w14:textId="3C74CF91" w:rsidR="000A5B34" w:rsidRPr="00A961AA" w:rsidRDefault="000A5B34" w:rsidP="000A5B34">
            <w:pPr>
              <w:ind w:right="-72"/>
              <w:jc w:val="right"/>
              <w:rPr>
                <w:rFonts w:ascii="Arial" w:hAnsi="Arial" w:cs="Arial"/>
                <w:sz w:val="20"/>
                <w:szCs w:val="20"/>
              </w:rPr>
            </w:pPr>
            <w:r w:rsidRPr="00A961AA">
              <w:rPr>
                <w:rFonts w:ascii="Arial" w:hAnsi="Arial" w:cs="Arial"/>
                <w:sz w:val="20"/>
                <w:szCs w:val="20"/>
              </w:rPr>
              <w:t>-</w:t>
            </w:r>
          </w:p>
        </w:tc>
        <w:tc>
          <w:tcPr>
            <w:tcW w:w="1728" w:type="dxa"/>
            <w:tcBorders>
              <w:top w:val="nil"/>
              <w:left w:val="nil"/>
              <w:bottom w:val="nil"/>
              <w:right w:val="nil"/>
            </w:tcBorders>
            <w:shd w:val="clear" w:color="auto" w:fill="auto"/>
          </w:tcPr>
          <w:p w14:paraId="29E67AA9" w14:textId="457E97F9" w:rsidR="000A5B34" w:rsidRPr="00A961AA" w:rsidRDefault="000A5B34" w:rsidP="000A5B34">
            <w:pPr>
              <w:ind w:right="-72"/>
              <w:jc w:val="right"/>
              <w:rPr>
                <w:rFonts w:ascii="Arial" w:eastAsia="Arial Unicode MS" w:hAnsi="Arial" w:cs="Arial"/>
                <w:sz w:val="20"/>
                <w:szCs w:val="20"/>
                <w:lang w:val="en-GB"/>
              </w:rPr>
            </w:pPr>
            <w:r w:rsidRPr="00A961AA">
              <w:rPr>
                <w:rFonts w:ascii="Arial" w:hAnsi="Arial" w:cs="Arial"/>
                <w:sz w:val="20"/>
                <w:szCs w:val="20"/>
              </w:rPr>
              <w:t>47,634,012</w:t>
            </w:r>
          </w:p>
        </w:tc>
      </w:tr>
      <w:tr w:rsidR="000A5B34" w:rsidRPr="00A961AA" w14:paraId="7F88E4E4" w14:textId="77777777" w:rsidTr="007C69D0">
        <w:tc>
          <w:tcPr>
            <w:tcW w:w="5864" w:type="dxa"/>
            <w:tcBorders>
              <w:top w:val="nil"/>
              <w:left w:val="nil"/>
              <w:bottom w:val="nil"/>
              <w:right w:val="nil"/>
            </w:tcBorders>
          </w:tcPr>
          <w:p w14:paraId="72A74089" w14:textId="59275C09" w:rsidR="000A5B34" w:rsidRPr="00A961AA" w:rsidRDefault="000A5B34" w:rsidP="000A5B34">
            <w:pPr>
              <w:ind w:left="200"/>
              <w:rPr>
                <w:rFonts w:ascii="Arial" w:eastAsia="Arial Unicode MS" w:hAnsi="Arial" w:cs="Arial"/>
                <w:sz w:val="20"/>
                <w:szCs w:val="20"/>
              </w:rPr>
            </w:pPr>
            <w:r w:rsidRPr="00A961AA">
              <w:rPr>
                <w:rFonts w:ascii="Arial" w:eastAsia="Arial Unicode MS" w:hAnsi="Arial" w:cs="Arial"/>
                <w:sz w:val="20"/>
                <w:szCs w:val="20"/>
              </w:rPr>
              <w:t>Purchase</w:t>
            </w:r>
          </w:p>
        </w:tc>
        <w:tc>
          <w:tcPr>
            <w:tcW w:w="1728" w:type="dxa"/>
            <w:tcBorders>
              <w:top w:val="nil"/>
              <w:left w:val="nil"/>
              <w:bottom w:val="nil"/>
              <w:right w:val="nil"/>
            </w:tcBorders>
            <w:shd w:val="clear" w:color="auto" w:fill="FAFAFA"/>
          </w:tcPr>
          <w:p w14:paraId="1563B458" w14:textId="684BB42E" w:rsidR="000A5B34" w:rsidRPr="00A961AA" w:rsidRDefault="000A5B34" w:rsidP="000A5B34">
            <w:pPr>
              <w:ind w:right="-72"/>
              <w:jc w:val="right"/>
              <w:rPr>
                <w:rFonts w:ascii="Arial" w:hAnsi="Arial" w:cs="Arial"/>
                <w:sz w:val="20"/>
                <w:szCs w:val="20"/>
              </w:rPr>
            </w:pPr>
            <w:r w:rsidRPr="00A961AA">
              <w:rPr>
                <w:rFonts w:ascii="Arial" w:hAnsi="Arial" w:cs="Arial"/>
                <w:sz w:val="20"/>
                <w:szCs w:val="20"/>
              </w:rPr>
              <w:t>1,818,182</w:t>
            </w:r>
          </w:p>
        </w:tc>
        <w:tc>
          <w:tcPr>
            <w:tcW w:w="1728" w:type="dxa"/>
            <w:tcBorders>
              <w:top w:val="nil"/>
              <w:left w:val="nil"/>
              <w:bottom w:val="nil"/>
              <w:right w:val="nil"/>
            </w:tcBorders>
            <w:shd w:val="clear" w:color="auto" w:fill="auto"/>
          </w:tcPr>
          <w:p w14:paraId="2D0A4F17" w14:textId="1D6A266A" w:rsidR="000A5B34" w:rsidRPr="00A961AA" w:rsidRDefault="000A5B34" w:rsidP="000A5B34">
            <w:pPr>
              <w:ind w:right="-72"/>
              <w:jc w:val="right"/>
              <w:rPr>
                <w:rFonts w:ascii="Arial" w:eastAsia="Arial Unicode MS" w:hAnsi="Arial" w:cs="Arial"/>
                <w:sz w:val="20"/>
                <w:szCs w:val="20"/>
                <w:lang w:val="en-GB"/>
              </w:rPr>
            </w:pPr>
            <w:r w:rsidRPr="00A961AA">
              <w:rPr>
                <w:rFonts w:ascii="Arial" w:hAnsi="Arial" w:cs="Arial"/>
                <w:sz w:val="20"/>
                <w:szCs w:val="20"/>
              </w:rPr>
              <w:t>1,636,529</w:t>
            </w:r>
          </w:p>
        </w:tc>
      </w:tr>
      <w:tr w:rsidR="000A5B34" w:rsidRPr="00A961AA" w14:paraId="2936492A" w14:textId="31D95C41" w:rsidTr="007C69D0">
        <w:tc>
          <w:tcPr>
            <w:tcW w:w="5864" w:type="dxa"/>
            <w:tcBorders>
              <w:top w:val="nil"/>
              <w:left w:val="nil"/>
              <w:bottom w:val="nil"/>
              <w:right w:val="nil"/>
            </w:tcBorders>
            <w:hideMark/>
          </w:tcPr>
          <w:p w14:paraId="2DAE08DF" w14:textId="77777777" w:rsidR="000A5B34" w:rsidRPr="00A961AA" w:rsidRDefault="000A5B34" w:rsidP="000A5B34">
            <w:pPr>
              <w:ind w:left="200"/>
              <w:rPr>
                <w:rFonts w:ascii="Arial" w:eastAsia="Arial Unicode MS" w:hAnsi="Arial" w:cs="Arial"/>
                <w:sz w:val="20"/>
                <w:szCs w:val="20"/>
              </w:rPr>
            </w:pPr>
            <w:r w:rsidRPr="00A961AA">
              <w:rPr>
                <w:rFonts w:ascii="Arial" w:eastAsia="Arial Unicode MS" w:hAnsi="Arial" w:cs="Arial"/>
                <w:sz w:val="20"/>
                <w:szCs w:val="20"/>
                <w:lang w:val="en-GB"/>
              </w:rPr>
              <w:t>G</w:t>
            </w:r>
            <w:proofErr w:type="spellStart"/>
            <w:r w:rsidRPr="00A961AA">
              <w:rPr>
                <w:rFonts w:ascii="Arial" w:eastAsia="Arial Unicode MS" w:hAnsi="Arial" w:cs="Arial"/>
                <w:sz w:val="20"/>
                <w:szCs w:val="20"/>
              </w:rPr>
              <w:t>ains</w:t>
            </w:r>
            <w:proofErr w:type="spellEnd"/>
            <w:r w:rsidRPr="00A961AA">
              <w:rPr>
                <w:rFonts w:ascii="Arial" w:eastAsia="Arial Unicode MS" w:hAnsi="Arial" w:cs="Arial"/>
                <w:sz w:val="20"/>
                <w:szCs w:val="20"/>
              </w:rPr>
              <w:t xml:space="preserve"> </w:t>
            </w:r>
            <w:r w:rsidRPr="00A961AA">
              <w:rPr>
                <w:rFonts w:ascii="Arial" w:eastAsia="Arial Unicode MS" w:hAnsi="Arial" w:cs="Arial"/>
                <w:sz w:val="20"/>
                <w:szCs w:val="20"/>
                <w:cs/>
              </w:rPr>
              <w:t>(</w:t>
            </w:r>
            <w:r w:rsidRPr="00A961AA">
              <w:rPr>
                <w:rFonts w:ascii="Arial" w:eastAsia="Arial Unicode MS" w:hAnsi="Arial" w:cs="Arial"/>
                <w:sz w:val="20"/>
                <w:szCs w:val="20"/>
              </w:rPr>
              <w:t>losses</w:t>
            </w:r>
            <w:r w:rsidRPr="00A961AA">
              <w:rPr>
                <w:rFonts w:ascii="Arial" w:eastAsia="Arial Unicode MS" w:hAnsi="Arial" w:cs="Arial"/>
                <w:sz w:val="20"/>
                <w:szCs w:val="20"/>
                <w:cs/>
              </w:rPr>
              <w:t xml:space="preserve">) </w:t>
            </w:r>
            <w:proofErr w:type="spellStart"/>
            <w:r w:rsidRPr="00A961AA">
              <w:rPr>
                <w:rFonts w:ascii="Arial" w:eastAsia="Arial Unicode MS" w:hAnsi="Arial" w:cs="Arial"/>
                <w:sz w:val="20"/>
                <w:szCs w:val="20"/>
              </w:rPr>
              <w:t>recognised</w:t>
            </w:r>
            <w:proofErr w:type="spellEnd"/>
            <w:r w:rsidRPr="00A961AA">
              <w:rPr>
                <w:rFonts w:ascii="Arial" w:eastAsia="Arial Unicode MS" w:hAnsi="Arial" w:cs="Arial"/>
                <w:sz w:val="20"/>
                <w:szCs w:val="20"/>
              </w:rPr>
              <w:t xml:space="preserve"> in other comprehensive income</w:t>
            </w:r>
          </w:p>
        </w:tc>
        <w:tc>
          <w:tcPr>
            <w:tcW w:w="1728" w:type="dxa"/>
            <w:tcBorders>
              <w:top w:val="nil"/>
              <w:left w:val="nil"/>
              <w:bottom w:val="single" w:sz="4" w:space="0" w:color="auto"/>
              <w:right w:val="nil"/>
            </w:tcBorders>
            <w:shd w:val="clear" w:color="auto" w:fill="FAFAFA"/>
          </w:tcPr>
          <w:p w14:paraId="0897236A" w14:textId="3B4C45FE" w:rsidR="000A5B34" w:rsidRPr="00A961AA" w:rsidRDefault="000A5B34" w:rsidP="000A5B34">
            <w:pPr>
              <w:ind w:right="-72"/>
              <w:jc w:val="right"/>
              <w:rPr>
                <w:rFonts w:ascii="Arial" w:hAnsi="Arial" w:cs="Arial"/>
                <w:sz w:val="20"/>
                <w:szCs w:val="20"/>
              </w:rPr>
            </w:pPr>
            <w:r w:rsidRPr="00A961AA">
              <w:rPr>
                <w:rFonts w:ascii="Arial" w:hAnsi="Arial" w:cs="Arial"/>
                <w:sz w:val="20"/>
                <w:szCs w:val="20"/>
              </w:rPr>
              <w:t>(101,243,289)</w:t>
            </w:r>
          </w:p>
        </w:tc>
        <w:tc>
          <w:tcPr>
            <w:tcW w:w="1728" w:type="dxa"/>
            <w:tcBorders>
              <w:top w:val="nil"/>
              <w:left w:val="nil"/>
              <w:bottom w:val="single" w:sz="4" w:space="0" w:color="auto"/>
              <w:right w:val="nil"/>
            </w:tcBorders>
            <w:shd w:val="clear" w:color="auto" w:fill="auto"/>
          </w:tcPr>
          <w:p w14:paraId="7AB4EBC6" w14:textId="0C5067A9" w:rsidR="000A5B34" w:rsidRPr="00A961AA" w:rsidRDefault="000A5B34" w:rsidP="000A5B34">
            <w:pPr>
              <w:ind w:right="-72"/>
              <w:jc w:val="right"/>
              <w:rPr>
                <w:rFonts w:ascii="Arial" w:eastAsia="Arial Unicode MS" w:hAnsi="Arial" w:cs="Arial"/>
                <w:sz w:val="20"/>
                <w:szCs w:val="20"/>
              </w:rPr>
            </w:pPr>
            <w:r w:rsidRPr="00A961AA">
              <w:rPr>
                <w:rFonts w:ascii="Arial" w:hAnsi="Arial" w:cs="Arial"/>
                <w:sz w:val="20"/>
                <w:szCs w:val="20"/>
              </w:rPr>
              <w:t>(209,912,829)</w:t>
            </w:r>
          </w:p>
        </w:tc>
      </w:tr>
      <w:tr w:rsidR="004119B4" w:rsidRPr="00A961AA" w14:paraId="2BE1A22F" w14:textId="09C5F3AF" w:rsidTr="007C69D0">
        <w:tc>
          <w:tcPr>
            <w:tcW w:w="5864" w:type="dxa"/>
            <w:tcBorders>
              <w:top w:val="nil"/>
              <w:left w:val="nil"/>
              <w:bottom w:val="nil"/>
              <w:right w:val="nil"/>
            </w:tcBorders>
          </w:tcPr>
          <w:p w14:paraId="22A197D1" w14:textId="77777777" w:rsidR="004119B4" w:rsidRPr="00A961AA" w:rsidRDefault="004119B4" w:rsidP="004119B4">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2C49F250" w14:textId="77777777" w:rsidR="004119B4" w:rsidRPr="00A961AA" w:rsidRDefault="004119B4" w:rsidP="004119B4">
            <w:pPr>
              <w:ind w:right="-72"/>
              <w:jc w:val="right"/>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auto"/>
          </w:tcPr>
          <w:p w14:paraId="0A2231A8" w14:textId="77777777" w:rsidR="004119B4" w:rsidRPr="00A961AA" w:rsidRDefault="004119B4" w:rsidP="00A05031">
            <w:pPr>
              <w:ind w:right="-72"/>
              <w:jc w:val="right"/>
              <w:rPr>
                <w:rFonts w:ascii="Arial" w:eastAsia="Arial Unicode MS" w:hAnsi="Arial" w:cs="Arial"/>
                <w:sz w:val="20"/>
                <w:szCs w:val="20"/>
              </w:rPr>
            </w:pPr>
          </w:p>
        </w:tc>
      </w:tr>
      <w:tr w:rsidR="004119B4" w:rsidRPr="00A961AA" w14:paraId="1A7704FB" w14:textId="5CD7AC88" w:rsidTr="007C69D0">
        <w:tc>
          <w:tcPr>
            <w:tcW w:w="5864" w:type="dxa"/>
            <w:tcBorders>
              <w:top w:val="nil"/>
              <w:left w:val="nil"/>
              <w:bottom w:val="nil"/>
              <w:right w:val="nil"/>
            </w:tcBorders>
            <w:hideMark/>
          </w:tcPr>
          <w:p w14:paraId="0A17A49E" w14:textId="77777777" w:rsidR="004119B4" w:rsidRPr="00A961AA" w:rsidRDefault="004119B4" w:rsidP="004119B4">
            <w:pPr>
              <w:ind w:left="200"/>
              <w:rPr>
                <w:rFonts w:ascii="Arial" w:eastAsia="Arial Unicode MS" w:hAnsi="Arial" w:cs="Arial"/>
                <w:sz w:val="20"/>
                <w:szCs w:val="20"/>
              </w:rPr>
            </w:pPr>
            <w:r w:rsidRPr="00A961AA">
              <w:rPr>
                <w:rFonts w:ascii="Arial" w:eastAsia="Arial Unicode MS" w:hAnsi="Arial" w:cs="Arial"/>
                <w:sz w:val="20"/>
                <w:szCs w:val="20"/>
              </w:rPr>
              <w:t>Closing balance of the year</w:t>
            </w:r>
          </w:p>
        </w:tc>
        <w:tc>
          <w:tcPr>
            <w:tcW w:w="1728" w:type="dxa"/>
            <w:tcBorders>
              <w:top w:val="nil"/>
              <w:left w:val="nil"/>
              <w:bottom w:val="single" w:sz="4" w:space="0" w:color="auto"/>
              <w:right w:val="nil"/>
            </w:tcBorders>
            <w:shd w:val="clear" w:color="auto" w:fill="FAFAFA"/>
          </w:tcPr>
          <w:p w14:paraId="4812F613" w14:textId="7008C364" w:rsidR="004119B4" w:rsidRPr="00A961AA" w:rsidRDefault="000A5B34" w:rsidP="004119B4">
            <w:pPr>
              <w:ind w:right="-72"/>
              <w:jc w:val="right"/>
              <w:rPr>
                <w:rFonts w:ascii="Arial" w:eastAsia="Arial Unicode MS" w:hAnsi="Arial" w:cs="Arial"/>
                <w:sz w:val="20"/>
                <w:szCs w:val="20"/>
              </w:rPr>
            </w:pPr>
            <w:r w:rsidRPr="00A961AA">
              <w:rPr>
                <w:rFonts w:ascii="Arial" w:eastAsia="Arial Unicode MS" w:hAnsi="Arial" w:cs="Arial"/>
                <w:sz w:val="20"/>
                <w:szCs w:val="20"/>
              </w:rPr>
              <w:t>547,145,860</w:t>
            </w:r>
          </w:p>
        </w:tc>
        <w:tc>
          <w:tcPr>
            <w:tcW w:w="1728" w:type="dxa"/>
            <w:tcBorders>
              <w:top w:val="nil"/>
              <w:left w:val="nil"/>
              <w:bottom w:val="single" w:sz="4" w:space="0" w:color="auto"/>
              <w:right w:val="nil"/>
            </w:tcBorders>
            <w:shd w:val="clear" w:color="auto" w:fill="auto"/>
          </w:tcPr>
          <w:p w14:paraId="5902C794" w14:textId="03A565E3" w:rsidR="004119B4" w:rsidRPr="00A961AA" w:rsidRDefault="004119B4" w:rsidP="00A05031">
            <w:pPr>
              <w:ind w:right="-72"/>
              <w:jc w:val="right"/>
              <w:rPr>
                <w:rFonts w:ascii="Arial" w:eastAsia="Arial Unicode MS" w:hAnsi="Arial" w:cs="Arial"/>
                <w:sz w:val="20"/>
                <w:szCs w:val="20"/>
              </w:rPr>
            </w:pPr>
            <w:r w:rsidRPr="00A961AA">
              <w:rPr>
                <w:rFonts w:ascii="Arial" w:hAnsi="Arial" w:cs="Arial"/>
                <w:sz w:val="20"/>
                <w:szCs w:val="20"/>
              </w:rPr>
              <w:t>646,570,967</w:t>
            </w:r>
          </w:p>
        </w:tc>
      </w:tr>
    </w:tbl>
    <w:p w14:paraId="6306CEFF" w14:textId="77777777" w:rsidR="00C267AB" w:rsidRPr="00A961AA" w:rsidRDefault="00C267AB" w:rsidP="00C267AB">
      <w:pPr>
        <w:jc w:val="both"/>
        <w:rPr>
          <w:rFonts w:ascii="Arial" w:hAnsi="Arial" w:cs="Arial"/>
          <w:color w:val="000000"/>
          <w:sz w:val="20"/>
          <w:szCs w:val="20"/>
          <w:cs/>
        </w:rPr>
      </w:pPr>
    </w:p>
    <w:p w14:paraId="17400739" w14:textId="02F055FF" w:rsidR="00C267AB" w:rsidRPr="00A961AA" w:rsidRDefault="00C267AB" w:rsidP="00C267AB">
      <w:pPr>
        <w:jc w:val="both"/>
        <w:rPr>
          <w:rFonts w:ascii="Arial" w:hAnsi="Arial" w:cs="Arial"/>
          <w:color w:val="000000"/>
          <w:spacing w:val="-4"/>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spacing w:val="-4"/>
          <w:sz w:val="20"/>
          <w:szCs w:val="20"/>
          <w:lang w:val="en-GB"/>
        </w:rPr>
        <w:t>202</w:t>
      </w:r>
      <w:r w:rsidR="004119B4" w:rsidRPr="00A961AA">
        <w:rPr>
          <w:rFonts w:ascii="Arial" w:hAnsi="Arial" w:cs="Arial"/>
          <w:color w:val="000000"/>
          <w:spacing w:val="-4"/>
          <w:sz w:val="20"/>
          <w:szCs w:val="20"/>
          <w:lang w:val="en-GB"/>
        </w:rPr>
        <w:t>3</w:t>
      </w:r>
      <w:r w:rsidRPr="00A961AA">
        <w:rPr>
          <w:rFonts w:ascii="Arial" w:hAnsi="Arial" w:cs="Arial"/>
          <w:color w:val="000000"/>
          <w:spacing w:val="-4"/>
          <w:sz w:val="20"/>
          <w:szCs w:val="20"/>
        </w:rPr>
        <w:t>, the discount rate used to compute</w:t>
      </w:r>
      <w:r w:rsidR="00A00D78" w:rsidRPr="00A961AA">
        <w:rPr>
          <w:rFonts w:ascii="Arial" w:hAnsi="Arial" w:cs="Arial"/>
          <w:color w:val="000000"/>
          <w:spacing w:val="-4"/>
          <w:sz w:val="20"/>
          <w:szCs w:val="20"/>
        </w:rPr>
        <w:t xml:space="preserve"> the fair value is between </w:t>
      </w:r>
      <w:r w:rsidR="008F3180" w:rsidRPr="00A961AA">
        <w:rPr>
          <w:rFonts w:ascii="Arial" w:hAnsi="Arial" w:cs="Arial"/>
          <w:color w:val="000000"/>
          <w:spacing w:val="-4"/>
          <w:sz w:val="20"/>
          <w:szCs w:val="20"/>
        </w:rPr>
        <w:t>20.21</w:t>
      </w:r>
      <w:r w:rsidR="002011CF" w:rsidRPr="00A961AA">
        <w:rPr>
          <w:rFonts w:ascii="Arial" w:hAnsi="Arial" w:cs="Arial"/>
          <w:color w:val="000000"/>
          <w:spacing w:val="-4"/>
          <w:sz w:val="20"/>
          <w:szCs w:val="20"/>
        </w:rPr>
        <w:t>%</w:t>
      </w:r>
      <w:r w:rsidRPr="00A961AA">
        <w:rPr>
          <w:rFonts w:ascii="Arial" w:hAnsi="Arial" w:cs="Arial"/>
          <w:color w:val="000000"/>
          <w:spacing w:val="-4"/>
          <w:sz w:val="20"/>
          <w:szCs w:val="20"/>
          <w:cs/>
        </w:rPr>
        <w:t xml:space="preserve"> </w:t>
      </w:r>
      <w:r w:rsidR="00A00D78" w:rsidRPr="00A961AA">
        <w:rPr>
          <w:rFonts w:ascii="Arial" w:hAnsi="Arial" w:cs="Arial"/>
          <w:color w:val="000000"/>
          <w:spacing w:val="-4"/>
          <w:sz w:val="20"/>
          <w:szCs w:val="20"/>
        </w:rPr>
        <w:t xml:space="preserve">to </w:t>
      </w:r>
      <w:r w:rsidR="008F3180" w:rsidRPr="00A961AA">
        <w:rPr>
          <w:rFonts w:ascii="Arial" w:hAnsi="Arial" w:cs="Arial"/>
          <w:color w:val="000000"/>
          <w:spacing w:val="-4"/>
          <w:sz w:val="20"/>
          <w:szCs w:val="20"/>
        </w:rPr>
        <w:t>187.82</w:t>
      </w:r>
      <w:r w:rsidR="002011CF" w:rsidRPr="00A961AA">
        <w:rPr>
          <w:rFonts w:ascii="Arial" w:hAnsi="Arial" w:cs="Arial"/>
          <w:color w:val="000000"/>
          <w:spacing w:val="-4"/>
          <w:sz w:val="20"/>
          <w:szCs w:val="20"/>
        </w:rPr>
        <w:t xml:space="preserve">% </w:t>
      </w:r>
      <w:r w:rsidRPr="00A961AA">
        <w:rPr>
          <w:rFonts w:ascii="Arial" w:hAnsi="Arial" w:cs="Arial"/>
          <w:color w:val="000000"/>
          <w:spacing w:val="-4"/>
          <w:sz w:val="20"/>
          <w:szCs w:val="20"/>
        </w:rPr>
        <w:t xml:space="preserve">per annum </w:t>
      </w:r>
      <w:r w:rsidRPr="00A961AA">
        <w:rPr>
          <w:rFonts w:ascii="Arial" w:hAnsi="Arial" w:cs="Arial"/>
          <w:color w:val="000000"/>
          <w:spacing w:val="-4"/>
          <w:sz w:val="20"/>
          <w:szCs w:val="20"/>
          <w:cs/>
        </w:rPr>
        <w:t>(</w:t>
      </w:r>
      <w:r w:rsidR="009D04E2" w:rsidRPr="00A961AA">
        <w:rPr>
          <w:rFonts w:ascii="Arial" w:hAnsi="Arial" w:cs="Arial"/>
          <w:color w:val="000000"/>
          <w:spacing w:val="-4"/>
          <w:sz w:val="20"/>
          <w:szCs w:val="20"/>
          <w:lang w:val="en-GB"/>
        </w:rPr>
        <w:t>202</w:t>
      </w:r>
      <w:r w:rsidR="004119B4" w:rsidRPr="00A961AA">
        <w:rPr>
          <w:rFonts w:ascii="Arial" w:hAnsi="Arial" w:cs="Arial"/>
          <w:color w:val="000000"/>
          <w:spacing w:val="-4"/>
          <w:sz w:val="20"/>
          <w:szCs w:val="20"/>
          <w:lang w:val="en-GB"/>
        </w:rPr>
        <w:t>2</w:t>
      </w:r>
      <w:r w:rsidRPr="00A961AA">
        <w:rPr>
          <w:rFonts w:ascii="Arial" w:hAnsi="Arial" w:cs="Arial"/>
          <w:color w:val="000000"/>
          <w:spacing w:val="-4"/>
          <w:sz w:val="20"/>
          <w:szCs w:val="20"/>
          <w:cs/>
        </w:rPr>
        <w:t xml:space="preserve">: </w:t>
      </w:r>
      <w:r w:rsidR="004119B4" w:rsidRPr="00A961AA">
        <w:rPr>
          <w:rFonts w:ascii="Arial" w:hAnsi="Arial" w:cs="Arial"/>
          <w:color w:val="000000"/>
          <w:spacing w:val="-4"/>
          <w:sz w:val="20"/>
          <w:szCs w:val="20"/>
          <w:lang w:val="en-GB"/>
        </w:rPr>
        <w:t>18.42</w:t>
      </w:r>
      <w:r w:rsidR="004119B4" w:rsidRPr="00A961AA">
        <w:rPr>
          <w:rFonts w:ascii="Arial" w:hAnsi="Arial" w:cs="Arial"/>
          <w:color w:val="000000"/>
          <w:spacing w:val="-4"/>
          <w:sz w:val="20"/>
          <w:szCs w:val="20"/>
        </w:rPr>
        <w:t>%</w:t>
      </w:r>
      <w:r w:rsidR="004119B4" w:rsidRPr="00A961AA">
        <w:rPr>
          <w:rFonts w:ascii="Arial" w:hAnsi="Arial" w:cs="Arial"/>
          <w:color w:val="000000"/>
          <w:spacing w:val="-4"/>
          <w:sz w:val="20"/>
          <w:szCs w:val="20"/>
          <w:cs/>
        </w:rPr>
        <w:t xml:space="preserve"> </w:t>
      </w:r>
      <w:r w:rsidR="004119B4" w:rsidRPr="00A961AA">
        <w:rPr>
          <w:rFonts w:ascii="Arial" w:hAnsi="Arial" w:cs="Arial"/>
          <w:color w:val="000000"/>
          <w:spacing w:val="-4"/>
          <w:sz w:val="20"/>
          <w:szCs w:val="20"/>
        </w:rPr>
        <w:t xml:space="preserve">to 89.86% </w:t>
      </w:r>
      <w:r w:rsidRPr="00A961AA">
        <w:rPr>
          <w:rFonts w:ascii="Arial" w:hAnsi="Arial" w:cs="Arial"/>
          <w:color w:val="000000"/>
          <w:spacing w:val="-4"/>
          <w:sz w:val="20"/>
          <w:szCs w:val="20"/>
        </w:rPr>
        <w:t>per annum</w:t>
      </w:r>
      <w:r w:rsidRPr="00A961AA">
        <w:rPr>
          <w:rFonts w:ascii="Arial" w:hAnsi="Arial" w:cs="Arial"/>
          <w:color w:val="000000"/>
          <w:spacing w:val="-4"/>
          <w:sz w:val="20"/>
          <w:szCs w:val="20"/>
          <w:cs/>
        </w:rPr>
        <w:t>)</w:t>
      </w:r>
      <w:r w:rsidRPr="00A961AA">
        <w:rPr>
          <w:rFonts w:ascii="Arial" w:hAnsi="Arial" w:cs="Arial"/>
          <w:color w:val="000000"/>
          <w:spacing w:val="-4"/>
          <w:sz w:val="20"/>
          <w:szCs w:val="20"/>
        </w:rPr>
        <w:t>, depending on risk premium of each security</w:t>
      </w:r>
      <w:r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 xml:space="preserve">Based on the sensitivity analysis, should the discount rate shifted up by </w:t>
      </w:r>
      <w:r w:rsidRPr="00A961AA">
        <w:rPr>
          <w:rFonts w:ascii="Arial" w:hAnsi="Arial" w:cs="Arial"/>
          <w:color w:val="000000"/>
          <w:spacing w:val="-4"/>
          <w:sz w:val="20"/>
          <w:szCs w:val="20"/>
          <w:cs/>
        </w:rPr>
        <w:t>+</w:t>
      </w:r>
      <w:r w:rsidR="009D04E2" w:rsidRPr="00A961AA">
        <w:rPr>
          <w:rFonts w:ascii="Arial" w:hAnsi="Arial" w:cs="Arial"/>
          <w:color w:val="000000"/>
          <w:spacing w:val="-4"/>
          <w:sz w:val="20"/>
          <w:szCs w:val="20"/>
          <w:lang w:val="en-GB"/>
        </w:rPr>
        <w:t>1</w:t>
      </w:r>
      <w:r w:rsidRPr="00A961AA">
        <w:rPr>
          <w:rFonts w:ascii="Arial" w:hAnsi="Arial" w:cs="Arial"/>
          <w:color w:val="000000"/>
          <w:spacing w:val="-4"/>
          <w:sz w:val="20"/>
          <w:szCs w:val="20"/>
          <w:cs/>
        </w:rPr>
        <w:t>%</w:t>
      </w:r>
      <w:r w:rsidRPr="00A961AA">
        <w:rPr>
          <w:rFonts w:ascii="Arial" w:hAnsi="Arial" w:cs="Arial"/>
          <w:color w:val="000000"/>
          <w:spacing w:val="-4"/>
          <w:sz w:val="20"/>
          <w:szCs w:val="20"/>
        </w:rPr>
        <w:t>, the other comprehensive income would</w:t>
      </w:r>
      <w:r w:rsidR="008133E7" w:rsidRPr="00A961AA">
        <w:rPr>
          <w:rFonts w:ascii="Arial" w:hAnsi="Arial" w:cs="Arial"/>
          <w:color w:val="000000"/>
          <w:spacing w:val="-4"/>
          <w:sz w:val="20"/>
          <w:szCs w:val="20"/>
        </w:rPr>
        <w:t xml:space="preserve"> decrease by Baht </w:t>
      </w:r>
      <w:r w:rsidR="00567472" w:rsidRPr="00A961AA">
        <w:rPr>
          <w:rFonts w:ascii="Arial" w:hAnsi="Arial" w:cs="Arial"/>
          <w:color w:val="000000"/>
          <w:spacing w:val="-4"/>
          <w:sz w:val="20"/>
          <w:szCs w:val="20"/>
        </w:rPr>
        <w:t xml:space="preserve">15.57 </w:t>
      </w:r>
      <w:r w:rsidRPr="00A961AA">
        <w:rPr>
          <w:rFonts w:ascii="Arial" w:hAnsi="Arial" w:cs="Arial"/>
          <w:color w:val="000000"/>
          <w:spacing w:val="-4"/>
          <w:sz w:val="20"/>
          <w:szCs w:val="20"/>
        </w:rPr>
        <w:t xml:space="preserve">million </w:t>
      </w:r>
      <w:r w:rsidRPr="00A961AA">
        <w:rPr>
          <w:rFonts w:ascii="Arial" w:hAnsi="Arial" w:cs="Arial"/>
          <w:color w:val="000000"/>
          <w:spacing w:val="-4"/>
          <w:sz w:val="20"/>
          <w:szCs w:val="20"/>
          <w:cs/>
        </w:rPr>
        <w:t>(</w:t>
      </w:r>
      <w:r w:rsidR="009D04E2" w:rsidRPr="00A961AA">
        <w:rPr>
          <w:rFonts w:ascii="Arial" w:hAnsi="Arial" w:cs="Arial"/>
          <w:color w:val="000000"/>
          <w:spacing w:val="-4"/>
          <w:sz w:val="20"/>
          <w:szCs w:val="20"/>
          <w:lang w:val="en-GB"/>
        </w:rPr>
        <w:t>202</w:t>
      </w:r>
      <w:r w:rsidR="004119B4" w:rsidRPr="00A961AA">
        <w:rPr>
          <w:rFonts w:ascii="Arial" w:hAnsi="Arial" w:cs="Arial"/>
          <w:color w:val="000000"/>
          <w:spacing w:val="-4"/>
          <w:sz w:val="20"/>
          <w:szCs w:val="20"/>
          <w:lang w:val="en-GB"/>
        </w:rPr>
        <w:t>2</w:t>
      </w:r>
      <w:r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 xml:space="preserve">Baht </w:t>
      </w:r>
      <w:r w:rsidR="004119B4" w:rsidRPr="00A961AA">
        <w:rPr>
          <w:rFonts w:ascii="Arial" w:hAnsi="Arial" w:cs="Arial"/>
          <w:color w:val="000000"/>
          <w:spacing w:val="-4"/>
          <w:sz w:val="20"/>
          <w:szCs w:val="20"/>
        </w:rPr>
        <w:t>18.34</w:t>
      </w:r>
      <w:r w:rsidR="006178BE"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million</w:t>
      </w:r>
      <w:r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 xml:space="preserve">On the other hand, should the discount rate shifted down by </w:t>
      </w:r>
      <w:r w:rsidRPr="00A961AA">
        <w:rPr>
          <w:rFonts w:ascii="Arial" w:hAnsi="Arial" w:cs="Arial"/>
          <w:color w:val="000000"/>
          <w:spacing w:val="-4"/>
          <w:sz w:val="20"/>
          <w:szCs w:val="20"/>
          <w:cs/>
        </w:rPr>
        <w:t>-</w:t>
      </w:r>
      <w:r w:rsidR="009D04E2" w:rsidRPr="00A961AA">
        <w:rPr>
          <w:rFonts w:ascii="Arial" w:hAnsi="Arial" w:cs="Arial"/>
          <w:color w:val="000000"/>
          <w:spacing w:val="-4"/>
          <w:sz w:val="20"/>
          <w:szCs w:val="20"/>
          <w:lang w:val="en-GB"/>
        </w:rPr>
        <w:t>1</w:t>
      </w:r>
      <w:r w:rsidRPr="00A961AA">
        <w:rPr>
          <w:rFonts w:ascii="Arial" w:hAnsi="Arial" w:cs="Arial"/>
          <w:color w:val="000000"/>
          <w:spacing w:val="-4"/>
          <w:sz w:val="20"/>
          <w:szCs w:val="20"/>
          <w:cs/>
        </w:rPr>
        <w:t>%</w:t>
      </w:r>
      <w:r w:rsidRPr="00A961AA">
        <w:rPr>
          <w:rFonts w:ascii="Arial" w:hAnsi="Arial" w:cs="Arial"/>
          <w:color w:val="000000"/>
          <w:spacing w:val="-4"/>
          <w:sz w:val="20"/>
          <w:szCs w:val="20"/>
        </w:rPr>
        <w:t>, the other comprehensive in</w:t>
      </w:r>
      <w:r w:rsidR="008133E7" w:rsidRPr="00A961AA">
        <w:rPr>
          <w:rFonts w:ascii="Arial" w:hAnsi="Arial" w:cs="Arial"/>
          <w:color w:val="000000"/>
          <w:spacing w:val="-4"/>
          <w:sz w:val="20"/>
          <w:szCs w:val="20"/>
        </w:rPr>
        <w:t xml:space="preserve">come would increase by Baht </w:t>
      </w:r>
      <w:r w:rsidR="00567472" w:rsidRPr="00A961AA">
        <w:rPr>
          <w:rFonts w:ascii="Arial" w:hAnsi="Arial" w:cs="Arial"/>
          <w:color w:val="000000"/>
          <w:spacing w:val="-4"/>
          <w:sz w:val="20"/>
          <w:szCs w:val="20"/>
        </w:rPr>
        <w:t xml:space="preserve">16.06 </w:t>
      </w:r>
      <w:r w:rsidRPr="00A961AA">
        <w:rPr>
          <w:rFonts w:ascii="Arial" w:hAnsi="Arial" w:cs="Arial"/>
          <w:color w:val="000000"/>
          <w:spacing w:val="-4"/>
          <w:sz w:val="20"/>
          <w:szCs w:val="20"/>
        </w:rPr>
        <w:t xml:space="preserve">million </w:t>
      </w:r>
      <w:r w:rsidRPr="00A961AA">
        <w:rPr>
          <w:rFonts w:ascii="Arial" w:hAnsi="Arial" w:cs="Arial"/>
          <w:color w:val="000000"/>
          <w:spacing w:val="-4"/>
          <w:sz w:val="20"/>
          <w:szCs w:val="20"/>
          <w:cs/>
        </w:rPr>
        <w:t>(</w:t>
      </w:r>
      <w:r w:rsidR="009D04E2" w:rsidRPr="00A961AA">
        <w:rPr>
          <w:rFonts w:ascii="Arial" w:hAnsi="Arial" w:cs="Arial"/>
          <w:color w:val="000000"/>
          <w:spacing w:val="-4"/>
          <w:sz w:val="20"/>
          <w:szCs w:val="20"/>
          <w:lang w:val="en-GB"/>
        </w:rPr>
        <w:t>202</w:t>
      </w:r>
      <w:r w:rsidR="004119B4" w:rsidRPr="00A961AA">
        <w:rPr>
          <w:rFonts w:ascii="Arial" w:hAnsi="Arial" w:cs="Arial"/>
          <w:color w:val="000000"/>
          <w:spacing w:val="-4"/>
          <w:sz w:val="20"/>
          <w:szCs w:val="20"/>
          <w:lang w:val="en-GB"/>
        </w:rPr>
        <w:t>2</w:t>
      </w:r>
      <w:r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 xml:space="preserve">Baht </w:t>
      </w:r>
      <w:r w:rsidR="009D04E2" w:rsidRPr="00A961AA">
        <w:rPr>
          <w:rFonts w:ascii="Arial" w:hAnsi="Arial" w:cs="Arial"/>
          <w:color w:val="000000"/>
          <w:spacing w:val="-4"/>
          <w:sz w:val="20"/>
          <w:szCs w:val="20"/>
          <w:lang w:val="en-GB"/>
        </w:rPr>
        <w:t>1</w:t>
      </w:r>
      <w:r w:rsidR="004119B4" w:rsidRPr="00A961AA">
        <w:rPr>
          <w:rFonts w:ascii="Arial" w:hAnsi="Arial" w:cs="Arial"/>
          <w:color w:val="000000"/>
          <w:spacing w:val="-4"/>
          <w:sz w:val="20"/>
          <w:szCs w:val="20"/>
          <w:lang w:val="en-GB"/>
        </w:rPr>
        <w:t>9.94</w:t>
      </w:r>
      <w:r w:rsidR="006178BE" w:rsidRPr="00A961AA">
        <w:rPr>
          <w:rFonts w:ascii="Arial" w:hAnsi="Arial" w:cs="Arial"/>
          <w:color w:val="000000"/>
          <w:spacing w:val="-4"/>
          <w:sz w:val="20"/>
          <w:szCs w:val="20"/>
          <w:cs/>
        </w:rPr>
        <w:t xml:space="preserve"> </w:t>
      </w:r>
      <w:r w:rsidRPr="00A961AA">
        <w:rPr>
          <w:rFonts w:ascii="Arial" w:hAnsi="Arial" w:cs="Arial"/>
          <w:color w:val="000000"/>
          <w:spacing w:val="-4"/>
          <w:sz w:val="20"/>
          <w:szCs w:val="20"/>
        </w:rPr>
        <w:t>million</w:t>
      </w:r>
      <w:r w:rsidRPr="00A961AA">
        <w:rPr>
          <w:rFonts w:ascii="Arial" w:hAnsi="Arial" w:cs="Arial"/>
          <w:color w:val="000000"/>
          <w:spacing w:val="-4"/>
          <w:sz w:val="20"/>
          <w:szCs w:val="20"/>
          <w:cs/>
        </w:rPr>
        <w:t>).</w:t>
      </w:r>
    </w:p>
    <w:p w14:paraId="0E61CF7B" w14:textId="77777777" w:rsidR="00C267AB" w:rsidRPr="00A961AA" w:rsidRDefault="00C267AB" w:rsidP="00C267AB">
      <w:pPr>
        <w:jc w:val="both"/>
        <w:rPr>
          <w:rFonts w:ascii="Arial" w:hAnsi="Arial" w:cs="Arial"/>
          <w:color w:val="000000"/>
          <w:spacing w:val="-4"/>
          <w:sz w:val="20"/>
          <w:szCs w:val="20"/>
        </w:rPr>
      </w:pPr>
    </w:p>
    <w:p w14:paraId="43CCB1A8" w14:textId="0DAEBE93" w:rsidR="003C7797" w:rsidRPr="00A961AA" w:rsidRDefault="003C7797">
      <w:pPr>
        <w:overflowPunct/>
        <w:autoSpaceDE/>
        <w:autoSpaceDN/>
        <w:adjustRightInd/>
        <w:textAlignment w:val="auto"/>
        <w:rPr>
          <w:rFonts w:ascii="Arial" w:hAnsi="Arial" w:cs="Arial"/>
          <w:color w:val="000000"/>
          <w:sz w:val="20"/>
          <w:szCs w:val="20"/>
          <w:u w:val="single"/>
        </w:rPr>
      </w:pPr>
    </w:p>
    <w:tbl>
      <w:tblPr>
        <w:tblW w:w="9043" w:type="dxa"/>
        <w:tblInd w:w="-5" w:type="dxa"/>
        <w:tblLayout w:type="fixed"/>
        <w:tblLook w:val="0400" w:firstRow="0" w:lastRow="0" w:firstColumn="0" w:lastColumn="0" w:noHBand="0" w:noVBand="1"/>
      </w:tblPr>
      <w:tblGrid>
        <w:gridCol w:w="9043"/>
      </w:tblGrid>
      <w:tr w:rsidR="00256FA2" w:rsidRPr="00A961AA" w14:paraId="049FD6B3" w14:textId="77777777">
        <w:trPr>
          <w:trHeight w:val="386"/>
        </w:trPr>
        <w:tc>
          <w:tcPr>
            <w:tcW w:w="9043" w:type="dxa"/>
            <w:shd w:val="clear" w:color="auto" w:fill="FFA543"/>
            <w:vAlign w:val="center"/>
          </w:tcPr>
          <w:p w14:paraId="1EC848DC" w14:textId="2A96F639" w:rsidR="00256FA2" w:rsidRPr="00A961AA" w:rsidRDefault="00C8210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8</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 xml:space="preserve">Critical accounting estimates, </w:t>
            </w:r>
            <w:proofErr w:type="gramStart"/>
            <w:r w:rsidR="00BC2AC7" w:rsidRPr="00A961AA">
              <w:rPr>
                <w:rFonts w:ascii="Arial" w:hAnsi="Arial" w:cs="Arial"/>
                <w:b/>
                <w:bCs/>
                <w:color w:val="FFFFFF"/>
                <w:sz w:val="20"/>
                <w:szCs w:val="20"/>
                <w:lang w:val="en-GB" w:eastAsia="en-GB"/>
              </w:rPr>
              <w:t>assumptions</w:t>
            </w:r>
            <w:proofErr w:type="gramEnd"/>
            <w:r w:rsidR="00BC2AC7" w:rsidRPr="00A961AA">
              <w:rPr>
                <w:rFonts w:ascii="Arial" w:hAnsi="Arial" w:cs="Arial"/>
                <w:b/>
                <w:bCs/>
                <w:color w:val="FFFFFF"/>
                <w:sz w:val="20"/>
                <w:szCs w:val="20"/>
                <w:lang w:val="en-GB" w:eastAsia="en-GB"/>
              </w:rPr>
              <w:t xml:space="preserve"> and judgements</w:t>
            </w:r>
          </w:p>
        </w:tc>
      </w:tr>
    </w:tbl>
    <w:p w14:paraId="02FC3C0A" w14:textId="77777777" w:rsidR="00256FA2" w:rsidRPr="00A961AA" w:rsidRDefault="00256FA2">
      <w:pPr>
        <w:jc w:val="both"/>
        <w:rPr>
          <w:rFonts w:ascii="Arial" w:hAnsi="Arial" w:cs="Arial"/>
          <w:color w:val="000000" w:themeColor="text1"/>
          <w:sz w:val="20"/>
          <w:szCs w:val="20"/>
        </w:rPr>
      </w:pPr>
    </w:p>
    <w:p w14:paraId="21980927" w14:textId="77777777" w:rsidR="00256FA2" w:rsidRPr="00A961AA" w:rsidRDefault="00BC2AC7">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Estimates, </w:t>
      </w:r>
      <w:proofErr w:type="gramStart"/>
      <w:r w:rsidRPr="00A961AA">
        <w:rPr>
          <w:rFonts w:ascii="Arial" w:hAnsi="Arial" w:cs="Arial"/>
          <w:color w:val="000000" w:themeColor="text1"/>
          <w:sz w:val="20"/>
          <w:szCs w:val="20"/>
        </w:rPr>
        <w:t>assumptions</w:t>
      </w:r>
      <w:proofErr w:type="gramEnd"/>
      <w:r w:rsidRPr="00A961AA">
        <w:rPr>
          <w:rFonts w:ascii="Arial" w:hAnsi="Arial" w:cs="Arial"/>
          <w:color w:val="000000" w:themeColor="text1"/>
          <w:sz w:val="20"/>
          <w:szCs w:val="20"/>
        </w:rPr>
        <w:t xml:space="preserve"> and judgements are continually evaluated and are based on historical experience and other factors, including expectations of future events that are believed to be reasonable under the circumstances</w:t>
      </w:r>
      <w:r w:rsidRPr="00A961AA">
        <w:rPr>
          <w:rFonts w:ascii="Arial" w:hAnsi="Arial" w:cs="Arial"/>
          <w:color w:val="000000" w:themeColor="text1"/>
          <w:sz w:val="20"/>
          <w:szCs w:val="20"/>
          <w:cs/>
        </w:rPr>
        <w:t>.</w:t>
      </w:r>
    </w:p>
    <w:p w14:paraId="60A3D584" w14:textId="77777777" w:rsidR="00256FA2" w:rsidRPr="00A961AA" w:rsidRDefault="00256FA2">
      <w:pPr>
        <w:jc w:val="both"/>
        <w:rPr>
          <w:rFonts w:ascii="Arial" w:hAnsi="Arial" w:cs="Arial"/>
          <w:color w:val="000000" w:themeColor="text1"/>
          <w:sz w:val="20"/>
          <w:szCs w:val="20"/>
        </w:rPr>
      </w:pPr>
    </w:p>
    <w:p w14:paraId="08430A37" w14:textId="0A520427" w:rsidR="00256FA2" w:rsidRPr="00A961AA" w:rsidRDefault="00C82109">
      <w:pPr>
        <w:ind w:left="540" w:hanging="540"/>
        <w:jc w:val="both"/>
        <w:rPr>
          <w:rFonts w:ascii="Arial" w:hAnsi="Arial" w:cs="Arial"/>
          <w:b/>
          <w:bCs/>
          <w:color w:val="CF4A02"/>
          <w:sz w:val="20"/>
          <w:szCs w:val="20"/>
          <w:lang w:val="en-GB"/>
        </w:rPr>
      </w:pPr>
      <w:r w:rsidRPr="00A961AA">
        <w:rPr>
          <w:rFonts w:ascii="Arial" w:hAnsi="Arial" w:cs="Arial"/>
          <w:b/>
          <w:bCs/>
          <w:color w:val="CF4A02"/>
          <w:sz w:val="20"/>
          <w:szCs w:val="20"/>
          <w:lang w:val="en-GB"/>
        </w:rPr>
        <w:t>8</w:t>
      </w:r>
      <w:r w:rsidR="00BC2AC7" w:rsidRPr="00A961AA">
        <w:rPr>
          <w:rFonts w:ascii="Arial" w:hAnsi="Arial" w:cs="Arial"/>
          <w:b/>
          <w:bCs/>
          <w:color w:val="CF4A02"/>
          <w:sz w:val="20"/>
          <w:szCs w:val="20"/>
          <w:cs/>
          <w:lang w:val="en-GB"/>
        </w:rPr>
        <w:t>.</w:t>
      </w:r>
      <w:r w:rsidR="009D04E2" w:rsidRPr="00A961AA">
        <w:rPr>
          <w:rFonts w:ascii="Arial" w:hAnsi="Arial" w:cs="Arial"/>
          <w:b/>
          <w:bCs/>
          <w:color w:val="CF4A02"/>
          <w:sz w:val="20"/>
          <w:szCs w:val="20"/>
          <w:lang w:val="en-GB"/>
        </w:rPr>
        <w:t>1</w:t>
      </w:r>
      <w:r w:rsidR="00BC2AC7" w:rsidRPr="00A961AA">
        <w:rPr>
          <w:rFonts w:ascii="Arial" w:hAnsi="Arial" w:cs="Arial"/>
          <w:b/>
          <w:bCs/>
          <w:color w:val="CF4A02"/>
          <w:sz w:val="20"/>
          <w:szCs w:val="20"/>
          <w:lang w:val="en-GB"/>
        </w:rPr>
        <w:tab/>
        <w:t>Impairment of premium receivable</w:t>
      </w:r>
    </w:p>
    <w:p w14:paraId="0EEB8A9E" w14:textId="77777777" w:rsidR="00256FA2" w:rsidRPr="00A961AA" w:rsidRDefault="00256FA2">
      <w:pPr>
        <w:ind w:left="540"/>
        <w:jc w:val="both"/>
        <w:rPr>
          <w:rFonts w:ascii="Arial" w:hAnsi="Arial" w:cs="Arial"/>
          <w:color w:val="000000" w:themeColor="text1"/>
          <w:sz w:val="20"/>
          <w:szCs w:val="20"/>
          <w:lang w:val="en-GB"/>
        </w:rPr>
      </w:pPr>
    </w:p>
    <w:p w14:paraId="7D31906F" w14:textId="210E9B46" w:rsidR="00256FA2" w:rsidRPr="00A961AA" w:rsidRDefault="00BC2AC7">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w:t>
      </w:r>
      <w:r w:rsidR="00831A02" w:rsidRPr="00A961AA">
        <w:rPr>
          <w:rFonts w:ascii="Arial" w:hAnsi="Arial" w:cs="Arial"/>
          <w:color w:val="000000"/>
          <w:sz w:val="20"/>
          <w:szCs w:val="20"/>
        </w:rPr>
        <w:t>Group</w:t>
      </w:r>
      <w:r w:rsidRPr="00A961AA">
        <w:rPr>
          <w:rFonts w:ascii="Arial" w:hAnsi="Arial" w:cs="Arial"/>
          <w:color w:val="000000" w:themeColor="text1"/>
          <w:sz w:val="20"/>
          <w:szCs w:val="20"/>
          <w:lang w:val="en-GB"/>
        </w:rPr>
        <w:t xml:space="preserve"> maintains an allowance for doubtful accounts to reflect impairment of premium due and uncollected receivables</w:t>
      </w:r>
      <w:r w:rsidRPr="00A961AA">
        <w:rPr>
          <w:rFonts w:ascii="Arial" w:hAnsi="Arial" w:cs="Arial"/>
          <w:color w:val="000000" w:themeColor="text1"/>
          <w:sz w:val="20"/>
          <w:szCs w:val="20"/>
          <w:cs/>
          <w:lang w:val="en-GB"/>
        </w:rPr>
        <w:t>.</w:t>
      </w:r>
      <w:r w:rsidR="00831A02" w:rsidRPr="00A961AA">
        <w:rPr>
          <w:rFonts w:ascii="Arial" w:hAnsi="Arial" w:cs="Arial"/>
          <w:color w:val="000000" w:themeColor="text1"/>
          <w:sz w:val="20"/>
          <w:szCs w:val="20"/>
          <w:lang w:val="en-GB"/>
        </w:rPr>
        <w:t xml:space="preserve"> </w:t>
      </w:r>
      <w:r w:rsidRPr="00A961AA">
        <w:rPr>
          <w:rFonts w:ascii="Arial" w:hAnsi="Arial" w:cs="Arial"/>
          <w:color w:val="000000" w:themeColor="text1"/>
          <w:sz w:val="20"/>
          <w:szCs w:val="20"/>
          <w:lang w:val="en-GB"/>
        </w:rPr>
        <w:t xml:space="preserve">The allowance for doubtful accounts is based on collection experience and a review of </w:t>
      </w:r>
      <w:proofErr w:type="gramStart"/>
      <w:r w:rsidRPr="00A961AA">
        <w:rPr>
          <w:rFonts w:ascii="Arial" w:hAnsi="Arial" w:cs="Arial"/>
          <w:color w:val="000000" w:themeColor="text1"/>
          <w:sz w:val="20"/>
          <w:szCs w:val="20"/>
          <w:lang w:val="en-GB"/>
        </w:rPr>
        <w:t>current status</w:t>
      </w:r>
      <w:proofErr w:type="gramEnd"/>
      <w:r w:rsidRPr="00A961AA">
        <w:rPr>
          <w:rFonts w:ascii="Arial" w:hAnsi="Arial" w:cs="Arial"/>
          <w:color w:val="000000" w:themeColor="text1"/>
          <w:sz w:val="20"/>
          <w:szCs w:val="20"/>
          <w:lang w:val="en-GB"/>
        </w:rPr>
        <w:t xml:space="preserve"> of the premium due as at the date of Statement of Financial Position</w:t>
      </w:r>
      <w:r w:rsidRPr="00A961AA">
        <w:rPr>
          <w:rFonts w:ascii="Arial" w:hAnsi="Arial" w:cs="Arial"/>
          <w:color w:val="000000" w:themeColor="text1"/>
          <w:sz w:val="20"/>
          <w:szCs w:val="20"/>
          <w:cs/>
          <w:lang w:val="en-GB"/>
        </w:rPr>
        <w:t>.</w:t>
      </w:r>
    </w:p>
    <w:p w14:paraId="717EE5A3" w14:textId="77777777" w:rsidR="00256FA2" w:rsidRPr="00A961AA" w:rsidRDefault="00256FA2">
      <w:pPr>
        <w:ind w:left="540"/>
        <w:rPr>
          <w:rFonts w:ascii="Arial" w:hAnsi="Arial" w:cs="Arial"/>
          <w:color w:val="000000" w:themeColor="text1"/>
          <w:spacing w:val="-2"/>
          <w:sz w:val="20"/>
          <w:szCs w:val="20"/>
        </w:rPr>
      </w:pPr>
    </w:p>
    <w:p w14:paraId="2C3C8D09" w14:textId="528189C5" w:rsidR="00256FA2" w:rsidRPr="00A961AA" w:rsidRDefault="00C82109">
      <w:pPr>
        <w:ind w:left="540" w:hanging="540"/>
        <w:jc w:val="both"/>
        <w:rPr>
          <w:rFonts w:ascii="Arial" w:hAnsi="Arial" w:cs="Arial"/>
          <w:b/>
          <w:bCs/>
          <w:color w:val="CF4A02"/>
          <w:sz w:val="20"/>
          <w:szCs w:val="20"/>
          <w:lang w:val="en-GB"/>
        </w:rPr>
      </w:pPr>
      <w:r w:rsidRPr="00A961AA">
        <w:rPr>
          <w:rFonts w:ascii="Arial" w:hAnsi="Arial" w:cs="Arial"/>
          <w:b/>
          <w:bCs/>
          <w:color w:val="CF4A02"/>
          <w:sz w:val="20"/>
          <w:szCs w:val="20"/>
          <w:lang w:val="en-GB"/>
        </w:rPr>
        <w:t>8</w:t>
      </w:r>
      <w:r w:rsidR="00BC2AC7" w:rsidRPr="00A961AA">
        <w:rPr>
          <w:rFonts w:ascii="Arial" w:hAnsi="Arial" w:cs="Arial"/>
          <w:b/>
          <w:bCs/>
          <w:color w:val="CF4A02"/>
          <w:sz w:val="20"/>
          <w:szCs w:val="20"/>
          <w:cs/>
          <w:lang w:val="en-GB"/>
        </w:rPr>
        <w:t>.</w:t>
      </w:r>
      <w:r w:rsidR="009D04E2" w:rsidRPr="00A961AA">
        <w:rPr>
          <w:rFonts w:ascii="Arial" w:hAnsi="Arial" w:cs="Arial"/>
          <w:b/>
          <w:bCs/>
          <w:color w:val="CF4A02"/>
          <w:sz w:val="20"/>
          <w:szCs w:val="20"/>
          <w:lang w:val="en-GB"/>
        </w:rPr>
        <w:t>2</w:t>
      </w:r>
      <w:r w:rsidR="00BC2AC7" w:rsidRPr="00A961AA">
        <w:rPr>
          <w:rFonts w:ascii="Arial" w:hAnsi="Arial" w:cs="Arial"/>
          <w:b/>
          <w:bCs/>
          <w:color w:val="CF4A02"/>
          <w:sz w:val="20"/>
          <w:szCs w:val="20"/>
          <w:lang w:val="en-GB"/>
        </w:rPr>
        <w:t xml:space="preserve"> </w:t>
      </w:r>
      <w:r w:rsidR="00BC2AC7" w:rsidRPr="00A961AA">
        <w:rPr>
          <w:rFonts w:ascii="Arial" w:hAnsi="Arial" w:cs="Arial"/>
          <w:b/>
          <w:bCs/>
          <w:color w:val="CF4A02"/>
          <w:sz w:val="20"/>
          <w:szCs w:val="20"/>
          <w:lang w:val="en-GB"/>
        </w:rPr>
        <w:tab/>
        <w:t xml:space="preserve">Impairment on </w:t>
      </w:r>
      <w:r w:rsidR="00BC2AC7" w:rsidRPr="00A961AA">
        <w:rPr>
          <w:rFonts w:ascii="Arial" w:hAnsi="Arial" w:cs="Arial"/>
          <w:b/>
          <w:bCs/>
          <w:color w:val="CF4A02"/>
          <w:sz w:val="20"/>
          <w:szCs w:val="20"/>
        </w:rPr>
        <w:t xml:space="preserve">amount </w:t>
      </w:r>
      <w:r w:rsidR="00BC2AC7" w:rsidRPr="00A961AA">
        <w:rPr>
          <w:rFonts w:ascii="Arial" w:hAnsi="Arial" w:cs="Arial"/>
          <w:b/>
          <w:bCs/>
          <w:color w:val="CF4A02"/>
          <w:sz w:val="20"/>
          <w:szCs w:val="20"/>
          <w:lang w:val="en-GB"/>
        </w:rPr>
        <w:t>due from reinsurance</w:t>
      </w:r>
    </w:p>
    <w:p w14:paraId="29FB5EA0" w14:textId="77777777" w:rsidR="00256FA2" w:rsidRPr="00A961AA" w:rsidRDefault="00256FA2">
      <w:pPr>
        <w:ind w:left="540"/>
        <w:jc w:val="both"/>
        <w:rPr>
          <w:rFonts w:ascii="Arial" w:hAnsi="Arial" w:cs="Arial"/>
          <w:color w:val="000000" w:themeColor="text1"/>
          <w:sz w:val="20"/>
          <w:szCs w:val="20"/>
          <w:lang w:val="en-GB"/>
        </w:rPr>
      </w:pPr>
    </w:p>
    <w:p w14:paraId="2B69D720" w14:textId="77777777" w:rsidR="00256FA2" w:rsidRPr="00A961AA" w:rsidRDefault="00BC2AC7">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objective evidence of impairment estimation on </w:t>
      </w:r>
      <w:r w:rsidRPr="00A961AA">
        <w:rPr>
          <w:rFonts w:ascii="Arial" w:hAnsi="Arial" w:cs="Arial"/>
          <w:color w:val="000000" w:themeColor="text1"/>
          <w:sz w:val="20"/>
          <w:szCs w:val="20"/>
        </w:rPr>
        <w:t xml:space="preserve">amount </w:t>
      </w:r>
      <w:r w:rsidRPr="00A961AA">
        <w:rPr>
          <w:rFonts w:ascii="Arial" w:hAnsi="Arial" w:cs="Arial"/>
          <w:color w:val="000000" w:themeColor="text1"/>
          <w:sz w:val="20"/>
          <w:szCs w:val="20"/>
          <w:lang w:val="en-GB"/>
        </w:rPr>
        <w:t xml:space="preserve">due from reinsurance is based on </w:t>
      </w:r>
      <w:r w:rsidRPr="00A961AA">
        <w:rPr>
          <w:rFonts w:ascii="Arial" w:hAnsi="Arial" w:cs="Arial"/>
          <w:color w:val="000000" w:themeColor="text1"/>
          <w:spacing w:val="-2"/>
          <w:sz w:val="20"/>
          <w:szCs w:val="20"/>
          <w:lang w:val="en-GB"/>
        </w:rPr>
        <w:t>latest credit rating or solvency capital data available as at closing date and other public information</w:t>
      </w:r>
      <w:r w:rsidRPr="00A961AA">
        <w:rPr>
          <w:rFonts w:ascii="Arial" w:hAnsi="Arial" w:cs="Arial"/>
          <w:color w:val="000000" w:themeColor="text1"/>
          <w:spacing w:val="-2"/>
          <w:sz w:val="20"/>
          <w:szCs w:val="20"/>
          <w:cs/>
          <w:lang w:val="en-GB"/>
        </w:rPr>
        <w:t>.</w:t>
      </w:r>
    </w:p>
    <w:p w14:paraId="166EA68B" w14:textId="03430265" w:rsidR="00E36E66" w:rsidRPr="00A961AA" w:rsidRDefault="00E36E66">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2DF7D3A7" w14:textId="6799573D" w:rsidR="00256FA2" w:rsidRPr="00A961AA" w:rsidRDefault="00C82109">
      <w:pPr>
        <w:ind w:left="540" w:hanging="540"/>
        <w:jc w:val="both"/>
        <w:rPr>
          <w:rFonts w:ascii="Arial" w:hAnsi="Arial" w:cs="Arial"/>
          <w:b/>
          <w:bCs/>
          <w:color w:val="CF4A02"/>
          <w:sz w:val="20"/>
          <w:szCs w:val="20"/>
          <w:lang w:val="en-GB"/>
        </w:rPr>
      </w:pPr>
      <w:r w:rsidRPr="00A961AA">
        <w:rPr>
          <w:rFonts w:ascii="Arial" w:hAnsi="Arial" w:cs="Arial"/>
          <w:b/>
          <w:bCs/>
          <w:color w:val="CF4A02"/>
          <w:sz w:val="20"/>
          <w:szCs w:val="20"/>
          <w:lang w:val="en-GB"/>
        </w:rPr>
        <w:lastRenderedPageBreak/>
        <w:t>8</w:t>
      </w:r>
      <w:r w:rsidR="00BC2AC7" w:rsidRPr="00A961AA">
        <w:rPr>
          <w:rFonts w:ascii="Arial" w:hAnsi="Arial" w:cs="Arial"/>
          <w:b/>
          <w:bCs/>
          <w:color w:val="CF4A02"/>
          <w:sz w:val="20"/>
          <w:szCs w:val="20"/>
          <w:cs/>
          <w:lang w:val="en-GB"/>
        </w:rPr>
        <w:t>.</w:t>
      </w:r>
      <w:r w:rsidR="009D04E2" w:rsidRPr="00A961AA">
        <w:rPr>
          <w:rFonts w:ascii="Arial" w:hAnsi="Arial" w:cs="Arial"/>
          <w:b/>
          <w:bCs/>
          <w:color w:val="CF4A02"/>
          <w:sz w:val="20"/>
          <w:szCs w:val="20"/>
          <w:lang w:val="en-GB"/>
        </w:rPr>
        <w:t>3</w:t>
      </w:r>
      <w:r w:rsidR="00BC2AC7" w:rsidRPr="00A961AA">
        <w:rPr>
          <w:rFonts w:ascii="Arial" w:hAnsi="Arial" w:cs="Arial"/>
          <w:b/>
          <w:bCs/>
          <w:color w:val="CF4A02"/>
          <w:sz w:val="20"/>
          <w:szCs w:val="20"/>
          <w:lang w:val="en-GB"/>
        </w:rPr>
        <w:tab/>
        <w:t>Buildings and equipment and intangible assets</w:t>
      </w:r>
    </w:p>
    <w:p w14:paraId="177F6724" w14:textId="77777777" w:rsidR="00256FA2" w:rsidRPr="00A961AA" w:rsidRDefault="00256FA2">
      <w:pPr>
        <w:ind w:left="540"/>
        <w:jc w:val="both"/>
        <w:rPr>
          <w:rFonts w:ascii="Arial" w:hAnsi="Arial" w:cs="Arial"/>
          <w:color w:val="000000" w:themeColor="text1"/>
          <w:sz w:val="20"/>
          <w:szCs w:val="20"/>
          <w:lang w:val="en-GB"/>
        </w:rPr>
      </w:pPr>
    </w:p>
    <w:p w14:paraId="0DA48FC5" w14:textId="7C1CF99D" w:rsidR="00256FA2" w:rsidRPr="00A961AA" w:rsidRDefault="00BC2AC7">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Management determines the estimated useful lives and residual values for the buildings and equipment and intangible assets</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 xml:space="preserve">Management will revise the depreciation charge where useful lives and residual values are different from previous </w:t>
      </w:r>
      <w:proofErr w:type="gramStart"/>
      <w:r w:rsidRPr="00A961AA">
        <w:rPr>
          <w:rFonts w:ascii="Arial" w:hAnsi="Arial" w:cs="Arial"/>
          <w:color w:val="000000" w:themeColor="text1"/>
          <w:sz w:val="20"/>
          <w:szCs w:val="20"/>
          <w:lang w:val="en-GB"/>
        </w:rPr>
        <w:t>estimates, or</w:t>
      </w:r>
      <w:proofErr w:type="gramEnd"/>
      <w:r w:rsidRPr="00A961AA">
        <w:rPr>
          <w:rFonts w:ascii="Arial" w:hAnsi="Arial" w:cs="Arial"/>
          <w:color w:val="000000" w:themeColor="text1"/>
          <w:sz w:val="20"/>
          <w:szCs w:val="20"/>
          <w:lang w:val="en-GB"/>
        </w:rPr>
        <w:t xml:space="preserve"> will write off or write down technically obsolete assets that have been abandoned or sold</w:t>
      </w:r>
      <w:r w:rsidRPr="00A961AA">
        <w:rPr>
          <w:rFonts w:ascii="Arial" w:hAnsi="Arial" w:cs="Arial"/>
          <w:color w:val="000000" w:themeColor="text1"/>
          <w:sz w:val="20"/>
          <w:szCs w:val="20"/>
          <w:cs/>
          <w:lang w:val="en-GB"/>
        </w:rPr>
        <w:t>.</w:t>
      </w:r>
    </w:p>
    <w:p w14:paraId="7EA1012E" w14:textId="01B73960" w:rsidR="00435D8D" w:rsidRPr="00A961AA" w:rsidRDefault="00435D8D">
      <w:pPr>
        <w:ind w:left="540"/>
        <w:jc w:val="both"/>
        <w:rPr>
          <w:rFonts w:ascii="Arial" w:hAnsi="Arial" w:cs="Arial"/>
          <w:color w:val="000000" w:themeColor="text1"/>
          <w:sz w:val="20"/>
          <w:szCs w:val="20"/>
          <w:lang w:val="en-GB"/>
        </w:rPr>
      </w:pPr>
    </w:p>
    <w:p w14:paraId="63D1C7EC" w14:textId="3099EA68" w:rsidR="00435D8D" w:rsidRPr="00A961AA" w:rsidRDefault="00C82109" w:rsidP="00435D8D">
      <w:pPr>
        <w:ind w:left="540" w:hanging="540"/>
        <w:jc w:val="both"/>
        <w:rPr>
          <w:rFonts w:ascii="Arial" w:hAnsi="Arial" w:cs="Arial"/>
          <w:b/>
          <w:bCs/>
          <w:color w:val="CF4A02"/>
          <w:sz w:val="20"/>
          <w:szCs w:val="20"/>
          <w:lang w:val="en-GB"/>
        </w:rPr>
      </w:pPr>
      <w:r w:rsidRPr="00A961AA">
        <w:rPr>
          <w:rFonts w:ascii="Arial" w:hAnsi="Arial" w:cs="Arial"/>
          <w:b/>
          <w:bCs/>
          <w:color w:val="CF4A02"/>
          <w:sz w:val="20"/>
          <w:szCs w:val="20"/>
          <w:lang w:val="en-GB"/>
        </w:rPr>
        <w:t>8</w:t>
      </w:r>
      <w:r w:rsidR="00435D8D" w:rsidRPr="00A961AA">
        <w:rPr>
          <w:rFonts w:ascii="Arial" w:hAnsi="Arial" w:cs="Arial"/>
          <w:b/>
          <w:bCs/>
          <w:color w:val="CF4A02"/>
          <w:sz w:val="20"/>
          <w:szCs w:val="20"/>
          <w:cs/>
          <w:lang w:val="en-GB"/>
        </w:rPr>
        <w:t>.</w:t>
      </w:r>
      <w:r w:rsidR="00435D8D" w:rsidRPr="00A961AA">
        <w:rPr>
          <w:rFonts w:ascii="Arial" w:hAnsi="Arial" w:cs="Arial"/>
          <w:b/>
          <w:bCs/>
          <w:color w:val="CF4A02"/>
          <w:sz w:val="20"/>
          <w:szCs w:val="20"/>
          <w:lang w:val="en-GB"/>
        </w:rPr>
        <w:t>4</w:t>
      </w:r>
      <w:r w:rsidR="00435D8D" w:rsidRPr="00A961AA">
        <w:rPr>
          <w:rFonts w:ascii="Arial" w:hAnsi="Arial" w:cs="Arial"/>
          <w:b/>
          <w:bCs/>
          <w:color w:val="CF4A02"/>
          <w:sz w:val="20"/>
          <w:szCs w:val="20"/>
          <w:lang w:val="en-GB"/>
        </w:rPr>
        <w:tab/>
        <w:t>Goodwill impairment</w:t>
      </w:r>
    </w:p>
    <w:p w14:paraId="4A43308A" w14:textId="77777777" w:rsidR="0094688F" w:rsidRPr="00A961AA" w:rsidRDefault="0094688F" w:rsidP="00435D8D">
      <w:pPr>
        <w:ind w:left="540"/>
        <w:jc w:val="both"/>
        <w:rPr>
          <w:rFonts w:ascii="Arial" w:hAnsi="Arial" w:cs="Arial"/>
          <w:color w:val="000000" w:themeColor="text1"/>
          <w:sz w:val="20"/>
          <w:szCs w:val="20"/>
          <w:lang w:val="en-GB"/>
        </w:rPr>
      </w:pPr>
    </w:p>
    <w:p w14:paraId="01EF880C" w14:textId="282C36E0" w:rsidR="00435D8D" w:rsidRPr="00A961AA" w:rsidRDefault="00435D8D" w:rsidP="00435D8D">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recoverable amounts of cash-generating units have been determined based on value-in-use calculations. The calculations use cash flow projections based on financial budget approved by management covering a </w:t>
      </w:r>
      <w:r w:rsidR="00A961AA">
        <w:rPr>
          <w:rFonts w:ascii="Arial" w:hAnsi="Arial" w:cs="Arial"/>
          <w:color w:val="000000" w:themeColor="text1"/>
          <w:sz w:val="20"/>
          <w:szCs w:val="20"/>
          <w:lang w:val="en-GB"/>
        </w:rPr>
        <w:t xml:space="preserve">five-year to </w:t>
      </w:r>
      <w:r w:rsidR="006C4EA8" w:rsidRPr="00A961AA">
        <w:rPr>
          <w:rFonts w:ascii="Arial" w:hAnsi="Arial" w:cs="Arial"/>
          <w:color w:val="000000" w:themeColor="text1"/>
          <w:sz w:val="20"/>
          <w:szCs w:val="20"/>
          <w:lang w:val="en-GB"/>
        </w:rPr>
        <w:t>ten</w:t>
      </w:r>
      <w:r w:rsidRPr="00A961AA">
        <w:rPr>
          <w:rFonts w:ascii="Arial" w:hAnsi="Arial" w:cs="Arial"/>
          <w:color w:val="000000" w:themeColor="text1"/>
          <w:sz w:val="20"/>
          <w:szCs w:val="20"/>
          <w:lang w:val="en-GB"/>
        </w:rPr>
        <w:t>-year period.</w:t>
      </w:r>
    </w:p>
    <w:p w14:paraId="5D42E9A2" w14:textId="77777777" w:rsidR="00435D8D" w:rsidRPr="00A961AA" w:rsidRDefault="00435D8D" w:rsidP="00435D8D">
      <w:pPr>
        <w:ind w:left="540"/>
        <w:jc w:val="both"/>
        <w:rPr>
          <w:rFonts w:ascii="Arial" w:hAnsi="Arial" w:cs="Arial"/>
          <w:color w:val="000000" w:themeColor="text1"/>
          <w:sz w:val="20"/>
          <w:szCs w:val="20"/>
          <w:lang w:val="en-GB"/>
        </w:rPr>
      </w:pPr>
    </w:p>
    <w:p w14:paraId="6B09CB4F" w14:textId="566367CD" w:rsidR="00435D8D" w:rsidRPr="00A961AA" w:rsidRDefault="00435D8D" w:rsidP="00435D8D">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Cash flows beyond the </w:t>
      </w:r>
      <w:r w:rsidR="00A961AA">
        <w:rPr>
          <w:rFonts w:ascii="Arial" w:hAnsi="Arial" w:cs="Arial"/>
          <w:color w:val="000000" w:themeColor="text1"/>
          <w:sz w:val="20"/>
          <w:szCs w:val="20"/>
          <w:lang w:val="en-GB"/>
        </w:rPr>
        <w:t xml:space="preserve">five-year and </w:t>
      </w:r>
      <w:r w:rsidR="006C4EA8" w:rsidRPr="00A961AA">
        <w:rPr>
          <w:rFonts w:ascii="Arial" w:hAnsi="Arial" w:cs="Arial"/>
          <w:color w:val="000000" w:themeColor="text1"/>
          <w:sz w:val="20"/>
          <w:szCs w:val="20"/>
          <w:lang w:val="en-GB"/>
        </w:rPr>
        <w:t>ten</w:t>
      </w:r>
      <w:r w:rsidRPr="00A961AA">
        <w:rPr>
          <w:rFonts w:ascii="Arial" w:hAnsi="Arial" w:cs="Arial"/>
          <w:color w:val="000000" w:themeColor="text1"/>
          <w:sz w:val="20"/>
          <w:szCs w:val="20"/>
          <w:lang w:val="en-GB"/>
        </w:rPr>
        <w:t xml:space="preserve">-year period are extrapolated using the estimated growth rates stated in Note </w:t>
      </w:r>
      <w:r w:rsidR="006C4EA8" w:rsidRPr="00A961AA">
        <w:rPr>
          <w:rFonts w:ascii="Arial" w:hAnsi="Arial" w:cs="Arial"/>
          <w:color w:val="000000" w:themeColor="text1"/>
          <w:sz w:val="20"/>
          <w:szCs w:val="20"/>
          <w:lang w:val="en-GB"/>
        </w:rPr>
        <w:t>1</w:t>
      </w:r>
      <w:r w:rsidR="00430647" w:rsidRPr="00A961AA">
        <w:rPr>
          <w:rFonts w:ascii="Arial" w:hAnsi="Arial" w:cs="Arial"/>
          <w:color w:val="000000" w:themeColor="text1"/>
          <w:sz w:val="20"/>
          <w:szCs w:val="20"/>
          <w:lang w:val="en-GB"/>
        </w:rPr>
        <w:t>8</w:t>
      </w:r>
      <w:r w:rsidRPr="00A961AA">
        <w:rPr>
          <w:rFonts w:ascii="Arial" w:hAnsi="Arial" w:cs="Arial"/>
          <w:color w:val="000000" w:themeColor="text1"/>
          <w:sz w:val="20"/>
          <w:szCs w:val="20"/>
          <w:lang w:val="en-GB"/>
        </w:rPr>
        <w:t>. These growth rates are consistent with forecasts included in industry reports specific to the industry in which each CGU operates.</w:t>
      </w:r>
    </w:p>
    <w:p w14:paraId="7D2C3B2D" w14:textId="7042F1B4" w:rsidR="0048166C" w:rsidRPr="00A961AA" w:rsidRDefault="0048166C">
      <w:pPr>
        <w:overflowPunct/>
        <w:autoSpaceDE/>
        <w:autoSpaceDN/>
        <w:adjustRightInd/>
        <w:textAlignment w:val="auto"/>
        <w:rPr>
          <w:rFonts w:ascii="Arial" w:hAnsi="Arial" w:cs="Arial"/>
          <w:b/>
          <w:bCs/>
          <w:color w:val="000000" w:themeColor="text1"/>
          <w:sz w:val="20"/>
          <w:szCs w:val="20"/>
          <w:lang w:val="en-GB"/>
        </w:rPr>
      </w:pPr>
    </w:p>
    <w:p w14:paraId="24E7198C" w14:textId="0D264298" w:rsidR="00256FA2" w:rsidRPr="00A961AA" w:rsidRDefault="00C82109">
      <w:pPr>
        <w:ind w:left="540" w:hanging="540"/>
        <w:jc w:val="both"/>
        <w:rPr>
          <w:rFonts w:ascii="Arial" w:hAnsi="Arial" w:cs="Arial"/>
          <w:b/>
          <w:bCs/>
          <w:color w:val="CF4A02"/>
          <w:sz w:val="20"/>
          <w:szCs w:val="20"/>
          <w:lang w:val="en-GB"/>
        </w:rPr>
      </w:pPr>
      <w:r w:rsidRPr="00A961AA">
        <w:rPr>
          <w:rFonts w:ascii="Arial" w:hAnsi="Arial" w:cs="Arial"/>
          <w:b/>
          <w:bCs/>
          <w:color w:val="CF4A02"/>
          <w:sz w:val="20"/>
          <w:szCs w:val="20"/>
          <w:lang w:val="en-GB"/>
        </w:rPr>
        <w:t>8</w:t>
      </w:r>
      <w:r w:rsidR="00BC2AC7" w:rsidRPr="00A961AA">
        <w:rPr>
          <w:rFonts w:ascii="Arial" w:hAnsi="Arial" w:cs="Arial"/>
          <w:b/>
          <w:bCs/>
          <w:color w:val="CF4A02"/>
          <w:sz w:val="20"/>
          <w:szCs w:val="20"/>
          <w:cs/>
          <w:lang w:val="en-GB"/>
        </w:rPr>
        <w:t>.</w:t>
      </w:r>
      <w:r w:rsidR="00435D8D" w:rsidRPr="00A961AA">
        <w:rPr>
          <w:rFonts w:ascii="Arial" w:hAnsi="Arial" w:cs="Arial"/>
          <w:b/>
          <w:bCs/>
          <w:color w:val="CF4A02"/>
          <w:sz w:val="20"/>
          <w:szCs w:val="20"/>
          <w:lang w:val="en-GB"/>
        </w:rPr>
        <w:t>5</w:t>
      </w:r>
      <w:r w:rsidR="00BC2AC7" w:rsidRPr="00A961AA">
        <w:rPr>
          <w:rFonts w:ascii="Arial" w:hAnsi="Arial" w:cs="Arial"/>
          <w:b/>
          <w:bCs/>
          <w:color w:val="CF4A02"/>
          <w:sz w:val="20"/>
          <w:szCs w:val="20"/>
          <w:lang w:val="en-GB"/>
        </w:rPr>
        <w:tab/>
        <w:t>Deferred tax</w:t>
      </w:r>
    </w:p>
    <w:p w14:paraId="50CBCE6C" w14:textId="77777777" w:rsidR="00256FA2" w:rsidRPr="00A961AA" w:rsidRDefault="00256FA2" w:rsidP="0048166C">
      <w:pPr>
        <w:ind w:left="540"/>
        <w:jc w:val="both"/>
        <w:rPr>
          <w:rFonts w:ascii="Arial" w:hAnsi="Arial" w:cs="Arial"/>
          <w:color w:val="000000" w:themeColor="text1"/>
          <w:sz w:val="20"/>
          <w:szCs w:val="20"/>
        </w:rPr>
      </w:pPr>
    </w:p>
    <w:p w14:paraId="35BAF8C6" w14:textId="3AB7BC3B" w:rsidR="00256FA2" w:rsidRPr="00A961AA" w:rsidRDefault="00BC2AC7">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Deferred tax assets are recognised to the extent that it is probable that future taxable profits will be available against which the deductible temporary differences can be utilised</w:t>
      </w: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lang w:val="en-GB"/>
        </w:rPr>
        <w:t xml:space="preserve">The </w:t>
      </w:r>
      <w:r w:rsidR="00324A14" w:rsidRPr="00A961AA">
        <w:rPr>
          <w:rFonts w:ascii="Arial" w:hAnsi="Arial" w:cs="Arial"/>
          <w:color w:val="000000"/>
          <w:sz w:val="20"/>
          <w:szCs w:val="20"/>
        </w:rPr>
        <w:t>Group</w:t>
      </w:r>
      <w:r w:rsidRPr="00A961AA">
        <w:rPr>
          <w:rFonts w:ascii="Arial" w:hAnsi="Arial" w:cs="Arial"/>
          <w:color w:val="000000" w:themeColor="text1"/>
          <w:sz w:val="20"/>
          <w:szCs w:val="20"/>
          <w:lang w:val="en-GB"/>
        </w:rPr>
        <w:t xml:space="preserve"> considers future taxable income and ongoing prudent and feasible tax planning </w:t>
      </w:r>
      <w:r w:rsidRPr="00A961AA">
        <w:rPr>
          <w:rFonts w:ascii="Arial" w:hAnsi="Arial" w:cs="Arial"/>
          <w:color w:val="000000" w:themeColor="text1"/>
          <w:spacing w:val="-4"/>
          <w:sz w:val="20"/>
          <w:szCs w:val="20"/>
          <w:lang w:val="en-GB"/>
        </w:rPr>
        <w:t>strategies in assessing whether to recognise deferred tax assets</w:t>
      </w:r>
      <w:r w:rsidRPr="00A961AA">
        <w:rPr>
          <w:rFonts w:ascii="Arial" w:hAnsi="Arial" w:cs="Arial"/>
          <w:color w:val="000000" w:themeColor="text1"/>
          <w:spacing w:val="-4"/>
          <w:sz w:val="20"/>
          <w:szCs w:val="20"/>
          <w:cs/>
          <w:lang w:val="en-GB"/>
        </w:rPr>
        <w:t xml:space="preserve">. </w:t>
      </w:r>
      <w:r w:rsidRPr="00A961AA">
        <w:rPr>
          <w:rFonts w:ascii="Arial" w:hAnsi="Arial" w:cs="Arial"/>
          <w:color w:val="000000" w:themeColor="text1"/>
          <w:spacing w:val="-4"/>
          <w:sz w:val="20"/>
          <w:szCs w:val="20"/>
          <w:lang w:val="en-GB"/>
        </w:rPr>
        <w:t xml:space="preserve">The </w:t>
      </w:r>
      <w:r w:rsidR="00324A14" w:rsidRPr="00A961AA">
        <w:rPr>
          <w:rFonts w:ascii="Arial" w:hAnsi="Arial" w:cs="Arial"/>
          <w:color w:val="000000"/>
          <w:sz w:val="20"/>
          <w:szCs w:val="20"/>
        </w:rPr>
        <w:t>Group</w:t>
      </w:r>
      <w:r w:rsidRPr="00A961AA">
        <w:rPr>
          <w:rFonts w:ascii="Arial" w:hAnsi="Arial" w:cs="Arial"/>
          <w:color w:val="000000" w:themeColor="text1"/>
          <w:spacing w:val="-4"/>
          <w:sz w:val="20"/>
          <w:szCs w:val="20"/>
          <w:cs/>
          <w:lang w:val="en-GB"/>
        </w:rPr>
        <w:t>’</w:t>
      </w:r>
      <w:r w:rsidRPr="00A961AA">
        <w:rPr>
          <w:rFonts w:ascii="Arial" w:hAnsi="Arial" w:cs="Arial"/>
          <w:color w:val="000000" w:themeColor="text1"/>
          <w:spacing w:val="-4"/>
          <w:sz w:val="20"/>
          <w:szCs w:val="20"/>
          <w:lang w:val="en-GB"/>
        </w:rPr>
        <w:t>s assumptions</w:t>
      </w:r>
      <w:r w:rsidRPr="00A961AA">
        <w:rPr>
          <w:rFonts w:ascii="Arial" w:hAnsi="Arial" w:cs="Arial"/>
          <w:color w:val="000000" w:themeColor="text1"/>
          <w:sz w:val="20"/>
          <w:szCs w:val="20"/>
          <w:lang w:val="en-GB"/>
        </w:rPr>
        <w:t xml:space="preserve"> regarding the future profitability and the anticipated timing of utilisation of deductible temporary differences and significant changes in these assumptions from period to period may have a material impact on the </w:t>
      </w:r>
      <w:r w:rsidR="00324A14" w:rsidRPr="00A961AA">
        <w:rPr>
          <w:rFonts w:ascii="Arial" w:hAnsi="Arial" w:cs="Arial"/>
          <w:color w:val="000000"/>
          <w:sz w:val="20"/>
          <w:szCs w:val="20"/>
        </w:rPr>
        <w:t>Group</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s reported financial position and results of operations</w:t>
      </w:r>
      <w:r w:rsidRPr="00A961AA">
        <w:rPr>
          <w:rFonts w:ascii="Arial" w:hAnsi="Arial" w:cs="Arial"/>
          <w:color w:val="000000" w:themeColor="text1"/>
          <w:sz w:val="20"/>
          <w:szCs w:val="20"/>
          <w:cs/>
          <w:lang w:val="en-GB"/>
        </w:rPr>
        <w:t>.</w:t>
      </w:r>
    </w:p>
    <w:p w14:paraId="35BCF388" w14:textId="77777777" w:rsidR="0048166C" w:rsidRPr="00A961AA" w:rsidRDefault="0048166C">
      <w:pPr>
        <w:ind w:left="540"/>
        <w:jc w:val="both"/>
        <w:rPr>
          <w:rFonts w:ascii="Arial" w:hAnsi="Arial" w:cs="Arial"/>
          <w:color w:val="000000" w:themeColor="text1"/>
          <w:sz w:val="20"/>
          <w:szCs w:val="20"/>
        </w:rPr>
      </w:pPr>
    </w:p>
    <w:p w14:paraId="0AC39A4B" w14:textId="0C47E2A0" w:rsidR="00256FA2" w:rsidRPr="00A961AA" w:rsidRDefault="00C82109">
      <w:pPr>
        <w:ind w:left="540" w:hanging="540"/>
        <w:jc w:val="both"/>
        <w:rPr>
          <w:rFonts w:ascii="Arial" w:hAnsi="Arial" w:cs="Arial"/>
          <w:b/>
          <w:bCs/>
          <w:color w:val="CF4A02"/>
          <w:sz w:val="20"/>
          <w:szCs w:val="20"/>
        </w:rPr>
      </w:pPr>
      <w:r w:rsidRPr="00A961AA">
        <w:rPr>
          <w:rFonts w:ascii="Arial" w:hAnsi="Arial" w:cs="Arial"/>
          <w:b/>
          <w:bCs/>
          <w:color w:val="CF4A02"/>
          <w:sz w:val="20"/>
          <w:szCs w:val="20"/>
          <w:lang w:val="en-GB"/>
        </w:rPr>
        <w:t>8</w:t>
      </w:r>
      <w:r w:rsidR="00BC2AC7" w:rsidRPr="00A961AA">
        <w:rPr>
          <w:rFonts w:ascii="Arial" w:hAnsi="Arial" w:cs="Arial"/>
          <w:b/>
          <w:bCs/>
          <w:color w:val="CF4A02"/>
          <w:sz w:val="20"/>
          <w:szCs w:val="20"/>
          <w:cs/>
          <w:lang w:val="en-GB"/>
        </w:rPr>
        <w:t>.</w:t>
      </w:r>
      <w:r w:rsidR="00435D8D" w:rsidRPr="00A961AA">
        <w:rPr>
          <w:rFonts w:ascii="Arial" w:hAnsi="Arial" w:cs="Arial"/>
          <w:b/>
          <w:bCs/>
          <w:color w:val="CF4A02"/>
          <w:sz w:val="20"/>
          <w:szCs w:val="20"/>
          <w:lang w:val="en-GB"/>
        </w:rPr>
        <w:t>6</w:t>
      </w:r>
      <w:r w:rsidR="00BC2AC7" w:rsidRPr="00A961AA">
        <w:rPr>
          <w:rFonts w:ascii="Arial" w:hAnsi="Arial" w:cs="Arial"/>
          <w:b/>
          <w:bCs/>
          <w:color w:val="CF4A02"/>
          <w:sz w:val="20"/>
          <w:szCs w:val="20"/>
          <w:lang w:val="en-GB"/>
        </w:rPr>
        <w:tab/>
      </w:r>
      <w:r w:rsidR="00BC2AC7" w:rsidRPr="00A961AA">
        <w:rPr>
          <w:rFonts w:ascii="Arial" w:hAnsi="Arial" w:cs="Arial"/>
          <w:b/>
          <w:bCs/>
          <w:color w:val="CF4A02"/>
          <w:sz w:val="20"/>
          <w:szCs w:val="20"/>
        </w:rPr>
        <w:t>Valuation of Insurance contract liabilities</w:t>
      </w:r>
    </w:p>
    <w:p w14:paraId="0D02E486" w14:textId="77777777" w:rsidR="00256FA2" w:rsidRPr="00A961AA" w:rsidRDefault="00256FA2">
      <w:pPr>
        <w:ind w:left="540"/>
        <w:jc w:val="both"/>
        <w:rPr>
          <w:rFonts w:ascii="Arial" w:hAnsi="Arial" w:cs="Arial"/>
          <w:color w:val="000000" w:themeColor="text1"/>
          <w:sz w:val="20"/>
          <w:szCs w:val="20"/>
        </w:rPr>
      </w:pPr>
    </w:p>
    <w:p w14:paraId="4305A1C6" w14:textId="77777777" w:rsidR="00256FA2" w:rsidRPr="00A961AA" w:rsidRDefault="00BC2AC7">
      <w:pPr>
        <w:ind w:left="540"/>
        <w:jc w:val="both"/>
        <w:rPr>
          <w:rFonts w:ascii="Arial" w:hAnsi="Arial" w:cs="Arial"/>
          <w:color w:val="CF4A02"/>
          <w:sz w:val="20"/>
          <w:szCs w:val="20"/>
          <w:lang w:val="en-GB"/>
        </w:rPr>
      </w:pPr>
      <w:r w:rsidRPr="00A961AA">
        <w:rPr>
          <w:rFonts w:ascii="Arial" w:hAnsi="Arial" w:cs="Arial"/>
          <w:color w:val="CF4A02"/>
          <w:spacing w:val="-2"/>
          <w:sz w:val="20"/>
          <w:szCs w:val="20"/>
        </w:rPr>
        <w:t xml:space="preserve">Claim </w:t>
      </w:r>
      <w:proofErr w:type="gramStart"/>
      <w:r w:rsidRPr="00A961AA">
        <w:rPr>
          <w:rFonts w:ascii="Arial" w:hAnsi="Arial" w:cs="Arial"/>
          <w:color w:val="CF4A02"/>
          <w:spacing w:val="-2"/>
          <w:sz w:val="20"/>
          <w:szCs w:val="20"/>
        </w:rPr>
        <w:t>liabilities</w:t>
      </w:r>
      <w:proofErr w:type="gramEnd"/>
    </w:p>
    <w:p w14:paraId="4A1C1281" w14:textId="77777777" w:rsidR="00256FA2" w:rsidRPr="00A961AA" w:rsidRDefault="00256FA2">
      <w:pPr>
        <w:ind w:left="540"/>
        <w:jc w:val="both"/>
        <w:rPr>
          <w:rFonts w:ascii="Arial" w:hAnsi="Arial" w:cs="Arial"/>
          <w:color w:val="000000" w:themeColor="text1"/>
          <w:sz w:val="20"/>
          <w:szCs w:val="20"/>
          <w:cs/>
        </w:rPr>
      </w:pPr>
    </w:p>
    <w:p w14:paraId="31FEB615" w14:textId="261944F0"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z w:val="20"/>
          <w:szCs w:val="20"/>
          <w:lang w:val="en-GB"/>
        </w:rPr>
        <w:t xml:space="preserve">Claim liabilities are provided upon receipt of claim </w:t>
      </w:r>
      <w:proofErr w:type="gramStart"/>
      <w:r w:rsidRPr="00A961AA">
        <w:rPr>
          <w:rFonts w:ascii="Arial" w:hAnsi="Arial" w:cs="Arial"/>
          <w:color w:val="000000" w:themeColor="text1"/>
          <w:sz w:val="20"/>
          <w:szCs w:val="20"/>
          <w:lang w:val="en-GB"/>
        </w:rPr>
        <w:t>advices</w:t>
      </w:r>
      <w:proofErr w:type="gramEnd"/>
      <w:r w:rsidRPr="00A961AA">
        <w:rPr>
          <w:rFonts w:ascii="Arial" w:hAnsi="Arial" w:cs="Arial"/>
          <w:color w:val="000000" w:themeColor="text1"/>
          <w:sz w:val="20"/>
          <w:szCs w:val="20"/>
          <w:lang w:val="en-GB"/>
        </w:rPr>
        <w:t xml:space="preserve"> from the insured for the amount </w:t>
      </w:r>
      <w:r w:rsidRPr="00A961AA">
        <w:rPr>
          <w:rFonts w:ascii="Arial" w:hAnsi="Arial" w:cs="Arial"/>
          <w:color w:val="000000" w:themeColor="text1"/>
          <w:spacing w:val="-4"/>
          <w:sz w:val="20"/>
          <w:szCs w:val="20"/>
          <w:lang w:val="en-GB"/>
        </w:rPr>
        <w:t>reported</w:t>
      </w:r>
      <w:r w:rsidRPr="00A961AA">
        <w:rPr>
          <w:rFonts w:ascii="Arial" w:hAnsi="Arial" w:cs="Arial"/>
          <w:color w:val="000000" w:themeColor="text1"/>
          <w:spacing w:val="-4"/>
          <w:sz w:val="20"/>
          <w:szCs w:val="20"/>
          <w:cs/>
          <w:lang w:val="en-GB"/>
        </w:rPr>
        <w:t xml:space="preserve">. </w:t>
      </w:r>
      <w:r w:rsidRPr="00A961AA">
        <w:rPr>
          <w:rFonts w:ascii="Arial" w:hAnsi="Arial" w:cs="Arial"/>
          <w:color w:val="000000" w:themeColor="text1"/>
          <w:spacing w:val="-4"/>
          <w:sz w:val="20"/>
          <w:szCs w:val="20"/>
        </w:rPr>
        <w:t xml:space="preserve">They are recorded at the value appraised by an independent appraiser, or by the </w:t>
      </w:r>
      <w:r w:rsidR="00243BA9"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s</w:t>
      </w:r>
      <w:r w:rsidRPr="00A961AA">
        <w:rPr>
          <w:rFonts w:ascii="Arial" w:hAnsi="Arial" w:cs="Arial"/>
          <w:color w:val="000000" w:themeColor="text1"/>
          <w:spacing w:val="-2"/>
          <w:sz w:val="20"/>
          <w:szCs w:val="20"/>
        </w:rPr>
        <w:t xml:space="preserve"> officer as each case but not exceed the maximum of sum insured of each policy</w:t>
      </w:r>
      <w:r w:rsidRPr="00A961AA">
        <w:rPr>
          <w:rFonts w:ascii="Arial" w:hAnsi="Arial" w:cs="Arial"/>
          <w:color w:val="000000" w:themeColor="text1"/>
          <w:spacing w:val="-2"/>
          <w:sz w:val="20"/>
          <w:szCs w:val="20"/>
          <w:cs/>
        </w:rPr>
        <w:t>.</w:t>
      </w:r>
    </w:p>
    <w:p w14:paraId="139C0798" w14:textId="77777777" w:rsidR="00256FA2" w:rsidRPr="00A961AA" w:rsidRDefault="00256FA2">
      <w:pPr>
        <w:ind w:left="540"/>
        <w:jc w:val="both"/>
        <w:rPr>
          <w:rFonts w:ascii="Arial" w:hAnsi="Arial" w:cs="Arial"/>
          <w:color w:val="000000" w:themeColor="text1"/>
          <w:sz w:val="20"/>
          <w:szCs w:val="20"/>
        </w:rPr>
      </w:pPr>
    </w:p>
    <w:p w14:paraId="3CEBA1E9" w14:textId="77777777" w:rsidR="00E36E66" w:rsidRPr="00A961AA" w:rsidRDefault="00E36E66">
      <w:pPr>
        <w:overflowPunct/>
        <w:autoSpaceDE/>
        <w:autoSpaceDN/>
        <w:adjustRightInd/>
        <w:textAlignment w:val="auto"/>
        <w:rPr>
          <w:rFonts w:ascii="Arial" w:hAnsi="Arial" w:cs="Arial"/>
          <w:color w:val="CF4A02"/>
          <w:sz w:val="20"/>
          <w:szCs w:val="20"/>
        </w:rPr>
      </w:pPr>
      <w:r w:rsidRPr="00A961AA">
        <w:rPr>
          <w:rFonts w:ascii="Arial" w:hAnsi="Arial" w:cs="Arial"/>
          <w:color w:val="CF4A02"/>
          <w:sz w:val="20"/>
          <w:szCs w:val="20"/>
        </w:rPr>
        <w:br w:type="page"/>
      </w:r>
    </w:p>
    <w:p w14:paraId="63DBFC07" w14:textId="13B25ECD" w:rsidR="00256FA2" w:rsidRPr="00A961AA" w:rsidRDefault="00BC2AC7">
      <w:pPr>
        <w:ind w:left="540"/>
        <w:jc w:val="both"/>
        <w:rPr>
          <w:rFonts w:ascii="Arial" w:hAnsi="Arial" w:cs="Arial"/>
          <w:color w:val="CF4A02"/>
          <w:sz w:val="20"/>
          <w:szCs w:val="20"/>
        </w:rPr>
      </w:pPr>
      <w:r w:rsidRPr="00A961AA">
        <w:rPr>
          <w:rFonts w:ascii="Arial" w:hAnsi="Arial" w:cs="Arial"/>
          <w:color w:val="CF4A02"/>
          <w:sz w:val="20"/>
          <w:szCs w:val="20"/>
        </w:rPr>
        <w:lastRenderedPageBreak/>
        <w:t xml:space="preserve">Claims incurred but not yet reported by insured </w:t>
      </w:r>
      <w:r w:rsidRPr="00A961AA">
        <w:rPr>
          <w:rFonts w:ascii="Arial" w:hAnsi="Arial" w:cs="Arial"/>
          <w:color w:val="CF4A02"/>
          <w:sz w:val="20"/>
          <w:szCs w:val="20"/>
          <w:cs/>
        </w:rPr>
        <w:t>(“</w:t>
      </w:r>
      <w:r w:rsidRPr="00A961AA">
        <w:rPr>
          <w:rFonts w:ascii="Arial" w:hAnsi="Arial" w:cs="Arial"/>
          <w:color w:val="CF4A02"/>
          <w:sz w:val="20"/>
          <w:szCs w:val="20"/>
        </w:rPr>
        <w:t>IBNR</w:t>
      </w:r>
      <w:r w:rsidRPr="00A961AA">
        <w:rPr>
          <w:rFonts w:ascii="Arial" w:hAnsi="Arial" w:cs="Arial"/>
          <w:color w:val="CF4A02"/>
          <w:sz w:val="20"/>
          <w:szCs w:val="20"/>
          <w:cs/>
        </w:rPr>
        <w:t>”)</w:t>
      </w:r>
    </w:p>
    <w:p w14:paraId="09608006" w14:textId="77777777" w:rsidR="00256FA2" w:rsidRPr="00A961AA" w:rsidRDefault="00256FA2">
      <w:pPr>
        <w:ind w:left="540"/>
        <w:jc w:val="both"/>
        <w:rPr>
          <w:rFonts w:ascii="Arial" w:hAnsi="Arial" w:cs="Arial"/>
          <w:color w:val="000000" w:themeColor="text1"/>
          <w:sz w:val="20"/>
          <w:szCs w:val="20"/>
        </w:rPr>
      </w:pPr>
    </w:p>
    <w:p w14:paraId="561C13BC" w14:textId="77777777" w:rsidR="00256FA2" w:rsidRPr="00A961AA" w:rsidRDefault="00BC2AC7">
      <w:pPr>
        <w:ind w:left="540"/>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The IBNR recognised in the Statement of Financial Position is estimated based on various </w:t>
      </w:r>
      <w:r w:rsidRPr="00A961AA">
        <w:rPr>
          <w:rFonts w:ascii="Arial" w:hAnsi="Arial" w:cs="Arial"/>
          <w:color w:val="000000" w:themeColor="text1"/>
          <w:spacing w:val="-6"/>
          <w:sz w:val="20"/>
          <w:szCs w:val="20"/>
          <w:lang w:val="en-GB"/>
        </w:rPr>
        <w:t xml:space="preserve">assumptions by using actuarial methods required by </w:t>
      </w:r>
      <w:r w:rsidRPr="00A961AA">
        <w:rPr>
          <w:rFonts w:ascii="Arial" w:hAnsi="Arial" w:cs="Arial"/>
          <w:color w:val="000000" w:themeColor="text1"/>
          <w:spacing w:val="-6"/>
          <w:sz w:val="20"/>
          <w:szCs w:val="20"/>
        </w:rPr>
        <w:t>Office of Insurance Commission</w:t>
      </w:r>
      <w:r w:rsidRPr="00A961AA">
        <w:rPr>
          <w:rFonts w:ascii="Arial" w:hAnsi="Arial" w:cs="Arial"/>
          <w:color w:val="000000" w:themeColor="text1"/>
          <w:spacing w:val="-6"/>
          <w:sz w:val="20"/>
          <w:szCs w:val="20"/>
          <w:cs/>
          <w:lang w:val="en-GB"/>
        </w:rPr>
        <w:t xml:space="preserve">. </w:t>
      </w:r>
      <w:r w:rsidRPr="00A961AA">
        <w:rPr>
          <w:rFonts w:ascii="Arial" w:hAnsi="Arial" w:cs="Arial"/>
          <w:color w:val="000000" w:themeColor="text1"/>
          <w:spacing w:val="-6"/>
          <w:sz w:val="20"/>
          <w:szCs w:val="20"/>
          <w:lang w:val="en-GB"/>
        </w:rPr>
        <w:t>The assumptions are regularly reviewed in the light of recent experience and current conditions</w:t>
      </w:r>
      <w:r w:rsidRPr="00A961AA">
        <w:rPr>
          <w:rFonts w:ascii="Arial" w:hAnsi="Arial" w:cs="Arial"/>
          <w:color w:val="000000" w:themeColor="text1"/>
          <w:spacing w:val="-6"/>
          <w:sz w:val="20"/>
          <w:szCs w:val="20"/>
          <w:cs/>
          <w:lang w:val="en-GB"/>
        </w:rPr>
        <w:t>.</w:t>
      </w:r>
    </w:p>
    <w:p w14:paraId="59BC36E4" w14:textId="77777777" w:rsidR="00DA1BE2" w:rsidRPr="00A961AA" w:rsidRDefault="00DA1BE2">
      <w:pPr>
        <w:ind w:left="540"/>
        <w:jc w:val="both"/>
        <w:rPr>
          <w:rFonts w:ascii="Arial" w:hAnsi="Arial" w:cs="Arial"/>
          <w:color w:val="000000" w:themeColor="text1"/>
          <w:sz w:val="20"/>
          <w:szCs w:val="20"/>
        </w:rPr>
      </w:pPr>
    </w:p>
    <w:p w14:paraId="15730C6C" w14:textId="458D5329"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pacing w:val="-4"/>
          <w:sz w:val="20"/>
          <w:szCs w:val="20"/>
        </w:rPr>
        <w:t>The IBNR is estimated as the difference between estimated ultimate loss and reported incurred loss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Reported incurred loss is the summation of paid claims, loss reserve, and outstanding claims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 calculation was separately conducted for each product category in the following list</w:t>
      </w:r>
      <w:r w:rsidRPr="00A961AA">
        <w:rPr>
          <w:rFonts w:ascii="Arial" w:hAnsi="Arial" w:cs="Arial"/>
          <w:color w:val="000000" w:themeColor="text1"/>
          <w:sz w:val="20"/>
          <w:szCs w:val="20"/>
          <w:cs/>
        </w:rPr>
        <w:t>.</w:t>
      </w:r>
    </w:p>
    <w:p w14:paraId="79B03BDC" w14:textId="77777777" w:rsidR="00256FA2" w:rsidRPr="00A961AA" w:rsidRDefault="00256FA2">
      <w:pPr>
        <w:ind w:left="540"/>
        <w:jc w:val="both"/>
        <w:rPr>
          <w:rFonts w:ascii="Arial" w:hAnsi="Arial" w:cs="Arial"/>
          <w:color w:val="000000" w:themeColor="text1"/>
          <w:sz w:val="20"/>
          <w:szCs w:val="20"/>
        </w:rPr>
      </w:pPr>
    </w:p>
    <w:tbl>
      <w:tblPr>
        <w:tblW w:w="0" w:type="auto"/>
        <w:tblInd w:w="189" w:type="dxa"/>
        <w:tblLook w:val="04A0" w:firstRow="1" w:lastRow="0" w:firstColumn="1" w:lastColumn="0" w:noHBand="0" w:noVBand="1"/>
      </w:tblPr>
      <w:tblGrid>
        <w:gridCol w:w="3501"/>
        <w:gridCol w:w="5274"/>
      </w:tblGrid>
      <w:tr w:rsidR="005057E7" w:rsidRPr="00A961AA" w14:paraId="224ABD87" w14:textId="77777777">
        <w:tc>
          <w:tcPr>
            <w:tcW w:w="3501" w:type="dxa"/>
            <w:shd w:val="clear" w:color="auto" w:fill="auto"/>
          </w:tcPr>
          <w:p w14:paraId="78F562B3" w14:textId="77777777" w:rsidR="005057E7" w:rsidRPr="00A961AA" w:rsidRDefault="005057E7" w:rsidP="005057E7">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Fire</w:t>
            </w:r>
          </w:p>
        </w:tc>
        <w:tc>
          <w:tcPr>
            <w:tcW w:w="5274" w:type="dxa"/>
            <w:shd w:val="clear" w:color="auto" w:fill="auto"/>
          </w:tcPr>
          <w:p w14:paraId="78D86FED" w14:textId="2ECE9C1A" w:rsidR="005057E7" w:rsidRPr="00A961AA" w:rsidRDefault="005057E7" w:rsidP="005057E7">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Engineering</w:t>
            </w:r>
          </w:p>
        </w:tc>
      </w:tr>
      <w:tr w:rsidR="005057E7" w:rsidRPr="00A961AA" w14:paraId="0A093C3F" w14:textId="77777777">
        <w:tc>
          <w:tcPr>
            <w:tcW w:w="3501" w:type="dxa"/>
            <w:shd w:val="clear" w:color="auto" w:fill="auto"/>
          </w:tcPr>
          <w:p w14:paraId="2855A336" w14:textId="77777777" w:rsidR="005057E7" w:rsidRPr="00A961AA" w:rsidRDefault="005057E7" w:rsidP="005057E7">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Marine Hull</w:t>
            </w:r>
          </w:p>
        </w:tc>
        <w:tc>
          <w:tcPr>
            <w:tcW w:w="5274" w:type="dxa"/>
            <w:shd w:val="clear" w:color="auto" w:fill="auto"/>
          </w:tcPr>
          <w:p w14:paraId="786306CF" w14:textId="47476E48" w:rsidR="005057E7" w:rsidRPr="00A961AA" w:rsidRDefault="005057E7" w:rsidP="005057E7">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Health</w:t>
            </w:r>
          </w:p>
        </w:tc>
      </w:tr>
      <w:tr w:rsidR="00C90FD4" w:rsidRPr="00A961AA" w14:paraId="5DDC166D" w14:textId="77777777">
        <w:tc>
          <w:tcPr>
            <w:tcW w:w="3501" w:type="dxa"/>
            <w:shd w:val="clear" w:color="auto" w:fill="auto"/>
          </w:tcPr>
          <w:p w14:paraId="1F58F8E8" w14:textId="77777777" w:rsidR="00C90FD4" w:rsidRPr="00A961AA" w:rsidRDefault="00C90FD4" w:rsidP="00C90FD4">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Marine Cargo</w:t>
            </w:r>
          </w:p>
        </w:tc>
        <w:tc>
          <w:tcPr>
            <w:tcW w:w="5274" w:type="dxa"/>
            <w:shd w:val="clear" w:color="auto" w:fill="auto"/>
          </w:tcPr>
          <w:p w14:paraId="3351A2B7" w14:textId="187B7A1E" w:rsidR="00C90FD4" w:rsidRPr="00A961AA" w:rsidRDefault="00C90FD4" w:rsidP="00C90FD4">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Personal Liability</w:t>
            </w:r>
          </w:p>
        </w:tc>
      </w:tr>
      <w:tr w:rsidR="00C90FD4" w:rsidRPr="00A961AA" w14:paraId="6CF6926F" w14:textId="77777777">
        <w:tc>
          <w:tcPr>
            <w:tcW w:w="3501" w:type="dxa"/>
            <w:shd w:val="clear" w:color="auto" w:fill="auto"/>
          </w:tcPr>
          <w:p w14:paraId="5F554C88" w14:textId="77777777" w:rsidR="00C90FD4" w:rsidRPr="00A961AA" w:rsidRDefault="00C90FD4" w:rsidP="00C90FD4">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Motor Compulsory</w:t>
            </w:r>
          </w:p>
        </w:tc>
        <w:tc>
          <w:tcPr>
            <w:tcW w:w="5274" w:type="dxa"/>
            <w:shd w:val="clear" w:color="auto" w:fill="auto"/>
          </w:tcPr>
          <w:p w14:paraId="6665DDB0" w14:textId="6A54744C" w:rsidR="00C90FD4" w:rsidRPr="00A961AA" w:rsidRDefault="00C90FD4" w:rsidP="00C90FD4">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 xml:space="preserve">Industrial All Risks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IAR</w:t>
            </w:r>
            <w:r w:rsidRPr="00A961AA">
              <w:rPr>
                <w:rFonts w:ascii="Arial" w:hAnsi="Arial" w:cs="Arial"/>
                <w:color w:val="000000" w:themeColor="text1"/>
                <w:sz w:val="20"/>
                <w:szCs w:val="20"/>
                <w:cs/>
              </w:rPr>
              <w:t>)</w:t>
            </w:r>
          </w:p>
        </w:tc>
      </w:tr>
      <w:tr w:rsidR="00C90FD4" w:rsidRPr="00A961AA" w14:paraId="5C7E9BBC" w14:textId="77777777">
        <w:tc>
          <w:tcPr>
            <w:tcW w:w="3501" w:type="dxa"/>
            <w:shd w:val="clear" w:color="auto" w:fill="auto"/>
          </w:tcPr>
          <w:p w14:paraId="4A5CA2EF" w14:textId="77777777" w:rsidR="00C90FD4" w:rsidRPr="00A961AA" w:rsidRDefault="00C90FD4" w:rsidP="00C90FD4">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Motor Voluntary</w:t>
            </w:r>
          </w:p>
        </w:tc>
        <w:tc>
          <w:tcPr>
            <w:tcW w:w="5274" w:type="dxa"/>
            <w:shd w:val="clear" w:color="auto" w:fill="auto"/>
          </w:tcPr>
          <w:p w14:paraId="5EE39958" w14:textId="71516364" w:rsidR="00C90FD4" w:rsidRPr="00A961AA" w:rsidRDefault="00C90FD4" w:rsidP="00C90FD4">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Crop</w:t>
            </w:r>
          </w:p>
        </w:tc>
      </w:tr>
      <w:tr w:rsidR="00C90FD4" w:rsidRPr="00A961AA" w14:paraId="221C3555" w14:textId="77777777">
        <w:tc>
          <w:tcPr>
            <w:tcW w:w="3501" w:type="dxa"/>
            <w:shd w:val="clear" w:color="auto" w:fill="auto"/>
          </w:tcPr>
          <w:p w14:paraId="7CB45333" w14:textId="77777777" w:rsidR="00C90FD4" w:rsidRPr="00A961AA" w:rsidRDefault="00C90FD4" w:rsidP="00C90FD4">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 xml:space="preserve">Personal Accident </w:t>
            </w:r>
          </w:p>
          <w:p w14:paraId="0029622D" w14:textId="49FC653C" w:rsidR="00C90FD4" w:rsidRPr="00A961AA" w:rsidRDefault="00C90FD4" w:rsidP="00C90FD4">
            <w:pPr>
              <w:ind w:left="621"/>
              <w:jc w:val="both"/>
              <w:rPr>
                <w:rFonts w:ascii="Arial" w:hAnsi="Arial" w:cs="Arial"/>
                <w:color w:val="000000" w:themeColor="text1"/>
                <w:sz w:val="20"/>
                <w:szCs w:val="20"/>
              </w:rPr>
            </w:pPr>
            <w:r w:rsidRPr="00A961AA">
              <w:rPr>
                <w:rFonts w:ascii="Arial" w:hAnsi="Arial" w:cs="Arial"/>
                <w:color w:val="000000" w:themeColor="text1"/>
                <w:sz w:val="20"/>
                <w:szCs w:val="20"/>
              </w:rPr>
              <w:t xml:space="preserve">   and Travel Accident</w:t>
            </w:r>
          </w:p>
        </w:tc>
        <w:tc>
          <w:tcPr>
            <w:tcW w:w="5274" w:type="dxa"/>
            <w:shd w:val="clear" w:color="auto" w:fill="auto"/>
          </w:tcPr>
          <w:p w14:paraId="4EA81AE2" w14:textId="05169829" w:rsidR="00C90FD4" w:rsidRPr="00A961AA" w:rsidRDefault="00C90FD4" w:rsidP="00C90FD4">
            <w:pPr>
              <w:numPr>
                <w:ilvl w:val="0"/>
                <w:numId w:val="3"/>
              </w:numPr>
              <w:ind w:left="720"/>
              <w:jc w:val="both"/>
              <w:rPr>
                <w:rFonts w:ascii="Arial" w:hAnsi="Arial" w:cs="Arial"/>
                <w:color w:val="000000" w:themeColor="text1"/>
                <w:sz w:val="20"/>
                <w:szCs w:val="20"/>
              </w:rPr>
            </w:pPr>
            <w:r w:rsidRPr="00A961AA">
              <w:rPr>
                <w:rFonts w:ascii="Arial" w:hAnsi="Arial" w:cs="Arial"/>
                <w:color w:val="000000" w:themeColor="text1"/>
                <w:sz w:val="20"/>
                <w:szCs w:val="20"/>
              </w:rPr>
              <w:t>Others</w:t>
            </w:r>
          </w:p>
        </w:tc>
      </w:tr>
      <w:tr w:rsidR="005057E7" w:rsidRPr="00A961AA" w14:paraId="09405F23" w14:textId="77777777">
        <w:tc>
          <w:tcPr>
            <w:tcW w:w="3501" w:type="dxa"/>
            <w:shd w:val="clear" w:color="auto" w:fill="auto"/>
          </w:tcPr>
          <w:p w14:paraId="2F36CEF4" w14:textId="473A8DC1" w:rsidR="005057E7" w:rsidRPr="00A961AA" w:rsidRDefault="00C90FD4" w:rsidP="005057E7">
            <w:pPr>
              <w:numPr>
                <w:ilvl w:val="0"/>
                <w:numId w:val="3"/>
              </w:numPr>
              <w:ind w:left="621"/>
              <w:jc w:val="both"/>
              <w:rPr>
                <w:rFonts w:ascii="Arial" w:hAnsi="Arial" w:cs="Arial"/>
                <w:color w:val="000000" w:themeColor="text1"/>
                <w:sz w:val="20"/>
                <w:szCs w:val="20"/>
              </w:rPr>
            </w:pPr>
            <w:r w:rsidRPr="00A961AA">
              <w:rPr>
                <w:rFonts w:ascii="Arial" w:hAnsi="Arial" w:cs="Arial"/>
                <w:color w:val="000000" w:themeColor="text1"/>
                <w:sz w:val="20"/>
                <w:szCs w:val="20"/>
              </w:rPr>
              <w:t>Aviation</w:t>
            </w:r>
          </w:p>
        </w:tc>
        <w:tc>
          <w:tcPr>
            <w:tcW w:w="5274" w:type="dxa"/>
            <w:shd w:val="clear" w:color="auto" w:fill="auto"/>
          </w:tcPr>
          <w:p w14:paraId="64AE2EA5" w14:textId="11C1298F" w:rsidR="005057E7" w:rsidRPr="00A961AA" w:rsidRDefault="005057E7" w:rsidP="00C90FD4">
            <w:pPr>
              <w:jc w:val="both"/>
              <w:rPr>
                <w:rFonts w:ascii="Arial" w:hAnsi="Arial" w:cs="Arial"/>
                <w:color w:val="000000" w:themeColor="text1"/>
                <w:sz w:val="20"/>
                <w:szCs w:val="20"/>
              </w:rPr>
            </w:pPr>
          </w:p>
        </w:tc>
      </w:tr>
    </w:tbl>
    <w:p w14:paraId="058E8A79" w14:textId="15055C2C" w:rsidR="003C7797" w:rsidRPr="00A961AA" w:rsidRDefault="003C7797" w:rsidP="006C4E09">
      <w:pPr>
        <w:ind w:left="540"/>
        <w:jc w:val="both"/>
        <w:rPr>
          <w:rFonts w:ascii="Arial" w:hAnsi="Arial" w:cs="Arial"/>
          <w:color w:val="000000" w:themeColor="text1"/>
          <w:sz w:val="20"/>
          <w:szCs w:val="20"/>
        </w:rPr>
      </w:pPr>
    </w:p>
    <w:p w14:paraId="486305BE" w14:textId="500114C5" w:rsidR="00256FA2" w:rsidRPr="00A961AA" w:rsidRDefault="00BC2AC7" w:rsidP="006C4E09">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There are </w:t>
      </w:r>
      <w:r w:rsidR="009D04E2"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major methods to estimate the ultimate loss which are Incurred Chain Ladder, </w:t>
      </w:r>
      <w:proofErr w:type="spellStart"/>
      <w:r w:rsidRPr="00A961AA">
        <w:rPr>
          <w:rFonts w:ascii="Arial" w:hAnsi="Arial" w:cs="Arial"/>
          <w:color w:val="000000" w:themeColor="text1"/>
          <w:sz w:val="20"/>
          <w:szCs w:val="20"/>
        </w:rPr>
        <w:t>Bornhuetter</w:t>
      </w:r>
      <w:proofErr w:type="spellEnd"/>
      <w:r w:rsidRPr="00A961AA">
        <w:rPr>
          <w:rFonts w:ascii="Arial" w:hAnsi="Arial" w:cs="Arial"/>
          <w:color w:val="000000" w:themeColor="text1"/>
          <w:sz w:val="20"/>
          <w:szCs w:val="20"/>
          <w:cs/>
        </w:rPr>
        <w:t>-</w:t>
      </w:r>
      <w:proofErr w:type="gramStart"/>
      <w:r w:rsidRPr="00A961AA">
        <w:rPr>
          <w:rFonts w:ascii="Arial" w:hAnsi="Arial" w:cs="Arial"/>
          <w:color w:val="000000" w:themeColor="text1"/>
          <w:sz w:val="20"/>
          <w:szCs w:val="20"/>
        </w:rPr>
        <w:t>Ferguson</w:t>
      </w:r>
      <w:proofErr w:type="gramEnd"/>
      <w:r w:rsidRPr="00A961AA">
        <w:rPr>
          <w:rFonts w:ascii="Arial" w:hAnsi="Arial" w:cs="Arial"/>
          <w:color w:val="000000" w:themeColor="text1"/>
          <w:sz w:val="20"/>
          <w:szCs w:val="20"/>
        </w:rPr>
        <w:t xml:space="preserve"> and Expected Loss Ratio</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The most appropriate method for each product category is selected based on actuarial judgement for both gross and net of reinsurance basis</w:t>
      </w:r>
      <w:r w:rsidRPr="00A961AA">
        <w:rPr>
          <w:rFonts w:ascii="Arial" w:hAnsi="Arial" w:cs="Arial"/>
          <w:color w:val="000000" w:themeColor="text1"/>
          <w:sz w:val="20"/>
          <w:szCs w:val="20"/>
          <w:cs/>
        </w:rPr>
        <w:t>.</w:t>
      </w:r>
    </w:p>
    <w:p w14:paraId="19E0364C" w14:textId="77777777" w:rsidR="00256FA2" w:rsidRPr="00A961AA" w:rsidRDefault="00256FA2" w:rsidP="0048166C">
      <w:pPr>
        <w:ind w:left="540"/>
        <w:jc w:val="both"/>
        <w:rPr>
          <w:rFonts w:ascii="Arial" w:hAnsi="Arial" w:cs="Arial"/>
          <w:color w:val="000000" w:themeColor="text1"/>
          <w:sz w:val="20"/>
          <w:szCs w:val="20"/>
          <w:cs/>
        </w:rPr>
      </w:pPr>
    </w:p>
    <w:p w14:paraId="498FC724" w14:textId="483FD99E" w:rsidR="00256FA2" w:rsidRPr="00A961AA" w:rsidRDefault="00BC2AC7" w:rsidP="006C4E09">
      <w:pPr>
        <w:ind w:left="540"/>
        <w:jc w:val="both"/>
        <w:rPr>
          <w:rFonts w:ascii="Arial" w:hAnsi="Arial" w:cs="Arial"/>
          <w:color w:val="CF4A02"/>
          <w:sz w:val="20"/>
          <w:szCs w:val="20"/>
        </w:rPr>
      </w:pPr>
      <w:r w:rsidRPr="00A961AA">
        <w:rPr>
          <w:rFonts w:ascii="Arial" w:hAnsi="Arial" w:cs="Arial"/>
          <w:color w:val="CF4A02"/>
          <w:sz w:val="20"/>
          <w:szCs w:val="20"/>
        </w:rPr>
        <w:t xml:space="preserve">Unallocated loss adjustment expense </w:t>
      </w:r>
      <w:r w:rsidRPr="00A961AA">
        <w:rPr>
          <w:rFonts w:ascii="Arial" w:hAnsi="Arial" w:cs="Arial"/>
          <w:color w:val="CF4A02"/>
          <w:sz w:val="20"/>
          <w:szCs w:val="20"/>
          <w:cs/>
        </w:rPr>
        <w:t>(“</w:t>
      </w:r>
      <w:r w:rsidRPr="00A961AA">
        <w:rPr>
          <w:rFonts w:ascii="Arial" w:hAnsi="Arial" w:cs="Arial"/>
          <w:color w:val="CF4A02"/>
          <w:sz w:val="20"/>
          <w:szCs w:val="20"/>
        </w:rPr>
        <w:t>ULAE</w:t>
      </w:r>
      <w:r w:rsidRPr="00A961AA">
        <w:rPr>
          <w:rFonts w:ascii="Arial" w:hAnsi="Arial" w:cs="Arial"/>
          <w:color w:val="CF4A02"/>
          <w:sz w:val="20"/>
          <w:szCs w:val="20"/>
          <w:cs/>
        </w:rPr>
        <w:t>”)</w:t>
      </w:r>
    </w:p>
    <w:p w14:paraId="2BD79F80" w14:textId="77777777" w:rsidR="00256FA2" w:rsidRPr="00A961AA" w:rsidRDefault="00256FA2" w:rsidP="006C4E09">
      <w:pPr>
        <w:ind w:left="540"/>
        <w:jc w:val="both"/>
        <w:rPr>
          <w:rFonts w:ascii="Arial" w:hAnsi="Arial" w:cs="Arial"/>
          <w:color w:val="000000" w:themeColor="text1"/>
          <w:sz w:val="20"/>
          <w:szCs w:val="20"/>
        </w:rPr>
      </w:pPr>
    </w:p>
    <w:p w14:paraId="0A0EA8CD" w14:textId="77777777" w:rsidR="00256FA2" w:rsidRPr="00A961AA" w:rsidRDefault="00BC2AC7" w:rsidP="006C4E09">
      <w:pPr>
        <w:ind w:left="540"/>
        <w:jc w:val="both"/>
        <w:rPr>
          <w:rFonts w:ascii="Arial" w:hAnsi="Arial" w:cs="Arial"/>
          <w:b/>
          <w:bCs/>
          <w:color w:val="000000" w:themeColor="text1"/>
          <w:sz w:val="20"/>
          <w:szCs w:val="20"/>
        </w:rPr>
      </w:pPr>
      <w:r w:rsidRPr="00A961AA">
        <w:rPr>
          <w:rFonts w:ascii="Arial" w:hAnsi="Arial" w:cs="Arial"/>
          <w:color w:val="000000" w:themeColor="text1"/>
          <w:sz w:val="20"/>
          <w:szCs w:val="20"/>
        </w:rPr>
        <w:t xml:space="preserve">Unallocated loss adjustment expense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ULAE</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estimated from ratio between past ULAE and past paid losses which is separately calculated between motor product categories and non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motor product categories</w:t>
      </w:r>
      <w:r w:rsidRPr="00A961AA">
        <w:rPr>
          <w:rFonts w:ascii="Arial" w:hAnsi="Arial" w:cs="Arial"/>
          <w:color w:val="000000" w:themeColor="text1"/>
          <w:sz w:val="20"/>
          <w:szCs w:val="20"/>
          <w:cs/>
        </w:rPr>
        <w:t>.</w:t>
      </w:r>
    </w:p>
    <w:p w14:paraId="6F6E75E5" w14:textId="65E311FC" w:rsidR="00E36E66" w:rsidRPr="00A961AA" w:rsidRDefault="00E36E66">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7BADBF95" w14:textId="3FF1A3B7" w:rsidR="00256FA2" w:rsidRPr="00A961AA" w:rsidRDefault="00C82109">
      <w:pPr>
        <w:ind w:left="540" w:right="43" w:hanging="540"/>
        <w:jc w:val="thaiDistribute"/>
        <w:rPr>
          <w:rFonts w:ascii="Arial" w:hAnsi="Arial" w:cs="Arial"/>
          <w:b/>
          <w:bCs/>
          <w:color w:val="CF4A02"/>
          <w:sz w:val="20"/>
          <w:szCs w:val="20"/>
        </w:rPr>
      </w:pPr>
      <w:r w:rsidRPr="00A961AA">
        <w:rPr>
          <w:rFonts w:ascii="Arial" w:hAnsi="Arial" w:cs="Arial"/>
          <w:b/>
          <w:bCs/>
          <w:color w:val="CF4A02"/>
          <w:spacing w:val="-2"/>
          <w:sz w:val="20"/>
          <w:szCs w:val="20"/>
        </w:rPr>
        <w:lastRenderedPageBreak/>
        <w:t>8</w:t>
      </w:r>
      <w:r w:rsidR="00BC2AC7" w:rsidRPr="00A961AA">
        <w:rPr>
          <w:rFonts w:ascii="Arial" w:hAnsi="Arial" w:cs="Arial"/>
          <w:b/>
          <w:bCs/>
          <w:color w:val="CF4A02"/>
          <w:spacing w:val="-2"/>
          <w:sz w:val="20"/>
          <w:szCs w:val="20"/>
          <w:cs/>
        </w:rPr>
        <w:t>.</w:t>
      </w:r>
      <w:r w:rsidR="00435D8D" w:rsidRPr="00A961AA">
        <w:rPr>
          <w:rFonts w:ascii="Arial" w:hAnsi="Arial" w:cs="Arial"/>
          <w:b/>
          <w:bCs/>
          <w:color w:val="CF4A02"/>
          <w:spacing w:val="-2"/>
          <w:sz w:val="20"/>
          <w:szCs w:val="20"/>
          <w:lang w:val="en-GB"/>
        </w:rPr>
        <w:t>7</w:t>
      </w:r>
      <w:r w:rsidR="00BC2AC7" w:rsidRPr="00A961AA">
        <w:rPr>
          <w:rFonts w:ascii="Arial" w:hAnsi="Arial" w:cs="Arial"/>
          <w:b/>
          <w:bCs/>
          <w:color w:val="CF4A02"/>
          <w:spacing w:val="-2"/>
          <w:sz w:val="20"/>
          <w:szCs w:val="20"/>
        </w:rPr>
        <w:tab/>
      </w:r>
      <w:r w:rsidR="00BC2AC7" w:rsidRPr="00A961AA">
        <w:rPr>
          <w:rFonts w:ascii="Arial" w:hAnsi="Arial" w:cs="Arial"/>
          <w:b/>
          <w:bCs/>
          <w:color w:val="CF4A02"/>
          <w:sz w:val="20"/>
          <w:szCs w:val="20"/>
        </w:rPr>
        <w:t>Unexpired risk reserve</w:t>
      </w:r>
    </w:p>
    <w:p w14:paraId="539BBED3" w14:textId="77777777" w:rsidR="00256FA2" w:rsidRPr="00A961AA" w:rsidRDefault="00256FA2">
      <w:pPr>
        <w:ind w:left="540"/>
        <w:jc w:val="both"/>
        <w:rPr>
          <w:rFonts w:ascii="Arial" w:hAnsi="Arial" w:cs="Arial"/>
          <w:color w:val="000000" w:themeColor="text1"/>
          <w:sz w:val="20"/>
          <w:szCs w:val="20"/>
          <w:cs/>
        </w:rPr>
      </w:pPr>
    </w:p>
    <w:p w14:paraId="18F47CB2" w14:textId="380F3AFB" w:rsidR="00256FA2" w:rsidRPr="00A961AA" w:rsidRDefault="00BC2AC7">
      <w:pPr>
        <w:ind w:left="540"/>
        <w:jc w:val="both"/>
        <w:rPr>
          <w:rFonts w:ascii="Arial" w:hAnsi="Arial" w:cs="Arial"/>
          <w:color w:val="000000" w:themeColor="text1"/>
          <w:sz w:val="20"/>
          <w:szCs w:val="20"/>
        </w:rPr>
      </w:pPr>
      <w:r w:rsidRPr="00A961AA">
        <w:rPr>
          <w:rFonts w:ascii="Arial" w:hAnsi="Arial" w:cs="Arial"/>
          <w:color w:val="000000" w:themeColor="text1"/>
          <w:sz w:val="20"/>
          <w:szCs w:val="20"/>
          <w:lang w:val="en-GB"/>
        </w:rPr>
        <w:t>Unexpired risks reserve</w:t>
      </w:r>
      <w:r w:rsidRPr="00A961AA">
        <w:rPr>
          <w:rFonts w:ascii="Arial" w:hAnsi="Arial" w:cs="Arial"/>
          <w:color w:val="000000" w:themeColor="text1"/>
          <w:sz w:val="20"/>
          <w:szCs w:val="20"/>
        </w:rPr>
        <w:t xml:space="preserve"> has two components, the claims that may be incurred in respect of in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force policies which is calculated based on ultimate loss ratio described in Note </w:t>
      </w:r>
      <w:r w:rsidR="00430647" w:rsidRPr="00A961AA">
        <w:rPr>
          <w:rFonts w:ascii="Arial" w:hAnsi="Arial" w:cs="Arial"/>
          <w:color w:val="000000" w:themeColor="text1"/>
          <w:sz w:val="20"/>
          <w:szCs w:val="20"/>
          <w:lang w:val="en-GB"/>
        </w:rPr>
        <w:t>8</w:t>
      </w:r>
      <w:r w:rsidRPr="00A961AA">
        <w:rPr>
          <w:rFonts w:ascii="Arial" w:hAnsi="Arial" w:cs="Arial"/>
          <w:color w:val="000000" w:themeColor="text1"/>
          <w:sz w:val="20"/>
          <w:szCs w:val="20"/>
          <w:cs/>
        </w:rPr>
        <w:t>.</w:t>
      </w:r>
      <w:r w:rsidR="007A05A7" w:rsidRPr="00A961AA">
        <w:rPr>
          <w:rFonts w:ascii="Arial" w:hAnsi="Arial" w:cs="Arial"/>
          <w:color w:val="000000" w:themeColor="text1"/>
          <w:sz w:val="20"/>
          <w:szCs w:val="20"/>
          <w:lang w:val="en-GB"/>
        </w:rPr>
        <w:t>6</w:t>
      </w:r>
      <w:r w:rsidRPr="00A961AA">
        <w:rPr>
          <w:rFonts w:ascii="Arial" w:hAnsi="Arial" w:cs="Arial"/>
          <w:color w:val="000000" w:themeColor="text1"/>
          <w:sz w:val="20"/>
          <w:szCs w:val="20"/>
        </w:rPr>
        <w:t>, and other claim processing expenses detailed below</w:t>
      </w:r>
      <w:r w:rsidRPr="00A961AA">
        <w:rPr>
          <w:rFonts w:ascii="Arial" w:hAnsi="Arial" w:cs="Arial"/>
          <w:color w:val="000000" w:themeColor="text1"/>
          <w:sz w:val="20"/>
          <w:szCs w:val="20"/>
          <w:cs/>
        </w:rPr>
        <w:t>.</w:t>
      </w:r>
    </w:p>
    <w:p w14:paraId="76607C8C" w14:textId="77777777" w:rsidR="00256FA2" w:rsidRPr="00A961AA" w:rsidRDefault="00256FA2" w:rsidP="0048166C">
      <w:pPr>
        <w:ind w:left="1257"/>
        <w:jc w:val="both"/>
        <w:rPr>
          <w:rFonts w:ascii="Arial" w:hAnsi="Arial" w:cs="Arial"/>
          <w:color w:val="000000" w:themeColor="text1"/>
          <w:sz w:val="20"/>
          <w:szCs w:val="20"/>
        </w:rPr>
      </w:pPr>
    </w:p>
    <w:p w14:paraId="6E96F66D" w14:textId="77777777" w:rsidR="00256FA2" w:rsidRPr="00A961AA" w:rsidRDefault="00BC2AC7">
      <w:pPr>
        <w:numPr>
          <w:ilvl w:val="0"/>
          <w:numId w:val="4"/>
        </w:numPr>
        <w:ind w:left="1257" w:hanging="357"/>
        <w:jc w:val="both"/>
        <w:rPr>
          <w:rFonts w:ascii="Arial" w:hAnsi="Arial" w:cs="Arial"/>
          <w:color w:val="000000" w:themeColor="text1"/>
          <w:sz w:val="20"/>
          <w:szCs w:val="20"/>
        </w:rPr>
      </w:pPr>
      <w:r w:rsidRPr="00A961AA">
        <w:rPr>
          <w:rFonts w:ascii="Arial" w:hAnsi="Arial" w:cs="Arial"/>
          <w:color w:val="000000" w:themeColor="text1"/>
          <w:sz w:val="20"/>
          <w:szCs w:val="20"/>
        </w:rPr>
        <w:t>Past maintenance expense, estimated from ratio between estimated maintenance expense and earned premium net of reinsurance</w:t>
      </w:r>
      <w:r w:rsidRPr="00A961AA">
        <w:rPr>
          <w:rFonts w:ascii="Arial" w:hAnsi="Arial" w:cs="Arial"/>
          <w:color w:val="000000" w:themeColor="text1"/>
          <w:sz w:val="20"/>
          <w:szCs w:val="20"/>
          <w:cs/>
        </w:rPr>
        <w:t>.</w:t>
      </w:r>
    </w:p>
    <w:p w14:paraId="30789F45" w14:textId="77777777" w:rsidR="00256FA2" w:rsidRPr="00A961AA" w:rsidRDefault="00256FA2">
      <w:pPr>
        <w:ind w:left="1257"/>
        <w:jc w:val="both"/>
        <w:rPr>
          <w:rFonts w:ascii="Arial" w:hAnsi="Arial" w:cs="Arial"/>
          <w:color w:val="000000" w:themeColor="text1"/>
          <w:sz w:val="20"/>
          <w:szCs w:val="20"/>
        </w:rPr>
      </w:pPr>
    </w:p>
    <w:p w14:paraId="1E82F4A8" w14:textId="77777777" w:rsidR="00256FA2" w:rsidRPr="00A961AA" w:rsidRDefault="00BC2AC7">
      <w:pPr>
        <w:numPr>
          <w:ilvl w:val="0"/>
          <w:numId w:val="4"/>
        </w:numPr>
        <w:ind w:left="1257" w:hanging="357"/>
        <w:jc w:val="both"/>
        <w:rPr>
          <w:rFonts w:ascii="Arial" w:hAnsi="Arial" w:cs="Arial"/>
          <w:color w:val="000000" w:themeColor="text1"/>
          <w:sz w:val="20"/>
          <w:szCs w:val="20"/>
        </w:rPr>
      </w:pPr>
      <w:r w:rsidRPr="00A961AA">
        <w:rPr>
          <w:rFonts w:ascii="Arial" w:hAnsi="Arial" w:cs="Arial"/>
          <w:color w:val="000000" w:themeColor="text1"/>
          <w:sz w:val="20"/>
          <w:szCs w:val="20"/>
        </w:rPr>
        <w:t xml:space="preserve">Unallocated loss adjustment expense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ULAE</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estimated from ratio between past ULAE and past paid losses which was separately calculated between motor product categories and non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motor product categories</w:t>
      </w:r>
      <w:r w:rsidRPr="00A961AA">
        <w:rPr>
          <w:rFonts w:ascii="Arial" w:hAnsi="Arial" w:cs="Arial"/>
          <w:color w:val="000000" w:themeColor="text1"/>
          <w:sz w:val="20"/>
          <w:szCs w:val="20"/>
          <w:cs/>
        </w:rPr>
        <w:t>.</w:t>
      </w:r>
    </w:p>
    <w:p w14:paraId="20F09BA9" w14:textId="77777777" w:rsidR="00256FA2" w:rsidRPr="00A961AA" w:rsidRDefault="00256FA2">
      <w:pPr>
        <w:ind w:left="1257"/>
        <w:jc w:val="both"/>
        <w:rPr>
          <w:rFonts w:ascii="Arial" w:hAnsi="Arial" w:cs="Arial"/>
          <w:color w:val="000000" w:themeColor="text1"/>
          <w:sz w:val="20"/>
          <w:szCs w:val="20"/>
        </w:rPr>
      </w:pPr>
    </w:p>
    <w:p w14:paraId="499078F0" w14:textId="77777777" w:rsidR="00256FA2" w:rsidRPr="00A961AA" w:rsidRDefault="00BC2AC7">
      <w:pPr>
        <w:numPr>
          <w:ilvl w:val="0"/>
          <w:numId w:val="4"/>
        </w:numPr>
        <w:ind w:left="1257" w:hanging="357"/>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Cost of reinsurance, estimated based on current existing excess of loss reinsurance contracts</w:t>
      </w:r>
      <w:r w:rsidRPr="00A961AA">
        <w:rPr>
          <w:rFonts w:ascii="Arial" w:hAnsi="Arial" w:cs="Arial"/>
          <w:color w:val="000000" w:themeColor="text1"/>
          <w:spacing w:val="-6"/>
          <w:sz w:val="20"/>
          <w:szCs w:val="20"/>
          <w:cs/>
        </w:rPr>
        <w:t>.</w:t>
      </w:r>
    </w:p>
    <w:p w14:paraId="467C6129" w14:textId="67D44201" w:rsidR="009D011D" w:rsidRPr="00A961AA" w:rsidRDefault="009D011D">
      <w:pPr>
        <w:overflowPunct/>
        <w:autoSpaceDE/>
        <w:autoSpaceDN/>
        <w:adjustRightInd/>
        <w:textAlignment w:val="auto"/>
        <w:rPr>
          <w:rFonts w:ascii="Arial" w:hAnsi="Arial" w:cs="Arial"/>
          <w:color w:val="000000" w:themeColor="text1"/>
          <w:sz w:val="20"/>
          <w:szCs w:val="20"/>
        </w:rPr>
      </w:pPr>
    </w:p>
    <w:p w14:paraId="4B64BFDA" w14:textId="272F06FE" w:rsidR="00256FA2" w:rsidRPr="00A961AA" w:rsidRDefault="00C82109">
      <w:pPr>
        <w:ind w:left="540" w:right="43" w:hanging="540"/>
        <w:jc w:val="thaiDistribute"/>
        <w:rPr>
          <w:rFonts w:ascii="Arial" w:hAnsi="Arial" w:cs="Arial"/>
          <w:b/>
          <w:bCs/>
          <w:color w:val="CF4A02"/>
          <w:spacing w:val="-2"/>
          <w:sz w:val="20"/>
          <w:szCs w:val="20"/>
        </w:rPr>
      </w:pPr>
      <w:r w:rsidRPr="00A961AA">
        <w:rPr>
          <w:rFonts w:ascii="Arial" w:hAnsi="Arial" w:cs="Arial"/>
          <w:b/>
          <w:bCs/>
          <w:color w:val="CF4A02"/>
          <w:spacing w:val="-2"/>
          <w:sz w:val="20"/>
          <w:szCs w:val="20"/>
        </w:rPr>
        <w:t>8</w:t>
      </w:r>
      <w:r w:rsidR="00BC2AC7" w:rsidRPr="00A961AA">
        <w:rPr>
          <w:rFonts w:ascii="Arial" w:hAnsi="Arial" w:cs="Arial"/>
          <w:b/>
          <w:bCs/>
          <w:color w:val="CF4A02"/>
          <w:spacing w:val="-2"/>
          <w:sz w:val="20"/>
          <w:szCs w:val="20"/>
          <w:cs/>
        </w:rPr>
        <w:t>.</w:t>
      </w:r>
      <w:r w:rsidR="00435D8D" w:rsidRPr="00A961AA">
        <w:rPr>
          <w:rFonts w:ascii="Arial" w:hAnsi="Arial" w:cs="Arial"/>
          <w:b/>
          <w:bCs/>
          <w:color w:val="CF4A02"/>
          <w:spacing w:val="-2"/>
          <w:sz w:val="20"/>
          <w:szCs w:val="20"/>
        </w:rPr>
        <w:t>8</w:t>
      </w:r>
      <w:r w:rsidR="00BC2AC7" w:rsidRPr="00A961AA">
        <w:rPr>
          <w:rFonts w:ascii="Arial" w:hAnsi="Arial" w:cs="Arial"/>
          <w:b/>
          <w:bCs/>
          <w:color w:val="CF4A02"/>
          <w:spacing w:val="-2"/>
          <w:sz w:val="20"/>
          <w:szCs w:val="20"/>
        </w:rPr>
        <w:tab/>
        <w:t>Employee benefits obligations</w:t>
      </w:r>
    </w:p>
    <w:p w14:paraId="7320DB72" w14:textId="77777777" w:rsidR="00256FA2" w:rsidRPr="00A961AA" w:rsidRDefault="00256FA2">
      <w:pPr>
        <w:ind w:left="540"/>
        <w:jc w:val="both"/>
        <w:rPr>
          <w:rFonts w:ascii="Arial" w:hAnsi="Arial" w:cs="Arial"/>
          <w:snapToGrid w:val="0"/>
          <w:color w:val="000000" w:themeColor="text1"/>
          <w:sz w:val="20"/>
          <w:szCs w:val="20"/>
        </w:rPr>
      </w:pPr>
    </w:p>
    <w:p w14:paraId="4E8F88AB" w14:textId="2080A0F9" w:rsidR="00256FA2" w:rsidRPr="00A961AA" w:rsidRDefault="00BC2AC7">
      <w:pPr>
        <w:ind w:left="540"/>
        <w:jc w:val="both"/>
        <w:rPr>
          <w:rFonts w:ascii="Arial" w:hAnsi="Arial" w:cs="Arial"/>
          <w:color w:val="000000" w:themeColor="text1"/>
          <w:spacing w:val="-2"/>
          <w:sz w:val="20"/>
          <w:szCs w:val="20"/>
          <w:lang w:val="en-GB"/>
        </w:rPr>
      </w:pPr>
      <w:r w:rsidRPr="00A961AA">
        <w:rPr>
          <w:rFonts w:ascii="Arial" w:hAnsi="Arial" w:cs="Arial"/>
          <w:color w:val="000000" w:themeColor="text1"/>
          <w:spacing w:val="-6"/>
          <w:sz w:val="20"/>
          <w:szCs w:val="20"/>
          <w:lang w:val="en-GB"/>
        </w:rPr>
        <w:t>Employee benefits obligations are determined by independent actuary</w:t>
      </w:r>
      <w:r w:rsidRPr="00A961AA">
        <w:rPr>
          <w:rFonts w:ascii="Arial" w:hAnsi="Arial" w:cs="Arial"/>
          <w:color w:val="000000" w:themeColor="text1"/>
          <w:spacing w:val="-6"/>
          <w:sz w:val="20"/>
          <w:szCs w:val="20"/>
          <w:cs/>
          <w:lang w:val="en-GB"/>
        </w:rPr>
        <w:t xml:space="preserve">. </w:t>
      </w:r>
      <w:r w:rsidRPr="00A961AA">
        <w:rPr>
          <w:rFonts w:ascii="Arial" w:hAnsi="Arial" w:cs="Arial"/>
          <w:color w:val="000000" w:themeColor="text1"/>
          <w:spacing w:val="-6"/>
          <w:sz w:val="20"/>
          <w:szCs w:val="20"/>
          <w:lang w:val="en-GB"/>
        </w:rPr>
        <w:t>The amount recognised</w:t>
      </w:r>
      <w:r w:rsidRPr="00A961AA">
        <w:rPr>
          <w:rFonts w:ascii="Arial" w:hAnsi="Arial" w:cs="Arial"/>
          <w:color w:val="000000" w:themeColor="text1"/>
          <w:spacing w:val="-2"/>
          <w:sz w:val="20"/>
          <w:szCs w:val="20"/>
          <w:lang w:val="en-GB"/>
        </w:rPr>
        <w:t xml:space="preserve"> in the Statement of Financial Position is determined on an estimation basis utilising </w:t>
      </w:r>
      <w:proofErr w:type="gramStart"/>
      <w:r w:rsidRPr="00A961AA">
        <w:rPr>
          <w:rFonts w:ascii="Arial" w:hAnsi="Arial" w:cs="Arial"/>
          <w:color w:val="000000" w:themeColor="text1"/>
          <w:spacing w:val="-2"/>
          <w:sz w:val="20"/>
          <w:szCs w:val="20"/>
          <w:lang w:val="en-GB"/>
        </w:rPr>
        <w:t>various assumptions</w:t>
      </w:r>
      <w:proofErr w:type="gramEnd"/>
      <w:r w:rsidRPr="00A961AA">
        <w:rPr>
          <w:rFonts w:ascii="Arial" w:hAnsi="Arial" w:cs="Arial"/>
          <w:color w:val="000000" w:themeColor="text1"/>
          <w:spacing w:val="-2"/>
          <w:sz w:val="20"/>
          <w:szCs w:val="20"/>
          <w:cs/>
          <w:lang w:val="en-GB"/>
        </w:rPr>
        <w:t xml:space="preserve">.  </w:t>
      </w:r>
      <w:r w:rsidRPr="00A961AA">
        <w:rPr>
          <w:rFonts w:ascii="Arial" w:hAnsi="Arial" w:cs="Arial"/>
          <w:color w:val="000000" w:themeColor="text1"/>
          <w:spacing w:val="-2"/>
          <w:sz w:val="20"/>
          <w:szCs w:val="20"/>
          <w:lang w:val="en-GB"/>
        </w:rPr>
        <w:t>The assumptions used in determining the cost for employee benefits include</w:t>
      </w:r>
      <w:r w:rsidRPr="00A961AA">
        <w:rPr>
          <w:rFonts w:ascii="Arial" w:hAnsi="Arial" w:cs="Arial"/>
          <w:color w:val="000000" w:themeColor="text1"/>
          <w:sz w:val="20"/>
          <w:szCs w:val="20"/>
          <w:cs/>
        </w:rPr>
        <w:t xml:space="preserve"> </w:t>
      </w:r>
      <w:r w:rsidRPr="00A961AA">
        <w:rPr>
          <w:rFonts w:ascii="Arial" w:hAnsi="Arial" w:cs="Arial"/>
          <w:color w:val="000000" w:themeColor="text1"/>
          <w:spacing w:val="-2"/>
          <w:sz w:val="20"/>
          <w:szCs w:val="20"/>
          <w:lang w:val="en-GB"/>
        </w:rPr>
        <w:t xml:space="preserve">discount rate, </w:t>
      </w:r>
      <w:r w:rsidR="00F66B50" w:rsidRPr="00A961AA">
        <w:rPr>
          <w:rFonts w:ascii="Arial" w:hAnsi="Arial" w:cs="Arial"/>
          <w:color w:val="000000" w:themeColor="text1"/>
          <w:spacing w:val="-2"/>
          <w:sz w:val="20"/>
          <w:szCs w:val="20"/>
          <w:lang w:val="en-GB"/>
        </w:rPr>
        <w:t xml:space="preserve">future salary increase rate, </w:t>
      </w:r>
      <w:r w:rsidRPr="00A961AA">
        <w:rPr>
          <w:rFonts w:ascii="Arial" w:hAnsi="Arial" w:cs="Arial"/>
          <w:color w:val="000000" w:themeColor="text1"/>
          <w:spacing w:val="-2"/>
          <w:sz w:val="20"/>
          <w:szCs w:val="20"/>
          <w:lang w:val="en-GB"/>
        </w:rPr>
        <w:t xml:space="preserve">staff turnover rate, </w:t>
      </w:r>
      <w:r w:rsidR="00E93F6D" w:rsidRPr="00A961AA">
        <w:rPr>
          <w:rFonts w:ascii="Arial" w:hAnsi="Arial" w:cs="Arial"/>
          <w:color w:val="000000" w:themeColor="text1"/>
          <w:spacing w:val="-2"/>
          <w:sz w:val="20"/>
          <w:szCs w:val="20"/>
          <w:lang w:val="en-GB"/>
        </w:rPr>
        <w:t xml:space="preserve">mortality rate, gold prices and gold inflation rates. </w:t>
      </w:r>
      <w:r w:rsidRPr="00A961AA">
        <w:rPr>
          <w:rFonts w:ascii="Arial" w:hAnsi="Arial" w:cs="Arial"/>
          <w:color w:val="000000" w:themeColor="text1"/>
          <w:spacing w:val="-2"/>
          <w:sz w:val="20"/>
          <w:szCs w:val="20"/>
          <w:lang w:val="en-GB"/>
        </w:rPr>
        <w:t>Any changes in these assumptions will impact the cost recorded for employee benefits</w:t>
      </w:r>
      <w:r w:rsidRPr="00A961AA">
        <w:rPr>
          <w:rFonts w:ascii="Arial" w:hAnsi="Arial" w:cs="Arial"/>
          <w:color w:val="000000" w:themeColor="text1"/>
          <w:spacing w:val="-2"/>
          <w:sz w:val="20"/>
          <w:szCs w:val="20"/>
          <w:cs/>
          <w:lang w:val="en-GB"/>
        </w:rPr>
        <w:t xml:space="preserve">. </w:t>
      </w:r>
      <w:r w:rsidRPr="00A961AA">
        <w:rPr>
          <w:rFonts w:ascii="Arial" w:hAnsi="Arial" w:cs="Arial"/>
          <w:color w:val="000000" w:themeColor="text1"/>
          <w:spacing w:val="-2"/>
          <w:sz w:val="20"/>
          <w:szCs w:val="20"/>
          <w:lang w:val="en-GB"/>
        </w:rPr>
        <w:t xml:space="preserve">On an annual basis, the </w:t>
      </w:r>
      <w:r w:rsidR="003F3564" w:rsidRPr="00A961AA">
        <w:rPr>
          <w:rFonts w:ascii="Arial" w:hAnsi="Arial" w:cs="Arial"/>
          <w:color w:val="000000" w:themeColor="text1"/>
          <w:spacing w:val="-2"/>
          <w:sz w:val="20"/>
          <w:szCs w:val="20"/>
          <w:lang w:val="en-GB"/>
        </w:rPr>
        <w:t>Group</w:t>
      </w:r>
      <w:r w:rsidRPr="00A961AA">
        <w:rPr>
          <w:rFonts w:ascii="Arial" w:hAnsi="Arial" w:cs="Arial"/>
          <w:color w:val="000000" w:themeColor="text1"/>
          <w:spacing w:val="-2"/>
          <w:sz w:val="20"/>
          <w:szCs w:val="20"/>
          <w:lang w:val="en-GB"/>
        </w:rPr>
        <w:t xml:space="preserve"> reviews the appropriate assumptions, which represents the provision expected to settle for the employee benefits</w:t>
      </w:r>
      <w:r w:rsidRPr="00A961AA">
        <w:rPr>
          <w:rFonts w:ascii="Arial" w:hAnsi="Arial" w:cs="Arial"/>
          <w:color w:val="000000" w:themeColor="text1"/>
          <w:spacing w:val="-2"/>
          <w:sz w:val="20"/>
          <w:szCs w:val="20"/>
          <w:cs/>
          <w:lang w:val="en-GB"/>
        </w:rPr>
        <w:t>.</w:t>
      </w:r>
    </w:p>
    <w:p w14:paraId="737AE375" w14:textId="7E8A99DA" w:rsidR="003C7797" w:rsidRPr="00A961AA" w:rsidRDefault="003C7797">
      <w:pPr>
        <w:overflowPunct/>
        <w:autoSpaceDE/>
        <w:autoSpaceDN/>
        <w:adjustRightInd/>
        <w:textAlignment w:val="auto"/>
        <w:rPr>
          <w:rFonts w:ascii="Arial" w:hAnsi="Arial" w:cs="Arial"/>
          <w:color w:val="000000" w:themeColor="text1"/>
          <w:sz w:val="20"/>
          <w:szCs w:val="20"/>
          <w:lang w:val="en-GB"/>
        </w:rPr>
      </w:pPr>
    </w:p>
    <w:p w14:paraId="4C74E974" w14:textId="7EC0180F" w:rsidR="00256FA2" w:rsidRPr="00A961AA" w:rsidRDefault="00C82109">
      <w:pPr>
        <w:ind w:left="540" w:right="43" w:hanging="540"/>
        <w:jc w:val="thaiDistribute"/>
        <w:rPr>
          <w:rFonts w:ascii="Arial" w:hAnsi="Arial" w:cs="Arial"/>
          <w:b/>
          <w:bCs/>
          <w:color w:val="CF4A02"/>
          <w:spacing w:val="-2"/>
          <w:sz w:val="20"/>
          <w:szCs w:val="20"/>
        </w:rPr>
      </w:pPr>
      <w:r w:rsidRPr="00A961AA">
        <w:rPr>
          <w:rFonts w:ascii="Arial" w:hAnsi="Arial" w:cs="Arial"/>
          <w:b/>
          <w:bCs/>
          <w:color w:val="CF4A02"/>
          <w:spacing w:val="-2"/>
          <w:sz w:val="20"/>
          <w:szCs w:val="20"/>
        </w:rPr>
        <w:t>8</w:t>
      </w:r>
      <w:r w:rsidR="00BC2AC7" w:rsidRPr="00A961AA">
        <w:rPr>
          <w:rFonts w:ascii="Arial" w:hAnsi="Arial" w:cs="Arial"/>
          <w:b/>
          <w:bCs/>
          <w:color w:val="CF4A02"/>
          <w:spacing w:val="-2"/>
          <w:sz w:val="20"/>
          <w:szCs w:val="20"/>
          <w:cs/>
        </w:rPr>
        <w:t>.</w:t>
      </w:r>
      <w:r w:rsidR="00435D8D" w:rsidRPr="00A961AA">
        <w:rPr>
          <w:rFonts w:ascii="Arial" w:hAnsi="Arial" w:cs="Arial"/>
          <w:b/>
          <w:bCs/>
          <w:color w:val="CF4A02"/>
          <w:spacing w:val="-2"/>
          <w:sz w:val="20"/>
          <w:szCs w:val="20"/>
          <w:lang w:val="en-GB"/>
        </w:rPr>
        <w:t>9</w:t>
      </w:r>
      <w:r w:rsidR="00BC2AC7" w:rsidRPr="00A961AA">
        <w:rPr>
          <w:rFonts w:ascii="Arial" w:hAnsi="Arial" w:cs="Arial"/>
          <w:b/>
          <w:bCs/>
          <w:color w:val="CF4A02"/>
          <w:spacing w:val="-2"/>
          <w:sz w:val="20"/>
          <w:szCs w:val="20"/>
        </w:rPr>
        <w:tab/>
      </w:r>
      <w:r w:rsidR="00BC2AC7" w:rsidRPr="00A961AA">
        <w:rPr>
          <w:rFonts w:ascii="Arial" w:hAnsi="Arial" w:cs="Arial"/>
          <w:b/>
          <w:bCs/>
          <w:color w:val="CF4A02"/>
          <w:sz w:val="20"/>
          <w:szCs w:val="20"/>
        </w:rPr>
        <w:t>Fair value of financial instruments</w:t>
      </w:r>
    </w:p>
    <w:p w14:paraId="3C2CDAFC" w14:textId="77777777" w:rsidR="00256FA2" w:rsidRPr="00A961AA" w:rsidRDefault="00256FA2">
      <w:pPr>
        <w:ind w:left="540"/>
        <w:jc w:val="both"/>
        <w:rPr>
          <w:rFonts w:ascii="Arial" w:hAnsi="Arial" w:cs="Arial"/>
          <w:color w:val="000000" w:themeColor="text1"/>
          <w:spacing w:val="-2"/>
          <w:sz w:val="20"/>
          <w:szCs w:val="20"/>
        </w:rPr>
      </w:pPr>
    </w:p>
    <w:p w14:paraId="1FD9D934" w14:textId="77777777" w:rsidR="00256FA2" w:rsidRPr="00A961AA" w:rsidRDefault="00BC2AC7">
      <w:pPr>
        <w:ind w:left="540"/>
        <w:jc w:val="both"/>
        <w:rPr>
          <w:rFonts w:ascii="Arial" w:hAnsi="Arial" w:cs="Arial"/>
          <w:color w:val="000000" w:themeColor="text1"/>
          <w:spacing w:val="-2"/>
          <w:sz w:val="20"/>
          <w:szCs w:val="20"/>
          <w:lang w:val="en-GB"/>
        </w:rPr>
      </w:pPr>
      <w:r w:rsidRPr="00A961AA">
        <w:rPr>
          <w:rFonts w:ascii="Arial" w:hAnsi="Arial" w:cs="Arial"/>
          <w:color w:val="000000" w:themeColor="text1"/>
          <w:spacing w:val="-2"/>
          <w:sz w:val="20"/>
          <w:szCs w:val="20"/>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A961AA">
        <w:rPr>
          <w:rFonts w:ascii="Arial" w:hAnsi="Arial" w:cs="Arial"/>
          <w:color w:val="000000" w:themeColor="text1"/>
          <w:spacing w:val="-6"/>
          <w:sz w:val="20"/>
          <w:szCs w:val="20"/>
          <w:lang w:val="en-GB"/>
        </w:rPr>
        <w:t>models</w:t>
      </w:r>
      <w:r w:rsidRPr="00A961AA">
        <w:rPr>
          <w:rFonts w:ascii="Arial" w:hAnsi="Arial" w:cs="Arial"/>
          <w:color w:val="000000" w:themeColor="text1"/>
          <w:spacing w:val="-6"/>
          <w:sz w:val="20"/>
          <w:szCs w:val="20"/>
          <w:cs/>
          <w:lang w:val="en-GB"/>
        </w:rPr>
        <w:t xml:space="preserve">. </w:t>
      </w:r>
      <w:r w:rsidRPr="00A961AA">
        <w:rPr>
          <w:rFonts w:ascii="Arial" w:hAnsi="Arial" w:cs="Arial"/>
          <w:color w:val="000000" w:themeColor="text1"/>
          <w:spacing w:val="-6"/>
          <w:sz w:val="20"/>
          <w:szCs w:val="20"/>
          <w:lang w:val="en-GB"/>
        </w:rPr>
        <w:t xml:space="preserve">The input to these models is taken from observable markets, and includes consideration of credit risk, liquidity, </w:t>
      </w:r>
      <w:proofErr w:type="gramStart"/>
      <w:r w:rsidRPr="00A961AA">
        <w:rPr>
          <w:rFonts w:ascii="Arial" w:hAnsi="Arial" w:cs="Arial"/>
          <w:color w:val="000000" w:themeColor="text1"/>
          <w:spacing w:val="-6"/>
          <w:sz w:val="20"/>
          <w:szCs w:val="20"/>
          <w:lang w:val="en-GB"/>
        </w:rPr>
        <w:t>correlation</w:t>
      </w:r>
      <w:proofErr w:type="gramEnd"/>
      <w:r w:rsidRPr="00A961AA">
        <w:rPr>
          <w:rFonts w:ascii="Arial" w:hAnsi="Arial" w:cs="Arial"/>
          <w:color w:val="000000" w:themeColor="text1"/>
          <w:spacing w:val="-6"/>
          <w:sz w:val="20"/>
          <w:szCs w:val="20"/>
          <w:lang w:val="en-GB"/>
        </w:rPr>
        <w:t xml:space="preserve"> and longer</w:t>
      </w:r>
      <w:r w:rsidRPr="00A961AA">
        <w:rPr>
          <w:rFonts w:ascii="Arial" w:hAnsi="Arial" w:cs="Arial"/>
          <w:color w:val="000000" w:themeColor="text1"/>
          <w:spacing w:val="-6"/>
          <w:sz w:val="20"/>
          <w:szCs w:val="20"/>
          <w:cs/>
          <w:lang w:val="en-GB"/>
        </w:rPr>
        <w:t>-</w:t>
      </w:r>
      <w:r w:rsidRPr="00A961AA">
        <w:rPr>
          <w:rFonts w:ascii="Arial" w:hAnsi="Arial" w:cs="Arial"/>
          <w:color w:val="000000" w:themeColor="text1"/>
          <w:spacing w:val="-6"/>
          <w:sz w:val="20"/>
          <w:szCs w:val="20"/>
          <w:lang w:val="en-GB"/>
        </w:rPr>
        <w:t>term volatility of financial instruments</w:t>
      </w:r>
      <w:r w:rsidRPr="00A961AA">
        <w:rPr>
          <w:rFonts w:ascii="Arial" w:hAnsi="Arial" w:cs="Arial"/>
          <w:color w:val="000000" w:themeColor="text1"/>
          <w:spacing w:val="-6"/>
          <w:sz w:val="20"/>
          <w:szCs w:val="20"/>
          <w:cs/>
          <w:lang w:val="en-GB"/>
        </w:rPr>
        <w:t>.</w:t>
      </w:r>
      <w:r w:rsidRPr="00A961AA">
        <w:rPr>
          <w:rFonts w:ascii="Arial" w:hAnsi="Arial" w:cs="Arial"/>
          <w:color w:val="000000" w:themeColor="text1"/>
          <w:spacing w:val="-2"/>
          <w:sz w:val="20"/>
          <w:szCs w:val="20"/>
          <w:lang w:val="en-GB"/>
        </w:rPr>
        <w:t xml:space="preserve"> Change in assumptions about these factors could affect the fair value recognised in the financial statements and disclosures of fair value hierarchy</w:t>
      </w:r>
      <w:r w:rsidRPr="00A961AA">
        <w:rPr>
          <w:rFonts w:ascii="Arial" w:hAnsi="Arial" w:cs="Arial"/>
          <w:color w:val="000000" w:themeColor="text1"/>
          <w:spacing w:val="-2"/>
          <w:sz w:val="20"/>
          <w:szCs w:val="20"/>
          <w:cs/>
          <w:lang w:val="en-GB"/>
        </w:rPr>
        <w:t>.</w:t>
      </w:r>
    </w:p>
    <w:p w14:paraId="036E69B3" w14:textId="263D47D1" w:rsidR="00E36E66" w:rsidRPr="00A961AA" w:rsidRDefault="00E36E66">
      <w:pPr>
        <w:overflowPunct/>
        <w:autoSpaceDE/>
        <w:autoSpaceDN/>
        <w:adjustRightInd/>
        <w:textAlignment w:val="auto"/>
        <w:rPr>
          <w:rFonts w:ascii="Arial" w:hAnsi="Arial" w:cs="Arial"/>
          <w:color w:val="000000" w:themeColor="text1"/>
          <w:spacing w:val="-2"/>
          <w:sz w:val="20"/>
          <w:szCs w:val="20"/>
          <w:lang w:val="en-GB"/>
        </w:rPr>
      </w:pPr>
      <w:r w:rsidRPr="00A961AA">
        <w:rPr>
          <w:rFonts w:ascii="Arial" w:hAnsi="Arial" w:cs="Arial"/>
          <w:color w:val="000000" w:themeColor="text1"/>
          <w:spacing w:val="-2"/>
          <w:sz w:val="20"/>
          <w:szCs w:val="20"/>
          <w:lang w:val="en-GB"/>
        </w:rPr>
        <w:br w:type="page"/>
      </w:r>
    </w:p>
    <w:p w14:paraId="3DD9A848" w14:textId="726669E5" w:rsidR="00256FA2" w:rsidRPr="00A961AA" w:rsidRDefault="00C82109">
      <w:pPr>
        <w:ind w:left="540" w:right="43" w:hanging="540"/>
        <w:jc w:val="thaiDistribute"/>
        <w:rPr>
          <w:rFonts w:ascii="Arial" w:hAnsi="Arial" w:cs="Arial"/>
          <w:b/>
          <w:bCs/>
          <w:color w:val="CF4A02"/>
          <w:sz w:val="20"/>
          <w:szCs w:val="20"/>
        </w:rPr>
      </w:pPr>
      <w:r w:rsidRPr="00A961AA">
        <w:rPr>
          <w:rFonts w:ascii="Arial" w:hAnsi="Arial" w:cs="Arial"/>
          <w:b/>
          <w:bCs/>
          <w:color w:val="CF4A02"/>
          <w:spacing w:val="-2"/>
          <w:sz w:val="20"/>
          <w:szCs w:val="20"/>
        </w:rPr>
        <w:lastRenderedPageBreak/>
        <w:t>8</w:t>
      </w:r>
      <w:r w:rsidR="00BC2AC7" w:rsidRPr="00A961AA">
        <w:rPr>
          <w:rFonts w:ascii="Arial" w:hAnsi="Arial" w:cs="Arial"/>
          <w:b/>
          <w:bCs/>
          <w:color w:val="CF4A02"/>
          <w:spacing w:val="-2"/>
          <w:sz w:val="20"/>
          <w:szCs w:val="20"/>
          <w:cs/>
        </w:rPr>
        <w:t>.</w:t>
      </w:r>
      <w:r w:rsidR="00435D8D" w:rsidRPr="00A961AA">
        <w:rPr>
          <w:rFonts w:ascii="Arial" w:hAnsi="Arial" w:cs="Arial"/>
          <w:b/>
          <w:bCs/>
          <w:color w:val="CF4A02"/>
          <w:spacing w:val="-2"/>
          <w:sz w:val="20"/>
          <w:szCs w:val="25"/>
          <w:lang w:val="en-GB"/>
        </w:rPr>
        <w:t>10</w:t>
      </w:r>
      <w:r w:rsidR="00BC2AC7" w:rsidRPr="00A961AA">
        <w:rPr>
          <w:rFonts w:ascii="Arial" w:hAnsi="Arial" w:cs="Arial"/>
          <w:b/>
          <w:bCs/>
          <w:color w:val="CF4A02"/>
          <w:spacing w:val="-2"/>
          <w:sz w:val="20"/>
          <w:szCs w:val="20"/>
        </w:rPr>
        <w:tab/>
      </w:r>
      <w:r w:rsidR="00BC2AC7" w:rsidRPr="00A961AA">
        <w:rPr>
          <w:rFonts w:ascii="Arial" w:hAnsi="Arial" w:cs="Arial"/>
          <w:b/>
          <w:bCs/>
          <w:color w:val="CF4A02"/>
          <w:sz w:val="20"/>
          <w:szCs w:val="20"/>
        </w:rPr>
        <w:t>Impairment of financial assets</w:t>
      </w:r>
    </w:p>
    <w:p w14:paraId="6219AB18" w14:textId="77777777" w:rsidR="00256FA2" w:rsidRPr="00A961AA" w:rsidRDefault="00256FA2">
      <w:pPr>
        <w:ind w:left="540"/>
        <w:jc w:val="both"/>
        <w:rPr>
          <w:rFonts w:ascii="Arial" w:hAnsi="Arial" w:cs="Arial"/>
          <w:color w:val="000000" w:themeColor="text1"/>
          <w:spacing w:val="-2"/>
          <w:sz w:val="20"/>
          <w:szCs w:val="20"/>
        </w:rPr>
      </w:pPr>
    </w:p>
    <w:p w14:paraId="0DC5A8DD" w14:textId="4DBE611D"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The loss allowances for financial assets are based on assumptions about default risk and expected loss rates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 </w:t>
      </w:r>
      <w:r w:rsidR="00324A14" w:rsidRPr="00A961AA">
        <w:rPr>
          <w:rFonts w:ascii="Arial" w:hAnsi="Arial" w:cs="Arial"/>
          <w:color w:val="000000"/>
          <w:sz w:val="20"/>
          <w:szCs w:val="20"/>
        </w:rPr>
        <w:t>Group</w:t>
      </w:r>
      <w:r w:rsidRPr="00A961AA">
        <w:rPr>
          <w:rFonts w:ascii="Arial" w:hAnsi="Arial" w:cs="Arial"/>
          <w:color w:val="000000" w:themeColor="text1"/>
          <w:spacing w:val="-2"/>
          <w:sz w:val="20"/>
          <w:szCs w:val="20"/>
        </w:rPr>
        <w:t xml:space="preserve"> uses judgement in making these assumptions and selecting the inputs used in the impairment calculation, based on the </w:t>
      </w:r>
      <w:r w:rsidR="00324A14" w:rsidRPr="00A961AA">
        <w:rPr>
          <w:rFonts w:ascii="Arial" w:hAnsi="Arial" w:cs="Arial"/>
          <w:color w:val="000000"/>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w:t>
      </w:r>
      <w:proofErr w:type="gramStart"/>
      <w:r w:rsidRPr="00A961AA">
        <w:rPr>
          <w:rFonts w:ascii="Arial" w:hAnsi="Arial" w:cs="Arial"/>
          <w:color w:val="000000" w:themeColor="text1"/>
          <w:spacing w:val="-2"/>
          <w:sz w:val="20"/>
          <w:szCs w:val="20"/>
        </w:rPr>
        <w:t>past history</w:t>
      </w:r>
      <w:proofErr w:type="gramEnd"/>
      <w:r w:rsidRPr="00A961AA">
        <w:rPr>
          <w:rFonts w:ascii="Arial" w:hAnsi="Arial" w:cs="Arial"/>
          <w:color w:val="000000" w:themeColor="text1"/>
          <w:spacing w:val="-2"/>
          <w:sz w:val="20"/>
          <w:szCs w:val="20"/>
        </w:rPr>
        <w:t xml:space="preserve"> and existing market conditions, as well as forward</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looking estimates at the end of each reporting period</w:t>
      </w:r>
      <w:r w:rsidRPr="00A961AA">
        <w:rPr>
          <w:rFonts w:ascii="Arial" w:hAnsi="Arial" w:cs="Arial"/>
          <w:color w:val="000000" w:themeColor="text1"/>
          <w:spacing w:val="-2"/>
          <w:sz w:val="20"/>
          <w:szCs w:val="20"/>
          <w:cs/>
        </w:rPr>
        <w:t>.</w:t>
      </w:r>
    </w:p>
    <w:p w14:paraId="72EBE466" w14:textId="77777777" w:rsidR="00256FA2" w:rsidRPr="00A961AA" w:rsidRDefault="00256FA2">
      <w:pPr>
        <w:ind w:left="540"/>
        <w:jc w:val="both"/>
        <w:rPr>
          <w:rFonts w:ascii="Arial" w:hAnsi="Arial" w:cs="Arial"/>
          <w:color w:val="000000" w:themeColor="text1"/>
          <w:spacing w:val="-2"/>
          <w:sz w:val="20"/>
          <w:szCs w:val="20"/>
        </w:rPr>
      </w:pPr>
    </w:p>
    <w:p w14:paraId="23533A75" w14:textId="471768D0" w:rsidR="00256FA2" w:rsidRPr="00A961AA" w:rsidRDefault="00C82109">
      <w:pPr>
        <w:ind w:left="540" w:right="43" w:hanging="540"/>
        <w:jc w:val="thaiDistribute"/>
        <w:rPr>
          <w:rFonts w:ascii="Arial" w:hAnsi="Arial" w:cs="Arial"/>
          <w:b/>
          <w:bCs/>
          <w:color w:val="CF4A02"/>
          <w:sz w:val="20"/>
          <w:szCs w:val="20"/>
        </w:rPr>
      </w:pPr>
      <w:r w:rsidRPr="00A961AA">
        <w:rPr>
          <w:rFonts w:ascii="Arial" w:hAnsi="Arial" w:cs="Arial"/>
          <w:b/>
          <w:bCs/>
          <w:color w:val="CF4A02"/>
          <w:spacing w:val="-2"/>
          <w:sz w:val="20"/>
          <w:szCs w:val="20"/>
        </w:rPr>
        <w:t>8</w:t>
      </w:r>
      <w:r w:rsidR="00BC2AC7" w:rsidRPr="00A961AA">
        <w:rPr>
          <w:rFonts w:ascii="Arial" w:hAnsi="Arial" w:cs="Arial"/>
          <w:b/>
          <w:bCs/>
          <w:color w:val="CF4A02"/>
          <w:spacing w:val="-2"/>
          <w:sz w:val="20"/>
          <w:szCs w:val="20"/>
          <w:cs/>
        </w:rPr>
        <w:t>.</w:t>
      </w:r>
      <w:r w:rsidR="009D04E2" w:rsidRPr="00A961AA">
        <w:rPr>
          <w:rFonts w:ascii="Arial" w:hAnsi="Arial" w:cs="Arial"/>
          <w:b/>
          <w:bCs/>
          <w:color w:val="CF4A02"/>
          <w:spacing w:val="-2"/>
          <w:sz w:val="20"/>
          <w:szCs w:val="20"/>
          <w:lang w:val="en-GB"/>
        </w:rPr>
        <w:t>1</w:t>
      </w:r>
      <w:r w:rsidR="00435D8D" w:rsidRPr="00A961AA">
        <w:rPr>
          <w:rFonts w:ascii="Arial" w:hAnsi="Arial" w:cs="Arial"/>
          <w:b/>
          <w:bCs/>
          <w:color w:val="CF4A02"/>
          <w:spacing w:val="-2"/>
          <w:sz w:val="20"/>
          <w:szCs w:val="20"/>
          <w:lang w:val="en-GB"/>
        </w:rPr>
        <w:t>1</w:t>
      </w:r>
      <w:r w:rsidR="00BC2AC7" w:rsidRPr="00A961AA">
        <w:rPr>
          <w:rFonts w:ascii="Arial" w:hAnsi="Arial" w:cs="Arial"/>
          <w:b/>
          <w:bCs/>
          <w:color w:val="CF4A02"/>
          <w:spacing w:val="-2"/>
          <w:sz w:val="20"/>
          <w:szCs w:val="20"/>
        </w:rPr>
        <w:tab/>
      </w:r>
      <w:r w:rsidR="00BC2AC7" w:rsidRPr="00A961AA">
        <w:rPr>
          <w:rFonts w:ascii="Arial" w:hAnsi="Arial" w:cs="Arial"/>
          <w:b/>
          <w:bCs/>
          <w:color w:val="CF4A02"/>
          <w:sz w:val="20"/>
          <w:szCs w:val="20"/>
        </w:rPr>
        <w:t>Determination of lease terms</w:t>
      </w:r>
    </w:p>
    <w:p w14:paraId="4AF65134" w14:textId="77777777" w:rsidR="00256FA2" w:rsidRPr="00A961AA" w:rsidRDefault="00256FA2">
      <w:pPr>
        <w:ind w:left="540"/>
        <w:jc w:val="both"/>
        <w:rPr>
          <w:rFonts w:ascii="Arial" w:hAnsi="Arial" w:cs="Arial"/>
          <w:color w:val="000000" w:themeColor="text1"/>
          <w:spacing w:val="-2"/>
          <w:sz w:val="20"/>
          <w:szCs w:val="20"/>
        </w:rPr>
      </w:pPr>
    </w:p>
    <w:p w14:paraId="6696024B" w14:textId="03713230"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4"/>
          <w:sz w:val="20"/>
          <w:szCs w:val="20"/>
        </w:rPr>
        <w:t xml:space="preserve">Critical judgement in determining the lease term, 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considers all facts and circumstances</w:t>
      </w:r>
      <w:r w:rsidRPr="00A961AA">
        <w:rPr>
          <w:rFonts w:ascii="Arial" w:hAnsi="Arial" w:cs="Arial"/>
          <w:color w:val="000000" w:themeColor="text1"/>
          <w:spacing w:val="-2"/>
          <w:sz w:val="20"/>
          <w:szCs w:val="20"/>
        </w:rPr>
        <w:t xml:space="preserve"> that create an economic incentive to exercise an extension option, or not exercise a termination option</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Extension options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or periods after termination options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are only included in the lease term if the lease is reasonably certain to be extended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or not terminated</w:t>
      </w:r>
      <w:r w:rsidRPr="00A961AA">
        <w:rPr>
          <w:rFonts w:ascii="Arial" w:hAnsi="Arial" w:cs="Arial"/>
          <w:color w:val="000000" w:themeColor="text1"/>
          <w:spacing w:val="-2"/>
          <w:sz w:val="20"/>
          <w:szCs w:val="20"/>
          <w:cs/>
        </w:rPr>
        <w:t xml:space="preserve">). </w:t>
      </w:r>
    </w:p>
    <w:p w14:paraId="23E2DF40" w14:textId="77777777" w:rsidR="00256FA2" w:rsidRPr="00A961AA" w:rsidRDefault="00256FA2">
      <w:pPr>
        <w:ind w:left="540"/>
        <w:jc w:val="both"/>
        <w:rPr>
          <w:rFonts w:ascii="Arial" w:hAnsi="Arial" w:cs="Arial"/>
          <w:color w:val="000000" w:themeColor="text1"/>
          <w:spacing w:val="-2"/>
          <w:sz w:val="20"/>
          <w:szCs w:val="20"/>
        </w:rPr>
      </w:pPr>
    </w:p>
    <w:p w14:paraId="519B5238" w14:textId="77777777"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For leases of properties, the most relevant factors are historical lease durations, the </w:t>
      </w:r>
      <w:proofErr w:type="gramStart"/>
      <w:r w:rsidRPr="00A961AA">
        <w:rPr>
          <w:rFonts w:ascii="Arial" w:hAnsi="Arial" w:cs="Arial"/>
          <w:color w:val="000000" w:themeColor="text1"/>
          <w:spacing w:val="-2"/>
          <w:sz w:val="20"/>
          <w:szCs w:val="20"/>
        </w:rPr>
        <w:t>costs</w:t>
      </w:r>
      <w:proofErr w:type="gramEnd"/>
      <w:r w:rsidRPr="00A961AA">
        <w:rPr>
          <w:rFonts w:ascii="Arial" w:hAnsi="Arial" w:cs="Arial"/>
          <w:color w:val="000000" w:themeColor="text1"/>
          <w:spacing w:val="-2"/>
          <w:sz w:val="20"/>
          <w:szCs w:val="20"/>
        </w:rPr>
        <w:t xml:space="preserve"> and conditions of leased assets</w:t>
      </w:r>
      <w:r w:rsidRPr="00A961AA">
        <w:rPr>
          <w:rFonts w:ascii="Arial" w:hAnsi="Arial" w:cs="Arial"/>
          <w:color w:val="000000" w:themeColor="text1"/>
          <w:spacing w:val="-2"/>
          <w:sz w:val="20"/>
          <w:szCs w:val="20"/>
          <w:cs/>
        </w:rPr>
        <w:t xml:space="preserve">. </w:t>
      </w:r>
    </w:p>
    <w:p w14:paraId="4EAE227B" w14:textId="77777777" w:rsidR="00256FA2" w:rsidRPr="00A961AA" w:rsidRDefault="00256FA2">
      <w:pPr>
        <w:ind w:left="540"/>
        <w:jc w:val="both"/>
        <w:rPr>
          <w:rFonts w:ascii="Arial" w:hAnsi="Arial" w:cs="Arial"/>
          <w:color w:val="000000" w:themeColor="text1"/>
          <w:spacing w:val="-2"/>
          <w:sz w:val="20"/>
          <w:szCs w:val="20"/>
        </w:rPr>
      </w:pPr>
    </w:p>
    <w:p w14:paraId="096DB75B" w14:textId="77FF8376"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Most extension options on offices and vehicles leases have not been included in the lease liability, because the </w:t>
      </w:r>
      <w:r w:rsidR="00324A14" w:rsidRPr="00A961AA">
        <w:rPr>
          <w:rFonts w:ascii="Arial" w:hAnsi="Arial" w:cs="Arial"/>
          <w:color w:val="000000"/>
          <w:sz w:val="20"/>
          <w:szCs w:val="20"/>
        </w:rPr>
        <w:t>Group</w:t>
      </w:r>
      <w:r w:rsidRPr="00A961AA">
        <w:rPr>
          <w:rFonts w:ascii="Arial" w:hAnsi="Arial" w:cs="Arial"/>
          <w:color w:val="000000" w:themeColor="text1"/>
          <w:spacing w:val="-2"/>
          <w:sz w:val="20"/>
          <w:szCs w:val="20"/>
        </w:rPr>
        <w:t xml:space="preserve"> considers </w:t>
      </w:r>
      <w:proofErr w:type="spellStart"/>
      <w:r w:rsidRPr="00A961AA">
        <w:rPr>
          <w:rFonts w:ascii="Arial" w:hAnsi="Arial" w:cs="Arial"/>
          <w:color w:val="000000" w:themeColor="text1"/>
          <w:spacing w:val="-2"/>
          <w:sz w:val="20"/>
          <w:szCs w:val="20"/>
        </w:rPr>
        <w:t>i</w:t>
      </w:r>
      <w:proofErr w:type="spellEnd"/>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the underlying asset condition and</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or ii</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insignificant cost to replace the leased assets</w:t>
      </w:r>
      <w:r w:rsidRPr="00A961AA">
        <w:rPr>
          <w:rFonts w:ascii="Arial" w:hAnsi="Arial" w:cs="Arial"/>
          <w:color w:val="000000" w:themeColor="text1"/>
          <w:spacing w:val="-2"/>
          <w:sz w:val="20"/>
          <w:szCs w:val="20"/>
          <w:cs/>
        </w:rPr>
        <w:t xml:space="preserve">. </w:t>
      </w:r>
    </w:p>
    <w:p w14:paraId="511FDC66" w14:textId="77777777" w:rsidR="00256FA2" w:rsidRPr="00A961AA" w:rsidRDefault="00256FA2">
      <w:pPr>
        <w:ind w:left="540"/>
        <w:jc w:val="both"/>
        <w:rPr>
          <w:rFonts w:ascii="Arial" w:hAnsi="Arial" w:cs="Arial"/>
          <w:color w:val="000000" w:themeColor="text1"/>
          <w:spacing w:val="-2"/>
          <w:sz w:val="20"/>
          <w:szCs w:val="20"/>
        </w:rPr>
      </w:pPr>
    </w:p>
    <w:p w14:paraId="4E5713B0" w14:textId="771D8EEC"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lease term is reassessed if an option is </w:t>
      </w:r>
      <w:proofErr w:type="gramStart"/>
      <w:r w:rsidRPr="00A961AA">
        <w:rPr>
          <w:rFonts w:ascii="Arial" w:hAnsi="Arial" w:cs="Arial"/>
          <w:color w:val="000000" w:themeColor="text1"/>
          <w:spacing w:val="-2"/>
          <w:sz w:val="20"/>
          <w:szCs w:val="20"/>
        </w:rPr>
        <w:t>actually exercised</w:t>
      </w:r>
      <w:proofErr w:type="gramEnd"/>
      <w:r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or not exercised</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or 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becomes obliged to exercise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or not exercise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it</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 assessment of reasonable certainty is only revised if a significant event or a significant change in circumstance affecting this assessment occur, and that it is within the control of the </w:t>
      </w:r>
      <w:r w:rsidR="00324A14" w:rsidRPr="00A961AA">
        <w:rPr>
          <w:rFonts w:ascii="Arial" w:hAnsi="Arial" w:cs="Arial"/>
          <w:color w:val="000000"/>
          <w:sz w:val="20"/>
          <w:szCs w:val="20"/>
        </w:rPr>
        <w:t>Group</w:t>
      </w:r>
      <w:r w:rsidRPr="00A961AA">
        <w:rPr>
          <w:rFonts w:ascii="Arial" w:hAnsi="Arial" w:cs="Arial"/>
          <w:color w:val="000000" w:themeColor="text1"/>
          <w:spacing w:val="-2"/>
          <w:sz w:val="20"/>
          <w:szCs w:val="20"/>
          <w:cs/>
        </w:rPr>
        <w:t>.</w:t>
      </w:r>
    </w:p>
    <w:p w14:paraId="7D9B3095" w14:textId="777D09E8" w:rsidR="003C7797" w:rsidRPr="00A961AA" w:rsidRDefault="003C7797">
      <w:pPr>
        <w:overflowPunct/>
        <w:autoSpaceDE/>
        <w:autoSpaceDN/>
        <w:adjustRightInd/>
        <w:textAlignment w:val="auto"/>
        <w:rPr>
          <w:rFonts w:ascii="Arial" w:hAnsi="Arial" w:cs="Arial"/>
          <w:color w:val="000000" w:themeColor="text1"/>
          <w:spacing w:val="-2"/>
          <w:sz w:val="20"/>
          <w:szCs w:val="20"/>
        </w:rPr>
      </w:pPr>
    </w:p>
    <w:p w14:paraId="45A3C8AD" w14:textId="35B2C690" w:rsidR="00256FA2" w:rsidRPr="00A961AA" w:rsidRDefault="00C82109">
      <w:pPr>
        <w:ind w:left="540" w:right="43" w:hanging="540"/>
        <w:jc w:val="thaiDistribute"/>
        <w:rPr>
          <w:rFonts w:ascii="Arial" w:hAnsi="Arial" w:cs="Arial"/>
          <w:color w:val="000000" w:themeColor="text1"/>
          <w:spacing w:val="-2"/>
          <w:sz w:val="20"/>
          <w:szCs w:val="20"/>
        </w:rPr>
      </w:pPr>
      <w:r w:rsidRPr="00A961AA">
        <w:rPr>
          <w:rFonts w:ascii="Arial" w:hAnsi="Arial" w:cs="Arial"/>
          <w:b/>
          <w:bCs/>
          <w:color w:val="CF4A02"/>
          <w:spacing w:val="-2"/>
          <w:sz w:val="20"/>
          <w:szCs w:val="20"/>
        </w:rPr>
        <w:t>8</w:t>
      </w:r>
      <w:r w:rsidR="00BC2AC7" w:rsidRPr="00A961AA">
        <w:rPr>
          <w:rFonts w:ascii="Arial" w:hAnsi="Arial" w:cs="Arial"/>
          <w:b/>
          <w:bCs/>
          <w:color w:val="CF4A02"/>
          <w:spacing w:val="-2"/>
          <w:sz w:val="20"/>
          <w:szCs w:val="20"/>
          <w:cs/>
        </w:rPr>
        <w:t>.</w:t>
      </w:r>
      <w:r w:rsidR="009D04E2" w:rsidRPr="00A961AA">
        <w:rPr>
          <w:rFonts w:ascii="Arial" w:hAnsi="Arial" w:cs="Arial"/>
          <w:b/>
          <w:bCs/>
          <w:color w:val="CF4A02"/>
          <w:spacing w:val="-2"/>
          <w:sz w:val="20"/>
          <w:szCs w:val="20"/>
          <w:lang w:val="en-GB"/>
        </w:rPr>
        <w:t>1</w:t>
      </w:r>
      <w:r w:rsidR="00435D8D" w:rsidRPr="00A961AA">
        <w:rPr>
          <w:rFonts w:ascii="Arial" w:hAnsi="Arial" w:cs="Arial"/>
          <w:b/>
          <w:bCs/>
          <w:color w:val="CF4A02"/>
          <w:spacing w:val="-2"/>
          <w:sz w:val="20"/>
          <w:szCs w:val="20"/>
          <w:lang w:val="en-GB"/>
        </w:rPr>
        <w:t>2</w:t>
      </w:r>
      <w:r w:rsidR="00BC2AC7" w:rsidRPr="00A961AA">
        <w:rPr>
          <w:rFonts w:ascii="Arial" w:hAnsi="Arial" w:cs="Arial"/>
          <w:b/>
          <w:bCs/>
          <w:color w:val="CF4A02"/>
          <w:spacing w:val="-2"/>
          <w:sz w:val="20"/>
          <w:szCs w:val="20"/>
        </w:rPr>
        <w:tab/>
      </w:r>
      <w:r w:rsidR="00BC2AC7" w:rsidRPr="00A961AA">
        <w:rPr>
          <w:rFonts w:ascii="Arial" w:hAnsi="Arial" w:cs="Arial"/>
          <w:b/>
          <w:bCs/>
          <w:color w:val="CF4A02"/>
          <w:sz w:val="20"/>
          <w:szCs w:val="20"/>
        </w:rPr>
        <w:t xml:space="preserve">Determination of discount rate applied to </w:t>
      </w:r>
      <w:proofErr w:type="gramStart"/>
      <w:r w:rsidR="00BC2AC7" w:rsidRPr="00A961AA">
        <w:rPr>
          <w:rFonts w:ascii="Arial" w:hAnsi="Arial" w:cs="Arial"/>
          <w:b/>
          <w:bCs/>
          <w:color w:val="CF4A02"/>
          <w:sz w:val="20"/>
          <w:szCs w:val="20"/>
        </w:rPr>
        <w:t>leases</w:t>
      </w:r>
      <w:proofErr w:type="gramEnd"/>
    </w:p>
    <w:p w14:paraId="37567B20" w14:textId="77777777" w:rsidR="00256FA2" w:rsidRPr="00A961AA" w:rsidRDefault="00256FA2">
      <w:pPr>
        <w:ind w:left="540"/>
        <w:jc w:val="both"/>
        <w:rPr>
          <w:rFonts w:ascii="Arial" w:hAnsi="Arial" w:cs="Arial"/>
          <w:color w:val="000000" w:themeColor="text1"/>
          <w:spacing w:val="-2"/>
          <w:sz w:val="20"/>
          <w:szCs w:val="20"/>
        </w:rPr>
      </w:pPr>
    </w:p>
    <w:p w14:paraId="0BBE5225" w14:textId="3D607BC7" w:rsidR="00256FA2" w:rsidRPr="00A961AA" w:rsidRDefault="00BC2AC7">
      <w:pPr>
        <w:ind w:left="540"/>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324A14" w:rsidRPr="00A961AA">
        <w:rPr>
          <w:rFonts w:ascii="Arial" w:hAnsi="Arial" w:cs="Arial"/>
          <w:color w:val="000000"/>
          <w:sz w:val="20"/>
          <w:szCs w:val="20"/>
        </w:rPr>
        <w:t>Group</w:t>
      </w:r>
      <w:r w:rsidRPr="00A961AA">
        <w:rPr>
          <w:rFonts w:ascii="Arial" w:hAnsi="Arial" w:cs="Arial"/>
          <w:color w:val="000000" w:themeColor="text1"/>
          <w:spacing w:val="-2"/>
          <w:sz w:val="20"/>
          <w:szCs w:val="20"/>
        </w:rPr>
        <w:t xml:space="preserve"> determines the incremental borrowing rate as follows</w:t>
      </w:r>
      <w:r w:rsidRPr="00A961AA">
        <w:rPr>
          <w:rFonts w:ascii="Arial" w:hAnsi="Arial" w:cs="Arial"/>
          <w:color w:val="000000" w:themeColor="text1"/>
          <w:spacing w:val="-2"/>
          <w:sz w:val="20"/>
          <w:szCs w:val="20"/>
          <w:cs/>
        </w:rPr>
        <w:t>:</w:t>
      </w:r>
    </w:p>
    <w:p w14:paraId="1F620EEA" w14:textId="77777777" w:rsidR="00256FA2" w:rsidRPr="00A961AA" w:rsidRDefault="00256FA2">
      <w:pPr>
        <w:ind w:left="540"/>
        <w:jc w:val="both"/>
        <w:rPr>
          <w:rFonts w:ascii="Arial" w:hAnsi="Arial" w:cs="Arial"/>
          <w:color w:val="000000" w:themeColor="text1"/>
          <w:spacing w:val="-2"/>
          <w:sz w:val="20"/>
          <w:szCs w:val="20"/>
        </w:rPr>
      </w:pPr>
    </w:p>
    <w:p w14:paraId="0FE2E6B3" w14:textId="77777777" w:rsidR="00256FA2" w:rsidRPr="00A961AA" w:rsidRDefault="00BC2AC7">
      <w:pPr>
        <w:pStyle w:val="ListParagraph"/>
        <w:numPr>
          <w:ilvl w:val="0"/>
          <w:numId w:val="14"/>
        </w:num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Where possible, use recent third</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party financing received by the individual lessee as a starting point, adjusting to reflect changes in its financing conditions</w:t>
      </w:r>
      <w:r w:rsidRPr="00A961AA">
        <w:rPr>
          <w:rFonts w:ascii="Arial" w:hAnsi="Arial" w:cs="Arial"/>
          <w:color w:val="000000" w:themeColor="text1"/>
          <w:spacing w:val="-2"/>
          <w:sz w:val="20"/>
          <w:szCs w:val="20"/>
          <w:cs/>
        </w:rPr>
        <w:t>.</w:t>
      </w:r>
    </w:p>
    <w:p w14:paraId="0EB923A4" w14:textId="77777777" w:rsidR="00256FA2" w:rsidRPr="00A961AA" w:rsidRDefault="00BC2AC7">
      <w:pPr>
        <w:pStyle w:val="ListParagraph"/>
        <w:numPr>
          <w:ilvl w:val="0"/>
          <w:numId w:val="14"/>
        </w:num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Make adjustments specific to the lease, </w:t>
      </w:r>
      <w:proofErr w:type="gramStart"/>
      <w:r w:rsidRPr="00A961AA">
        <w:rPr>
          <w:rFonts w:ascii="Arial" w:hAnsi="Arial" w:cs="Arial"/>
          <w:color w:val="000000" w:themeColor="text1"/>
          <w:spacing w:val="-2"/>
          <w:sz w:val="20"/>
          <w:szCs w:val="20"/>
        </w:rPr>
        <w:t>e</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g</w:t>
      </w:r>
      <w:r w:rsidRPr="00A961AA">
        <w:rPr>
          <w:rFonts w:ascii="Arial" w:hAnsi="Arial" w:cs="Arial"/>
          <w:color w:val="000000" w:themeColor="text1"/>
          <w:spacing w:val="-2"/>
          <w:sz w:val="20"/>
          <w:szCs w:val="20"/>
          <w:cs/>
        </w:rPr>
        <w:t>.</w:t>
      </w:r>
      <w:proofErr w:type="gramEnd"/>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term, country, currency and security</w:t>
      </w:r>
      <w:r w:rsidRPr="00A961AA">
        <w:rPr>
          <w:rFonts w:ascii="Arial" w:hAnsi="Arial" w:cs="Arial"/>
          <w:color w:val="000000" w:themeColor="text1"/>
          <w:spacing w:val="-2"/>
          <w:sz w:val="20"/>
          <w:szCs w:val="20"/>
          <w:cs/>
        </w:rPr>
        <w:t>.</w:t>
      </w:r>
    </w:p>
    <w:p w14:paraId="73F11A6B" w14:textId="0C6A554C" w:rsidR="00256FA2" w:rsidRPr="00A961AA" w:rsidRDefault="00256FA2" w:rsidP="002836DC">
      <w:pPr>
        <w:ind w:left="540"/>
        <w:jc w:val="both"/>
        <w:rPr>
          <w:rFonts w:ascii="Arial" w:hAnsi="Arial" w:cs="Arial"/>
          <w:color w:val="000000" w:themeColor="text1"/>
          <w:spacing w:val="-2"/>
          <w:sz w:val="20"/>
          <w:szCs w:val="20"/>
        </w:rPr>
      </w:pPr>
    </w:p>
    <w:p w14:paraId="6656FE61" w14:textId="12F20750" w:rsidR="00E36E66" w:rsidRPr="00A961AA" w:rsidRDefault="00E36E66">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2FC2587C" w14:textId="77777777">
        <w:trPr>
          <w:trHeight w:val="386"/>
        </w:trPr>
        <w:tc>
          <w:tcPr>
            <w:tcW w:w="9043" w:type="dxa"/>
            <w:shd w:val="clear" w:color="auto" w:fill="FFA543"/>
            <w:vAlign w:val="center"/>
          </w:tcPr>
          <w:p w14:paraId="038F692B" w14:textId="27BB7982" w:rsidR="00256FA2" w:rsidRPr="00A961AA" w:rsidRDefault="00C8210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9</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Cash and cash equivalents</w:t>
            </w:r>
          </w:p>
        </w:tc>
      </w:tr>
    </w:tbl>
    <w:p w14:paraId="4DC959EC" w14:textId="77777777" w:rsidR="00256FA2" w:rsidRPr="00A961AA" w:rsidRDefault="00256FA2">
      <w:pPr>
        <w:overflowPunct/>
        <w:autoSpaceDE/>
        <w:autoSpaceDN/>
        <w:adjustRightInd/>
        <w:textAlignment w:val="auto"/>
        <w:rPr>
          <w:rFonts w:ascii="Arial" w:hAnsi="Arial" w:cs="Arial"/>
          <w:b/>
          <w:bCs/>
          <w:color w:val="000000" w:themeColor="text1"/>
          <w:sz w:val="20"/>
          <w:szCs w:val="20"/>
        </w:rPr>
      </w:pPr>
    </w:p>
    <w:tbl>
      <w:tblPr>
        <w:tblW w:w="9043" w:type="dxa"/>
        <w:tblLayout w:type="fixed"/>
        <w:tblLook w:val="0000" w:firstRow="0" w:lastRow="0" w:firstColumn="0" w:lastColumn="0" w:noHBand="0" w:noVBand="0"/>
      </w:tblPr>
      <w:tblGrid>
        <w:gridCol w:w="3139"/>
        <w:gridCol w:w="1476"/>
        <w:gridCol w:w="1476"/>
        <w:gridCol w:w="1476"/>
        <w:gridCol w:w="1476"/>
      </w:tblGrid>
      <w:tr w:rsidR="006178BE" w:rsidRPr="00A961AA" w14:paraId="387B26C5" w14:textId="202C79DA" w:rsidTr="008D7162">
        <w:tc>
          <w:tcPr>
            <w:tcW w:w="3139" w:type="dxa"/>
            <w:tcBorders>
              <w:top w:val="nil"/>
              <w:left w:val="nil"/>
              <w:bottom w:val="nil"/>
              <w:right w:val="nil"/>
            </w:tcBorders>
            <w:vAlign w:val="bottom"/>
          </w:tcPr>
          <w:p w14:paraId="42E7D7E4" w14:textId="77777777" w:rsidR="006178BE" w:rsidRPr="00A961AA" w:rsidRDefault="006178BE" w:rsidP="006178BE">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2952" w:type="dxa"/>
            <w:gridSpan w:val="2"/>
            <w:tcBorders>
              <w:top w:val="single" w:sz="4" w:space="0" w:color="auto"/>
              <w:left w:val="nil"/>
              <w:right w:val="nil"/>
            </w:tcBorders>
          </w:tcPr>
          <w:p w14:paraId="27A019BE"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 xml:space="preserve">Consolidated </w:t>
            </w:r>
          </w:p>
          <w:p w14:paraId="12789F12" w14:textId="44084505" w:rsidR="006178BE" w:rsidRPr="00A961AA"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financial statements</w:t>
            </w:r>
          </w:p>
        </w:tc>
        <w:tc>
          <w:tcPr>
            <w:tcW w:w="2952" w:type="dxa"/>
            <w:gridSpan w:val="2"/>
            <w:tcBorders>
              <w:top w:val="single" w:sz="4" w:space="0" w:color="auto"/>
              <w:left w:val="nil"/>
              <w:right w:val="nil"/>
            </w:tcBorders>
          </w:tcPr>
          <w:p w14:paraId="5C9F0CBB"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 xml:space="preserve">Separate </w:t>
            </w:r>
          </w:p>
          <w:p w14:paraId="654B66ED" w14:textId="555FF0A0" w:rsidR="006178BE" w:rsidRPr="00A961AA" w:rsidRDefault="006178BE" w:rsidP="006178BE">
            <w:pPr>
              <w:overflowPunct/>
              <w:autoSpaceDE/>
              <w:autoSpaceDN/>
              <w:adjustRightInd/>
              <w:ind w:right="-72"/>
              <w:jc w:val="center"/>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financial statements</w:t>
            </w:r>
          </w:p>
        </w:tc>
      </w:tr>
      <w:tr w:rsidR="004119B4" w:rsidRPr="00A961AA" w14:paraId="5D6A898A" w14:textId="0CFF26F4" w:rsidTr="00936EF5">
        <w:tc>
          <w:tcPr>
            <w:tcW w:w="3139" w:type="dxa"/>
            <w:tcBorders>
              <w:top w:val="nil"/>
              <w:left w:val="nil"/>
              <w:bottom w:val="nil"/>
              <w:right w:val="nil"/>
            </w:tcBorders>
            <w:vAlign w:val="bottom"/>
          </w:tcPr>
          <w:p w14:paraId="7A9376BF" w14:textId="77777777" w:rsidR="004119B4" w:rsidRPr="00A961AA" w:rsidRDefault="004119B4" w:rsidP="004119B4">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right w:val="nil"/>
            </w:tcBorders>
            <w:vAlign w:val="bottom"/>
          </w:tcPr>
          <w:p w14:paraId="063F884F" w14:textId="4D96F8CB" w:rsidR="004119B4" w:rsidRPr="00A961AA" w:rsidRDefault="004119B4" w:rsidP="004119B4">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2023</w:t>
            </w:r>
          </w:p>
        </w:tc>
        <w:tc>
          <w:tcPr>
            <w:tcW w:w="1476" w:type="dxa"/>
            <w:tcBorders>
              <w:top w:val="single" w:sz="4" w:space="0" w:color="auto"/>
              <w:left w:val="nil"/>
              <w:right w:val="nil"/>
            </w:tcBorders>
            <w:vAlign w:val="bottom"/>
          </w:tcPr>
          <w:p w14:paraId="4E5CE92F" w14:textId="6073DCBE" w:rsidR="004119B4" w:rsidRPr="00A961AA" w:rsidRDefault="004119B4" w:rsidP="004119B4">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2022</w:t>
            </w:r>
          </w:p>
        </w:tc>
        <w:tc>
          <w:tcPr>
            <w:tcW w:w="1476" w:type="dxa"/>
            <w:tcBorders>
              <w:top w:val="single" w:sz="4" w:space="0" w:color="auto"/>
              <w:left w:val="nil"/>
              <w:right w:val="nil"/>
            </w:tcBorders>
            <w:vAlign w:val="bottom"/>
          </w:tcPr>
          <w:p w14:paraId="0064C213" w14:textId="227CE5FB" w:rsidR="004119B4" w:rsidRPr="00A961AA" w:rsidRDefault="004119B4" w:rsidP="004119B4">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2023</w:t>
            </w:r>
          </w:p>
        </w:tc>
        <w:tc>
          <w:tcPr>
            <w:tcW w:w="1476" w:type="dxa"/>
            <w:tcBorders>
              <w:top w:val="single" w:sz="4" w:space="0" w:color="auto"/>
              <w:left w:val="nil"/>
              <w:right w:val="nil"/>
            </w:tcBorders>
            <w:vAlign w:val="bottom"/>
          </w:tcPr>
          <w:p w14:paraId="34760807" w14:textId="1CDD6EFC" w:rsidR="004119B4" w:rsidRPr="00A961AA" w:rsidRDefault="004119B4" w:rsidP="004119B4">
            <w:pPr>
              <w:overflowPunct/>
              <w:autoSpaceDE/>
              <w:autoSpaceDN/>
              <w:adjustRightInd/>
              <w:ind w:right="-72"/>
              <w:jc w:val="right"/>
              <w:textAlignment w:val="auto"/>
              <w:rPr>
                <w:rFonts w:ascii="Arial" w:hAnsi="Arial" w:cs="Arial"/>
                <w:b/>
                <w:bCs/>
                <w:color w:val="000000" w:themeColor="text1"/>
                <w:spacing w:val="-4"/>
                <w:sz w:val="20"/>
                <w:szCs w:val="20"/>
                <w:lang w:val="en-GB"/>
              </w:rPr>
            </w:pPr>
            <w:r w:rsidRPr="00A961AA">
              <w:rPr>
                <w:rFonts w:ascii="Arial" w:hAnsi="Arial" w:cs="Arial"/>
                <w:b/>
                <w:bCs/>
                <w:color w:val="000000" w:themeColor="text1"/>
                <w:spacing w:val="-4"/>
                <w:sz w:val="20"/>
                <w:szCs w:val="20"/>
                <w:lang w:val="en-GB"/>
              </w:rPr>
              <w:t>2022</w:t>
            </w:r>
          </w:p>
        </w:tc>
      </w:tr>
      <w:tr w:rsidR="004119B4" w:rsidRPr="00A961AA" w14:paraId="13A7B62A" w14:textId="391E7E52" w:rsidTr="00936EF5">
        <w:tc>
          <w:tcPr>
            <w:tcW w:w="3139" w:type="dxa"/>
            <w:tcBorders>
              <w:top w:val="nil"/>
              <w:left w:val="nil"/>
              <w:bottom w:val="nil"/>
              <w:right w:val="nil"/>
            </w:tcBorders>
            <w:vAlign w:val="bottom"/>
          </w:tcPr>
          <w:p w14:paraId="6C8DB257" w14:textId="77777777" w:rsidR="004119B4" w:rsidRPr="00A961AA" w:rsidRDefault="004119B4" w:rsidP="004119B4">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nil"/>
              <w:left w:val="nil"/>
              <w:bottom w:val="single" w:sz="4" w:space="0" w:color="auto"/>
              <w:right w:val="nil"/>
            </w:tcBorders>
            <w:vAlign w:val="bottom"/>
          </w:tcPr>
          <w:p w14:paraId="12FFA9B2" w14:textId="138DFA77" w:rsidR="004119B4" w:rsidRPr="00A961AA" w:rsidRDefault="004119B4" w:rsidP="004119B4">
            <w:pPr>
              <w:pStyle w:val="a"/>
              <w:tabs>
                <w:tab w:val="decimal" w:pos="1408"/>
              </w:tabs>
              <w:ind w:right="-72"/>
              <w:jc w:val="right"/>
              <w:rPr>
                <w:rFonts w:ascii="Arial" w:cs="Arial"/>
                <w:b/>
                <w:bCs/>
                <w:color w:val="000000" w:themeColor="text1"/>
                <w:spacing w:val="-4"/>
                <w:sz w:val="20"/>
                <w:szCs w:val="20"/>
                <w:lang w:val="en-GB"/>
              </w:rPr>
            </w:pPr>
            <w:r w:rsidRPr="00A961AA">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751DCF54" w14:textId="08A5BD93" w:rsidR="004119B4" w:rsidRPr="00A961AA" w:rsidRDefault="004119B4" w:rsidP="004119B4">
            <w:pPr>
              <w:pStyle w:val="a"/>
              <w:tabs>
                <w:tab w:val="decimal" w:pos="1408"/>
              </w:tabs>
              <w:ind w:right="-72"/>
              <w:jc w:val="right"/>
              <w:rPr>
                <w:rFonts w:ascii="Arial" w:cs="Arial"/>
                <w:b/>
                <w:bCs/>
                <w:color w:val="000000" w:themeColor="text1"/>
                <w:spacing w:val="-4"/>
                <w:sz w:val="20"/>
                <w:szCs w:val="20"/>
                <w:lang w:val="en-GB"/>
              </w:rPr>
            </w:pPr>
            <w:r w:rsidRPr="00A961AA">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4AA15404" w14:textId="75F78260" w:rsidR="004119B4" w:rsidRPr="00A961AA" w:rsidRDefault="004119B4" w:rsidP="004119B4">
            <w:pPr>
              <w:pStyle w:val="a"/>
              <w:tabs>
                <w:tab w:val="decimal" w:pos="1408"/>
              </w:tabs>
              <w:ind w:right="-72"/>
              <w:jc w:val="right"/>
              <w:rPr>
                <w:rFonts w:ascii="Arial" w:cs="Arial"/>
                <w:b/>
                <w:bCs/>
                <w:color w:val="000000" w:themeColor="text1"/>
                <w:spacing w:val="-4"/>
                <w:sz w:val="20"/>
                <w:szCs w:val="20"/>
                <w:lang w:val="en-GB"/>
              </w:rPr>
            </w:pPr>
            <w:r w:rsidRPr="00A961AA">
              <w:rPr>
                <w:rFonts w:ascii="Arial" w:cs="Arial"/>
                <w:b/>
                <w:bCs/>
                <w:color w:val="000000" w:themeColor="text1"/>
                <w:spacing w:val="-4"/>
                <w:sz w:val="20"/>
                <w:szCs w:val="20"/>
                <w:lang w:val="en-GB"/>
              </w:rPr>
              <w:t>Baht</w:t>
            </w:r>
          </w:p>
        </w:tc>
        <w:tc>
          <w:tcPr>
            <w:tcW w:w="1476" w:type="dxa"/>
            <w:tcBorders>
              <w:top w:val="nil"/>
              <w:left w:val="nil"/>
              <w:bottom w:val="single" w:sz="4" w:space="0" w:color="auto"/>
              <w:right w:val="nil"/>
            </w:tcBorders>
            <w:vAlign w:val="bottom"/>
          </w:tcPr>
          <w:p w14:paraId="2A20EF20" w14:textId="5A74777F" w:rsidR="004119B4" w:rsidRPr="00A961AA" w:rsidRDefault="004119B4" w:rsidP="004119B4">
            <w:pPr>
              <w:pStyle w:val="a"/>
              <w:tabs>
                <w:tab w:val="decimal" w:pos="1408"/>
              </w:tabs>
              <w:ind w:right="-72"/>
              <w:jc w:val="right"/>
              <w:rPr>
                <w:rFonts w:ascii="Arial" w:cs="Arial"/>
                <w:b/>
                <w:bCs/>
                <w:color w:val="000000" w:themeColor="text1"/>
                <w:spacing w:val="-4"/>
                <w:sz w:val="20"/>
                <w:szCs w:val="20"/>
                <w:lang w:val="en-GB"/>
              </w:rPr>
            </w:pPr>
            <w:r w:rsidRPr="00A961AA">
              <w:rPr>
                <w:rFonts w:ascii="Arial" w:cs="Arial"/>
                <w:b/>
                <w:bCs/>
                <w:color w:val="000000" w:themeColor="text1"/>
                <w:spacing w:val="-4"/>
                <w:sz w:val="20"/>
                <w:szCs w:val="20"/>
                <w:lang w:val="en-GB"/>
              </w:rPr>
              <w:t>Baht</w:t>
            </w:r>
          </w:p>
        </w:tc>
      </w:tr>
      <w:tr w:rsidR="004119B4" w:rsidRPr="00A961AA" w14:paraId="46161304" w14:textId="0D07F04F" w:rsidTr="00936EF5">
        <w:trPr>
          <w:trHeight w:val="87"/>
        </w:trPr>
        <w:tc>
          <w:tcPr>
            <w:tcW w:w="3139" w:type="dxa"/>
            <w:tcBorders>
              <w:top w:val="nil"/>
              <w:left w:val="nil"/>
              <w:bottom w:val="nil"/>
              <w:right w:val="nil"/>
            </w:tcBorders>
            <w:vAlign w:val="bottom"/>
          </w:tcPr>
          <w:p w14:paraId="24042B6C" w14:textId="77777777" w:rsidR="004119B4" w:rsidRPr="00A961AA" w:rsidRDefault="004119B4" w:rsidP="004119B4">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bottom w:val="nil"/>
              <w:right w:val="nil"/>
            </w:tcBorders>
            <w:shd w:val="clear" w:color="auto" w:fill="FAFAFA"/>
            <w:vAlign w:val="bottom"/>
          </w:tcPr>
          <w:p w14:paraId="4F02909F" w14:textId="77777777" w:rsidR="004119B4" w:rsidRPr="00A961AA" w:rsidRDefault="004119B4" w:rsidP="004119B4">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3072FB0E" w14:textId="77777777" w:rsidR="004119B4" w:rsidRPr="00A961AA" w:rsidRDefault="004119B4" w:rsidP="004119B4">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shd w:val="clear" w:color="auto" w:fill="FAFAFA"/>
            <w:vAlign w:val="bottom"/>
          </w:tcPr>
          <w:p w14:paraId="4442FFAE" w14:textId="77777777" w:rsidR="004119B4" w:rsidRPr="00A961AA" w:rsidRDefault="004119B4" w:rsidP="004119B4">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595781F6" w14:textId="77777777" w:rsidR="004119B4" w:rsidRPr="00A961AA" w:rsidRDefault="004119B4" w:rsidP="004119B4">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7427E0" w:rsidRPr="00A961AA" w14:paraId="0524F1D6" w14:textId="40972E7E" w:rsidTr="00FA717C">
        <w:tc>
          <w:tcPr>
            <w:tcW w:w="3139" w:type="dxa"/>
            <w:tcBorders>
              <w:top w:val="nil"/>
              <w:left w:val="nil"/>
              <w:bottom w:val="nil"/>
              <w:right w:val="nil"/>
            </w:tcBorders>
            <w:vAlign w:val="bottom"/>
          </w:tcPr>
          <w:p w14:paraId="57E44C81" w14:textId="7777777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Cash on hand</w:t>
            </w:r>
          </w:p>
        </w:tc>
        <w:tc>
          <w:tcPr>
            <w:tcW w:w="1476" w:type="dxa"/>
            <w:tcBorders>
              <w:top w:val="nil"/>
              <w:left w:val="nil"/>
              <w:bottom w:val="nil"/>
              <w:right w:val="nil"/>
            </w:tcBorders>
            <w:shd w:val="clear" w:color="auto" w:fill="FAFAFA"/>
            <w:vAlign w:val="center"/>
          </w:tcPr>
          <w:p w14:paraId="6C57D8B6" w14:textId="354BF656"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1,404,767</w:t>
            </w:r>
          </w:p>
        </w:tc>
        <w:tc>
          <w:tcPr>
            <w:tcW w:w="1476" w:type="dxa"/>
            <w:tcBorders>
              <w:top w:val="nil"/>
              <w:left w:val="nil"/>
              <w:bottom w:val="nil"/>
              <w:right w:val="nil"/>
            </w:tcBorders>
            <w:vAlign w:val="center"/>
          </w:tcPr>
          <w:p w14:paraId="0121B4E2" w14:textId="48F2B653"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1,380,915</w:t>
            </w:r>
          </w:p>
        </w:tc>
        <w:tc>
          <w:tcPr>
            <w:tcW w:w="1476" w:type="dxa"/>
            <w:tcBorders>
              <w:top w:val="nil"/>
              <w:left w:val="nil"/>
              <w:bottom w:val="nil"/>
              <w:right w:val="nil"/>
            </w:tcBorders>
            <w:shd w:val="clear" w:color="auto" w:fill="FAFAFA"/>
            <w:vAlign w:val="center"/>
          </w:tcPr>
          <w:p w14:paraId="5FEB7CA2" w14:textId="237EE901"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10,000</w:t>
            </w:r>
          </w:p>
        </w:tc>
        <w:tc>
          <w:tcPr>
            <w:tcW w:w="1476" w:type="dxa"/>
            <w:tcBorders>
              <w:top w:val="nil"/>
              <w:left w:val="nil"/>
              <w:bottom w:val="nil"/>
              <w:right w:val="nil"/>
            </w:tcBorders>
            <w:vAlign w:val="center"/>
          </w:tcPr>
          <w:p w14:paraId="68194DBB" w14:textId="155AA944"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10,000</w:t>
            </w:r>
          </w:p>
        </w:tc>
      </w:tr>
      <w:tr w:rsidR="007427E0" w:rsidRPr="00A961AA" w14:paraId="5BBD2581" w14:textId="4FC05519" w:rsidTr="00FA717C">
        <w:tc>
          <w:tcPr>
            <w:tcW w:w="3139" w:type="dxa"/>
            <w:tcBorders>
              <w:top w:val="nil"/>
              <w:left w:val="nil"/>
              <w:bottom w:val="nil"/>
              <w:right w:val="nil"/>
            </w:tcBorders>
            <w:vAlign w:val="bottom"/>
          </w:tcPr>
          <w:p w14:paraId="755E46E7" w14:textId="7777777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Bank deposits held at call</w:t>
            </w:r>
          </w:p>
        </w:tc>
        <w:tc>
          <w:tcPr>
            <w:tcW w:w="1476" w:type="dxa"/>
            <w:tcBorders>
              <w:top w:val="nil"/>
              <w:left w:val="nil"/>
              <w:bottom w:val="nil"/>
              <w:right w:val="nil"/>
            </w:tcBorders>
            <w:shd w:val="clear" w:color="auto" w:fill="FAFAFA"/>
            <w:vAlign w:val="center"/>
          </w:tcPr>
          <w:p w14:paraId="3CD2FF0B" w14:textId="69E0DD38"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2,204,543,86</w:t>
            </w:r>
            <w:r w:rsidR="002D44E3" w:rsidRPr="00A961AA">
              <w:rPr>
                <w:rFonts w:ascii="Arial" w:cs="Arial"/>
                <w:color w:val="000000" w:themeColor="text1"/>
                <w:spacing w:val="-4"/>
                <w:sz w:val="20"/>
                <w:szCs w:val="20"/>
                <w:lang w:val="en-US"/>
              </w:rPr>
              <w:t>7</w:t>
            </w:r>
          </w:p>
        </w:tc>
        <w:tc>
          <w:tcPr>
            <w:tcW w:w="1476" w:type="dxa"/>
            <w:tcBorders>
              <w:top w:val="nil"/>
              <w:left w:val="nil"/>
              <w:bottom w:val="nil"/>
              <w:right w:val="nil"/>
            </w:tcBorders>
            <w:vAlign w:val="center"/>
          </w:tcPr>
          <w:p w14:paraId="058F0B9C" w14:textId="72E866CF"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3,109,482,833</w:t>
            </w:r>
          </w:p>
        </w:tc>
        <w:tc>
          <w:tcPr>
            <w:tcW w:w="1476" w:type="dxa"/>
            <w:tcBorders>
              <w:top w:val="nil"/>
              <w:left w:val="nil"/>
              <w:bottom w:val="nil"/>
              <w:right w:val="nil"/>
            </w:tcBorders>
            <w:shd w:val="clear" w:color="auto" w:fill="FAFAFA"/>
            <w:vAlign w:val="center"/>
          </w:tcPr>
          <w:p w14:paraId="6BF2BAA0" w14:textId="56BD8F79"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291,161,065</w:t>
            </w:r>
          </w:p>
        </w:tc>
        <w:tc>
          <w:tcPr>
            <w:tcW w:w="1476" w:type="dxa"/>
            <w:tcBorders>
              <w:top w:val="nil"/>
              <w:left w:val="nil"/>
              <w:bottom w:val="nil"/>
              <w:right w:val="nil"/>
            </w:tcBorders>
            <w:vAlign w:val="center"/>
          </w:tcPr>
          <w:p w14:paraId="59EE8C7A" w14:textId="2552374E"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71,292,688</w:t>
            </w:r>
          </w:p>
        </w:tc>
      </w:tr>
      <w:tr w:rsidR="007427E0" w:rsidRPr="00A961AA" w14:paraId="78136F1E" w14:textId="6D3AEA8A" w:rsidTr="00936EF5">
        <w:tc>
          <w:tcPr>
            <w:tcW w:w="3139" w:type="dxa"/>
            <w:tcBorders>
              <w:top w:val="nil"/>
              <w:left w:val="nil"/>
              <w:bottom w:val="nil"/>
              <w:right w:val="nil"/>
            </w:tcBorders>
            <w:vAlign w:val="bottom"/>
          </w:tcPr>
          <w:p w14:paraId="0254AACC" w14:textId="1C2EBB3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Bank deposits with fixed maturity </w:t>
            </w:r>
          </w:p>
        </w:tc>
        <w:tc>
          <w:tcPr>
            <w:tcW w:w="1476" w:type="dxa"/>
            <w:tcBorders>
              <w:top w:val="nil"/>
              <w:left w:val="nil"/>
              <w:bottom w:val="nil"/>
              <w:right w:val="nil"/>
            </w:tcBorders>
            <w:shd w:val="clear" w:color="auto" w:fill="FAFAFA"/>
            <w:vAlign w:val="bottom"/>
          </w:tcPr>
          <w:p w14:paraId="0528FAED"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02F0D07"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42F6727B"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0392A38A" w14:textId="77777777" w:rsidR="007427E0" w:rsidRPr="00A961AA" w:rsidRDefault="007427E0" w:rsidP="007427E0">
            <w:pPr>
              <w:pStyle w:val="a"/>
              <w:ind w:right="-72"/>
              <w:jc w:val="right"/>
              <w:rPr>
                <w:rFonts w:ascii="Arial" w:cs="Arial"/>
                <w:color w:val="000000" w:themeColor="text1"/>
                <w:spacing w:val="-4"/>
                <w:sz w:val="20"/>
                <w:szCs w:val="20"/>
                <w:lang w:val="en-US"/>
              </w:rPr>
            </w:pPr>
          </w:p>
        </w:tc>
      </w:tr>
      <w:tr w:rsidR="007427E0" w:rsidRPr="00A961AA" w14:paraId="431B2003" w14:textId="4A4551FE" w:rsidTr="00936EF5">
        <w:tc>
          <w:tcPr>
            <w:tcW w:w="3139" w:type="dxa"/>
            <w:tcBorders>
              <w:top w:val="nil"/>
              <w:left w:val="nil"/>
              <w:bottom w:val="nil"/>
              <w:right w:val="nil"/>
            </w:tcBorders>
            <w:vAlign w:val="bottom"/>
          </w:tcPr>
          <w:p w14:paraId="1C9ABB96" w14:textId="33FA91C5"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   and certificate of deposits</w:t>
            </w:r>
          </w:p>
        </w:tc>
        <w:tc>
          <w:tcPr>
            <w:tcW w:w="1476" w:type="dxa"/>
            <w:tcBorders>
              <w:top w:val="nil"/>
              <w:left w:val="nil"/>
              <w:bottom w:val="nil"/>
              <w:right w:val="nil"/>
            </w:tcBorders>
            <w:shd w:val="clear" w:color="auto" w:fill="FAFAFA"/>
            <w:vAlign w:val="bottom"/>
          </w:tcPr>
          <w:p w14:paraId="771B3817" w14:textId="3D691E6A"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1,832,428,466</w:t>
            </w:r>
          </w:p>
        </w:tc>
        <w:tc>
          <w:tcPr>
            <w:tcW w:w="1476" w:type="dxa"/>
            <w:tcBorders>
              <w:top w:val="nil"/>
              <w:left w:val="nil"/>
              <w:bottom w:val="nil"/>
              <w:right w:val="nil"/>
            </w:tcBorders>
            <w:vAlign w:val="bottom"/>
          </w:tcPr>
          <w:p w14:paraId="6A43B8F3" w14:textId="65960B15"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1,832,418,332</w:t>
            </w:r>
          </w:p>
        </w:tc>
        <w:tc>
          <w:tcPr>
            <w:tcW w:w="1476" w:type="dxa"/>
            <w:tcBorders>
              <w:top w:val="nil"/>
              <w:left w:val="nil"/>
              <w:bottom w:val="nil"/>
              <w:right w:val="nil"/>
            </w:tcBorders>
            <w:shd w:val="clear" w:color="auto" w:fill="FAFAFA"/>
            <w:vAlign w:val="bottom"/>
          </w:tcPr>
          <w:p w14:paraId="1AC6EBF4" w14:textId="4135F311"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w:t>
            </w:r>
          </w:p>
        </w:tc>
        <w:tc>
          <w:tcPr>
            <w:tcW w:w="1476" w:type="dxa"/>
            <w:tcBorders>
              <w:top w:val="nil"/>
              <w:left w:val="nil"/>
              <w:bottom w:val="nil"/>
              <w:right w:val="nil"/>
            </w:tcBorders>
            <w:vAlign w:val="bottom"/>
          </w:tcPr>
          <w:p w14:paraId="5C56BFAA" w14:textId="1AFC0213"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w:t>
            </w:r>
          </w:p>
        </w:tc>
      </w:tr>
      <w:tr w:rsidR="007427E0" w:rsidRPr="00A961AA" w14:paraId="0D322B61" w14:textId="7AB3409B" w:rsidTr="00936EF5">
        <w:tc>
          <w:tcPr>
            <w:tcW w:w="3139" w:type="dxa"/>
            <w:tcBorders>
              <w:top w:val="nil"/>
              <w:left w:val="nil"/>
              <w:bottom w:val="nil"/>
              <w:right w:val="nil"/>
            </w:tcBorders>
            <w:vAlign w:val="bottom"/>
          </w:tcPr>
          <w:p w14:paraId="3F6C6311" w14:textId="7777777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GB"/>
              </w:rPr>
              <w:t xml:space="preserve">Investment in securities </w:t>
            </w:r>
            <w:r w:rsidRPr="00A961AA">
              <w:rPr>
                <w:rFonts w:ascii="Arial" w:cs="Arial"/>
                <w:color w:val="000000" w:themeColor="text1"/>
                <w:sz w:val="20"/>
                <w:szCs w:val="20"/>
                <w:lang w:val="en-US"/>
              </w:rPr>
              <w:t xml:space="preserve">with </w:t>
            </w:r>
          </w:p>
          <w:p w14:paraId="02A7F5D9" w14:textId="6B117E8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   maturity not over </w:t>
            </w:r>
            <w:r w:rsidRPr="00A961AA">
              <w:rPr>
                <w:rFonts w:ascii="Arial" w:cs="Arial"/>
                <w:color w:val="000000" w:themeColor="text1"/>
                <w:sz w:val="20"/>
                <w:szCs w:val="20"/>
                <w:lang w:val="en-GB"/>
              </w:rPr>
              <w:t>3</w:t>
            </w:r>
            <w:r w:rsidRPr="00A961AA">
              <w:rPr>
                <w:rFonts w:ascii="Arial" w:cs="Arial"/>
                <w:color w:val="000000" w:themeColor="text1"/>
                <w:sz w:val="20"/>
                <w:szCs w:val="20"/>
                <w:lang w:val="en-US"/>
              </w:rPr>
              <w:t xml:space="preserve"> months</w:t>
            </w:r>
          </w:p>
        </w:tc>
        <w:tc>
          <w:tcPr>
            <w:tcW w:w="1476" w:type="dxa"/>
            <w:tcBorders>
              <w:top w:val="nil"/>
              <w:left w:val="nil"/>
              <w:right w:val="nil"/>
            </w:tcBorders>
            <w:shd w:val="clear" w:color="auto" w:fill="FAFAFA"/>
            <w:vAlign w:val="bottom"/>
          </w:tcPr>
          <w:p w14:paraId="008F48BF"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vAlign w:val="bottom"/>
          </w:tcPr>
          <w:p w14:paraId="13E682BC"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shd w:val="clear" w:color="auto" w:fill="FAFAFA"/>
            <w:vAlign w:val="bottom"/>
          </w:tcPr>
          <w:p w14:paraId="34755DC6"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right w:val="nil"/>
            </w:tcBorders>
            <w:vAlign w:val="bottom"/>
          </w:tcPr>
          <w:p w14:paraId="159B3871" w14:textId="77777777" w:rsidR="007427E0" w:rsidRPr="00A961AA" w:rsidRDefault="007427E0" w:rsidP="007427E0">
            <w:pPr>
              <w:pStyle w:val="a"/>
              <w:ind w:right="-72"/>
              <w:jc w:val="right"/>
              <w:rPr>
                <w:rFonts w:ascii="Arial" w:cs="Arial"/>
                <w:color w:val="000000" w:themeColor="text1"/>
                <w:spacing w:val="-4"/>
                <w:sz w:val="20"/>
                <w:szCs w:val="20"/>
                <w:lang w:val="en-US"/>
              </w:rPr>
            </w:pPr>
          </w:p>
        </w:tc>
      </w:tr>
      <w:tr w:rsidR="007427E0" w:rsidRPr="00A961AA" w14:paraId="4D890F9B" w14:textId="4284408D" w:rsidTr="00936EF5">
        <w:tc>
          <w:tcPr>
            <w:tcW w:w="3139" w:type="dxa"/>
            <w:tcBorders>
              <w:top w:val="nil"/>
              <w:left w:val="nil"/>
              <w:bottom w:val="nil"/>
              <w:right w:val="nil"/>
            </w:tcBorders>
          </w:tcPr>
          <w:p w14:paraId="58B6DAB8" w14:textId="68FA3093" w:rsidR="007427E0" w:rsidRPr="00A961AA" w:rsidRDefault="007427E0" w:rsidP="007427E0">
            <w:pPr>
              <w:pStyle w:val="a"/>
              <w:ind w:left="-72" w:right="0"/>
              <w:jc w:val="both"/>
              <w:rPr>
                <w:rFonts w:ascii="Arial" w:cs="Arial"/>
                <w:color w:val="000000" w:themeColor="text1"/>
                <w:sz w:val="20"/>
                <w:szCs w:val="20"/>
                <w:cs/>
              </w:rPr>
            </w:pPr>
            <w:r w:rsidRPr="00A961AA">
              <w:rPr>
                <w:rFonts w:ascii="Arial" w:cs="Arial"/>
                <w:color w:val="000000" w:themeColor="text1"/>
                <w:sz w:val="20"/>
                <w:szCs w:val="20"/>
                <w:lang w:val="en-US"/>
              </w:rPr>
              <w:t xml:space="preserve">   from acquisition date</w:t>
            </w:r>
          </w:p>
        </w:tc>
        <w:tc>
          <w:tcPr>
            <w:tcW w:w="1476" w:type="dxa"/>
            <w:tcBorders>
              <w:top w:val="nil"/>
              <w:left w:val="nil"/>
              <w:bottom w:val="single" w:sz="4" w:space="0" w:color="auto"/>
              <w:right w:val="nil"/>
            </w:tcBorders>
            <w:shd w:val="clear" w:color="auto" w:fill="FAFAFA"/>
            <w:vAlign w:val="bottom"/>
          </w:tcPr>
          <w:p w14:paraId="79F1B6DD" w14:textId="24B539B5"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cs/>
                <w:lang w:val="en-US"/>
              </w:rPr>
              <w:t>401</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680</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51</w:t>
            </w:r>
            <w:r w:rsidR="002D44E3" w:rsidRPr="00A961AA">
              <w:rPr>
                <w:rFonts w:ascii="Arial" w:cs="Arial"/>
                <w:color w:val="000000" w:themeColor="text1"/>
                <w:spacing w:val="-4"/>
                <w:sz w:val="20"/>
                <w:szCs w:val="20"/>
                <w:lang w:val="en-US"/>
              </w:rPr>
              <w:t>5</w:t>
            </w:r>
          </w:p>
        </w:tc>
        <w:tc>
          <w:tcPr>
            <w:tcW w:w="1476" w:type="dxa"/>
            <w:tcBorders>
              <w:top w:val="nil"/>
              <w:left w:val="nil"/>
              <w:bottom w:val="single" w:sz="4" w:space="0" w:color="auto"/>
              <w:right w:val="nil"/>
            </w:tcBorders>
            <w:vAlign w:val="bottom"/>
          </w:tcPr>
          <w:p w14:paraId="49012F86" w14:textId="0EB5E7C2"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shd w:val="clear" w:color="auto" w:fill="FAFAFA"/>
            <w:vAlign w:val="bottom"/>
          </w:tcPr>
          <w:p w14:paraId="35F09322" w14:textId="4DBAB269"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vAlign w:val="bottom"/>
          </w:tcPr>
          <w:p w14:paraId="69495119" w14:textId="7A00677C"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w:t>
            </w:r>
          </w:p>
        </w:tc>
      </w:tr>
      <w:tr w:rsidR="007427E0" w:rsidRPr="00A961AA" w14:paraId="560938A6" w14:textId="1CC2DD61" w:rsidTr="00936EF5">
        <w:trPr>
          <w:trHeight w:val="87"/>
        </w:trPr>
        <w:tc>
          <w:tcPr>
            <w:tcW w:w="3139" w:type="dxa"/>
            <w:tcBorders>
              <w:top w:val="nil"/>
              <w:left w:val="nil"/>
              <w:bottom w:val="nil"/>
              <w:right w:val="nil"/>
            </w:tcBorders>
            <w:vAlign w:val="bottom"/>
          </w:tcPr>
          <w:p w14:paraId="1E2884AD" w14:textId="77777777" w:rsidR="007427E0" w:rsidRPr="00A961AA" w:rsidRDefault="007427E0" w:rsidP="007427E0">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bottom w:val="nil"/>
              <w:right w:val="nil"/>
            </w:tcBorders>
            <w:shd w:val="clear" w:color="auto" w:fill="FAFAFA"/>
            <w:vAlign w:val="bottom"/>
          </w:tcPr>
          <w:p w14:paraId="1376B2BF"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4BB41151"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shd w:val="clear" w:color="auto" w:fill="FAFAFA"/>
            <w:vAlign w:val="bottom"/>
          </w:tcPr>
          <w:p w14:paraId="221F1528"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bottom w:val="nil"/>
              <w:right w:val="nil"/>
            </w:tcBorders>
            <w:vAlign w:val="bottom"/>
          </w:tcPr>
          <w:p w14:paraId="1D7B6BA9"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7427E0" w:rsidRPr="00A961AA" w14:paraId="50F2B30F" w14:textId="54206F06" w:rsidTr="00936EF5">
        <w:trPr>
          <w:trHeight w:val="66"/>
        </w:trPr>
        <w:tc>
          <w:tcPr>
            <w:tcW w:w="3139" w:type="dxa"/>
            <w:tcBorders>
              <w:top w:val="nil"/>
              <w:left w:val="nil"/>
              <w:bottom w:val="nil"/>
              <w:right w:val="nil"/>
            </w:tcBorders>
            <w:vAlign w:val="bottom"/>
          </w:tcPr>
          <w:p w14:paraId="1C3BEC9A" w14:textId="77777777" w:rsidR="007427E0" w:rsidRPr="00A961AA" w:rsidRDefault="007427E0" w:rsidP="007427E0">
            <w:pPr>
              <w:pStyle w:val="a"/>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Total cash and deposits at </w:t>
            </w:r>
          </w:p>
          <w:p w14:paraId="3ACF2B8C" w14:textId="033C1936" w:rsidR="007427E0" w:rsidRPr="00A961AA" w:rsidRDefault="007427E0" w:rsidP="007427E0">
            <w:pPr>
              <w:pStyle w:val="a"/>
              <w:ind w:left="-72" w:right="0"/>
              <w:jc w:val="both"/>
              <w:rPr>
                <w:rFonts w:ascii="Arial" w:cs="Arial"/>
                <w:b/>
                <w:bCs/>
                <w:color w:val="000000" w:themeColor="text1"/>
                <w:sz w:val="20"/>
                <w:szCs w:val="20"/>
                <w:lang w:val="en-US"/>
              </w:rPr>
            </w:pPr>
            <w:r w:rsidRPr="00A961AA">
              <w:rPr>
                <w:rFonts w:ascii="Arial" w:cs="Arial"/>
                <w:color w:val="000000" w:themeColor="text1"/>
                <w:sz w:val="20"/>
                <w:szCs w:val="20"/>
                <w:lang w:val="en-US"/>
              </w:rPr>
              <w:t xml:space="preserve">   financial institutions</w:t>
            </w:r>
          </w:p>
        </w:tc>
        <w:tc>
          <w:tcPr>
            <w:tcW w:w="1476" w:type="dxa"/>
            <w:tcBorders>
              <w:top w:val="nil"/>
              <w:left w:val="nil"/>
              <w:bottom w:val="nil"/>
              <w:right w:val="nil"/>
            </w:tcBorders>
            <w:shd w:val="clear" w:color="auto" w:fill="FAFAFA"/>
            <w:vAlign w:val="bottom"/>
          </w:tcPr>
          <w:p w14:paraId="38C65B46" w14:textId="69E24760"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4,440,057,615</w:t>
            </w:r>
          </w:p>
        </w:tc>
        <w:tc>
          <w:tcPr>
            <w:tcW w:w="1476" w:type="dxa"/>
            <w:tcBorders>
              <w:top w:val="nil"/>
              <w:left w:val="nil"/>
              <w:bottom w:val="nil"/>
              <w:right w:val="nil"/>
            </w:tcBorders>
            <w:vAlign w:val="bottom"/>
          </w:tcPr>
          <w:p w14:paraId="2CA855DC" w14:textId="606ED5FD"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4,943,282,080</w:t>
            </w:r>
          </w:p>
        </w:tc>
        <w:tc>
          <w:tcPr>
            <w:tcW w:w="1476" w:type="dxa"/>
            <w:tcBorders>
              <w:top w:val="nil"/>
              <w:left w:val="nil"/>
              <w:bottom w:val="nil"/>
              <w:right w:val="nil"/>
            </w:tcBorders>
            <w:shd w:val="clear" w:color="auto" w:fill="FAFAFA"/>
            <w:vAlign w:val="bottom"/>
          </w:tcPr>
          <w:p w14:paraId="38ED4979" w14:textId="0E5B3AD1"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291,171,065</w:t>
            </w:r>
          </w:p>
        </w:tc>
        <w:tc>
          <w:tcPr>
            <w:tcW w:w="1476" w:type="dxa"/>
            <w:tcBorders>
              <w:top w:val="nil"/>
              <w:left w:val="nil"/>
              <w:bottom w:val="nil"/>
              <w:right w:val="nil"/>
            </w:tcBorders>
            <w:vAlign w:val="bottom"/>
          </w:tcPr>
          <w:p w14:paraId="02287D5A" w14:textId="13ECD5BA"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71,302,688</w:t>
            </w:r>
          </w:p>
        </w:tc>
      </w:tr>
      <w:tr w:rsidR="007427E0" w:rsidRPr="00A961AA" w14:paraId="78C8125F" w14:textId="494A003F" w:rsidTr="00936EF5">
        <w:tc>
          <w:tcPr>
            <w:tcW w:w="3139" w:type="dxa"/>
            <w:tcBorders>
              <w:top w:val="nil"/>
              <w:left w:val="nil"/>
              <w:bottom w:val="nil"/>
              <w:right w:val="nil"/>
            </w:tcBorders>
            <w:vAlign w:val="bottom"/>
          </w:tcPr>
          <w:p w14:paraId="09CC33FF" w14:textId="77777777" w:rsidR="007427E0" w:rsidRPr="00A961AA" w:rsidRDefault="007427E0" w:rsidP="007427E0">
            <w:pPr>
              <w:pStyle w:val="a"/>
              <w:ind w:left="-72" w:right="0"/>
              <w:jc w:val="both"/>
              <w:rPr>
                <w:rFonts w:ascii="Arial" w:cs="Arial"/>
                <w:color w:val="000000" w:themeColor="text1"/>
                <w:sz w:val="20"/>
                <w:szCs w:val="20"/>
                <w:lang w:val="en-US"/>
              </w:rPr>
            </w:pPr>
          </w:p>
        </w:tc>
        <w:tc>
          <w:tcPr>
            <w:tcW w:w="1476" w:type="dxa"/>
            <w:tcBorders>
              <w:top w:val="nil"/>
              <w:left w:val="nil"/>
              <w:bottom w:val="nil"/>
              <w:right w:val="nil"/>
            </w:tcBorders>
            <w:shd w:val="clear" w:color="auto" w:fill="FAFAFA"/>
            <w:vAlign w:val="bottom"/>
          </w:tcPr>
          <w:p w14:paraId="79F3868A"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0E7D5239"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32454214"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2604CD43" w14:textId="77777777" w:rsidR="007427E0" w:rsidRPr="00A961AA" w:rsidRDefault="007427E0" w:rsidP="007427E0">
            <w:pPr>
              <w:pStyle w:val="a"/>
              <w:ind w:right="-72"/>
              <w:jc w:val="right"/>
              <w:rPr>
                <w:rFonts w:ascii="Arial" w:cs="Arial"/>
                <w:color w:val="000000" w:themeColor="text1"/>
                <w:spacing w:val="-4"/>
                <w:sz w:val="20"/>
                <w:szCs w:val="20"/>
                <w:lang w:val="en-US"/>
              </w:rPr>
            </w:pPr>
          </w:p>
        </w:tc>
      </w:tr>
      <w:tr w:rsidR="007427E0" w:rsidRPr="00A961AA" w14:paraId="1E4D2430" w14:textId="70DB7645" w:rsidTr="00936EF5">
        <w:tc>
          <w:tcPr>
            <w:tcW w:w="3139" w:type="dxa"/>
            <w:tcBorders>
              <w:top w:val="nil"/>
              <w:left w:val="nil"/>
              <w:bottom w:val="nil"/>
              <w:right w:val="nil"/>
            </w:tcBorders>
            <w:vAlign w:val="bottom"/>
          </w:tcPr>
          <w:p w14:paraId="19E5CD8E" w14:textId="77777777" w:rsidR="007427E0" w:rsidRPr="00A961AA" w:rsidRDefault="007427E0" w:rsidP="007427E0">
            <w:pPr>
              <w:pStyle w:val="a"/>
              <w:tabs>
                <w:tab w:val="left" w:pos="485"/>
              </w:tabs>
              <w:ind w:left="-72" w:right="0"/>
              <w:jc w:val="both"/>
              <w:rPr>
                <w:rFonts w:ascii="Arial" w:cs="Arial"/>
                <w:color w:val="000000" w:themeColor="text1"/>
                <w:sz w:val="20"/>
                <w:szCs w:val="20"/>
                <w:lang w:val="en-US"/>
              </w:rPr>
            </w:pPr>
            <w:r w:rsidRPr="00A961AA">
              <w:rPr>
                <w:rFonts w:ascii="Arial" w:cs="Arial"/>
                <w:color w:val="000000" w:themeColor="text1"/>
                <w:sz w:val="20"/>
                <w:szCs w:val="20"/>
                <w:u w:val="single"/>
                <w:lang w:val="en-US"/>
              </w:rPr>
              <w:t>Less</w:t>
            </w:r>
            <w:r w:rsidRPr="00A961AA">
              <w:rPr>
                <w:rFonts w:ascii="Arial" w:cs="Arial"/>
                <w:color w:val="000000" w:themeColor="text1"/>
                <w:sz w:val="20"/>
                <w:szCs w:val="20"/>
                <w:lang w:val="en-US"/>
              </w:rPr>
              <w:tab/>
              <w:t xml:space="preserve">Deposits at banks and </w:t>
            </w:r>
          </w:p>
          <w:p w14:paraId="2E75B329" w14:textId="7ED881AE" w:rsidR="007427E0" w:rsidRPr="00A961AA" w:rsidRDefault="007427E0" w:rsidP="007427E0">
            <w:pPr>
              <w:pStyle w:val="a"/>
              <w:tabs>
                <w:tab w:val="left" w:pos="485"/>
              </w:tabs>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ab/>
              <w:t xml:space="preserve">   other institutions with </w:t>
            </w:r>
          </w:p>
        </w:tc>
        <w:tc>
          <w:tcPr>
            <w:tcW w:w="1476" w:type="dxa"/>
            <w:tcBorders>
              <w:top w:val="nil"/>
              <w:left w:val="nil"/>
              <w:bottom w:val="nil"/>
              <w:right w:val="nil"/>
            </w:tcBorders>
            <w:shd w:val="clear" w:color="auto" w:fill="FAFAFA"/>
            <w:vAlign w:val="bottom"/>
          </w:tcPr>
          <w:p w14:paraId="7466EE0E"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2BC777D6"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2E29F89A"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B330350" w14:textId="77777777" w:rsidR="007427E0" w:rsidRPr="00A961AA" w:rsidRDefault="007427E0" w:rsidP="007427E0">
            <w:pPr>
              <w:pStyle w:val="a"/>
              <w:ind w:right="-72"/>
              <w:jc w:val="right"/>
              <w:rPr>
                <w:rFonts w:ascii="Arial" w:cs="Arial"/>
                <w:color w:val="000000" w:themeColor="text1"/>
                <w:spacing w:val="-4"/>
                <w:sz w:val="20"/>
                <w:szCs w:val="20"/>
                <w:lang w:val="en-US"/>
              </w:rPr>
            </w:pPr>
          </w:p>
        </w:tc>
      </w:tr>
      <w:tr w:rsidR="007427E0" w:rsidRPr="00A961AA" w14:paraId="28DBD589" w14:textId="157C2EBB" w:rsidTr="00936EF5">
        <w:tc>
          <w:tcPr>
            <w:tcW w:w="3139" w:type="dxa"/>
            <w:tcBorders>
              <w:top w:val="nil"/>
              <w:left w:val="nil"/>
              <w:bottom w:val="nil"/>
              <w:right w:val="nil"/>
            </w:tcBorders>
            <w:vAlign w:val="bottom"/>
          </w:tcPr>
          <w:p w14:paraId="1071F7F1" w14:textId="7C4F34F1" w:rsidR="007427E0" w:rsidRPr="00A961AA" w:rsidRDefault="007427E0" w:rsidP="007427E0">
            <w:pPr>
              <w:pStyle w:val="a"/>
              <w:tabs>
                <w:tab w:val="left" w:pos="485"/>
              </w:tabs>
              <w:ind w:left="-72" w:right="0"/>
              <w:jc w:val="both"/>
              <w:rPr>
                <w:rFonts w:ascii="Arial" w:cs="Arial"/>
                <w:color w:val="000000" w:themeColor="text1"/>
                <w:spacing w:val="-8"/>
                <w:sz w:val="20"/>
                <w:szCs w:val="20"/>
                <w:u w:val="single"/>
                <w:lang w:val="en-US"/>
              </w:rPr>
            </w:pPr>
            <w:r w:rsidRPr="00A961AA">
              <w:rPr>
                <w:rFonts w:ascii="Arial" w:cs="Arial"/>
                <w:color w:val="000000" w:themeColor="text1"/>
                <w:sz w:val="20"/>
                <w:szCs w:val="20"/>
                <w:lang w:val="en-US"/>
              </w:rPr>
              <w:tab/>
            </w:r>
            <w:r w:rsidRPr="00A961AA">
              <w:rPr>
                <w:rFonts w:ascii="Arial" w:cs="Arial"/>
                <w:color w:val="000000" w:themeColor="text1"/>
                <w:sz w:val="20"/>
                <w:szCs w:val="20"/>
                <w:cs/>
                <w:lang w:val="en-US"/>
              </w:rPr>
              <w:t xml:space="preserve">   </w:t>
            </w:r>
            <w:r w:rsidRPr="00A961AA">
              <w:rPr>
                <w:rFonts w:ascii="Arial" w:cs="Arial"/>
                <w:color w:val="000000" w:themeColor="text1"/>
                <w:spacing w:val="-8"/>
                <w:sz w:val="20"/>
                <w:szCs w:val="20"/>
                <w:lang w:val="en-US"/>
              </w:rPr>
              <w:t xml:space="preserve">maturity over </w:t>
            </w:r>
            <w:r w:rsidRPr="00A961AA">
              <w:rPr>
                <w:rFonts w:ascii="Arial" w:cs="Arial"/>
                <w:color w:val="000000" w:themeColor="text1"/>
                <w:spacing w:val="-8"/>
                <w:sz w:val="20"/>
                <w:szCs w:val="20"/>
                <w:lang w:val="en-GB"/>
              </w:rPr>
              <w:t>3</w:t>
            </w:r>
            <w:r w:rsidRPr="00A961AA">
              <w:rPr>
                <w:rFonts w:ascii="Arial" w:cs="Arial"/>
                <w:color w:val="000000" w:themeColor="text1"/>
                <w:spacing w:val="-8"/>
                <w:sz w:val="20"/>
                <w:szCs w:val="20"/>
                <w:lang w:val="en-US"/>
              </w:rPr>
              <w:t xml:space="preserve"> months from </w:t>
            </w:r>
          </w:p>
        </w:tc>
        <w:tc>
          <w:tcPr>
            <w:tcW w:w="1476" w:type="dxa"/>
            <w:tcBorders>
              <w:top w:val="nil"/>
              <w:left w:val="nil"/>
              <w:bottom w:val="nil"/>
              <w:right w:val="nil"/>
            </w:tcBorders>
            <w:shd w:val="clear" w:color="auto" w:fill="FAFAFA"/>
            <w:vAlign w:val="bottom"/>
          </w:tcPr>
          <w:p w14:paraId="7F419C5B"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13185E06"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shd w:val="clear" w:color="auto" w:fill="FAFAFA"/>
            <w:vAlign w:val="bottom"/>
          </w:tcPr>
          <w:p w14:paraId="630CD64C" w14:textId="77777777" w:rsidR="007427E0" w:rsidRPr="00A961AA" w:rsidRDefault="007427E0" w:rsidP="007427E0">
            <w:pPr>
              <w:pStyle w:val="a"/>
              <w:ind w:right="-72"/>
              <w:jc w:val="right"/>
              <w:rPr>
                <w:rFonts w:ascii="Arial" w:cs="Arial"/>
                <w:color w:val="000000" w:themeColor="text1"/>
                <w:spacing w:val="-4"/>
                <w:sz w:val="20"/>
                <w:szCs w:val="20"/>
                <w:lang w:val="en-US"/>
              </w:rPr>
            </w:pPr>
          </w:p>
        </w:tc>
        <w:tc>
          <w:tcPr>
            <w:tcW w:w="1476" w:type="dxa"/>
            <w:tcBorders>
              <w:top w:val="nil"/>
              <w:left w:val="nil"/>
              <w:bottom w:val="nil"/>
              <w:right w:val="nil"/>
            </w:tcBorders>
            <w:vAlign w:val="bottom"/>
          </w:tcPr>
          <w:p w14:paraId="7E8609D5" w14:textId="77777777" w:rsidR="007427E0" w:rsidRPr="00A961AA" w:rsidRDefault="007427E0" w:rsidP="007427E0">
            <w:pPr>
              <w:pStyle w:val="a"/>
              <w:ind w:right="-72"/>
              <w:jc w:val="right"/>
              <w:rPr>
                <w:rFonts w:ascii="Arial" w:cs="Arial"/>
                <w:color w:val="000000" w:themeColor="text1"/>
                <w:spacing w:val="-4"/>
                <w:sz w:val="20"/>
                <w:szCs w:val="20"/>
                <w:lang w:val="en-US"/>
              </w:rPr>
            </w:pPr>
          </w:p>
        </w:tc>
      </w:tr>
      <w:tr w:rsidR="007427E0" w:rsidRPr="00A961AA" w14:paraId="7E4E0699" w14:textId="6446B022" w:rsidTr="00FA717C">
        <w:tc>
          <w:tcPr>
            <w:tcW w:w="3139" w:type="dxa"/>
            <w:tcBorders>
              <w:top w:val="nil"/>
              <w:left w:val="nil"/>
              <w:bottom w:val="nil"/>
              <w:right w:val="nil"/>
            </w:tcBorders>
            <w:vAlign w:val="bottom"/>
          </w:tcPr>
          <w:p w14:paraId="149BBBF1" w14:textId="1B5B184E" w:rsidR="007427E0" w:rsidRPr="00A961AA" w:rsidRDefault="007427E0" w:rsidP="007427E0">
            <w:pPr>
              <w:pStyle w:val="a"/>
              <w:tabs>
                <w:tab w:val="left" w:pos="485"/>
              </w:tabs>
              <w:ind w:left="-72" w:right="0"/>
              <w:jc w:val="both"/>
              <w:rPr>
                <w:rFonts w:ascii="Arial" w:cs="Arial"/>
                <w:color w:val="000000" w:themeColor="text1"/>
                <w:sz w:val="20"/>
                <w:szCs w:val="20"/>
                <w:lang w:val="en-US"/>
              </w:rPr>
            </w:pPr>
            <w:r w:rsidRPr="00A961AA">
              <w:rPr>
                <w:rFonts w:ascii="Arial" w:cs="Arial"/>
                <w:color w:val="000000" w:themeColor="text1"/>
                <w:sz w:val="20"/>
                <w:szCs w:val="20"/>
                <w:cs/>
                <w:lang w:val="en-US"/>
              </w:rPr>
              <w:tab/>
            </w:r>
            <w:r w:rsidRPr="00A961AA">
              <w:rPr>
                <w:rFonts w:ascii="Arial" w:cs="Arial"/>
                <w:color w:val="000000" w:themeColor="text1"/>
                <w:sz w:val="20"/>
                <w:szCs w:val="20"/>
                <w:lang w:val="en-US"/>
              </w:rPr>
              <w:t xml:space="preserve">   acquisition date </w:t>
            </w:r>
            <w:r w:rsidRPr="00A961AA">
              <w:rPr>
                <w:rFonts w:ascii="Arial" w:cs="Arial"/>
                <w:color w:val="000000" w:themeColor="text1"/>
                <w:sz w:val="20"/>
                <w:szCs w:val="20"/>
                <w:cs/>
                <w:lang w:val="en-US"/>
              </w:rPr>
              <w:t>(</w:t>
            </w:r>
            <w:r w:rsidRPr="00A961AA">
              <w:rPr>
                <w:rFonts w:ascii="Arial" w:cs="Arial"/>
                <w:color w:val="000000" w:themeColor="text1"/>
                <w:sz w:val="20"/>
                <w:szCs w:val="20"/>
                <w:lang w:val="en-US"/>
              </w:rPr>
              <w:t xml:space="preserve">Note </w:t>
            </w:r>
            <w:r w:rsidRPr="00A961AA">
              <w:rPr>
                <w:rFonts w:ascii="Arial" w:cs="Arial"/>
                <w:color w:val="000000" w:themeColor="text1"/>
                <w:sz w:val="20"/>
                <w:szCs w:val="20"/>
                <w:lang w:val="en-GB"/>
              </w:rPr>
              <w:t>14</w:t>
            </w:r>
            <w:r w:rsidRPr="00A961AA">
              <w:rPr>
                <w:rFonts w:ascii="Arial" w:cs="Arial"/>
                <w:color w:val="000000" w:themeColor="text1"/>
                <w:sz w:val="20"/>
                <w:szCs w:val="20"/>
                <w:cs/>
                <w:lang w:val="en-US"/>
              </w:rPr>
              <w:t>)</w:t>
            </w:r>
          </w:p>
        </w:tc>
        <w:tc>
          <w:tcPr>
            <w:tcW w:w="1476" w:type="dxa"/>
            <w:tcBorders>
              <w:top w:val="nil"/>
              <w:left w:val="nil"/>
              <w:right w:val="nil"/>
            </w:tcBorders>
            <w:shd w:val="clear" w:color="auto" w:fill="FAFAFA"/>
          </w:tcPr>
          <w:p w14:paraId="3585D7DB" w14:textId="28D92F5A" w:rsidR="007427E0" w:rsidRPr="00A961AA" w:rsidRDefault="007427E0" w:rsidP="007427E0">
            <w:pPr>
              <w:pStyle w:val="a"/>
              <w:ind w:left="-135"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cs/>
                <w:lang w:val="en-US"/>
              </w:rPr>
              <w:t>(1</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764</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178</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466)</w:t>
            </w:r>
          </w:p>
        </w:tc>
        <w:tc>
          <w:tcPr>
            <w:tcW w:w="1476" w:type="dxa"/>
            <w:tcBorders>
              <w:top w:val="nil"/>
              <w:left w:val="nil"/>
              <w:right w:val="nil"/>
            </w:tcBorders>
          </w:tcPr>
          <w:p w14:paraId="6AB6B516" w14:textId="7D7ECCA4" w:rsidR="007427E0" w:rsidRPr="00A961AA" w:rsidRDefault="007427E0" w:rsidP="007427E0">
            <w:pPr>
              <w:pStyle w:val="a"/>
              <w:ind w:left="-135"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 xml:space="preserve"> (1,764,289,232)</w:t>
            </w:r>
          </w:p>
        </w:tc>
        <w:tc>
          <w:tcPr>
            <w:tcW w:w="1476" w:type="dxa"/>
            <w:tcBorders>
              <w:top w:val="nil"/>
              <w:left w:val="nil"/>
              <w:right w:val="nil"/>
            </w:tcBorders>
            <w:shd w:val="clear" w:color="auto" w:fill="FAFAFA"/>
            <w:vAlign w:val="bottom"/>
          </w:tcPr>
          <w:p w14:paraId="26474C53" w14:textId="5CEC2124" w:rsidR="007427E0" w:rsidRPr="00A961AA" w:rsidRDefault="007427E0" w:rsidP="007427E0">
            <w:pPr>
              <w:pStyle w:val="a"/>
              <w:ind w:right="-72"/>
              <w:jc w:val="right"/>
              <w:rPr>
                <w:rFonts w:ascii="Arial" w:cs="Arial"/>
                <w:color w:val="000000" w:themeColor="text1"/>
                <w:spacing w:val="-4"/>
                <w:sz w:val="20"/>
                <w:szCs w:val="20"/>
                <w:cs/>
                <w:lang w:val="en-US"/>
              </w:rPr>
            </w:pPr>
            <w:r w:rsidRPr="00A961AA">
              <w:rPr>
                <w:rFonts w:ascii="Arial" w:cs="Arial"/>
                <w:color w:val="000000" w:themeColor="text1"/>
                <w:spacing w:val="-4"/>
                <w:sz w:val="20"/>
                <w:szCs w:val="20"/>
                <w:lang w:val="en-US"/>
              </w:rPr>
              <w:t>-</w:t>
            </w:r>
          </w:p>
        </w:tc>
        <w:tc>
          <w:tcPr>
            <w:tcW w:w="1476" w:type="dxa"/>
            <w:tcBorders>
              <w:top w:val="nil"/>
              <w:left w:val="nil"/>
              <w:right w:val="nil"/>
            </w:tcBorders>
            <w:vAlign w:val="bottom"/>
          </w:tcPr>
          <w:p w14:paraId="1847E399" w14:textId="6B6A18A5" w:rsidR="007427E0" w:rsidRPr="00A961AA" w:rsidRDefault="007427E0" w:rsidP="007427E0">
            <w:pPr>
              <w:pStyle w:val="a"/>
              <w:ind w:right="-72"/>
              <w:jc w:val="right"/>
              <w:rPr>
                <w:rFonts w:ascii="Arial" w:cs="Arial"/>
                <w:color w:val="000000" w:themeColor="text1"/>
                <w:spacing w:val="-4"/>
                <w:sz w:val="20"/>
                <w:szCs w:val="20"/>
                <w:cs/>
                <w:lang w:val="en-US"/>
              </w:rPr>
            </w:pPr>
            <w:r w:rsidRPr="00A961AA">
              <w:rPr>
                <w:rFonts w:ascii="Arial" w:cs="Arial"/>
                <w:color w:val="000000" w:themeColor="text1"/>
                <w:spacing w:val="-4"/>
                <w:sz w:val="20"/>
                <w:szCs w:val="20"/>
                <w:lang w:val="en-US"/>
              </w:rPr>
              <w:t>-</w:t>
            </w:r>
          </w:p>
        </w:tc>
      </w:tr>
      <w:tr w:rsidR="007427E0" w:rsidRPr="00A961AA" w14:paraId="72DFC2F8" w14:textId="789EEC24" w:rsidTr="00FA717C">
        <w:tc>
          <w:tcPr>
            <w:tcW w:w="3139" w:type="dxa"/>
            <w:tcBorders>
              <w:top w:val="nil"/>
              <w:left w:val="nil"/>
              <w:bottom w:val="nil"/>
              <w:right w:val="nil"/>
            </w:tcBorders>
            <w:vAlign w:val="bottom"/>
          </w:tcPr>
          <w:p w14:paraId="6ABC84EE" w14:textId="77777777" w:rsidR="007427E0" w:rsidRPr="00A961AA" w:rsidRDefault="007427E0" w:rsidP="007427E0">
            <w:pPr>
              <w:pStyle w:val="a"/>
              <w:tabs>
                <w:tab w:val="left" w:pos="485"/>
              </w:tabs>
              <w:ind w:left="-72" w:right="0"/>
              <w:jc w:val="both"/>
              <w:rPr>
                <w:rFonts w:ascii="Arial" w:cs="Arial"/>
                <w:color w:val="000000" w:themeColor="text1"/>
                <w:sz w:val="20"/>
                <w:szCs w:val="20"/>
                <w:lang w:val="en-US"/>
              </w:rPr>
            </w:pPr>
            <w:r w:rsidRPr="00A961AA">
              <w:rPr>
                <w:rFonts w:ascii="Arial" w:cs="Arial"/>
                <w:color w:val="000000" w:themeColor="text1"/>
                <w:sz w:val="20"/>
                <w:szCs w:val="20"/>
                <w:lang w:val="en-US"/>
              </w:rPr>
              <w:tab/>
              <w:t>Restricted deposit at banks</w:t>
            </w:r>
          </w:p>
        </w:tc>
        <w:tc>
          <w:tcPr>
            <w:tcW w:w="1476" w:type="dxa"/>
            <w:tcBorders>
              <w:top w:val="nil"/>
              <w:left w:val="nil"/>
              <w:bottom w:val="single" w:sz="4" w:space="0" w:color="auto"/>
              <w:right w:val="nil"/>
            </w:tcBorders>
            <w:shd w:val="clear" w:color="auto" w:fill="FAFAFA"/>
          </w:tcPr>
          <w:p w14:paraId="5D449346" w14:textId="2EFA64BE" w:rsidR="007427E0" w:rsidRPr="00A961AA" w:rsidRDefault="007427E0" w:rsidP="007427E0">
            <w:pPr>
              <w:pStyle w:val="a"/>
              <w:ind w:left="-135"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cs/>
                <w:lang w:val="en-US"/>
              </w:rPr>
              <w:t>(68</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250</w:t>
            </w:r>
            <w:r w:rsidRPr="00A961AA">
              <w:rPr>
                <w:rFonts w:ascii="Arial" w:cs="Arial"/>
                <w:color w:val="000000" w:themeColor="text1"/>
                <w:spacing w:val="-4"/>
                <w:sz w:val="20"/>
                <w:szCs w:val="20"/>
                <w:lang w:val="en-US"/>
              </w:rPr>
              <w:t>,</w:t>
            </w:r>
            <w:r w:rsidRPr="00A961AA">
              <w:rPr>
                <w:rFonts w:ascii="Arial" w:cs="Arial"/>
                <w:color w:val="000000" w:themeColor="text1"/>
                <w:spacing w:val="-4"/>
                <w:sz w:val="20"/>
                <w:szCs w:val="20"/>
                <w:cs/>
                <w:lang w:val="en-US"/>
              </w:rPr>
              <w:t>000)</w:t>
            </w:r>
          </w:p>
        </w:tc>
        <w:tc>
          <w:tcPr>
            <w:tcW w:w="1476" w:type="dxa"/>
            <w:tcBorders>
              <w:top w:val="nil"/>
              <w:left w:val="nil"/>
              <w:bottom w:val="single" w:sz="4" w:space="0" w:color="auto"/>
              <w:right w:val="nil"/>
            </w:tcBorders>
          </w:tcPr>
          <w:p w14:paraId="2AD2C517" w14:textId="617A83AF"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 xml:space="preserve"> (68,129,100)</w:t>
            </w:r>
          </w:p>
        </w:tc>
        <w:tc>
          <w:tcPr>
            <w:tcW w:w="1476" w:type="dxa"/>
            <w:tcBorders>
              <w:top w:val="nil"/>
              <w:left w:val="nil"/>
              <w:bottom w:val="single" w:sz="4" w:space="0" w:color="auto"/>
              <w:right w:val="nil"/>
            </w:tcBorders>
            <w:shd w:val="clear" w:color="auto" w:fill="FAFAFA"/>
            <w:vAlign w:val="bottom"/>
          </w:tcPr>
          <w:p w14:paraId="68AE0C25" w14:textId="69C04B46" w:rsidR="007427E0" w:rsidRPr="00A961AA" w:rsidRDefault="007427E0" w:rsidP="007427E0">
            <w:pPr>
              <w:pStyle w:val="a"/>
              <w:ind w:right="-72"/>
              <w:jc w:val="right"/>
              <w:rPr>
                <w:rFonts w:ascii="Arial" w:cs="Arial"/>
                <w:color w:val="000000" w:themeColor="text1"/>
                <w:spacing w:val="-4"/>
                <w:sz w:val="20"/>
                <w:szCs w:val="20"/>
                <w:cs/>
                <w:lang w:val="en-US"/>
              </w:rPr>
            </w:pPr>
            <w:r w:rsidRPr="00A961AA">
              <w:rPr>
                <w:rFonts w:ascii="Arial" w:cs="Arial"/>
                <w:color w:val="000000" w:themeColor="text1"/>
                <w:spacing w:val="-4"/>
                <w:sz w:val="20"/>
                <w:szCs w:val="20"/>
                <w:lang w:val="en-US"/>
              </w:rPr>
              <w:t>-</w:t>
            </w:r>
          </w:p>
        </w:tc>
        <w:tc>
          <w:tcPr>
            <w:tcW w:w="1476" w:type="dxa"/>
            <w:tcBorders>
              <w:top w:val="nil"/>
              <w:left w:val="nil"/>
              <w:bottom w:val="single" w:sz="4" w:space="0" w:color="auto"/>
              <w:right w:val="nil"/>
            </w:tcBorders>
            <w:vAlign w:val="bottom"/>
          </w:tcPr>
          <w:p w14:paraId="7814D91B" w14:textId="2134608A" w:rsidR="007427E0" w:rsidRPr="00A961AA" w:rsidRDefault="007427E0" w:rsidP="007427E0">
            <w:pPr>
              <w:pStyle w:val="a"/>
              <w:ind w:right="-72"/>
              <w:jc w:val="right"/>
              <w:rPr>
                <w:rFonts w:ascii="Arial" w:cs="Arial"/>
                <w:color w:val="000000" w:themeColor="text1"/>
                <w:spacing w:val="-4"/>
                <w:sz w:val="20"/>
                <w:szCs w:val="20"/>
                <w:cs/>
                <w:lang w:val="en-US"/>
              </w:rPr>
            </w:pPr>
            <w:r w:rsidRPr="00A961AA">
              <w:rPr>
                <w:rFonts w:ascii="Arial" w:cs="Arial"/>
                <w:color w:val="000000" w:themeColor="text1"/>
                <w:spacing w:val="-4"/>
                <w:sz w:val="20"/>
                <w:szCs w:val="20"/>
                <w:lang w:val="en-US"/>
              </w:rPr>
              <w:t>-</w:t>
            </w:r>
          </w:p>
        </w:tc>
      </w:tr>
      <w:tr w:rsidR="007427E0" w:rsidRPr="00A961AA" w14:paraId="5A708F5E" w14:textId="45CDDB40" w:rsidTr="00936EF5">
        <w:trPr>
          <w:trHeight w:val="87"/>
        </w:trPr>
        <w:tc>
          <w:tcPr>
            <w:tcW w:w="3139" w:type="dxa"/>
            <w:tcBorders>
              <w:top w:val="nil"/>
              <w:left w:val="nil"/>
              <w:bottom w:val="nil"/>
              <w:right w:val="nil"/>
            </w:tcBorders>
            <w:vAlign w:val="bottom"/>
          </w:tcPr>
          <w:p w14:paraId="0D47861A" w14:textId="77777777" w:rsidR="007427E0" w:rsidRPr="00A961AA" w:rsidRDefault="007427E0" w:rsidP="007427E0">
            <w:pPr>
              <w:pStyle w:val="a"/>
              <w:tabs>
                <w:tab w:val="right" w:pos="7200"/>
                <w:tab w:val="right" w:pos="9000"/>
                <w:tab w:val="right" w:pos="10620"/>
                <w:tab w:val="right" w:pos="11880"/>
                <w:tab w:val="right" w:pos="13140"/>
                <w:tab w:val="right" w:pos="14580"/>
              </w:tabs>
              <w:ind w:left="-72" w:right="0"/>
              <w:jc w:val="both"/>
              <w:rPr>
                <w:rFonts w:ascii="Arial" w:cs="Arial"/>
                <w:b/>
                <w:bCs/>
                <w:color w:val="000000" w:themeColor="text1"/>
                <w:sz w:val="20"/>
                <w:szCs w:val="20"/>
                <w:cs/>
              </w:rPr>
            </w:pPr>
          </w:p>
        </w:tc>
        <w:tc>
          <w:tcPr>
            <w:tcW w:w="1476" w:type="dxa"/>
            <w:tcBorders>
              <w:top w:val="single" w:sz="4" w:space="0" w:color="auto"/>
              <w:left w:val="nil"/>
              <w:right w:val="nil"/>
            </w:tcBorders>
            <w:shd w:val="clear" w:color="auto" w:fill="FAFAFA"/>
            <w:vAlign w:val="bottom"/>
          </w:tcPr>
          <w:p w14:paraId="0BF05D67"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vAlign w:val="bottom"/>
          </w:tcPr>
          <w:p w14:paraId="1F3BF69C"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shd w:val="clear" w:color="auto" w:fill="FAFAFA"/>
            <w:vAlign w:val="bottom"/>
          </w:tcPr>
          <w:p w14:paraId="0901FFA4"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c>
          <w:tcPr>
            <w:tcW w:w="1476" w:type="dxa"/>
            <w:tcBorders>
              <w:top w:val="single" w:sz="4" w:space="0" w:color="auto"/>
              <w:left w:val="nil"/>
              <w:right w:val="nil"/>
            </w:tcBorders>
            <w:vAlign w:val="bottom"/>
          </w:tcPr>
          <w:p w14:paraId="2CB8E27D" w14:textId="77777777" w:rsidR="007427E0" w:rsidRPr="00A961AA" w:rsidRDefault="007427E0" w:rsidP="007427E0">
            <w:pPr>
              <w:pStyle w:val="a"/>
              <w:tabs>
                <w:tab w:val="right" w:pos="7200"/>
                <w:tab w:val="right" w:pos="9000"/>
                <w:tab w:val="right" w:pos="10620"/>
                <w:tab w:val="right" w:pos="11880"/>
                <w:tab w:val="right" w:pos="13140"/>
                <w:tab w:val="right" w:pos="14580"/>
              </w:tabs>
              <w:ind w:left="540" w:right="0"/>
              <w:jc w:val="right"/>
              <w:rPr>
                <w:rFonts w:ascii="Arial" w:cs="Arial"/>
                <w:b/>
                <w:bCs/>
                <w:color w:val="000000" w:themeColor="text1"/>
                <w:spacing w:val="-4"/>
                <w:sz w:val="20"/>
                <w:szCs w:val="20"/>
                <w:cs/>
              </w:rPr>
            </w:pPr>
          </w:p>
        </w:tc>
      </w:tr>
      <w:tr w:rsidR="007427E0" w:rsidRPr="00A961AA" w14:paraId="34D6E3A1" w14:textId="7441F00D" w:rsidTr="00FA717C">
        <w:tc>
          <w:tcPr>
            <w:tcW w:w="3139" w:type="dxa"/>
            <w:tcBorders>
              <w:top w:val="nil"/>
              <w:left w:val="nil"/>
              <w:bottom w:val="nil"/>
              <w:right w:val="nil"/>
            </w:tcBorders>
            <w:vAlign w:val="bottom"/>
          </w:tcPr>
          <w:p w14:paraId="2B38FB0B" w14:textId="77777777" w:rsidR="007427E0" w:rsidRPr="00A961AA" w:rsidRDefault="007427E0" w:rsidP="007427E0">
            <w:pPr>
              <w:pStyle w:val="a"/>
              <w:ind w:left="-72" w:right="0"/>
              <w:jc w:val="both"/>
              <w:rPr>
                <w:rFonts w:ascii="Arial" w:cs="Arial"/>
                <w:color w:val="000000" w:themeColor="text1"/>
                <w:sz w:val="20"/>
                <w:szCs w:val="20"/>
                <w:cs/>
              </w:rPr>
            </w:pPr>
            <w:r w:rsidRPr="00A961AA">
              <w:rPr>
                <w:rFonts w:ascii="Arial" w:cs="Arial"/>
                <w:color w:val="000000" w:themeColor="text1"/>
                <w:sz w:val="20"/>
                <w:szCs w:val="20"/>
                <w:cs/>
              </w:rPr>
              <w:t>Cash and cash equivalents</w:t>
            </w:r>
          </w:p>
        </w:tc>
        <w:tc>
          <w:tcPr>
            <w:tcW w:w="1476" w:type="dxa"/>
            <w:tcBorders>
              <w:top w:val="nil"/>
              <w:left w:val="nil"/>
              <w:bottom w:val="single" w:sz="4" w:space="0" w:color="auto"/>
              <w:right w:val="nil"/>
            </w:tcBorders>
            <w:shd w:val="clear" w:color="auto" w:fill="FAFAFA"/>
          </w:tcPr>
          <w:p w14:paraId="44038C12" w14:textId="56F786B8"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color w:val="000000" w:themeColor="text1"/>
                <w:spacing w:val="-4"/>
                <w:sz w:val="20"/>
                <w:szCs w:val="20"/>
                <w:lang w:val="en-US"/>
              </w:rPr>
              <w:t>2,607,629,149</w:t>
            </w:r>
          </w:p>
        </w:tc>
        <w:tc>
          <w:tcPr>
            <w:tcW w:w="1476" w:type="dxa"/>
            <w:tcBorders>
              <w:top w:val="nil"/>
              <w:left w:val="nil"/>
              <w:bottom w:val="single" w:sz="4" w:space="0" w:color="auto"/>
              <w:right w:val="nil"/>
            </w:tcBorders>
          </w:tcPr>
          <w:p w14:paraId="5721556C" w14:textId="7DD79860"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sz w:val="20"/>
                <w:szCs w:val="20"/>
              </w:rPr>
              <w:t>3,110,863,748</w:t>
            </w:r>
          </w:p>
        </w:tc>
        <w:tc>
          <w:tcPr>
            <w:tcW w:w="1476" w:type="dxa"/>
            <w:tcBorders>
              <w:top w:val="nil"/>
              <w:left w:val="nil"/>
              <w:bottom w:val="single" w:sz="4" w:space="0" w:color="auto"/>
              <w:right w:val="nil"/>
            </w:tcBorders>
            <w:shd w:val="clear" w:color="auto" w:fill="FAFAFA"/>
          </w:tcPr>
          <w:p w14:paraId="5C7AE0E8" w14:textId="1114BD89"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sz w:val="20"/>
                <w:szCs w:val="20"/>
                <w:cs/>
              </w:rPr>
              <w:t>291</w:t>
            </w:r>
            <w:r w:rsidRPr="00A961AA">
              <w:rPr>
                <w:rFonts w:ascii="Arial" w:cs="Arial"/>
                <w:sz w:val="20"/>
                <w:szCs w:val="20"/>
              </w:rPr>
              <w:t>,</w:t>
            </w:r>
            <w:r w:rsidRPr="00A961AA">
              <w:rPr>
                <w:rFonts w:ascii="Arial" w:cs="Arial"/>
                <w:sz w:val="20"/>
                <w:szCs w:val="20"/>
                <w:cs/>
              </w:rPr>
              <w:t>171</w:t>
            </w:r>
            <w:r w:rsidRPr="00A961AA">
              <w:rPr>
                <w:rFonts w:ascii="Arial" w:cs="Arial"/>
                <w:sz w:val="20"/>
                <w:szCs w:val="20"/>
              </w:rPr>
              <w:t>,</w:t>
            </w:r>
            <w:r w:rsidRPr="00A961AA">
              <w:rPr>
                <w:rFonts w:ascii="Arial" w:cs="Arial"/>
                <w:sz w:val="20"/>
                <w:szCs w:val="20"/>
                <w:cs/>
              </w:rPr>
              <w:t>065</w:t>
            </w:r>
          </w:p>
        </w:tc>
        <w:tc>
          <w:tcPr>
            <w:tcW w:w="1476" w:type="dxa"/>
            <w:tcBorders>
              <w:top w:val="nil"/>
              <w:left w:val="nil"/>
              <w:bottom w:val="single" w:sz="4" w:space="0" w:color="auto"/>
              <w:right w:val="nil"/>
            </w:tcBorders>
          </w:tcPr>
          <w:p w14:paraId="71131964" w14:textId="48F46079" w:rsidR="007427E0" w:rsidRPr="00A961AA" w:rsidRDefault="007427E0" w:rsidP="007427E0">
            <w:pPr>
              <w:pStyle w:val="a"/>
              <w:ind w:right="-72"/>
              <w:jc w:val="right"/>
              <w:rPr>
                <w:rFonts w:ascii="Arial" w:cs="Arial"/>
                <w:color w:val="000000" w:themeColor="text1"/>
                <w:spacing w:val="-4"/>
                <w:sz w:val="20"/>
                <w:szCs w:val="20"/>
                <w:lang w:val="en-US"/>
              </w:rPr>
            </w:pPr>
            <w:r w:rsidRPr="00A961AA">
              <w:rPr>
                <w:rFonts w:ascii="Arial" w:cs="Arial"/>
                <w:sz w:val="20"/>
                <w:szCs w:val="20"/>
              </w:rPr>
              <w:t>71,302,688</w:t>
            </w:r>
          </w:p>
        </w:tc>
      </w:tr>
    </w:tbl>
    <w:p w14:paraId="32E777B3" w14:textId="77777777" w:rsidR="006C4E09" w:rsidRPr="00A961AA" w:rsidRDefault="006C4E09">
      <w:pPr>
        <w:jc w:val="thaiDistribute"/>
        <w:rPr>
          <w:rFonts w:ascii="Arial" w:hAnsi="Arial" w:cs="Arial"/>
          <w:color w:val="000000" w:themeColor="text1"/>
          <w:sz w:val="20"/>
          <w:szCs w:val="20"/>
        </w:rPr>
      </w:pPr>
    </w:p>
    <w:p w14:paraId="7B44B488" w14:textId="314A0C3A" w:rsidR="00256FA2" w:rsidRPr="00A961AA" w:rsidRDefault="002D44E3" w:rsidP="002D44E3">
      <w:pPr>
        <w:jc w:val="thaiDistribute"/>
        <w:rPr>
          <w:rFonts w:ascii="Arial" w:hAnsi="Arial" w:cs="Arial"/>
          <w:color w:val="000000" w:themeColor="text1"/>
          <w:spacing w:val="-4"/>
          <w:sz w:val="20"/>
          <w:szCs w:val="20"/>
        </w:rPr>
      </w:pPr>
      <w:r w:rsidRPr="00A961AA">
        <w:rPr>
          <w:rFonts w:ascii="Arial" w:hAnsi="Arial" w:cs="Arial"/>
          <w:color w:val="000000" w:themeColor="text1"/>
          <w:spacing w:val="-2"/>
          <w:sz w:val="20"/>
          <w:szCs w:val="20"/>
        </w:rPr>
        <w:t xml:space="preserve">As </w:t>
      </w:r>
      <w:proofErr w:type="gramStart"/>
      <w:r w:rsidRPr="00A961AA">
        <w:rPr>
          <w:rFonts w:ascii="Arial" w:hAnsi="Arial" w:cs="Arial"/>
          <w:color w:val="000000" w:themeColor="text1"/>
          <w:spacing w:val="-2"/>
          <w:sz w:val="20"/>
          <w:szCs w:val="20"/>
        </w:rPr>
        <w:t>at</w:t>
      </w:r>
      <w:proofErr w:type="gramEnd"/>
      <w:r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lang w:val="en-GB"/>
        </w:rPr>
        <w:t>31</w:t>
      </w:r>
      <w:r w:rsidRPr="00A961AA">
        <w:rPr>
          <w:rFonts w:ascii="Arial" w:hAnsi="Arial" w:cs="Arial"/>
          <w:color w:val="000000" w:themeColor="text1"/>
          <w:spacing w:val="-2"/>
          <w:sz w:val="20"/>
          <w:szCs w:val="20"/>
        </w:rPr>
        <w:t xml:space="preserve"> December </w:t>
      </w:r>
      <w:r w:rsidRPr="00A961AA">
        <w:rPr>
          <w:rFonts w:ascii="Arial" w:hAnsi="Arial" w:cs="Arial"/>
          <w:color w:val="000000" w:themeColor="text1"/>
          <w:spacing w:val="-2"/>
          <w:sz w:val="20"/>
          <w:szCs w:val="20"/>
          <w:lang w:val="en-GB"/>
        </w:rPr>
        <w:t>2023</w:t>
      </w:r>
      <w:r w:rsidRPr="00A961AA">
        <w:rPr>
          <w:rFonts w:ascii="Arial" w:hAnsi="Arial" w:cs="Arial"/>
          <w:color w:val="000000" w:themeColor="text1"/>
          <w:spacing w:val="-2"/>
          <w:sz w:val="20"/>
          <w:szCs w:val="20"/>
        </w:rPr>
        <w:t>, the Group had pl</w:t>
      </w:r>
      <w:r w:rsidR="004009D4" w:rsidRPr="00A961AA">
        <w:rPr>
          <w:rFonts w:ascii="Arial" w:hAnsi="Arial" w:cs="Arial"/>
          <w:color w:val="000000" w:themeColor="text1"/>
          <w:spacing w:val="-2"/>
          <w:sz w:val="20"/>
          <w:szCs w:val="20"/>
        </w:rPr>
        <w:t>ac</w:t>
      </w:r>
      <w:r w:rsidRPr="00A961AA">
        <w:rPr>
          <w:rFonts w:ascii="Arial" w:hAnsi="Arial" w:cs="Arial"/>
          <w:color w:val="000000" w:themeColor="text1"/>
          <w:spacing w:val="-2"/>
          <w:sz w:val="20"/>
          <w:szCs w:val="20"/>
        </w:rPr>
        <w:t xml:space="preserve">ed fixed deposits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68.25 million (2022: Baht 68.1</w:t>
      </w:r>
      <w:r w:rsidR="00D62C93" w:rsidRPr="00A961AA">
        <w:rPr>
          <w:rFonts w:ascii="Arial" w:hAnsi="Arial" w:cs="Arial"/>
          <w:color w:val="000000" w:themeColor="text1"/>
          <w:spacing w:val="-2"/>
          <w:sz w:val="20"/>
          <w:szCs w:val="20"/>
        </w:rPr>
        <w:t>3</w:t>
      </w:r>
      <w:r w:rsidRPr="00A961AA">
        <w:rPr>
          <w:rFonts w:ascii="Arial" w:hAnsi="Arial" w:cs="Arial"/>
          <w:color w:val="000000" w:themeColor="text1"/>
          <w:spacing w:val="-2"/>
          <w:sz w:val="20"/>
          <w:szCs w:val="20"/>
        </w:rPr>
        <w:t xml:space="preserve"> million) as collaterals against bank overdrafts and as bail bond in cases where insured drivers have been charged with criminal offence </w:t>
      </w:r>
      <w:r w:rsidR="00D62C93" w:rsidRPr="00A961AA">
        <w:rPr>
          <w:rFonts w:ascii="Arial" w:hAnsi="Arial" w:cs="Arial"/>
          <w:color w:val="000000" w:themeColor="text1"/>
          <w:spacing w:val="-2"/>
          <w:sz w:val="20"/>
          <w:szCs w:val="20"/>
        </w:rPr>
        <w:t xml:space="preserve">and </w:t>
      </w:r>
      <w:r w:rsidR="004009D4" w:rsidRPr="00A961AA">
        <w:rPr>
          <w:rFonts w:ascii="Arial" w:hAnsi="Arial" w:cs="Arial"/>
          <w:color w:val="000000" w:themeColor="text1"/>
          <w:spacing w:val="-2"/>
          <w:sz w:val="20"/>
          <w:szCs w:val="20"/>
        </w:rPr>
        <w:t>pledged with the registrar</w:t>
      </w:r>
      <w:r w:rsidR="00D62C93" w:rsidRPr="00A961AA">
        <w:rPr>
          <w:rFonts w:ascii="Arial" w:hAnsi="Arial" w:cs="Arial"/>
          <w:color w:val="000000" w:themeColor="text1"/>
          <w:spacing w:val="-2"/>
          <w:sz w:val="20"/>
          <w:szCs w:val="20"/>
        </w:rPr>
        <w:t xml:space="preserve">, in accordance with Section 19 of the Insurance Act B.E. 2535 </w:t>
      </w:r>
      <w:r w:rsidRPr="00A961AA">
        <w:rPr>
          <w:rFonts w:ascii="Arial" w:hAnsi="Arial" w:cs="Arial"/>
          <w:color w:val="000000" w:themeColor="text1"/>
          <w:spacing w:val="-2"/>
          <w:sz w:val="20"/>
          <w:szCs w:val="20"/>
        </w:rPr>
        <w:t xml:space="preserve">(as stated in Notes </w:t>
      </w:r>
      <w:r w:rsidRPr="00A961AA">
        <w:rPr>
          <w:rFonts w:ascii="Arial" w:hAnsi="Arial" w:cs="Arial"/>
          <w:color w:val="000000" w:themeColor="text1"/>
          <w:spacing w:val="-4"/>
          <w:sz w:val="20"/>
          <w:szCs w:val="20"/>
          <w:lang w:val="en-GB"/>
        </w:rPr>
        <w:t>38</w:t>
      </w:r>
      <w:r w:rsidRPr="00A961AA">
        <w:rPr>
          <w:rFonts w:ascii="Arial" w:hAnsi="Arial" w:cs="Arial"/>
          <w:color w:val="000000" w:themeColor="text1"/>
          <w:spacing w:val="-4"/>
          <w:sz w:val="20"/>
          <w:szCs w:val="20"/>
        </w:rPr>
        <w:t xml:space="preserve"> and 42</w:t>
      </w:r>
      <w:r w:rsidRPr="00A961AA">
        <w:rPr>
          <w:rFonts w:ascii="Arial" w:hAnsi="Arial" w:cs="Arial"/>
          <w:color w:val="000000" w:themeColor="text1"/>
          <w:spacing w:val="-2"/>
          <w:sz w:val="20"/>
          <w:szCs w:val="20"/>
        </w:rPr>
        <w:t>).</w:t>
      </w:r>
      <w:r w:rsidR="00BC2AC7" w:rsidRPr="00A961AA">
        <w:rPr>
          <w:rFonts w:ascii="Arial" w:hAnsi="Arial" w:cs="Arial"/>
          <w:color w:val="000000" w:themeColor="text1"/>
          <w:spacing w:val="-4"/>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A961AA" w14:paraId="35CDE275" w14:textId="77777777">
        <w:trPr>
          <w:trHeight w:val="386"/>
        </w:trPr>
        <w:tc>
          <w:tcPr>
            <w:tcW w:w="9043" w:type="dxa"/>
            <w:shd w:val="clear" w:color="auto" w:fill="FFA543"/>
            <w:vAlign w:val="center"/>
          </w:tcPr>
          <w:p w14:paraId="15CEB3A1" w14:textId="214CDE5F"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C82109" w:rsidRPr="00A961AA">
              <w:rPr>
                <w:rFonts w:ascii="Arial" w:hAnsi="Arial" w:cs="Arial"/>
                <w:b/>
                <w:bCs/>
                <w:color w:val="FFFFFF"/>
                <w:sz w:val="20"/>
                <w:szCs w:val="20"/>
                <w:lang w:val="en-GB" w:eastAsia="en-GB"/>
              </w:rPr>
              <w:t>0</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Premium receivables, net</w:t>
            </w:r>
          </w:p>
        </w:tc>
      </w:tr>
    </w:tbl>
    <w:p w14:paraId="36757A78" w14:textId="77777777" w:rsidR="00256FA2" w:rsidRPr="00A961AA" w:rsidRDefault="00256FA2" w:rsidP="00271CBE">
      <w:pPr>
        <w:tabs>
          <w:tab w:val="left" w:pos="1276"/>
        </w:tabs>
        <w:jc w:val="thaiDistribute"/>
        <w:rPr>
          <w:rFonts w:ascii="Arial" w:hAnsi="Arial" w:cs="Arial"/>
          <w:color w:val="000000" w:themeColor="text1"/>
          <w:sz w:val="20"/>
          <w:szCs w:val="20"/>
        </w:rPr>
      </w:pPr>
    </w:p>
    <w:p w14:paraId="53E830DF" w14:textId="5EED814D" w:rsidR="00256FA2" w:rsidRPr="00A961AA" w:rsidRDefault="00BC2AC7">
      <w:pPr>
        <w:tabs>
          <w:tab w:val="left" w:pos="1276"/>
        </w:tabs>
        <w:jc w:val="thaiDistribute"/>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The </w:t>
      </w:r>
      <w:r w:rsidR="008A109E"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has</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balances of premium receivables which classified by aging from the due date of the premium</w:t>
      </w:r>
      <w:r w:rsidRPr="00A961AA">
        <w:rPr>
          <w:rFonts w:ascii="Arial" w:hAnsi="Arial" w:cs="Arial"/>
          <w:color w:val="000000" w:themeColor="text1"/>
          <w:sz w:val="20"/>
          <w:szCs w:val="20"/>
        </w:rPr>
        <w:t xml:space="preserve"> collection as follows</w:t>
      </w:r>
      <w:r w:rsidRPr="00A961AA">
        <w:rPr>
          <w:rFonts w:ascii="Arial" w:hAnsi="Arial" w:cs="Arial"/>
          <w:color w:val="000000" w:themeColor="text1"/>
          <w:sz w:val="20"/>
          <w:szCs w:val="20"/>
          <w:cs/>
        </w:rPr>
        <w:t>:</w:t>
      </w:r>
    </w:p>
    <w:p w14:paraId="0DA7CEB4" w14:textId="77777777" w:rsidR="00256FA2" w:rsidRPr="00A961AA" w:rsidRDefault="00256FA2" w:rsidP="00271CBE">
      <w:pPr>
        <w:tabs>
          <w:tab w:val="left" w:pos="1276"/>
        </w:tabs>
        <w:jc w:val="thaiDistribute"/>
        <w:rPr>
          <w:rFonts w:ascii="Arial" w:hAnsi="Arial" w:cs="Arial"/>
          <w:color w:val="000000" w:themeColor="text1"/>
          <w:sz w:val="20"/>
          <w:szCs w:val="20"/>
        </w:rPr>
      </w:pPr>
    </w:p>
    <w:tbl>
      <w:tblPr>
        <w:tblW w:w="9036" w:type="dxa"/>
        <w:tblLook w:val="04A0" w:firstRow="1" w:lastRow="0" w:firstColumn="1" w:lastColumn="0" w:noHBand="0" w:noVBand="1"/>
      </w:tblPr>
      <w:tblGrid>
        <w:gridCol w:w="5580"/>
        <w:gridCol w:w="1728"/>
        <w:gridCol w:w="1728"/>
      </w:tblGrid>
      <w:tr w:rsidR="006178BE" w:rsidRPr="00A961AA" w14:paraId="425A6A2A" w14:textId="77777777" w:rsidTr="00DB7C59">
        <w:tc>
          <w:tcPr>
            <w:tcW w:w="5580" w:type="dxa"/>
            <w:vAlign w:val="bottom"/>
          </w:tcPr>
          <w:p w14:paraId="34B5B6A7" w14:textId="77777777" w:rsidR="006178BE" w:rsidRPr="00A961AA" w:rsidRDefault="006178BE" w:rsidP="006178BE">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3456" w:type="dxa"/>
            <w:gridSpan w:val="2"/>
            <w:tcBorders>
              <w:top w:val="single" w:sz="4" w:space="0" w:color="auto"/>
            </w:tcBorders>
          </w:tcPr>
          <w:p w14:paraId="3EE23DE7"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66F0E3A7" w14:textId="086D9BE4"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4119B4" w:rsidRPr="00A961AA" w14:paraId="0403DB42" w14:textId="77777777">
        <w:tc>
          <w:tcPr>
            <w:tcW w:w="5580" w:type="dxa"/>
            <w:vAlign w:val="bottom"/>
          </w:tcPr>
          <w:p w14:paraId="5AA5F598"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vAlign w:val="bottom"/>
          </w:tcPr>
          <w:p w14:paraId="2BCBB6E4" w14:textId="45E2897F"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tcBorders>
            <w:vAlign w:val="bottom"/>
          </w:tcPr>
          <w:p w14:paraId="4134072B" w14:textId="1A6A400F"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4119B4" w:rsidRPr="00A961AA" w14:paraId="30E3A797" w14:textId="77777777">
        <w:tc>
          <w:tcPr>
            <w:tcW w:w="5580" w:type="dxa"/>
            <w:vAlign w:val="bottom"/>
          </w:tcPr>
          <w:p w14:paraId="5EF77954"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bottom w:val="single" w:sz="4" w:space="0" w:color="auto"/>
            </w:tcBorders>
            <w:vAlign w:val="bottom"/>
          </w:tcPr>
          <w:p w14:paraId="56F6673A" w14:textId="46745622" w:rsidR="004119B4" w:rsidRPr="00A961AA" w:rsidRDefault="004119B4" w:rsidP="004119B4">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bottom w:val="single" w:sz="4" w:space="0" w:color="auto"/>
            </w:tcBorders>
            <w:vAlign w:val="bottom"/>
          </w:tcPr>
          <w:p w14:paraId="45E3027F" w14:textId="15CC248F" w:rsidR="004119B4" w:rsidRPr="00A961AA" w:rsidRDefault="004119B4" w:rsidP="004119B4">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4119B4" w:rsidRPr="00A961AA" w14:paraId="0D8AA1FF" w14:textId="77777777">
        <w:tc>
          <w:tcPr>
            <w:tcW w:w="5580" w:type="dxa"/>
            <w:vAlign w:val="bottom"/>
          </w:tcPr>
          <w:p w14:paraId="28A12373"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cs/>
                <w:lang w:val="en-US" w:eastAsia="en-US"/>
              </w:rPr>
            </w:pPr>
          </w:p>
        </w:tc>
        <w:tc>
          <w:tcPr>
            <w:tcW w:w="1728" w:type="dxa"/>
            <w:tcBorders>
              <w:top w:val="single" w:sz="4" w:space="0" w:color="auto"/>
            </w:tcBorders>
            <w:shd w:val="clear" w:color="auto" w:fill="FAFAFA"/>
            <w:vAlign w:val="bottom"/>
          </w:tcPr>
          <w:p w14:paraId="48D9B337"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62BD26E9"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r>
      <w:tr w:rsidR="004119B4" w:rsidRPr="00A961AA" w14:paraId="78F3EF50" w14:textId="77777777" w:rsidTr="00FA717C">
        <w:tc>
          <w:tcPr>
            <w:tcW w:w="5580" w:type="dxa"/>
            <w:vAlign w:val="bottom"/>
          </w:tcPr>
          <w:p w14:paraId="1A7575F3"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lang w:val="en-US"/>
              </w:rPr>
              <w:t>Undue</w:t>
            </w:r>
          </w:p>
        </w:tc>
        <w:tc>
          <w:tcPr>
            <w:tcW w:w="1728" w:type="dxa"/>
            <w:shd w:val="clear" w:color="auto" w:fill="FAFAFA"/>
          </w:tcPr>
          <w:p w14:paraId="273ABB9A" w14:textId="58FF752F"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5,927,840,462</w:t>
            </w:r>
          </w:p>
        </w:tc>
        <w:tc>
          <w:tcPr>
            <w:tcW w:w="1728" w:type="dxa"/>
          </w:tcPr>
          <w:p w14:paraId="133BD1FF" w14:textId="3711AA99"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4,606,242,253 </w:t>
            </w:r>
          </w:p>
        </w:tc>
      </w:tr>
      <w:tr w:rsidR="004119B4" w:rsidRPr="00A961AA" w14:paraId="7049BE72" w14:textId="77777777" w:rsidTr="00FA717C">
        <w:tc>
          <w:tcPr>
            <w:tcW w:w="5580" w:type="dxa"/>
            <w:vAlign w:val="bottom"/>
          </w:tcPr>
          <w:p w14:paraId="4130BB6F"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lang w:val="en-US"/>
              </w:rPr>
              <w:t>Overdue</w:t>
            </w:r>
          </w:p>
        </w:tc>
        <w:tc>
          <w:tcPr>
            <w:tcW w:w="1728" w:type="dxa"/>
            <w:shd w:val="clear" w:color="auto" w:fill="FAFAFA"/>
          </w:tcPr>
          <w:p w14:paraId="05937668"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c>
          <w:tcPr>
            <w:tcW w:w="1728" w:type="dxa"/>
          </w:tcPr>
          <w:p w14:paraId="05322889"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r>
      <w:tr w:rsidR="004119B4" w:rsidRPr="00A961AA" w14:paraId="1DD20A4D" w14:textId="77777777" w:rsidTr="00FA717C">
        <w:tc>
          <w:tcPr>
            <w:tcW w:w="5580" w:type="dxa"/>
            <w:vAlign w:val="bottom"/>
          </w:tcPr>
          <w:p w14:paraId="581C21D6" w14:textId="548F2352"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Less than </w:t>
            </w:r>
            <w:r w:rsidRPr="00A961AA">
              <w:rPr>
                <w:rFonts w:ascii="Arial" w:hAnsi="Arial" w:cs="Arial"/>
                <w:color w:val="000000" w:themeColor="text1"/>
                <w:sz w:val="20"/>
                <w:szCs w:val="20"/>
                <w:lang w:val="en-GB"/>
              </w:rPr>
              <w:t>30</w:t>
            </w:r>
            <w:r w:rsidRPr="00A961AA">
              <w:rPr>
                <w:rFonts w:ascii="Arial" w:hAnsi="Arial" w:cs="Arial"/>
                <w:color w:val="000000" w:themeColor="text1"/>
                <w:sz w:val="20"/>
                <w:szCs w:val="20"/>
                <w:lang w:val="en-US"/>
              </w:rPr>
              <w:t xml:space="preserve"> days</w:t>
            </w:r>
          </w:p>
        </w:tc>
        <w:tc>
          <w:tcPr>
            <w:tcW w:w="1728" w:type="dxa"/>
            <w:shd w:val="clear" w:color="auto" w:fill="FAFAFA"/>
          </w:tcPr>
          <w:p w14:paraId="4A4AE37C" w14:textId="5DEBAB5A"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465,417,564</w:t>
            </w:r>
          </w:p>
        </w:tc>
        <w:tc>
          <w:tcPr>
            <w:tcW w:w="1728" w:type="dxa"/>
          </w:tcPr>
          <w:p w14:paraId="3605F699" w14:textId="6393CB14"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487,462,330 </w:t>
            </w:r>
          </w:p>
        </w:tc>
      </w:tr>
      <w:tr w:rsidR="004119B4" w:rsidRPr="00A961AA" w14:paraId="2A02C472" w14:textId="77777777" w:rsidTr="00FA717C">
        <w:tc>
          <w:tcPr>
            <w:tcW w:w="5580" w:type="dxa"/>
            <w:vAlign w:val="bottom"/>
          </w:tcPr>
          <w:p w14:paraId="1DE1E0B9" w14:textId="419EEA58"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w:t>
            </w:r>
            <w:r w:rsidRPr="00A961AA">
              <w:rPr>
                <w:rFonts w:ascii="Arial" w:hAnsi="Arial" w:cs="Arial"/>
                <w:color w:val="000000" w:themeColor="text1"/>
                <w:sz w:val="20"/>
                <w:szCs w:val="20"/>
                <w:lang w:val="en-GB"/>
              </w:rPr>
              <w:t>31</w:t>
            </w:r>
            <w:r w:rsidRPr="00A961AA">
              <w:rPr>
                <w:rFonts w:ascii="Arial" w:hAnsi="Arial" w:cs="Arial"/>
                <w:color w:val="000000" w:themeColor="text1"/>
                <w:sz w:val="20"/>
                <w:szCs w:val="20"/>
                <w:lang w:val="en-US"/>
              </w:rPr>
              <w:t xml:space="preserve"> </w:t>
            </w:r>
            <w:r w:rsidRPr="00A961AA">
              <w:rPr>
                <w:rFonts w:ascii="Arial" w:hAnsi="Arial" w:cs="Arial"/>
                <w:color w:val="000000" w:themeColor="text1"/>
                <w:sz w:val="20"/>
                <w:szCs w:val="20"/>
                <w:cs/>
                <w:lang w:val="en-US"/>
              </w:rPr>
              <w:t xml:space="preserve">- </w:t>
            </w:r>
            <w:r w:rsidRPr="00A961AA">
              <w:rPr>
                <w:rFonts w:ascii="Arial" w:hAnsi="Arial" w:cs="Arial"/>
                <w:color w:val="000000" w:themeColor="text1"/>
                <w:sz w:val="20"/>
                <w:szCs w:val="20"/>
                <w:lang w:val="en-GB"/>
              </w:rPr>
              <w:t>60</w:t>
            </w:r>
            <w:r w:rsidRPr="00A961AA">
              <w:rPr>
                <w:rFonts w:ascii="Arial" w:hAnsi="Arial" w:cs="Arial"/>
                <w:color w:val="000000" w:themeColor="text1"/>
                <w:sz w:val="20"/>
                <w:szCs w:val="20"/>
                <w:lang w:val="en-US"/>
              </w:rPr>
              <w:t xml:space="preserve"> days</w:t>
            </w:r>
          </w:p>
        </w:tc>
        <w:tc>
          <w:tcPr>
            <w:tcW w:w="1728" w:type="dxa"/>
            <w:shd w:val="clear" w:color="auto" w:fill="FAFAFA"/>
          </w:tcPr>
          <w:p w14:paraId="7D76EE3F" w14:textId="67A85489"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201,065,666</w:t>
            </w:r>
          </w:p>
        </w:tc>
        <w:tc>
          <w:tcPr>
            <w:tcW w:w="1728" w:type="dxa"/>
          </w:tcPr>
          <w:p w14:paraId="569EED4F" w14:textId="0C95C29A"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216,303,652 </w:t>
            </w:r>
          </w:p>
        </w:tc>
      </w:tr>
      <w:tr w:rsidR="004119B4" w:rsidRPr="00A961AA" w14:paraId="2F382946" w14:textId="77777777" w:rsidTr="00FA717C">
        <w:tc>
          <w:tcPr>
            <w:tcW w:w="5580" w:type="dxa"/>
            <w:vAlign w:val="bottom"/>
          </w:tcPr>
          <w:p w14:paraId="47370D99" w14:textId="333394E5"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rPr>
            </w:pPr>
            <w:r w:rsidRPr="00A961AA">
              <w:rPr>
                <w:rFonts w:ascii="Arial" w:hAnsi="Arial" w:cs="Arial"/>
                <w:color w:val="000000" w:themeColor="text1"/>
                <w:sz w:val="20"/>
                <w:szCs w:val="20"/>
                <w:cs/>
                <w:lang w:val="en-US"/>
              </w:rPr>
              <w:t xml:space="preserve">   </w:t>
            </w:r>
            <w:r w:rsidRPr="00A961AA">
              <w:rPr>
                <w:rFonts w:ascii="Arial" w:hAnsi="Arial" w:cs="Arial"/>
                <w:color w:val="000000" w:themeColor="text1"/>
                <w:sz w:val="20"/>
                <w:szCs w:val="20"/>
                <w:lang w:val="en-GB"/>
              </w:rPr>
              <w:t>61</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cs/>
                <w:lang w:val="en-US"/>
              </w:rPr>
              <w:t>-</w:t>
            </w:r>
            <w:r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lang w:val="en-GB"/>
              </w:rPr>
              <w:t>90</w:t>
            </w:r>
            <w:r w:rsidRPr="00A961AA">
              <w:rPr>
                <w:rFonts w:ascii="Arial" w:hAnsi="Arial" w:cs="Arial"/>
                <w:color w:val="000000" w:themeColor="text1"/>
                <w:sz w:val="20"/>
                <w:szCs w:val="20"/>
              </w:rPr>
              <w:t xml:space="preserve"> days</w:t>
            </w:r>
          </w:p>
        </w:tc>
        <w:tc>
          <w:tcPr>
            <w:tcW w:w="1728" w:type="dxa"/>
            <w:shd w:val="clear" w:color="auto" w:fill="FAFAFA"/>
          </w:tcPr>
          <w:p w14:paraId="26118BAA" w14:textId="1ADD398C"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137,775,296</w:t>
            </w:r>
          </w:p>
        </w:tc>
        <w:tc>
          <w:tcPr>
            <w:tcW w:w="1728" w:type="dxa"/>
          </w:tcPr>
          <w:p w14:paraId="0A27AD83" w14:textId="783609BA"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191,684,112 </w:t>
            </w:r>
          </w:p>
        </w:tc>
      </w:tr>
      <w:tr w:rsidR="004119B4" w:rsidRPr="00A961AA" w14:paraId="0224E9F7" w14:textId="77777777" w:rsidTr="00FA717C">
        <w:tc>
          <w:tcPr>
            <w:tcW w:w="5580" w:type="dxa"/>
            <w:vAlign w:val="bottom"/>
          </w:tcPr>
          <w:p w14:paraId="18941C21" w14:textId="5B00E2B3"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rPr>
            </w:pPr>
            <w:r w:rsidRPr="00A961AA">
              <w:rPr>
                <w:rFonts w:ascii="Arial" w:hAnsi="Arial" w:cs="Arial"/>
                <w:color w:val="000000" w:themeColor="text1"/>
                <w:sz w:val="20"/>
                <w:szCs w:val="20"/>
                <w:cs/>
                <w:lang w:val="en-US"/>
              </w:rPr>
              <w:t xml:space="preserve">   </w:t>
            </w:r>
            <w:r w:rsidRPr="00A961AA">
              <w:rPr>
                <w:rFonts w:ascii="Arial" w:hAnsi="Arial" w:cs="Arial"/>
                <w:color w:val="000000" w:themeColor="text1"/>
                <w:sz w:val="20"/>
                <w:szCs w:val="20"/>
                <w:lang w:val="en-GB"/>
              </w:rPr>
              <w:t>91</w:t>
            </w:r>
            <w:r w:rsidRPr="00A961AA">
              <w:rPr>
                <w:rFonts w:ascii="Arial" w:hAnsi="Arial" w:cs="Arial"/>
                <w:color w:val="000000" w:themeColor="text1"/>
                <w:sz w:val="20"/>
                <w:szCs w:val="20"/>
              </w:rPr>
              <w:t xml:space="preserve"> days </w:t>
            </w:r>
            <w:r w:rsidRPr="00A961AA">
              <w:rPr>
                <w:rFonts w:ascii="Arial" w:hAnsi="Arial" w:cs="Arial"/>
                <w:color w:val="000000" w:themeColor="text1"/>
                <w:sz w:val="20"/>
                <w:szCs w:val="20"/>
                <w:cs/>
                <w:lang w:val="en-US"/>
              </w:rPr>
              <w:t>-</w:t>
            </w:r>
            <w:r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year</w:t>
            </w:r>
          </w:p>
        </w:tc>
        <w:tc>
          <w:tcPr>
            <w:tcW w:w="1728" w:type="dxa"/>
            <w:shd w:val="clear" w:color="auto" w:fill="FAFAFA"/>
          </w:tcPr>
          <w:p w14:paraId="0507CC39" w14:textId="01ACB0E4"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430,818,697</w:t>
            </w:r>
          </w:p>
        </w:tc>
        <w:tc>
          <w:tcPr>
            <w:tcW w:w="1728" w:type="dxa"/>
          </w:tcPr>
          <w:p w14:paraId="17325CF5" w14:textId="0982C26B"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436,340,562 </w:t>
            </w:r>
          </w:p>
        </w:tc>
      </w:tr>
      <w:tr w:rsidR="004119B4" w:rsidRPr="00A961AA" w14:paraId="06601A5B" w14:textId="77777777" w:rsidTr="00FA717C">
        <w:tc>
          <w:tcPr>
            <w:tcW w:w="5580" w:type="dxa"/>
            <w:vAlign w:val="bottom"/>
          </w:tcPr>
          <w:p w14:paraId="5D305CBB" w14:textId="64E7A3E5"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More than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lang w:val="en-US"/>
              </w:rPr>
              <w:t xml:space="preserve"> year</w:t>
            </w:r>
          </w:p>
        </w:tc>
        <w:tc>
          <w:tcPr>
            <w:tcW w:w="1728" w:type="dxa"/>
            <w:tcBorders>
              <w:bottom w:val="single" w:sz="4" w:space="0" w:color="auto"/>
            </w:tcBorders>
            <w:shd w:val="clear" w:color="auto" w:fill="FAFAFA"/>
          </w:tcPr>
          <w:p w14:paraId="23624E06" w14:textId="7143DD5D"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346,723,404</w:t>
            </w:r>
          </w:p>
        </w:tc>
        <w:tc>
          <w:tcPr>
            <w:tcW w:w="1728" w:type="dxa"/>
            <w:tcBorders>
              <w:bottom w:val="single" w:sz="4" w:space="0" w:color="auto"/>
            </w:tcBorders>
          </w:tcPr>
          <w:p w14:paraId="0D580FBA" w14:textId="7A2E0548"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378,352,164 </w:t>
            </w:r>
          </w:p>
        </w:tc>
      </w:tr>
      <w:tr w:rsidR="004119B4" w:rsidRPr="00A961AA" w14:paraId="2431AEF6" w14:textId="77777777" w:rsidTr="00FA717C">
        <w:tc>
          <w:tcPr>
            <w:tcW w:w="5580" w:type="dxa"/>
            <w:vAlign w:val="bottom"/>
          </w:tcPr>
          <w:p w14:paraId="1C8AAB9A"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p>
        </w:tc>
        <w:tc>
          <w:tcPr>
            <w:tcW w:w="1728" w:type="dxa"/>
            <w:shd w:val="clear" w:color="auto" w:fill="FAFAFA"/>
          </w:tcPr>
          <w:p w14:paraId="0EE5F75C"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c>
          <w:tcPr>
            <w:tcW w:w="1728" w:type="dxa"/>
          </w:tcPr>
          <w:p w14:paraId="274F31AE"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r>
      <w:tr w:rsidR="004119B4" w:rsidRPr="00A961AA" w14:paraId="4E0BF52F" w14:textId="77777777" w:rsidTr="00FA717C">
        <w:tc>
          <w:tcPr>
            <w:tcW w:w="5580" w:type="dxa"/>
            <w:vAlign w:val="bottom"/>
          </w:tcPr>
          <w:p w14:paraId="151B31C3"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lang w:val="en-US"/>
              </w:rPr>
            </w:pPr>
            <w:r w:rsidRPr="00A961AA">
              <w:rPr>
                <w:rFonts w:ascii="Arial" w:hAnsi="Arial" w:cs="Arial"/>
                <w:color w:val="000000" w:themeColor="text1"/>
                <w:sz w:val="20"/>
                <w:szCs w:val="20"/>
              </w:rPr>
              <w:t>Total premium receivable</w:t>
            </w:r>
            <w:r w:rsidRPr="00A961AA">
              <w:rPr>
                <w:rFonts w:ascii="Arial" w:hAnsi="Arial" w:cs="Arial"/>
                <w:color w:val="000000" w:themeColor="text1"/>
                <w:sz w:val="20"/>
                <w:szCs w:val="20"/>
                <w:lang w:val="en-US"/>
              </w:rPr>
              <w:t>s</w:t>
            </w:r>
          </w:p>
        </w:tc>
        <w:tc>
          <w:tcPr>
            <w:tcW w:w="1728" w:type="dxa"/>
            <w:shd w:val="clear" w:color="auto" w:fill="FAFAFA"/>
          </w:tcPr>
          <w:p w14:paraId="4F50C946" w14:textId="279162DE"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7,509,641,089</w:t>
            </w:r>
          </w:p>
        </w:tc>
        <w:tc>
          <w:tcPr>
            <w:tcW w:w="1728" w:type="dxa"/>
          </w:tcPr>
          <w:p w14:paraId="69466E8D" w14:textId="1C79F696"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6,316,385,073 </w:t>
            </w:r>
          </w:p>
        </w:tc>
      </w:tr>
      <w:tr w:rsidR="004119B4" w:rsidRPr="00A961AA" w14:paraId="3C9FD20E" w14:textId="77777777" w:rsidTr="00FA717C">
        <w:tc>
          <w:tcPr>
            <w:tcW w:w="5580" w:type="dxa"/>
            <w:vAlign w:val="bottom"/>
          </w:tcPr>
          <w:p w14:paraId="3BC9DD5F" w14:textId="77777777" w:rsidR="004119B4" w:rsidRPr="00A961AA" w:rsidRDefault="004119B4" w:rsidP="004119B4">
            <w:pPr>
              <w:pStyle w:val="Header"/>
              <w:tabs>
                <w:tab w:val="clear" w:pos="4153"/>
                <w:tab w:val="clear" w:pos="8306"/>
                <w:tab w:val="left" w:pos="1276"/>
              </w:tabs>
              <w:ind w:left="-100"/>
              <w:rPr>
                <w:rFonts w:ascii="Arial" w:hAnsi="Arial" w:cs="Arial"/>
                <w:color w:val="000000" w:themeColor="text1"/>
                <w:sz w:val="20"/>
                <w:szCs w:val="20"/>
              </w:rPr>
            </w:pPr>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cs/>
                <w:lang w:val="en-US"/>
              </w:rPr>
              <w:t xml:space="preserve"> </w:t>
            </w:r>
            <w:r w:rsidRPr="00A961AA">
              <w:rPr>
                <w:rFonts w:ascii="Arial" w:hAnsi="Arial" w:cs="Arial"/>
                <w:color w:val="000000" w:themeColor="text1"/>
                <w:sz w:val="20"/>
                <w:szCs w:val="20"/>
              </w:rPr>
              <w:t>Allowance for doubtful accounts</w:t>
            </w:r>
          </w:p>
        </w:tc>
        <w:tc>
          <w:tcPr>
            <w:tcW w:w="1728" w:type="dxa"/>
            <w:tcBorders>
              <w:bottom w:val="single" w:sz="4" w:space="0" w:color="auto"/>
            </w:tcBorders>
            <w:shd w:val="clear" w:color="auto" w:fill="FAFAFA"/>
          </w:tcPr>
          <w:p w14:paraId="4A3E626C" w14:textId="4FF7B601" w:rsidR="004119B4" w:rsidRPr="00A961AA" w:rsidRDefault="007C1577"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(186,379,041)</w:t>
            </w:r>
          </w:p>
        </w:tc>
        <w:tc>
          <w:tcPr>
            <w:tcW w:w="1728" w:type="dxa"/>
            <w:tcBorders>
              <w:bottom w:val="single" w:sz="4" w:space="0" w:color="auto"/>
            </w:tcBorders>
          </w:tcPr>
          <w:p w14:paraId="5652AC10" w14:textId="22CD7AD3"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sz w:val="20"/>
                <w:szCs w:val="20"/>
              </w:rPr>
              <w:t xml:space="preserve"> (168,266,547)</w:t>
            </w:r>
          </w:p>
        </w:tc>
      </w:tr>
      <w:tr w:rsidR="004119B4" w:rsidRPr="00A961AA" w14:paraId="11783E72" w14:textId="77777777">
        <w:tc>
          <w:tcPr>
            <w:tcW w:w="5580" w:type="dxa"/>
            <w:vAlign w:val="bottom"/>
          </w:tcPr>
          <w:p w14:paraId="5A4A40AC" w14:textId="77777777" w:rsidR="004119B4" w:rsidRPr="00A961AA" w:rsidRDefault="004119B4" w:rsidP="004119B4">
            <w:pPr>
              <w:tabs>
                <w:tab w:val="left" w:pos="1276"/>
              </w:tabs>
              <w:ind w:left="-100" w:right="-134"/>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6D9FDB4D"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28AD0A7E" w14:textId="77777777" w:rsidR="004119B4" w:rsidRPr="00A961AA" w:rsidRDefault="004119B4" w:rsidP="004119B4">
            <w:pPr>
              <w:tabs>
                <w:tab w:val="left" w:pos="1276"/>
              </w:tabs>
              <w:ind w:right="-72"/>
              <w:jc w:val="right"/>
              <w:rPr>
                <w:rFonts w:ascii="Arial" w:hAnsi="Arial" w:cs="Arial"/>
                <w:color w:val="000000" w:themeColor="text1"/>
                <w:sz w:val="20"/>
                <w:szCs w:val="20"/>
              </w:rPr>
            </w:pPr>
          </w:p>
        </w:tc>
      </w:tr>
      <w:tr w:rsidR="004119B4" w:rsidRPr="00A961AA" w14:paraId="4604ED5F" w14:textId="77777777">
        <w:tc>
          <w:tcPr>
            <w:tcW w:w="5580" w:type="dxa"/>
            <w:vAlign w:val="bottom"/>
          </w:tcPr>
          <w:p w14:paraId="4D005782" w14:textId="77777777" w:rsidR="004119B4" w:rsidRPr="00A961AA" w:rsidRDefault="004119B4" w:rsidP="004119B4">
            <w:pPr>
              <w:tabs>
                <w:tab w:val="left" w:pos="1276"/>
              </w:tabs>
              <w:ind w:left="-100" w:right="-134"/>
              <w:rPr>
                <w:rFonts w:ascii="Arial" w:hAnsi="Arial" w:cs="Arial"/>
                <w:color w:val="000000" w:themeColor="text1"/>
                <w:sz w:val="20"/>
                <w:szCs w:val="20"/>
              </w:rPr>
            </w:pPr>
            <w:r w:rsidRPr="00A961AA">
              <w:rPr>
                <w:rFonts w:ascii="Arial" w:hAnsi="Arial" w:cs="Arial"/>
                <w:color w:val="000000" w:themeColor="text1"/>
                <w:sz w:val="20"/>
                <w:szCs w:val="20"/>
              </w:rPr>
              <w:t>Premium receivables, net</w:t>
            </w:r>
          </w:p>
        </w:tc>
        <w:tc>
          <w:tcPr>
            <w:tcW w:w="1728" w:type="dxa"/>
            <w:tcBorders>
              <w:bottom w:val="single" w:sz="4" w:space="0" w:color="auto"/>
            </w:tcBorders>
            <w:shd w:val="clear" w:color="auto" w:fill="FAFAFA"/>
            <w:vAlign w:val="bottom"/>
          </w:tcPr>
          <w:p w14:paraId="2129E3A1" w14:textId="2A3B63D1" w:rsidR="004119B4" w:rsidRPr="00A961AA" w:rsidRDefault="007C1577" w:rsidP="004119B4">
            <w:pPr>
              <w:tabs>
                <w:tab w:val="left" w:pos="1276"/>
              </w:tabs>
              <w:ind w:right="-72"/>
              <w:jc w:val="right"/>
              <w:rPr>
                <w:rFonts w:ascii="Arial" w:hAnsi="Arial" w:cs="Arial"/>
                <w:color w:val="000000" w:themeColor="text1"/>
                <w:sz w:val="20"/>
                <w:szCs w:val="20"/>
                <w:cs/>
              </w:rPr>
            </w:pPr>
            <w:r w:rsidRPr="00A961AA">
              <w:rPr>
                <w:rFonts w:ascii="Arial" w:hAnsi="Arial" w:cs="Arial"/>
                <w:color w:val="000000" w:themeColor="text1"/>
                <w:sz w:val="20"/>
                <w:szCs w:val="20"/>
              </w:rPr>
              <w:t>7,323,262,048</w:t>
            </w:r>
          </w:p>
        </w:tc>
        <w:tc>
          <w:tcPr>
            <w:tcW w:w="1728" w:type="dxa"/>
            <w:tcBorders>
              <w:bottom w:val="single" w:sz="4" w:space="0" w:color="auto"/>
            </w:tcBorders>
            <w:vAlign w:val="bottom"/>
          </w:tcPr>
          <w:p w14:paraId="5F0E6350" w14:textId="1D5C1988" w:rsidR="004119B4" w:rsidRPr="00A961AA" w:rsidRDefault="004119B4" w:rsidP="004119B4">
            <w:pPr>
              <w:tabs>
                <w:tab w:val="left" w:pos="1276"/>
              </w:tabs>
              <w:ind w:right="-72"/>
              <w:jc w:val="right"/>
              <w:rPr>
                <w:rFonts w:ascii="Arial" w:hAnsi="Arial" w:cs="Arial"/>
                <w:color w:val="000000" w:themeColor="text1"/>
                <w:sz w:val="20"/>
                <w:szCs w:val="20"/>
              </w:rPr>
            </w:pPr>
            <w:r w:rsidRPr="00A961AA">
              <w:rPr>
                <w:rFonts w:ascii="Arial" w:hAnsi="Arial" w:cs="Arial"/>
                <w:color w:val="000000" w:themeColor="text1"/>
                <w:sz w:val="20"/>
                <w:szCs w:val="20"/>
              </w:rPr>
              <w:t>6,148,118,526</w:t>
            </w:r>
          </w:p>
        </w:tc>
      </w:tr>
    </w:tbl>
    <w:p w14:paraId="46133246" w14:textId="77777777" w:rsidR="00256FA2" w:rsidRPr="00A961AA" w:rsidRDefault="00256FA2" w:rsidP="006E1E43">
      <w:pPr>
        <w:ind w:right="-43"/>
        <w:jc w:val="thaiDistribute"/>
        <w:rPr>
          <w:rFonts w:ascii="Arial" w:hAnsi="Arial" w:cs="Arial"/>
          <w:color w:val="000000" w:themeColor="text1"/>
          <w:sz w:val="20"/>
          <w:szCs w:val="20"/>
        </w:rPr>
      </w:pPr>
    </w:p>
    <w:p w14:paraId="697C7C52" w14:textId="64C1CBD4" w:rsidR="00256FA2" w:rsidRPr="00A961AA" w:rsidRDefault="00BC2AC7" w:rsidP="006E1E43">
      <w:pPr>
        <w:jc w:val="thaiDistribute"/>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For premiums due from agents and brokers, the </w:t>
      </w:r>
      <w:r w:rsidR="008A109E" w:rsidRPr="00A961AA">
        <w:rPr>
          <w:rFonts w:ascii="Arial" w:hAnsi="Arial" w:cs="Arial"/>
          <w:color w:val="000000"/>
          <w:spacing w:val="-4"/>
          <w:sz w:val="20"/>
          <w:szCs w:val="20"/>
        </w:rPr>
        <w:t>Group</w:t>
      </w:r>
      <w:r w:rsidRPr="00A961AA">
        <w:rPr>
          <w:rFonts w:ascii="Arial" w:hAnsi="Arial" w:cs="Arial"/>
          <w:color w:val="000000" w:themeColor="text1"/>
          <w:spacing w:val="-4"/>
          <w:sz w:val="20"/>
          <w:szCs w:val="20"/>
        </w:rPr>
        <w:t xml:space="preserve"> has established collection guidelines in accordance</w:t>
      </w:r>
      <w:r w:rsidRPr="00A961AA">
        <w:rPr>
          <w:rFonts w:ascii="Arial" w:hAnsi="Arial" w:cs="Arial"/>
          <w:color w:val="000000" w:themeColor="text1"/>
          <w:sz w:val="20"/>
          <w:szCs w:val="20"/>
        </w:rPr>
        <w:t xml:space="preserve"> with the regulatory requirement for premium collection</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For overdue premium receivables, the </w:t>
      </w:r>
      <w:r w:rsidR="008A109E" w:rsidRPr="00A961AA">
        <w:rPr>
          <w:rFonts w:ascii="Arial" w:hAnsi="Arial" w:cs="Arial"/>
          <w:color w:val="000000"/>
          <w:sz w:val="20"/>
          <w:szCs w:val="20"/>
        </w:rPr>
        <w:t>Group</w:t>
      </w:r>
      <w:r w:rsidRPr="00A961AA">
        <w:rPr>
          <w:rFonts w:ascii="Arial" w:hAnsi="Arial" w:cs="Arial"/>
          <w:color w:val="000000" w:themeColor="text1"/>
          <w:sz w:val="20"/>
          <w:szCs w:val="20"/>
        </w:rPr>
        <w:t xml:space="preserve"> is pursuing legal proceedings against such agents and brokers case by case</w:t>
      </w:r>
      <w:r w:rsidRPr="00A961AA">
        <w:rPr>
          <w:rFonts w:ascii="Arial" w:hAnsi="Arial" w:cs="Arial"/>
          <w:color w:val="000000" w:themeColor="text1"/>
          <w:sz w:val="20"/>
          <w:szCs w:val="20"/>
          <w:cs/>
        </w:rPr>
        <w:t>.</w:t>
      </w:r>
    </w:p>
    <w:p w14:paraId="67BA4E46" w14:textId="77777777" w:rsidR="00256FA2" w:rsidRPr="00A961AA" w:rsidRDefault="00256FA2" w:rsidP="006E1E43">
      <w:pPr>
        <w:jc w:val="thaiDistribute"/>
        <w:rPr>
          <w:rFonts w:ascii="Arial" w:hAnsi="Arial" w:cs="Arial"/>
          <w:color w:val="000000" w:themeColor="text1"/>
          <w:sz w:val="20"/>
          <w:szCs w:val="20"/>
        </w:rPr>
      </w:pPr>
    </w:p>
    <w:p w14:paraId="7159B043" w14:textId="0D765803" w:rsidR="00271CBE" w:rsidRPr="00A961AA" w:rsidRDefault="00271CBE">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64A514D3" w14:textId="77777777">
        <w:trPr>
          <w:trHeight w:val="386"/>
        </w:trPr>
        <w:tc>
          <w:tcPr>
            <w:tcW w:w="9043" w:type="dxa"/>
            <w:shd w:val="clear" w:color="auto" w:fill="FFA543"/>
            <w:vAlign w:val="center"/>
          </w:tcPr>
          <w:p w14:paraId="18CBFC91" w14:textId="7CAA0613"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1</w:t>
            </w:r>
            <w:r w:rsidR="00C82109" w:rsidRPr="00A961AA">
              <w:rPr>
                <w:rFonts w:ascii="Arial" w:hAnsi="Arial" w:cs="Arial"/>
                <w:b/>
                <w:bCs/>
                <w:color w:val="FFFFFF"/>
                <w:sz w:val="20"/>
                <w:szCs w:val="20"/>
                <w:lang w:val="en-GB" w:eastAsia="en-GB"/>
              </w:rPr>
              <w:t>1</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Reinsurance assets, net</w:t>
            </w:r>
          </w:p>
        </w:tc>
      </w:tr>
    </w:tbl>
    <w:p w14:paraId="2C1CCDCD" w14:textId="77777777" w:rsidR="00256FA2" w:rsidRPr="00A961AA" w:rsidRDefault="00256FA2">
      <w:pPr>
        <w:tabs>
          <w:tab w:val="left" w:pos="1276"/>
        </w:tabs>
        <w:jc w:val="both"/>
        <w:rPr>
          <w:rFonts w:ascii="Arial" w:hAnsi="Arial" w:cs="Arial"/>
          <w:color w:val="000000" w:themeColor="text1"/>
          <w:sz w:val="20"/>
          <w:szCs w:val="20"/>
        </w:rPr>
      </w:pPr>
    </w:p>
    <w:p w14:paraId="68100192" w14:textId="0E2CCB0F" w:rsidR="00256FA2" w:rsidRPr="00A961AA" w:rsidRDefault="00BC2AC7">
      <w:p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t>
      </w:r>
      <w:r w:rsidR="008A109E" w:rsidRPr="00A961AA">
        <w:rPr>
          <w:rFonts w:ascii="Arial" w:hAnsi="Arial" w:cs="Arial"/>
          <w:color w:val="000000"/>
          <w:sz w:val="20"/>
          <w:szCs w:val="20"/>
        </w:rPr>
        <w:t>Group</w:t>
      </w:r>
      <w:r w:rsidRPr="00A961AA">
        <w:rPr>
          <w:rFonts w:ascii="Arial" w:hAnsi="Arial" w:cs="Arial"/>
          <w:color w:val="000000" w:themeColor="text1"/>
          <w:spacing w:val="-2"/>
          <w:sz w:val="20"/>
          <w:szCs w:val="20"/>
        </w:rPr>
        <w:t xml:space="preserve"> has assets from reinsurance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as follows</w:t>
      </w:r>
      <w:r w:rsidRPr="00A961AA">
        <w:rPr>
          <w:rFonts w:ascii="Arial" w:hAnsi="Arial" w:cs="Arial"/>
          <w:color w:val="000000" w:themeColor="text1"/>
          <w:spacing w:val="-2"/>
          <w:sz w:val="20"/>
          <w:szCs w:val="20"/>
          <w:cs/>
        </w:rPr>
        <w:t>:</w:t>
      </w:r>
    </w:p>
    <w:p w14:paraId="49191E8C" w14:textId="77777777" w:rsidR="00256FA2" w:rsidRPr="00A961AA" w:rsidRDefault="00256FA2">
      <w:pPr>
        <w:tabs>
          <w:tab w:val="left" w:pos="1276"/>
        </w:tabs>
        <w:jc w:val="both"/>
        <w:rPr>
          <w:rFonts w:ascii="Arial" w:hAnsi="Arial" w:cs="Arial"/>
          <w:color w:val="000000" w:themeColor="text1"/>
          <w:spacing w:val="-2"/>
          <w:sz w:val="20"/>
          <w:szCs w:val="20"/>
        </w:rPr>
      </w:pPr>
    </w:p>
    <w:tbl>
      <w:tblPr>
        <w:tblW w:w="9162" w:type="dxa"/>
        <w:tblInd w:w="-126" w:type="dxa"/>
        <w:tblLayout w:type="fixed"/>
        <w:tblLook w:val="0000" w:firstRow="0" w:lastRow="0" w:firstColumn="0" w:lastColumn="0" w:noHBand="0" w:noVBand="0"/>
      </w:tblPr>
      <w:tblGrid>
        <w:gridCol w:w="5706"/>
        <w:gridCol w:w="1728"/>
        <w:gridCol w:w="1728"/>
      </w:tblGrid>
      <w:tr w:rsidR="006178BE" w:rsidRPr="00A961AA" w14:paraId="3260768C" w14:textId="77777777" w:rsidTr="00DB7C59">
        <w:tc>
          <w:tcPr>
            <w:tcW w:w="5706" w:type="dxa"/>
            <w:tcBorders>
              <w:top w:val="nil"/>
              <w:left w:val="nil"/>
              <w:bottom w:val="nil"/>
              <w:right w:val="nil"/>
            </w:tcBorders>
            <w:vAlign w:val="bottom"/>
          </w:tcPr>
          <w:p w14:paraId="02297FCA" w14:textId="77777777" w:rsidR="006178BE" w:rsidRPr="00A961AA" w:rsidRDefault="006178BE" w:rsidP="006178BE">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2D27E6C6"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72B2046B" w14:textId="6ECD1591"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4119B4" w:rsidRPr="00A961AA" w14:paraId="438F5351" w14:textId="77777777" w:rsidTr="00DB7C59">
        <w:tc>
          <w:tcPr>
            <w:tcW w:w="5706" w:type="dxa"/>
            <w:tcBorders>
              <w:top w:val="nil"/>
              <w:left w:val="nil"/>
              <w:bottom w:val="nil"/>
              <w:right w:val="nil"/>
            </w:tcBorders>
            <w:vAlign w:val="bottom"/>
          </w:tcPr>
          <w:p w14:paraId="17EBEC19" w14:textId="77777777" w:rsidR="004119B4" w:rsidRPr="00A961AA" w:rsidRDefault="004119B4" w:rsidP="004119B4">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0CD43B0" w14:textId="31E92E2F"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6DAA9126" w14:textId="2AB1360C" w:rsidR="004119B4" w:rsidRPr="00A961AA" w:rsidRDefault="004119B4" w:rsidP="004119B4">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4119B4" w:rsidRPr="00A961AA" w14:paraId="178344AE" w14:textId="77777777">
        <w:tc>
          <w:tcPr>
            <w:tcW w:w="5706" w:type="dxa"/>
            <w:tcBorders>
              <w:top w:val="nil"/>
              <w:left w:val="nil"/>
              <w:bottom w:val="nil"/>
              <w:right w:val="nil"/>
            </w:tcBorders>
            <w:vAlign w:val="bottom"/>
          </w:tcPr>
          <w:p w14:paraId="7E9B8EFA" w14:textId="77777777" w:rsidR="004119B4" w:rsidRPr="00A961AA" w:rsidRDefault="004119B4" w:rsidP="004119B4">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30C8FAF7" w14:textId="55A5AD09" w:rsidR="004119B4" w:rsidRPr="00A961AA" w:rsidRDefault="004119B4" w:rsidP="004119B4">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950B02C" w14:textId="3BE1BA2E" w:rsidR="004119B4" w:rsidRPr="00A961AA" w:rsidRDefault="004119B4" w:rsidP="004119B4">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4119B4" w:rsidRPr="00A961AA" w14:paraId="086BCE6D" w14:textId="77777777">
        <w:tc>
          <w:tcPr>
            <w:tcW w:w="5706" w:type="dxa"/>
            <w:tcBorders>
              <w:top w:val="nil"/>
              <w:left w:val="nil"/>
              <w:bottom w:val="nil"/>
              <w:right w:val="nil"/>
            </w:tcBorders>
            <w:vAlign w:val="bottom"/>
          </w:tcPr>
          <w:p w14:paraId="21EE7FA2" w14:textId="77777777" w:rsidR="004119B4" w:rsidRPr="00A961AA" w:rsidRDefault="004119B4" w:rsidP="004119B4">
            <w:pPr>
              <w:pStyle w:val="Header"/>
              <w:tabs>
                <w:tab w:val="clear" w:pos="4153"/>
                <w:tab w:val="clear" w:pos="8306"/>
                <w:tab w:val="left" w:pos="1276"/>
              </w:tabs>
              <w:ind w:left="60"/>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55A33B13" w14:textId="77777777" w:rsidR="004119B4" w:rsidRPr="00A961AA" w:rsidRDefault="004119B4" w:rsidP="004119B4">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721E1DD8" w14:textId="77777777" w:rsidR="004119B4" w:rsidRPr="00A961AA" w:rsidRDefault="004119B4" w:rsidP="004119B4">
            <w:pPr>
              <w:pStyle w:val="a"/>
              <w:ind w:right="-72"/>
              <w:jc w:val="right"/>
              <w:rPr>
                <w:rFonts w:ascii="Arial" w:cs="Arial"/>
                <w:color w:val="000000" w:themeColor="text1"/>
                <w:sz w:val="20"/>
                <w:szCs w:val="20"/>
                <w:lang w:val="en-US"/>
              </w:rPr>
            </w:pPr>
          </w:p>
        </w:tc>
      </w:tr>
      <w:tr w:rsidR="004119B4" w:rsidRPr="00A961AA" w14:paraId="22FFC32D" w14:textId="77777777">
        <w:tc>
          <w:tcPr>
            <w:tcW w:w="5706" w:type="dxa"/>
            <w:tcBorders>
              <w:top w:val="nil"/>
              <w:left w:val="nil"/>
              <w:bottom w:val="nil"/>
              <w:right w:val="nil"/>
            </w:tcBorders>
            <w:vAlign w:val="bottom"/>
          </w:tcPr>
          <w:p w14:paraId="2ADACEE4" w14:textId="77777777" w:rsidR="004119B4" w:rsidRPr="00A961AA" w:rsidRDefault="004119B4" w:rsidP="004119B4">
            <w:pPr>
              <w:pStyle w:val="Header"/>
              <w:tabs>
                <w:tab w:val="clear" w:pos="4153"/>
                <w:tab w:val="clear" w:pos="8306"/>
                <w:tab w:val="left" w:pos="1276"/>
              </w:tabs>
              <w:ind w:left="60"/>
              <w:jc w:val="both"/>
              <w:rPr>
                <w:rFonts w:ascii="Arial" w:hAnsi="Arial" w:cs="Arial"/>
                <w:color w:val="000000" w:themeColor="text1"/>
                <w:sz w:val="20"/>
                <w:szCs w:val="20"/>
                <w:u w:val="single"/>
                <w:lang w:val="en-GB"/>
              </w:rPr>
            </w:pPr>
            <w:r w:rsidRPr="00A961AA">
              <w:rPr>
                <w:rFonts w:ascii="Arial" w:hAnsi="Arial" w:cs="Arial"/>
                <w:color w:val="000000" w:themeColor="text1"/>
                <w:sz w:val="20"/>
                <w:szCs w:val="20"/>
                <w:u w:val="single"/>
              </w:rPr>
              <w:t>Insurance reserve to be called from</w:t>
            </w:r>
            <w:r w:rsidRPr="00A961AA">
              <w:rPr>
                <w:rFonts w:ascii="Arial" w:hAnsi="Arial" w:cs="Arial"/>
                <w:color w:val="000000" w:themeColor="text1"/>
                <w:sz w:val="20"/>
                <w:szCs w:val="20"/>
                <w:u w:val="single"/>
                <w:cs/>
                <w:lang w:val="en-GB"/>
              </w:rPr>
              <w:t xml:space="preserve"> </w:t>
            </w:r>
          </w:p>
        </w:tc>
        <w:tc>
          <w:tcPr>
            <w:tcW w:w="1728" w:type="dxa"/>
            <w:tcBorders>
              <w:top w:val="nil"/>
              <w:left w:val="nil"/>
              <w:bottom w:val="nil"/>
              <w:right w:val="nil"/>
            </w:tcBorders>
            <w:shd w:val="clear" w:color="auto" w:fill="FAFAFA"/>
            <w:vAlign w:val="bottom"/>
          </w:tcPr>
          <w:p w14:paraId="273FC983" w14:textId="77777777" w:rsidR="004119B4" w:rsidRPr="00A961AA" w:rsidRDefault="004119B4" w:rsidP="004119B4">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5226168" w14:textId="77777777" w:rsidR="004119B4" w:rsidRPr="00A961AA" w:rsidRDefault="004119B4" w:rsidP="004119B4">
            <w:pPr>
              <w:pStyle w:val="a"/>
              <w:ind w:right="-72"/>
              <w:jc w:val="right"/>
              <w:rPr>
                <w:rFonts w:ascii="Arial" w:cs="Arial"/>
                <w:color w:val="000000" w:themeColor="text1"/>
                <w:sz w:val="20"/>
                <w:szCs w:val="20"/>
                <w:lang w:val="en-US"/>
              </w:rPr>
            </w:pPr>
          </w:p>
        </w:tc>
      </w:tr>
      <w:tr w:rsidR="004119B4" w:rsidRPr="00A961AA" w14:paraId="28016F93" w14:textId="77777777">
        <w:tc>
          <w:tcPr>
            <w:tcW w:w="5706" w:type="dxa"/>
            <w:tcBorders>
              <w:top w:val="nil"/>
              <w:left w:val="nil"/>
              <w:bottom w:val="nil"/>
              <w:right w:val="nil"/>
            </w:tcBorders>
            <w:vAlign w:val="bottom"/>
          </w:tcPr>
          <w:p w14:paraId="48EF5A82" w14:textId="77777777" w:rsidR="004119B4" w:rsidRPr="00A961AA" w:rsidRDefault="004119B4" w:rsidP="004119B4">
            <w:pPr>
              <w:tabs>
                <w:tab w:val="left" w:pos="1276"/>
              </w:tabs>
              <w:ind w:left="60"/>
              <w:jc w:val="both"/>
              <w:rPr>
                <w:rFonts w:ascii="Arial" w:hAnsi="Arial" w:cs="Arial"/>
                <w:color w:val="000000" w:themeColor="text1"/>
                <w:sz w:val="20"/>
                <w:szCs w:val="20"/>
                <w:u w:val="single"/>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u w:val="single"/>
              </w:rPr>
              <w:t>reinsurance companies</w:t>
            </w:r>
          </w:p>
        </w:tc>
        <w:tc>
          <w:tcPr>
            <w:tcW w:w="1728" w:type="dxa"/>
            <w:tcBorders>
              <w:top w:val="nil"/>
              <w:left w:val="nil"/>
              <w:bottom w:val="nil"/>
              <w:right w:val="nil"/>
            </w:tcBorders>
            <w:shd w:val="clear" w:color="auto" w:fill="FAFAFA"/>
            <w:vAlign w:val="bottom"/>
          </w:tcPr>
          <w:p w14:paraId="216FF9CE" w14:textId="77777777" w:rsidR="004119B4" w:rsidRPr="00A961AA" w:rsidRDefault="004119B4" w:rsidP="004119B4">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FCF1FBD" w14:textId="77777777" w:rsidR="004119B4" w:rsidRPr="00A961AA" w:rsidRDefault="004119B4" w:rsidP="004119B4">
            <w:pPr>
              <w:pStyle w:val="a"/>
              <w:ind w:right="-72"/>
              <w:jc w:val="right"/>
              <w:rPr>
                <w:rFonts w:ascii="Arial" w:cs="Arial"/>
                <w:color w:val="000000" w:themeColor="text1"/>
                <w:sz w:val="20"/>
                <w:szCs w:val="20"/>
                <w:lang w:val="en-US"/>
              </w:rPr>
            </w:pPr>
          </w:p>
        </w:tc>
      </w:tr>
      <w:tr w:rsidR="003F6E94" w:rsidRPr="00A961AA" w14:paraId="13FDADA5" w14:textId="77777777" w:rsidTr="00FA717C">
        <w:tc>
          <w:tcPr>
            <w:tcW w:w="5706" w:type="dxa"/>
            <w:tcBorders>
              <w:top w:val="nil"/>
              <w:left w:val="nil"/>
              <w:bottom w:val="nil"/>
              <w:right w:val="nil"/>
            </w:tcBorders>
            <w:vAlign w:val="bottom"/>
          </w:tcPr>
          <w:p w14:paraId="5A22330B" w14:textId="77777777" w:rsidR="003F6E94" w:rsidRPr="00A961AA" w:rsidRDefault="003F6E94" w:rsidP="003F6E94">
            <w:pPr>
              <w:tabs>
                <w:tab w:val="left" w:pos="1276"/>
              </w:tabs>
              <w:ind w:left="60"/>
              <w:jc w:val="both"/>
              <w:rPr>
                <w:rFonts w:ascii="Arial" w:hAnsi="Arial" w:cs="Arial"/>
                <w:color w:val="000000" w:themeColor="text1"/>
                <w:sz w:val="20"/>
                <w:szCs w:val="20"/>
              </w:rPr>
            </w:pPr>
            <w:r w:rsidRPr="00A961AA">
              <w:rPr>
                <w:rFonts w:ascii="Arial" w:hAnsi="Arial" w:cs="Arial"/>
                <w:color w:val="000000" w:themeColor="text1"/>
                <w:sz w:val="20"/>
                <w:szCs w:val="20"/>
              </w:rPr>
              <w:t>Loss reserve</w:t>
            </w:r>
          </w:p>
        </w:tc>
        <w:tc>
          <w:tcPr>
            <w:tcW w:w="1728" w:type="dxa"/>
            <w:tcBorders>
              <w:top w:val="nil"/>
              <w:left w:val="nil"/>
              <w:bottom w:val="nil"/>
              <w:right w:val="nil"/>
            </w:tcBorders>
            <w:shd w:val="clear" w:color="auto" w:fill="FAFAFA"/>
          </w:tcPr>
          <w:p w14:paraId="6D0D0243" w14:textId="288AA4E1"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6,798,246,762</w:t>
            </w:r>
          </w:p>
        </w:tc>
        <w:tc>
          <w:tcPr>
            <w:tcW w:w="1728" w:type="dxa"/>
            <w:tcBorders>
              <w:top w:val="nil"/>
              <w:left w:val="nil"/>
              <w:bottom w:val="nil"/>
              <w:right w:val="nil"/>
            </w:tcBorders>
          </w:tcPr>
          <w:p w14:paraId="271CB94E" w14:textId="4F290D3D"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 xml:space="preserve"> 7,577,313,540 </w:t>
            </w:r>
          </w:p>
        </w:tc>
      </w:tr>
      <w:tr w:rsidR="003F6E94" w:rsidRPr="00A961AA" w14:paraId="2F83A118" w14:textId="77777777" w:rsidTr="00A52810">
        <w:tc>
          <w:tcPr>
            <w:tcW w:w="5706" w:type="dxa"/>
            <w:tcBorders>
              <w:top w:val="nil"/>
              <w:left w:val="nil"/>
              <w:bottom w:val="nil"/>
              <w:right w:val="nil"/>
            </w:tcBorders>
            <w:vAlign w:val="bottom"/>
          </w:tcPr>
          <w:p w14:paraId="05FB5149" w14:textId="77777777" w:rsidR="003F6E94" w:rsidRPr="00A961AA" w:rsidRDefault="003F6E94" w:rsidP="003F6E94">
            <w:pPr>
              <w:tabs>
                <w:tab w:val="left" w:pos="1276"/>
              </w:tabs>
              <w:ind w:left="60"/>
              <w:jc w:val="both"/>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Allowance</w:t>
            </w:r>
            <w:proofErr w:type="gramEnd"/>
            <w:r w:rsidRPr="00A961AA">
              <w:rPr>
                <w:rFonts w:ascii="Arial" w:hAnsi="Arial" w:cs="Arial"/>
                <w:color w:val="000000" w:themeColor="text1"/>
                <w:sz w:val="20"/>
                <w:szCs w:val="20"/>
              </w:rPr>
              <w:t xml:space="preserve"> for doubtful accounts</w:t>
            </w:r>
          </w:p>
        </w:tc>
        <w:tc>
          <w:tcPr>
            <w:tcW w:w="1728" w:type="dxa"/>
            <w:tcBorders>
              <w:top w:val="nil"/>
              <w:left w:val="nil"/>
              <w:bottom w:val="nil"/>
              <w:right w:val="nil"/>
            </w:tcBorders>
            <w:shd w:val="clear" w:color="auto" w:fill="FAFAFA"/>
            <w:vAlign w:val="bottom"/>
          </w:tcPr>
          <w:p w14:paraId="156A15CB" w14:textId="69E420B4"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(22,840,015)</w:t>
            </w:r>
          </w:p>
        </w:tc>
        <w:tc>
          <w:tcPr>
            <w:tcW w:w="1728" w:type="dxa"/>
            <w:tcBorders>
              <w:top w:val="nil"/>
              <w:left w:val="nil"/>
              <w:bottom w:val="nil"/>
              <w:right w:val="nil"/>
            </w:tcBorders>
          </w:tcPr>
          <w:p w14:paraId="21D2D009" w14:textId="61EAE622"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lang w:val="en-US"/>
              </w:rPr>
              <w:t xml:space="preserve"> </w:t>
            </w:r>
            <w:r w:rsidRPr="00A961AA">
              <w:rPr>
                <w:rFonts w:ascii="Arial" w:cs="Arial"/>
                <w:sz w:val="20"/>
                <w:szCs w:val="20"/>
              </w:rPr>
              <w:t>(22,840,015)</w:t>
            </w:r>
          </w:p>
        </w:tc>
      </w:tr>
      <w:tr w:rsidR="003F6E94" w:rsidRPr="00A961AA" w14:paraId="3EA8EB2F" w14:textId="77777777">
        <w:tc>
          <w:tcPr>
            <w:tcW w:w="5706" w:type="dxa"/>
            <w:tcBorders>
              <w:top w:val="nil"/>
              <w:left w:val="nil"/>
              <w:bottom w:val="nil"/>
              <w:right w:val="nil"/>
            </w:tcBorders>
            <w:vAlign w:val="bottom"/>
          </w:tcPr>
          <w:p w14:paraId="67C7D58E" w14:textId="77777777" w:rsidR="003F6E94" w:rsidRPr="00A961AA" w:rsidRDefault="003F6E94" w:rsidP="003F6E94">
            <w:pPr>
              <w:tabs>
                <w:tab w:val="left" w:pos="1276"/>
              </w:tabs>
              <w:ind w:left="60"/>
              <w:jc w:val="both"/>
              <w:rPr>
                <w:rFonts w:ascii="Arial" w:hAnsi="Arial" w:cs="Arial"/>
                <w:color w:val="000000" w:themeColor="text1"/>
                <w:sz w:val="20"/>
                <w:szCs w:val="20"/>
                <w:u w:val="single"/>
                <w:cs/>
              </w:rPr>
            </w:pPr>
            <w:r w:rsidRPr="00A961AA">
              <w:rPr>
                <w:rFonts w:ascii="Arial" w:hAnsi="Arial" w:cs="Arial"/>
                <w:color w:val="000000" w:themeColor="text1"/>
                <w:sz w:val="20"/>
                <w:szCs w:val="20"/>
                <w:u w:val="single"/>
              </w:rPr>
              <w:t>Premium reserve</w:t>
            </w:r>
          </w:p>
        </w:tc>
        <w:tc>
          <w:tcPr>
            <w:tcW w:w="1728" w:type="dxa"/>
            <w:tcBorders>
              <w:top w:val="nil"/>
              <w:left w:val="nil"/>
              <w:bottom w:val="nil"/>
              <w:right w:val="nil"/>
            </w:tcBorders>
            <w:shd w:val="clear" w:color="auto" w:fill="FAFAFA"/>
            <w:vAlign w:val="bottom"/>
          </w:tcPr>
          <w:p w14:paraId="78589F7E" w14:textId="77777777" w:rsidR="003F6E94" w:rsidRPr="00A961AA" w:rsidRDefault="003F6E94" w:rsidP="003F6E94">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AEBAF16" w14:textId="77777777" w:rsidR="003F6E94" w:rsidRPr="00A961AA" w:rsidRDefault="003F6E94" w:rsidP="003F6E94">
            <w:pPr>
              <w:pStyle w:val="a"/>
              <w:ind w:right="-72"/>
              <w:jc w:val="right"/>
              <w:rPr>
                <w:rFonts w:ascii="Arial" w:cs="Arial"/>
                <w:color w:val="000000" w:themeColor="text1"/>
                <w:sz w:val="20"/>
                <w:szCs w:val="20"/>
                <w:lang w:val="en-US"/>
              </w:rPr>
            </w:pPr>
          </w:p>
        </w:tc>
      </w:tr>
      <w:tr w:rsidR="003F6E94" w:rsidRPr="00A961AA" w14:paraId="11184F81" w14:textId="77777777">
        <w:tc>
          <w:tcPr>
            <w:tcW w:w="5706" w:type="dxa"/>
            <w:tcBorders>
              <w:top w:val="nil"/>
              <w:left w:val="nil"/>
              <w:bottom w:val="nil"/>
              <w:right w:val="nil"/>
            </w:tcBorders>
            <w:vAlign w:val="bottom"/>
          </w:tcPr>
          <w:p w14:paraId="71533E37" w14:textId="77777777" w:rsidR="003F6E94" w:rsidRPr="00A961AA" w:rsidRDefault="003F6E94" w:rsidP="003F6E94">
            <w:pPr>
              <w:tabs>
                <w:tab w:val="left" w:pos="1276"/>
              </w:tabs>
              <w:ind w:left="60" w:right="-144"/>
              <w:jc w:val="both"/>
              <w:rPr>
                <w:rFonts w:ascii="Arial" w:hAnsi="Arial" w:cs="Arial"/>
                <w:color w:val="000000" w:themeColor="text1"/>
                <w:sz w:val="20"/>
                <w:szCs w:val="20"/>
              </w:rPr>
            </w:pPr>
            <w:r w:rsidRPr="00A961AA">
              <w:rPr>
                <w:rFonts w:ascii="Arial" w:hAnsi="Arial" w:cs="Arial"/>
                <w:color w:val="000000" w:themeColor="text1"/>
                <w:sz w:val="20"/>
                <w:szCs w:val="20"/>
                <w:cs/>
              </w:rPr>
              <w:t xml:space="preserve">   - </w:t>
            </w:r>
            <w:r w:rsidRPr="00A961AA">
              <w:rPr>
                <w:rFonts w:ascii="Arial" w:hAnsi="Arial" w:cs="Arial"/>
                <w:color w:val="000000" w:themeColor="text1"/>
                <w:sz w:val="20"/>
                <w:szCs w:val="20"/>
              </w:rPr>
              <w:t xml:space="preserve">Unearned premium 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UPR</w:t>
            </w:r>
            <w:r w:rsidRPr="00A961AA">
              <w:rPr>
                <w:rFonts w:ascii="Arial" w:hAnsi="Arial" w:cs="Arial"/>
                <w:color w:val="000000" w:themeColor="text1"/>
                <w:sz w:val="20"/>
                <w:szCs w:val="20"/>
                <w:cs/>
              </w:rPr>
              <w:t>)</w:t>
            </w:r>
          </w:p>
        </w:tc>
        <w:tc>
          <w:tcPr>
            <w:tcW w:w="1728" w:type="dxa"/>
            <w:tcBorders>
              <w:top w:val="nil"/>
              <w:left w:val="nil"/>
              <w:right w:val="nil"/>
            </w:tcBorders>
            <w:shd w:val="clear" w:color="auto" w:fill="FAFAFA"/>
            <w:vAlign w:val="bottom"/>
          </w:tcPr>
          <w:p w14:paraId="2186C383" w14:textId="6FC798D7"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14,006,064,873</w:t>
            </w:r>
          </w:p>
        </w:tc>
        <w:tc>
          <w:tcPr>
            <w:tcW w:w="1728" w:type="dxa"/>
            <w:tcBorders>
              <w:top w:val="nil"/>
              <w:left w:val="nil"/>
              <w:right w:val="nil"/>
            </w:tcBorders>
            <w:vAlign w:val="bottom"/>
          </w:tcPr>
          <w:p w14:paraId="4A07320F" w14:textId="019F2B07"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13,539,136,429</w:t>
            </w:r>
          </w:p>
        </w:tc>
      </w:tr>
      <w:tr w:rsidR="003F6E94" w:rsidRPr="00A961AA" w14:paraId="0EDF2543" w14:textId="77777777">
        <w:tc>
          <w:tcPr>
            <w:tcW w:w="5706" w:type="dxa"/>
            <w:tcBorders>
              <w:top w:val="nil"/>
              <w:left w:val="nil"/>
              <w:bottom w:val="nil"/>
              <w:right w:val="nil"/>
            </w:tcBorders>
            <w:vAlign w:val="bottom"/>
          </w:tcPr>
          <w:p w14:paraId="6CAECA79" w14:textId="77777777" w:rsidR="003F6E94" w:rsidRPr="00A961AA" w:rsidRDefault="003F6E94" w:rsidP="003F6E94">
            <w:pPr>
              <w:tabs>
                <w:tab w:val="left" w:pos="1276"/>
              </w:tabs>
              <w:ind w:left="60" w:right="-144"/>
              <w:jc w:val="both"/>
              <w:rPr>
                <w:rFonts w:ascii="Arial" w:hAnsi="Arial" w:cs="Arial"/>
                <w:color w:val="000000" w:themeColor="text1"/>
                <w:sz w:val="20"/>
                <w:szCs w:val="20"/>
              </w:rPr>
            </w:pPr>
            <w:r w:rsidRPr="00A961AA">
              <w:rPr>
                <w:rFonts w:ascii="Arial" w:hAnsi="Arial" w:cs="Arial"/>
                <w:color w:val="000000" w:themeColor="text1"/>
                <w:sz w:val="20"/>
                <w:szCs w:val="20"/>
                <w:cs/>
              </w:rPr>
              <w:t xml:space="preserve">   - </w:t>
            </w:r>
            <w:r w:rsidRPr="00A961AA">
              <w:rPr>
                <w:rFonts w:ascii="Arial" w:hAnsi="Arial" w:cs="Arial"/>
                <w:color w:val="000000" w:themeColor="text1"/>
                <w:sz w:val="20"/>
                <w:szCs w:val="20"/>
              </w:rPr>
              <w:t xml:space="preserve">Unexpired risk 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URR</w:t>
            </w:r>
            <w:r w:rsidRPr="00A961AA">
              <w:rPr>
                <w:rFonts w:ascii="Arial" w:hAnsi="Arial" w:cs="Arial"/>
                <w:color w:val="000000" w:themeColor="text1"/>
                <w:sz w:val="20"/>
                <w:szCs w:val="20"/>
                <w:cs/>
              </w:rPr>
              <w:t>)</w:t>
            </w:r>
          </w:p>
        </w:tc>
        <w:tc>
          <w:tcPr>
            <w:tcW w:w="1728" w:type="dxa"/>
            <w:tcBorders>
              <w:top w:val="nil"/>
              <w:left w:val="nil"/>
              <w:bottom w:val="single" w:sz="4" w:space="0" w:color="auto"/>
              <w:right w:val="nil"/>
            </w:tcBorders>
            <w:shd w:val="clear" w:color="auto" w:fill="FAFAFA"/>
            <w:vAlign w:val="bottom"/>
          </w:tcPr>
          <w:p w14:paraId="089A7028" w14:textId="573F6F2F"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w:t>
            </w:r>
          </w:p>
        </w:tc>
        <w:tc>
          <w:tcPr>
            <w:tcW w:w="1728" w:type="dxa"/>
            <w:tcBorders>
              <w:top w:val="nil"/>
              <w:left w:val="nil"/>
              <w:bottom w:val="single" w:sz="4" w:space="0" w:color="auto"/>
              <w:right w:val="nil"/>
            </w:tcBorders>
            <w:vAlign w:val="bottom"/>
          </w:tcPr>
          <w:p w14:paraId="27CD6D19" w14:textId="58DC4220" w:rsidR="003F6E94" w:rsidRPr="00A961AA" w:rsidRDefault="003F6E94" w:rsidP="003F6E94">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r>
      <w:tr w:rsidR="003F6E94" w:rsidRPr="00A961AA" w14:paraId="04F3D703" w14:textId="77777777">
        <w:trPr>
          <w:trHeight w:val="87"/>
        </w:trPr>
        <w:tc>
          <w:tcPr>
            <w:tcW w:w="5706" w:type="dxa"/>
            <w:tcBorders>
              <w:top w:val="nil"/>
              <w:left w:val="nil"/>
              <w:bottom w:val="nil"/>
              <w:right w:val="nil"/>
            </w:tcBorders>
            <w:vAlign w:val="bottom"/>
          </w:tcPr>
          <w:p w14:paraId="21A53244" w14:textId="77777777" w:rsidR="003F6E94" w:rsidRPr="00A961AA" w:rsidRDefault="003F6E94" w:rsidP="003F6E94">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598613A6" w14:textId="77777777" w:rsidR="003F6E94" w:rsidRPr="00A961AA" w:rsidRDefault="003F6E94" w:rsidP="003F6E94">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7ACA2F2" w14:textId="77777777" w:rsidR="003F6E94" w:rsidRPr="00A961AA" w:rsidRDefault="003F6E94" w:rsidP="003F6E94">
            <w:pPr>
              <w:pStyle w:val="a"/>
              <w:tabs>
                <w:tab w:val="decimal" w:pos="1408"/>
              </w:tabs>
              <w:ind w:right="-72"/>
              <w:jc w:val="right"/>
              <w:rPr>
                <w:rFonts w:ascii="Arial" w:cs="Arial"/>
                <w:b/>
                <w:bCs/>
                <w:color w:val="000000" w:themeColor="text1"/>
                <w:sz w:val="20"/>
                <w:szCs w:val="20"/>
                <w:cs/>
              </w:rPr>
            </w:pPr>
          </w:p>
        </w:tc>
      </w:tr>
      <w:tr w:rsidR="003F6E94" w:rsidRPr="00A961AA" w14:paraId="74409603" w14:textId="77777777">
        <w:tc>
          <w:tcPr>
            <w:tcW w:w="5706" w:type="dxa"/>
            <w:tcBorders>
              <w:top w:val="nil"/>
              <w:left w:val="nil"/>
              <w:bottom w:val="nil"/>
              <w:right w:val="nil"/>
            </w:tcBorders>
            <w:vAlign w:val="bottom"/>
          </w:tcPr>
          <w:p w14:paraId="198C514E" w14:textId="77777777" w:rsidR="003F6E94" w:rsidRPr="00A961AA" w:rsidRDefault="003F6E94" w:rsidP="003F6E94">
            <w:pPr>
              <w:tabs>
                <w:tab w:val="left" w:pos="1276"/>
              </w:tabs>
              <w:ind w:left="60"/>
              <w:jc w:val="both"/>
              <w:rPr>
                <w:rFonts w:ascii="Arial" w:hAnsi="Arial" w:cs="Arial"/>
                <w:color w:val="000000" w:themeColor="text1"/>
                <w:sz w:val="20"/>
                <w:szCs w:val="20"/>
              </w:rPr>
            </w:pPr>
            <w:r w:rsidRPr="00A961AA">
              <w:rPr>
                <w:rFonts w:ascii="Arial" w:hAnsi="Arial" w:cs="Arial"/>
                <w:color w:val="000000" w:themeColor="text1"/>
                <w:sz w:val="20"/>
                <w:szCs w:val="20"/>
              </w:rPr>
              <w:t>Reinsurance assets, net</w:t>
            </w:r>
          </w:p>
        </w:tc>
        <w:tc>
          <w:tcPr>
            <w:tcW w:w="1728" w:type="dxa"/>
            <w:tcBorders>
              <w:top w:val="nil"/>
              <w:left w:val="nil"/>
              <w:bottom w:val="single" w:sz="4" w:space="0" w:color="auto"/>
              <w:right w:val="nil"/>
            </w:tcBorders>
            <w:shd w:val="clear" w:color="auto" w:fill="FAFAFA"/>
            <w:vAlign w:val="bottom"/>
          </w:tcPr>
          <w:p w14:paraId="3717CE31" w14:textId="37993A50"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sz w:val="20"/>
                <w:szCs w:val="20"/>
              </w:rPr>
              <w:t>20,781,471,620</w:t>
            </w:r>
          </w:p>
        </w:tc>
        <w:tc>
          <w:tcPr>
            <w:tcW w:w="1728" w:type="dxa"/>
            <w:tcBorders>
              <w:top w:val="nil"/>
              <w:left w:val="nil"/>
              <w:bottom w:val="single" w:sz="4" w:space="0" w:color="auto"/>
              <w:right w:val="nil"/>
            </w:tcBorders>
            <w:vAlign w:val="bottom"/>
          </w:tcPr>
          <w:p w14:paraId="274DF1C3" w14:textId="2EE047B5" w:rsidR="003F6E94" w:rsidRPr="00A961AA" w:rsidRDefault="003F6E94" w:rsidP="003F6E94">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21,093,609,954</w:t>
            </w:r>
          </w:p>
        </w:tc>
      </w:tr>
    </w:tbl>
    <w:p w14:paraId="49CC06AC" w14:textId="0C71576D" w:rsidR="009D011D" w:rsidRPr="00A961AA" w:rsidRDefault="009D011D">
      <w:pPr>
        <w:tabs>
          <w:tab w:val="left" w:pos="1276"/>
        </w:tabs>
        <w:ind w:left="540"/>
        <w:jc w:val="both"/>
        <w:rPr>
          <w:rFonts w:ascii="Arial" w:hAnsi="Arial" w:cs="Arial"/>
          <w:color w:val="000000" w:themeColor="text1"/>
          <w:sz w:val="20"/>
          <w:szCs w:val="20"/>
        </w:rPr>
      </w:pPr>
    </w:p>
    <w:p w14:paraId="733396E2" w14:textId="77777777" w:rsidR="009D011D" w:rsidRPr="00A961AA" w:rsidRDefault="009D011D">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3D5270EA" w14:textId="2DAA54E6" w:rsidR="00256FA2" w:rsidRPr="00A961AA" w:rsidRDefault="009D04E2" w:rsidP="002E6307">
      <w:pPr>
        <w:ind w:left="540" w:hanging="540"/>
        <w:rPr>
          <w:rFonts w:ascii="Arial" w:hAnsi="Arial" w:cs="Arial"/>
          <w:b/>
          <w:bCs/>
          <w:color w:val="CF4A02"/>
          <w:sz w:val="20"/>
          <w:szCs w:val="20"/>
        </w:rPr>
      </w:pPr>
      <w:r w:rsidRPr="00A961AA">
        <w:rPr>
          <w:rFonts w:ascii="Arial" w:hAnsi="Arial" w:cs="Arial"/>
          <w:b/>
          <w:bCs/>
          <w:color w:val="CF4A02"/>
          <w:sz w:val="20"/>
          <w:szCs w:val="20"/>
          <w:lang w:val="en-GB"/>
        </w:rPr>
        <w:lastRenderedPageBreak/>
        <w:t>1</w:t>
      </w:r>
      <w:r w:rsidR="00C82109"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 xml:space="preserve">Loss reserve to be called from reinsurance </w:t>
      </w:r>
      <w:proofErr w:type="gramStart"/>
      <w:r w:rsidR="00BC2AC7" w:rsidRPr="00A961AA">
        <w:rPr>
          <w:rFonts w:ascii="Arial" w:hAnsi="Arial" w:cs="Arial"/>
          <w:b/>
          <w:bCs/>
          <w:color w:val="CF4A02"/>
          <w:sz w:val="20"/>
          <w:szCs w:val="20"/>
        </w:rPr>
        <w:t>companies</w:t>
      </w:r>
      <w:proofErr w:type="gramEnd"/>
    </w:p>
    <w:p w14:paraId="1EC29441" w14:textId="77777777" w:rsidR="00256FA2" w:rsidRPr="00A961AA" w:rsidRDefault="00256FA2">
      <w:pPr>
        <w:ind w:left="1080" w:hanging="540"/>
        <w:rPr>
          <w:rFonts w:ascii="Arial" w:hAnsi="Arial" w:cs="Arial"/>
          <w:b/>
          <w:bCs/>
          <w:color w:val="000000" w:themeColor="text1"/>
          <w:sz w:val="20"/>
          <w:szCs w:val="20"/>
        </w:rPr>
      </w:pPr>
    </w:p>
    <w:tbl>
      <w:tblPr>
        <w:tblW w:w="8610" w:type="dxa"/>
        <w:tblInd w:w="426" w:type="dxa"/>
        <w:tblLayout w:type="fixed"/>
        <w:tblLook w:val="0000" w:firstRow="0" w:lastRow="0" w:firstColumn="0" w:lastColumn="0" w:noHBand="0" w:noVBand="0"/>
      </w:tblPr>
      <w:tblGrid>
        <w:gridCol w:w="5154"/>
        <w:gridCol w:w="1728"/>
        <w:gridCol w:w="1728"/>
      </w:tblGrid>
      <w:tr w:rsidR="006178BE" w:rsidRPr="00A961AA" w14:paraId="7DD9A118" w14:textId="77777777" w:rsidTr="00DB7C59">
        <w:tc>
          <w:tcPr>
            <w:tcW w:w="5154" w:type="dxa"/>
            <w:tcBorders>
              <w:top w:val="nil"/>
              <w:left w:val="nil"/>
              <w:bottom w:val="nil"/>
              <w:right w:val="nil"/>
            </w:tcBorders>
            <w:vAlign w:val="bottom"/>
          </w:tcPr>
          <w:p w14:paraId="5527FB07" w14:textId="77777777" w:rsidR="006178BE" w:rsidRPr="00A961AA"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456" w:type="dxa"/>
            <w:gridSpan w:val="2"/>
            <w:tcBorders>
              <w:top w:val="single" w:sz="4" w:space="0" w:color="auto"/>
              <w:left w:val="nil"/>
              <w:right w:val="nil"/>
            </w:tcBorders>
          </w:tcPr>
          <w:p w14:paraId="73CB595A"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260A8D40" w14:textId="5B2FC23C"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C21182" w:rsidRPr="00A961AA" w14:paraId="42935D29" w14:textId="77777777">
        <w:tc>
          <w:tcPr>
            <w:tcW w:w="5154" w:type="dxa"/>
            <w:tcBorders>
              <w:top w:val="nil"/>
              <w:left w:val="nil"/>
              <w:bottom w:val="nil"/>
              <w:right w:val="nil"/>
            </w:tcBorders>
            <w:vAlign w:val="bottom"/>
          </w:tcPr>
          <w:p w14:paraId="43A15389"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1F0E76EE" w14:textId="28091B09" w:rsidR="00C21182" w:rsidRPr="00A961AA" w:rsidRDefault="00C21182" w:rsidP="00C21182">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08F538DE" w14:textId="35249247" w:rsidR="00C21182" w:rsidRPr="00A961AA" w:rsidRDefault="00C21182" w:rsidP="00C21182">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C21182" w:rsidRPr="00A961AA" w14:paraId="359740B0" w14:textId="77777777">
        <w:tc>
          <w:tcPr>
            <w:tcW w:w="5154" w:type="dxa"/>
            <w:tcBorders>
              <w:top w:val="nil"/>
              <w:left w:val="nil"/>
              <w:bottom w:val="nil"/>
              <w:right w:val="nil"/>
            </w:tcBorders>
            <w:vAlign w:val="bottom"/>
          </w:tcPr>
          <w:p w14:paraId="3693AC22"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728" w:type="dxa"/>
            <w:tcBorders>
              <w:top w:val="nil"/>
              <w:left w:val="nil"/>
              <w:bottom w:val="single" w:sz="4" w:space="0" w:color="auto"/>
              <w:right w:val="nil"/>
            </w:tcBorders>
            <w:vAlign w:val="bottom"/>
          </w:tcPr>
          <w:p w14:paraId="5A3F69D8" w14:textId="221D99E0" w:rsidR="00C21182" w:rsidRPr="00A961AA" w:rsidRDefault="00C21182" w:rsidP="00C21182">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4DCC66F9" w14:textId="148B9CBF" w:rsidR="00C21182" w:rsidRPr="00A961AA" w:rsidRDefault="00C21182" w:rsidP="00C21182">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C21182" w:rsidRPr="00A961AA" w14:paraId="6E4E1212" w14:textId="77777777">
        <w:trPr>
          <w:trHeight w:val="74"/>
        </w:trPr>
        <w:tc>
          <w:tcPr>
            <w:tcW w:w="5154" w:type="dxa"/>
            <w:tcBorders>
              <w:top w:val="nil"/>
              <w:left w:val="nil"/>
              <w:bottom w:val="nil"/>
              <w:right w:val="nil"/>
            </w:tcBorders>
            <w:vAlign w:val="bottom"/>
          </w:tcPr>
          <w:p w14:paraId="06997ECD"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49A2304D" w14:textId="77777777" w:rsidR="00C21182" w:rsidRPr="00A961AA" w:rsidRDefault="00C21182" w:rsidP="00C21182">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6E23CBCB" w14:textId="77777777" w:rsidR="00C21182" w:rsidRPr="00A961AA" w:rsidRDefault="00C21182" w:rsidP="00C21182">
            <w:pPr>
              <w:pStyle w:val="a"/>
              <w:tabs>
                <w:tab w:val="decimal" w:pos="1408"/>
              </w:tabs>
              <w:ind w:right="-72"/>
              <w:jc w:val="right"/>
              <w:rPr>
                <w:rFonts w:ascii="Arial" w:cs="Arial"/>
                <w:color w:val="000000" w:themeColor="text1"/>
                <w:sz w:val="20"/>
                <w:szCs w:val="20"/>
                <w:lang w:val="en-GB"/>
              </w:rPr>
            </w:pPr>
          </w:p>
        </w:tc>
      </w:tr>
      <w:tr w:rsidR="00512031" w:rsidRPr="00A961AA" w14:paraId="1A488FD3" w14:textId="77777777">
        <w:trPr>
          <w:trHeight w:val="74"/>
        </w:trPr>
        <w:tc>
          <w:tcPr>
            <w:tcW w:w="5154" w:type="dxa"/>
            <w:tcBorders>
              <w:top w:val="nil"/>
              <w:left w:val="nil"/>
              <w:bottom w:val="nil"/>
              <w:right w:val="nil"/>
            </w:tcBorders>
            <w:vAlign w:val="bottom"/>
          </w:tcPr>
          <w:p w14:paraId="441828F6"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A961AA">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6DE838E9" w14:textId="0DA88C3F"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7,577,313,540</w:t>
            </w:r>
          </w:p>
        </w:tc>
        <w:tc>
          <w:tcPr>
            <w:tcW w:w="1728" w:type="dxa"/>
            <w:tcBorders>
              <w:top w:val="nil"/>
              <w:left w:val="nil"/>
              <w:bottom w:val="nil"/>
              <w:right w:val="nil"/>
            </w:tcBorders>
            <w:vAlign w:val="bottom"/>
          </w:tcPr>
          <w:p w14:paraId="00DC30CB" w14:textId="32C75A3A" w:rsidR="00512031" w:rsidRPr="00A961AA" w:rsidRDefault="00512031" w:rsidP="00512031">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6,897,749,138</w:t>
            </w:r>
          </w:p>
        </w:tc>
      </w:tr>
      <w:tr w:rsidR="00512031" w:rsidRPr="00A961AA" w14:paraId="7714B448" w14:textId="77777777">
        <w:trPr>
          <w:trHeight w:val="74"/>
        </w:trPr>
        <w:tc>
          <w:tcPr>
            <w:tcW w:w="5154" w:type="dxa"/>
            <w:tcBorders>
              <w:top w:val="nil"/>
              <w:left w:val="nil"/>
              <w:bottom w:val="nil"/>
              <w:right w:val="nil"/>
            </w:tcBorders>
            <w:vAlign w:val="bottom"/>
          </w:tcPr>
          <w:p w14:paraId="6CC24E58"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Claims and loss adjustment recovery</w:t>
            </w:r>
          </w:p>
        </w:tc>
        <w:tc>
          <w:tcPr>
            <w:tcW w:w="1728" w:type="dxa"/>
            <w:tcBorders>
              <w:top w:val="nil"/>
              <w:left w:val="nil"/>
              <w:bottom w:val="nil"/>
              <w:right w:val="nil"/>
            </w:tcBorders>
            <w:shd w:val="clear" w:color="auto" w:fill="FAFAFA"/>
            <w:vAlign w:val="bottom"/>
          </w:tcPr>
          <w:p w14:paraId="75447040" w14:textId="77777777" w:rsidR="00512031" w:rsidRPr="00A961AA" w:rsidRDefault="00512031" w:rsidP="00512031">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5D934D98" w14:textId="77777777" w:rsidR="00512031" w:rsidRPr="00A961AA" w:rsidRDefault="00512031" w:rsidP="00512031">
            <w:pPr>
              <w:pStyle w:val="a"/>
              <w:ind w:right="-108"/>
              <w:jc w:val="right"/>
              <w:rPr>
                <w:rFonts w:ascii="Arial" w:cs="Arial"/>
                <w:color w:val="000000" w:themeColor="text1"/>
                <w:sz w:val="20"/>
                <w:szCs w:val="20"/>
                <w:lang w:val="en-US"/>
              </w:rPr>
            </w:pPr>
          </w:p>
        </w:tc>
      </w:tr>
      <w:tr w:rsidR="00512031" w:rsidRPr="00A961AA" w14:paraId="636B70F6" w14:textId="77777777">
        <w:tc>
          <w:tcPr>
            <w:tcW w:w="5154" w:type="dxa"/>
            <w:tcBorders>
              <w:top w:val="nil"/>
              <w:left w:val="nil"/>
              <w:bottom w:val="nil"/>
              <w:right w:val="nil"/>
            </w:tcBorders>
            <w:vAlign w:val="bottom"/>
          </w:tcPr>
          <w:p w14:paraId="705515DB"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cs/>
                <w:lang w:val="en-GB"/>
              </w:rPr>
              <w:t xml:space="preserve">    </w:t>
            </w:r>
            <w:r w:rsidRPr="00A961AA">
              <w:rPr>
                <w:rFonts w:ascii="Arial" w:cs="Arial"/>
                <w:color w:val="000000" w:themeColor="text1"/>
                <w:sz w:val="20"/>
                <w:szCs w:val="20"/>
                <w:lang w:val="en-GB"/>
              </w:rPr>
              <w:t>and incurred during the year</w:t>
            </w:r>
          </w:p>
        </w:tc>
        <w:tc>
          <w:tcPr>
            <w:tcW w:w="1728" w:type="dxa"/>
            <w:tcBorders>
              <w:top w:val="nil"/>
              <w:left w:val="nil"/>
              <w:bottom w:val="nil"/>
              <w:right w:val="nil"/>
            </w:tcBorders>
            <w:shd w:val="clear" w:color="auto" w:fill="FAFAFA"/>
            <w:vAlign w:val="bottom"/>
          </w:tcPr>
          <w:p w14:paraId="0B345B63" w14:textId="1618F37A"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8</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730</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185</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972</w:t>
            </w:r>
          </w:p>
        </w:tc>
        <w:tc>
          <w:tcPr>
            <w:tcW w:w="1728" w:type="dxa"/>
            <w:tcBorders>
              <w:top w:val="nil"/>
              <w:left w:val="nil"/>
              <w:bottom w:val="nil"/>
              <w:right w:val="nil"/>
            </w:tcBorders>
            <w:vAlign w:val="bottom"/>
          </w:tcPr>
          <w:p w14:paraId="72A29CEF" w14:textId="53C78739" w:rsidR="00512031" w:rsidRPr="00A961AA" w:rsidRDefault="00512031" w:rsidP="00512031">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11,579,807,327</w:t>
            </w:r>
          </w:p>
        </w:tc>
      </w:tr>
      <w:tr w:rsidR="00512031" w:rsidRPr="00A961AA" w14:paraId="32346069" w14:textId="77777777">
        <w:tc>
          <w:tcPr>
            <w:tcW w:w="5154" w:type="dxa"/>
            <w:tcBorders>
              <w:top w:val="nil"/>
              <w:left w:val="nil"/>
              <w:bottom w:val="nil"/>
              <w:right w:val="nil"/>
            </w:tcBorders>
            <w:vAlign w:val="bottom"/>
          </w:tcPr>
          <w:p w14:paraId="2BD97C30"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Change in claim reserve of claim recovery</w:t>
            </w:r>
          </w:p>
        </w:tc>
        <w:tc>
          <w:tcPr>
            <w:tcW w:w="1728" w:type="dxa"/>
            <w:tcBorders>
              <w:top w:val="nil"/>
              <w:left w:val="nil"/>
              <w:bottom w:val="nil"/>
              <w:right w:val="nil"/>
            </w:tcBorders>
            <w:shd w:val="clear" w:color="auto" w:fill="FAFAFA"/>
            <w:vAlign w:val="bottom"/>
          </w:tcPr>
          <w:p w14:paraId="517E09B7" w14:textId="77777777" w:rsidR="00512031" w:rsidRPr="00A961AA" w:rsidRDefault="00512031" w:rsidP="00512031">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6B4787DF" w14:textId="77777777" w:rsidR="00512031" w:rsidRPr="00A961AA" w:rsidRDefault="00512031" w:rsidP="00512031">
            <w:pPr>
              <w:pStyle w:val="a"/>
              <w:ind w:right="-72"/>
              <w:jc w:val="right"/>
              <w:rPr>
                <w:rFonts w:ascii="Arial" w:cs="Arial"/>
                <w:color w:val="000000" w:themeColor="text1"/>
                <w:sz w:val="20"/>
                <w:szCs w:val="20"/>
                <w:lang w:val="en-US"/>
              </w:rPr>
            </w:pPr>
          </w:p>
        </w:tc>
      </w:tr>
      <w:tr w:rsidR="00512031" w:rsidRPr="00A961AA" w14:paraId="3A442239" w14:textId="77777777">
        <w:tc>
          <w:tcPr>
            <w:tcW w:w="5154" w:type="dxa"/>
            <w:tcBorders>
              <w:top w:val="nil"/>
              <w:left w:val="nil"/>
              <w:bottom w:val="nil"/>
              <w:right w:val="nil"/>
            </w:tcBorders>
            <w:vAlign w:val="bottom"/>
          </w:tcPr>
          <w:p w14:paraId="1E63734A"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and incurred in previous year</w:t>
            </w:r>
          </w:p>
        </w:tc>
        <w:tc>
          <w:tcPr>
            <w:tcW w:w="1728" w:type="dxa"/>
            <w:tcBorders>
              <w:top w:val="nil"/>
              <w:left w:val="nil"/>
              <w:bottom w:val="nil"/>
              <w:right w:val="nil"/>
            </w:tcBorders>
            <w:shd w:val="clear" w:color="auto" w:fill="FAFAFA"/>
            <w:vAlign w:val="bottom"/>
          </w:tcPr>
          <w:p w14:paraId="684A9ADF" w14:textId="564157B3"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1</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011</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470</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176</w:t>
            </w:r>
          </w:p>
        </w:tc>
        <w:tc>
          <w:tcPr>
            <w:tcW w:w="1728" w:type="dxa"/>
            <w:tcBorders>
              <w:top w:val="nil"/>
              <w:left w:val="nil"/>
              <w:bottom w:val="nil"/>
              <w:right w:val="nil"/>
            </w:tcBorders>
            <w:vAlign w:val="bottom"/>
          </w:tcPr>
          <w:p w14:paraId="112457AC" w14:textId="71E193B0" w:rsidR="00512031" w:rsidRPr="00A961AA" w:rsidRDefault="00512031" w:rsidP="00512031">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(272,091,414)</w:t>
            </w:r>
          </w:p>
        </w:tc>
      </w:tr>
      <w:tr w:rsidR="00C21182" w:rsidRPr="00A961AA" w14:paraId="554D4DD8" w14:textId="77777777">
        <w:tc>
          <w:tcPr>
            <w:tcW w:w="5154" w:type="dxa"/>
            <w:tcBorders>
              <w:top w:val="nil"/>
              <w:left w:val="nil"/>
              <w:bottom w:val="nil"/>
              <w:right w:val="nil"/>
            </w:tcBorders>
            <w:vAlign w:val="bottom"/>
          </w:tcPr>
          <w:p w14:paraId="62E1BC26"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Change in claim reserve recovery from </w:t>
            </w:r>
          </w:p>
        </w:tc>
        <w:tc>
          <w:tcPr>
            <w:tcW w:w="1728" w:type="dxa"/>
            <w:tcBorders>
              <w:top w:val="nil"/>
              <w:left w:val="nil"/>
              <w:bottom w:val="nil"/>
              <w:right w:val="nil"/>
            </w:tcBorders>
            <w:shd w:val="clear" w:color="auto" w:fill="FAFAFA"/>
            <w:vAlign w:val="bottom"/>
          </w:tcPr>
          <w:p w14:paraId="08FBD6AC" w14:textId="77777777" w:rsidR="00C21182" w:rsidRPr="00A961AA" w:rsidRDefault="00C21182" w:rsidP="00C21182">
            <w:pPr>
              <w:pStyle w:val="a"/>
              <w:ind w:right="-72"/>
              <w:jc w:val="right"/>
              <w:rPr>
                <w:rFonts w:ascii="Arial" w:cs="Arial"/>
                <w:color w:val="000000" w:themeColor="text1"/>
                <w:sz w:val="20"/>
                <w:szCs w:val="20"/>
                <w:lang w:val="en-GB"/>
              </w:rPr>
            </w:pPr>
          </w:p>
        </w:tc>
        <w:tc>
          <w:tcPr>
            <w:tcW w:w="1728" w:type="dxa"/>
            <w:tcBorders>
              <w:top w:val="nil"/>
              <w:left w:val="nil"/>
              <w:bottom w:val="nil"/>
              <w:right w:val="nil"/>
            </w:tcBorders>
            <w:vAlign w:val="bottom"/>
          </w:tcPr>
          <w:p w14:paraId="4067484B" w14:textId="77777777" w:rsidR="00C21182" w:rsidRPr="00A961AA" w:rsidRDefault="00C21182" w:rsidP="00C21182">
            <w:pPr>
              <w:pStyle w:val="a"/>
              <w:ind w:right="-72"/>
              <w:jc w:val="right"/>
              <w:rPr>
                <w:rFonts w:ascii="Arial" w:cs="Arial"/>
                <w:color w:val="000000" w:themeColor="text1"/>
                <w:sz w:val="20"/>
                <w:szCs w:val="20"/>
                <w:lang w:val="en-US"/>
              </w:rPr>
            </w:pPr>
          </w:p>
        </w:tc>
      </w:tr>
      <w:tr w:rsidR="00C21182" w:rsidRPr="00A961AA" w14:paraId="704C6559" w14:textId="77777777">
        <w:tc>
          <w:tcPr>
            <w:tcW w:w="5154" w:type="dxa"/>
            <w:tcBorders>
              <w:top w:val="nil"/>
              <w:left w:val="nil"/>
              <w:bottom w:val="nil"/>
              <w:right w:val="nil"/>
            </w:tcBorders>
            <w:vAlign w:val="bottom"/>
          </w:tcPr>
          <w:p w14:paraId="11B04731"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A961AA">
              <w:rPr>
                <w:rFonts w:ascii="Arial" w:cs="Arial"/>
                <w:color w:val="000000" w:themeColor="text1"/>
                <w:sz w:val="20"/>
                <w:szCs w:val="20"/>
                <w:lang w:val="en-GB"/>
              </w:rPr>
              <w:t xml:space="preserve">    change in assumptions during the year</w:t>
            </w:r>
          </w:p>
        </w:tc>
        <w:tc>
          <w:tcPr>
            <w:tcW w:w="1728" w:type="dxa"/>
            <w:tcBorders>
              <w:top w:val="nil"/>
              <w:left w:val="nil"/>
              <w:bottom w:val="nil"/>
              <w:right w:val="nil"/>
            </w:tcBorders>
            <w:shd w:val="clear" w:color="auto" w:fill="FAFAFA"/>
            <w:vAlign w:val="bottom"/>
          </w:tcPr>
          <w:p w14:paraId="32A7CF9C" w14:textId="1412F28C" w:rsidR="00C21182" w:rsidRPr="00A961AA" w:rsidRDefault="00512031" w:rsidP="00C21182">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(56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182</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53</w:t>
            </w:r>
            <w:r w:rsidR="001D706F" w:rsidRPr="00A961AA">
              <w:rPr>
                <w:rFonts w:ascii="Arial" w:cs="Arial"/>
                <w:color w:val="000000" w:themeColor="text1"/>
                <w:sz w:val="20"/>
                <w:szCs w:val="20"/>
                <w:lang w:val="en-GB"/>
              </w:rPr>
              <w:t>4</w:t>
            </w:r>
            <w:r w:rsidRPr="00A961AA">
              <w:rPr>
                <w:rFonts w:ascii="Arial" w:cs="Arial"/>
                <w:color w:val="000000" w:themeColor="text1"/>
                <w:sz w:val="20"/>
                <w:szCs w:val="20"/>
                <w:cs/>
                <w:lang w:val="en-GB"/>
              </w:rPr>
              <w:t>)</w:t>
            </w:r>
          </w:p>
        </w:tc>
        <w:tc>
          <w:tcPr>
            <w:tcW w:w="1728" w:type="dxa"/>
            <w:tcBorders>
              <w:top w:val="nil"/>
              <w:left w:val="nil"/>
              <w:bottom w:val="nil"/>
              <w:right w:val="nil"/>
            </w:tcBorders>
            <w:vAlign w:val="bottom"/>
          </w:tcPr>
          <w:p w14:paraId="6AD45EF9" w14:textId="6ECDFE12" w:rsidR="00C21182" w:rsidRPr="00A961AA" w:rsidRDefault="00C21182" w:rsidP="00C21182">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(21,471,36</w:t>
            </w:r>
            <w:r w:rsidRPr="00A961AA">
              <w:rPr>
                <w:rFonts w:ascii="Arial" w:cs="Arial"/>
                <w:color w:val="000000" w:themeColor="text1"/>
                <w:sz w:val="20"/>
                <w:szCs w:val="20"/>
                <w:cs/>
                <w:lang w:val="en-GB"/>
              </w:rPr>
              <w:t>0</w:t>
            </w:r>
            <w:r w:rsidRPr="00A961AA">
              <w:rPr>
                <w:rFonts w:ascii="Arial" w:cs="Arial"/>
                <w:color w:val="000000" w:themeColor="text1"/>
                <w:sz w:val="20"/>
                <w:szCs w:val="20"/>
                <w:lang w:val="en-GB"/>
              </w:rPr>
              <w:t>)</w:t>
            </w:r>
          </w:p>
        </w:tc>
      </w:tr>
      <w:tr w:rsidR="00C21182" w:rsidRPr="00A961AA" w14:paraId="07434154" w14:textId="77777777" w:rsidTr="003B33BE">
        <w:tc>
          <w:tcPr>
            <w:tcW w:w="5154" w:type="dxa"/>
            <w:tcBorders>
              <w:top w:val="nil"/>
              <w:left w:val="nil"/>
              <w:bottom w:val="nil"/>
              <w:right w:val="nil"/>
            </w:tcBorders>
            <w:vAlign w:val="bottom"/>
          </w:tcPr>
          <w:p w14:paraId="3DD900F1"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905EFE6" w14:textId="239AB733" w:rsidR="00C21182" w:rsidRPr="00A961AA" w:rsidRDefault="00C21182" w:rsidP="00C21182">
            <w:pPr>
              <w:pStyle w:val="a"/>
              <w:ind w:right="-72"/>
              <w:jc w:val="right"/>
              <w:rPr>
                <w:rFonts w:ascii="Arial" w:cs="Arial"/>
                <w:color w:val="000000" w:themeColor="text1"/>
                <w:sz w:val="20"/>
                <w:szCs w:val="20"/>
                <w:lang w:val="en-GB"/>
              </w:rPr>
            </w:pPr>
          </w:p>
        </w:tc>
        <w:tc>
          <w:tcPr>
            <w:tcW w:w="1728" w:type="dxa"/>
            <w:tcBorders>
              <w:top w:val="nil"/>
              <w:left w:val="nil"/>
              <w:right w:val="nil"/>
            </w:tcBorders>
            <w:vAlign w:val="bottom"/>
          </w:tcPr>
          <w:p w14:paraId="03D115F0" w14:textId="77777777" w:rsidR="00C21182" w:rsidRPr="00A961AA" w:rsidRDefault="00C21182" w:rsidP="00C21182">
            <w:pPr>
              <w:pStyle w:val="a"/>
              <w:ind w:right="-72"/>
              <w:jc w:val="right"/>
              <w:rPr>
                <w:rFonts w:ascii="Arial" w:cs="Arial"/>
                <w:color w:val="000000" w:themeColor="text1"/>
                <w:sz w:val="20"/>
                <w:szCs w:val="20"/>
                <w:lang w:val="en-US"/>
              </w:rPr>
            </w:pPr>
          </w:p>
        </w:tc>
      </w:tr>
      <w:tr w:rsidR="00C21182" w:rsidRPr="00A961AA" w14:paraId="49426191" w14:textId="77777777" w:rsidTr="003B33BE">
        <w:tc>
          <w:tcPr>
            <w:tcW w:w="5154" w:type="dxa"/>
            <w:tcBorders>
              <w:top w:val="nil"/>
              <w:left w:val="nil"/>
              <w:bottom w:val="nil"/>
              <w:right w:val="nil"/>
            </w:tcBorders>
            <w:vAlign w:val="bottom"/>
          </w:tcPr>
          <w:p w14:paraId="3A2DDC47"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recovery settled during the year</w:t>
            </w:r>
          </w:p>
        </w:tc>
        <w:tc>
          <w:tcPr>
            <w:tcW w:w="1728" w:type="dxa"/>
            <w:tcBorders>
              <w:top w:val="nil"/>
              <w:left w:val="nil"/>
              <w:right w:val="nil"/>
            </w:tcBorders>
            <w:shd w:val="clear" w:color="auto" w:fill="FAFAFA"/>
            <w:vAlign w:val="bottom"/>
          </w:tcPr>
          <w:p w14:paraId="0C686271" w14:textId="486DFE1B" w:rsidR="00C21182" w:rsidRPr="00A961AA" w:rsidRDefault="00512031" w:rsidP="00C21182">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(10,464,540,392)</w:t>
            </w:r>
          </w:p>
        </w:tc>
        <w:tc>
          <w:tcPr>
            <w:tcW w:w="1728" w:type="dxa"/>
            <w:tcBorders>
              <w:top w:val="nil"/>
              <w:left w:val="nil"/>
              <w:right w:val="nil"/>
            </w:tcBorders>
            <w:vAlign w:val="bottom"/>
          </w:tcPr>
          <w:p w14:paraId="1B9549F1" w14:textId="57C282D8" w:rsidR="00C21182" w:rsidRPr="00A961AA" w:rsidRDefault="00C21182" w:rsidP="00C21182">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(10,606,717,092)</w:t>
            </w:r>
          </w:p>
        </w:tc>
      </w:tr>
      <w:tr w:rsidR="00C21182" w:rsidRPr="00A961AA" w14:paraId="7BFC9D67" w14:textId="77777777" w:rsidTr="003B33BE">
        <w:tc>
          <w:tcPr>
            <w:tcW w:w="5154" w:type="dxa"/>
            <w:tcBorders>
              <w:top w:val="nil"/>
              <w:left w:val="nil"/>
              <w:bottom w:val="nil"/>
              <w:right w:val="nil"/>
            </w:tcBorders>
            <w:vAlign w:val="bottom"/>
          </w:tcPr>
          <w:p w14:paraId="5D6C027D" w14:textId="0074A43D"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Acquisition of subsidiaries</w:t>
            </w:r>
          </w:p>
        </w:tc>
        <w:tc>
          <w:tcPr>
            <w:tcW w:w="1728" w:type="dxa"/>
            <w:tcBorders>
              <w:left w:val="nil"/>
              <w:bottom w:val="single" w:sz="4" w:space="0" w:color="auto"/>
              <w:right w:val="nil"/>
            </w:tcBorders>
            <w:shd w:val="clear" w:color="auto" w:fill="FAFAFA"/>
            <w:vAlign w:val="bottom"/>
          </w:tcPr>
          <w:p w14:paraId="13A84D01" w14:textId="3EBA39E2" w:rsidR="00C21182" w:rsidRPr="00A961AA" w:rsidRDefault="00512031" w:rsidP="00C21182">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w:t>
            </w:r>
          </w:p>
        </w:tc>
        <w:tc>
          <w:tcPr>
            <w:tcW w:w="1728" w:type="dxa"/>
            <w:tcBorders>
              <w:left w:val="nil"/>
              <w:bottom w:val="single" w:sz="4" w:space="0" w:color="auto"/>
              <w:right w:val="nil"/>
            </w:tcBorders>
            <w:vAlign w:val="bottom"/>
          </w:tcPr>
          <w:p w14:paraId="3A9EDFCD" w14:textId="2F741ECA" w:rsidR="00C21182" w:rsidRPr="00A961AA" w:rsidRDefault="00C21182" w:rsidP="00C21182">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36,941</w:t>
            </w:r>
          </w:p>
        </w:tc>
      </w:tr>
      <w:tr w:rsidR="00C21182" w:rsidRPr="00A961AA" w14:paraId="093AEA64" w14:textId="77777777">
        <w:tc>
          <w:tcPr>
            <w:tcW w:w="5154" w:type="dxa"/>
            <w:tcBorders>
              <w:top w:val="nil"/>
              <w:left w:val="nil"/>
              <w:bottom w:val="nil"/>
              <w:right w:val="nil"/>
            </w:tcBorders>
            <w:vAlign w:val="bottom"/>
          </w:tcPr>
          <w:p w14:paraId="12A5C84D"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shd w:val="clear" w:color="auto" w:fill="FAFAFA"/>
            <w:vAlign w:val="bottom"/>
          </w:tcPr>
          <w:p w14:paraId="7D01F687" w14:textId="77777777" w:rsidR="00C21182" w:rsidRPr="00A961AA" w:rsidRDefault="00C21182" w:rsidP="00512031">
            <w:pPr>
              <w:pStyle w:val="a"/>
              <w:ind w:right="-72"/>
              <w:jc w:val="right"/>
              <w:rPr>
                <w:rFonts w:ascii="Arial" w:cs="Arial"/>
                <w:color w:val="000000" w:themeColor="text1"/>
                <w:sz w:val="20"/>
                <w:szCs w:val="20"/>
                <w:lang w:val="en-GB"/>
              </w:rPr>
            </w:pPr>
          </w:p>
        </w:tc>
        <w:tc>
          <w:tcPr>
            <w:tcW w:w="1728" w:type="dxa"/>
            <w:tcBorders>
              <w:top w:val="single" w:sz="4" w:space="0" w:color="auto"/>
              <w:left w:val="nil"/>
              <w:right w:val="nil"/>
            </w:tcBorders>
            <w:vAlign w:val="bottom"/>
          </w:tcPr>
          <w:p w14:paraId="4F5BA0F6" w14:textId="77777777" w:rsidR="00C21182" w:rsidRPr="00A961AA" w:rsidRDefault="00C21182" w:rsidP="00C2118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C21182" w:rsidRPr="00A961AA" w14:paraId="6FEBB26D" w14:textId="77777777">
        <w:trPr>
          <w:trHeight w:val="70"/>
        </w:trPr>
        <w:tc>
          <w:tcPr>
            <w:tcW w:w="5154" w:type="dxa"/>
            <w:tcBorders>
              <w:top w:val="nil"/>
              <w:left w:val="nil"/>
              <w:bottom w:val="nil"/>
              <w:right w:val="nil"/>
            </w:tcBorders>
            <w:vAlign w:val="bottom"/>
          </w:tcPr>
          <w:p w14:paraId="343EBCD2" w14:textId="77777777" w:rsidR="00C21182" w:rsidRPr="00A961AA" w:rsidRDefault="00C21182" w:rsidP="00C2118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Closing balance</w:t>
            </w:r>
            <w:r w:rsidRPr="00A961AA">
              <w:rPr>
                <w:rFonts w:ascii="Arial" w:cs="Arial"/>
                <w:color w:val="000000" w:themeColor="text1"/>
                <w:sz w:val="20"/>
                <w:szCs w:val="20"/>
                <w:cs/>
                <w:lang w:val="en-GB"/>
              </w:rPr>
              <w:t xml:space="preserve"> </w:t>
            </w:r>
            <w:r w:rsidRPr="00A961AA">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vAlign w:val="bottom"/>
          </w:tcPr>
          <w:p w14:paraId="65DE8A7F" w14:textId="53CD592E" w:rsidR="00C21182" w:rsidRPr="00A961AA" w:rsidRDefault="001D706F" w:rsidP="00C21182">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GB"/>
              </w:rPr>
              <w:t>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798</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246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762</w:t>
            </w:r>
          </w:p>
        </w:tc>
        <w:tc>
          <w:tcPr>
            <w:tcW w:w="1728" w:type="dxa"/>
            <w:tcBorders>
              <w:top w:val="nil"/>
              <w:left w:val="nil"/>
              <w:bottom w:val="single" w:sz="4" w:space="0" w:color="auto"/>
              <w:right w:val="nil"/>
            </w:tcBorders>
            <w:vAlign w:val="bottom"/>
          </w:tcPr>
          <w:p w14:paraId="25740B8C" w14:textId="3AA61BAE" w:rsidR="00C21182" w:rsidRPr="00A961AA" w:rsidRDefault="00C21182" w:rsidP="00C21182">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7,577,313,5</w:t>
            </w:r>
            <w:r w:rsidRPr="00A961AA">
              <w:rPr>
                <w:rFonts w:ascii="Arial" w:cs="Arial"/>
                <w:color w:val="000000" w:themeColor="text1"/>
                <w:sz w:val="20"/>
                <w:szCs w:val="20"/>
                <w:cs/>
                <w:lang w:val="en-GB"/>
              </w:rPr>
              <w:t>40</w:t>
            </w:r>
          </w:p>
        </w:tc>
      </w:tr>
    </w:tbl>
    <w:p w14:paraId="4029051F" w14:textId="032C7838" w:rsidR="00271CBE" w:rsidRPr="00A961AA" w:rsidRDefault="00271CBE" w:rsidP="002E6307">
      <w:pPr>
        <w:ind w:left="540"/>
        <w:rPr>
          <w:rFonts w:ascii="Arial" w:hAnsi="Arial" w:cs="Arial"/>
          <w:color w:val="000000" w:themeColor="text1"/>
          <w:sz w:val="20"/>
          <w:szCs w:val="20"/>
        </w:rPr>
      </w:pPr>
    </w:p>
    <w:p w14:paraId="00B6441E" w14:textId="08C822C2" w:rsidR="00256FA2" w:rsidRPr="00A961AA" w:rsidRDefault="009D04E2">
      <w:pPr>
        <w:ind w:left="540" w:hanging="540"/>
        <w:rPr>
          <w:rFonts w:ascii="Arial" w:hAnsi="Arial" w:cs="Arial"/>
          <w:b/>
          <w:bCs/>
          <w:color w:val="CF4A02"/>
          <w:sz w:val="20"/>
          <w:szCs w:val="20"/>
        </w:rPr>
      </w:pPr>
      <w:r w:rsidRPr="00A961AA">
        <w:rPr>
          <w:rFonts w:ascii="Arial" w:hAnsi="Arial" w:cs="Arial"/>
          <w:b/>
          <w:bCs/>
          <w:color w:val="CF4A02"/>
          <w:sz w:val="20"/>
          <w:szCs w:val="20"/>
          <w:lang w:val="en-GB"/>
        </w:rPr>
        <w:t>1</w:t>
      </w:r>
      <w:r w:rsidR="00C82109"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2</w:t>
      </w:r>
      <w:r w:rsidR="00BC2AC7" w:rsidRPr="00A961AA">
        <w:rPr>
          <w:rFonts w:ascii="Arial" w:hAnsi="Arial" w:cs="Arial"/>
          <w:b/>
          <w:bCs/>
          <w:color w:val="CF4A02"/>
          <w:sz w:val="20"/>
          <w:szCs w:val="20"/>
        </w:rPr>
        <w:tab/>
        <w:t xml:space="preserve">Unearned premium reserve </w:t>
      </w:r>
    </w:p>
    <w:p w14:paraId="6B5FDBCF" w14:textId="77777777" w:rsidR="00256FA2" w:rsidRPr="00A961AA" w:rsidRDefault="00256FA2">
      <w:pPr>
        <w:ind w:left="1080" w:hanging="540"/>
        <w:rPr>
          <w:rFonts w:ascii="Arial" w:hAnsi="Arial" w:cs="Arial"/>
          <w:b/>
          <w:bCs/>
          <w:color w:val="000000" w:themeColor="text1"/>
          <w:sz w:val="20"/>
          <w:szCs w:val="20"/>
        </w:rPr>
      </w:pPr>
    </w:p>
    <w:tbl>
      <w:tblPr>
        <w:tblW w:w="4768" w:type="pct"/>
        <w:tblInd w:w="426" w:type="dxa"/>
        <w:tblLook w:val="0000" w:firstRow="0" w:lastRow="0" w:firstColumn="0" w:lastColumn="0" w:noHBand="0" w:noVBand="0"/>
      </w:tblPr>
      <w:tblGrid>
        <w:gridCol w:w="5129"/>
        <w:gridCol w:w="1740"/>
        <w:gridCol w:w="1741"/>
      </w:tblGrid>
      <w:tr w:rsidR="006178BE" w:rsidRPr="00A961AA" w14:paraId="561C6CC1" w14:textId="77777777" w:rsidTr="006178BE">
        <w:tc>
          <w:tcPr>
            <w:tcW w:w="2979" w:type="pct"/>
            <w:tcBorders>
              <w:top w:val="nil"/>
              <w:left w:val="nil"/>
              <w:bottom w:val="nil"/>
              <w:right w:val="nil"/>
            </w:tcBorders>
            <w:vAlign w:val="bottom"/>
          </w:tcPr>
          <w:p w14:paraId="5048EA4C" w14:textId="77777777" w:rsidR="006178BE" w:rsidRPr="00A961AA" w:rsidRDefault="006178BE" w:rsidP="006178BE">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2021" w:type="pct"/>
            <w:gridSpan w:val="2"/>
            <w:tcBorders>
              <w:top w:val="single" w:sz="4" w:space="0" w:color="auto"/>
              <w:left w:val="nil"/>
              <w:right w:val="nil"/>
            </w:tcBorders>
          </w:tcPr>
          <w:p w14:paraId="19A06DBC"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7ECB3E27" w14:textId="3A9E874F"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0DFFB2A8" w14:textId="77777777" w:rsidTr="006178BE">
        <w:tc>
          <w:tcPr>
            <w:tcW w:w="2979" w:type="pct"/>
            <w:tcBorders>
              <w:top w:val="nil"/>
              <w:left w:val="nil"/>
              <w:bottom w:val="nil"/>
              <w:right w:val="nil"/>
            </w:tcBorders>
            <w:vAlign w:val="bottom"/>
          </w:tcPr>
          <w:p w14:paraId="2CDB01C2"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single" w:sz="4" w:space="0" w:color="auto"/>
              <w:left w:val="nil"/>
              <w:right w:val="nil"/>
            </w:tcBorders>
            <w:vAlign w:val="bottom"/>
          </w:tcPr>
          <w:p w14:paraId="68DF3E39" w14:textId="1BA57685"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011" w:type="pct"/>
            <w:tcBorders>
              <w:top w:val="single" w:sz="4" w:space="0" w:color="auto"/>
              <w:left w:val="nil"/>
              <w:right w:val="nil"/>
            </w:tcBorders>
            <w:vAlign w:val="bottom"/>
          </w:tcPr>
          <w:p w14:paraId="57630D3D" w14:textId="6944FEDE"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E2728F" w:rsidRPr="00A961AA" w14:paraId="3055D614" w14:textId="77777777" w:rsidTr="006178BE">
        <w:tc>
          <w:tcPr>
            <w:tcW w:w="2979" w:type="pct"/>
            <w:tcBorders>
              <w:top w:val="nil"/>
              <w:left w:val="nil"/>
              <w:bottom w:val="nil"/>
              <w:right w:val="nil"/>
            </w:tcBorders>
            <w:vAlign w:val="bottom"/>
          </w:tcPr>
          <w:p w14:paraId="467A3151"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10" w:type="pct"/>
            <w:tcBorders>
              <w:top w:val="nil"/>
              <w:left w:val="nil"/>
              <w:bottom w:val="single" w:sz="4" w:space="0" w:color="auto"/>
              <w:right w:val="nil"/>
            </w:tcBorders>
            <w:vAlign w:val="bottom"/>
          </w:tcPr>
          <w:p w14:paraId="58C2CBC3" w14:textId="77F37171" w:rsidR="00E2728F" w:rsidRPr="00A961AA" w:rsidRDefault="00E2728F" w:rsidP="00E2728F">
            <w:pPr>
              <w:pStyle w:val="a"/>
              <w:ind w:right="-72"/>
              <w:jc w:val="right"/>
              <w:rPr>
                <w:rFonts w:ascii="Arial" w:cs="Arial"/>
                <w:b/>
                <w:bCs/>
                <w:color w:val="000000" w:themeColor="text1"/>
                <w:sz w:val="20"/>
                <w:szCs w:val="20"/>
                <w:cs/>
              </w:rPr>
            </w:pPr>
            <w:r w:rsidRPr="00A961AA">
              <w:rPr>
                <w:rFonts w:ascii="Arial" w:cs="Arial"/>
                <w:b/>
                <w:bCs/>
                <w:color w:val="000000" w:themeColor="text1"/>
                <w:sz w:val="20"/>
                <w:szCs w:val="20"/>
                <w:cs/>
              </w:rPr>
              <w:t>Baht</w:t>
            </w:r>
          </w:p>
        </w:tc>
        <w:tc>
          <w:tcPr>
            <w:tcW w:w="1011" w:type="pct"/>
            <w:tcBorders>
              <w:top w:val="nil"/>
              <w:left w:val="nil"/>
              <w:bottom w:val="single" w:sz="4" w:space="0" w:color="auto"/>
              <w:right w:val="nil"/>
            </w:tcBorders>
            <w:vAlign w:val="bottom"/>
          </w:tcPr>
          <w:p w14:paraId="440FE1CA" w14:textId="6C9B5A5B" w:rsidR="00E2728F" w:rsidRPr="00A961AA" w:rsidRDefault="00E2728F" w:rsidP="00E2728F">
            <w:pPr>
              <w:pStyle w:val="a"/>
              <w:ind w:right="-72"/>
              <w:jc w:val="right"/>
              <w:rPr>
                <w:rFonts w:ascii="Arial" w:cs="Arial"/>
                <w:b/>
                <w:bCs/>
                <w:color w:val="000000" w:themeColor="text1"/>
                <w:sz w:val="20"/>
                <w:szCs w:val="20"/>
                <w:cs/>
              </w:rPr>
            </w:pPr>
            <w:r w:rsidRPr="00A961AA">
              <w:rPr>
                <w:rFonts w:ascii="Arial" w:cs="Arial"/>
                <w:b/>
                <w:bCs/>
                <w:color w:val="000000" w:themeColor="text1"/>
                <w:sz w:val="20"/>
                <w:szCs w:val="20"/>
                <w:cs/>
              </w:rPr>
              <w:t>Baht</w:t>
            </w:r>
          </w:p>
        </w:tc>
      </w:tr>
      <w:tr w:rsidR="00E2728F" w:rsidRPr="00A961AA" w14:paraId="7E230BF9" w14:textId="77777777" w:rsidTr="006178BE">
        <w:tc>
          <w:tcPr>
            <w:tcW w:w="2979" w:type="pct"/>
            <w:tcBorders>
              <w:top w:val="nil"/>
              <w:left w:val="nil"/>
              <w:bottom w:val="nil"/>
              <w:right w:val="nil"/>
            </w:tcBorders>
            <w:vAlign w:val="bottom"/>
          </w:tcPr>
          <w:p w14:paraId="680292FB"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rPr>
            </w:pPr>
          </w:p>
        </w:tc>
        <w:tc>
          <w:tcPr>
            <w:tcW w:w="1010" w:type="pct"/>
            <w:tcBorders>
              <w:top w:val="single" w:sz="4" w:space="0" w:color="auto"/>
              <w:left w:val="nil"/>
              <w:bottom w:val="nil"/>
              <w:right w:val="nil"/>
            </w:tcBorders>
            <w:shd w:val="clear" w:color="auto" w:fill="FAFAFA"/>
            <w:vAlign w:val="bottom"/>
          </w:tcPr>
          <w:p w14:paraId="45CD9F98" w14:textId="77777777" w:rsidR="00E2728F" w:rsidRPr="00A961AA" w:rsidRDefault="00E2728F" w:rsidP="00E2728F">
            <w:pPr>
              <w:pStyle w:val="a"/>
              <w:tabs>
                <w:tab w:val="decimal" w:pos="1408"/>
              </w:tabs>
              <w:ind w:right="-72"/>
              <w:jc w:val="right"/>
              <w:rPr>
                <w:rFonts w:ascii="Arial" w:cs="Arial"/>
                <w:color w:val="000000" w:themeColor="text1"/>
                <w:sz w:val="20"/>
                <w:szCs w:val="20"/>
                <w:cs/>
              </w:rPr>
            </w:pPr>
          </w:p>
        </w:tc>
        <w:tc>
          <w:tcPr>
            <w:tcW w:w="1011" w:type="pct"/>
            <w:tcBorders>
              <w:top w:val="single" w:sz="4" w:space="0" w:color="auto"/>
              <w:left w:val="nil"/>
              <w:bottom w:val="nil"/>
              <w:right w:val="nil"/>
            </w:tcBorders>
            <w:vAlign w:val="bottom"/>
          </w:tcPr>
          <w:p w14:paraId="7C706015" w14:textId="77777777" w:rsidR="00E2728F" w:rsidRPr="00A961AA" w:rsidRDefault="00E2728F" w:rsidP="00E2728F">
            <w:pPr>
              <w:pStyle w:val="a"/>
              <w:tabs>
                <w:tab w:val="decimal" w:pos="1408"/>
              </w:tabs>
              <w:ind w:right="-72"/>
              <w:jc w:val="right"/>
              <w:rPr>
                <w:rFonts w:ascii="Arial" w:cs="Arial"/>
                <w:color w:val="000000" w:themeColor="text1"/>
                <w:sz w:val="20"/>
                <w:szCs w:val="20"/>
                <w:cs/>
              </w:rPr>
            </w:pPr>
          </w:p>
        </w:tc>
      </w:tr>
      <w:tr w:rsidR="00512031" w:rsidRPr="00A961AA" w14:paraId="607C7AF1" w14:textId="77777777" w:rsidTr="00A52810">
        <w:tc>
          <w:tcPr>
            <w:tcW w:w="2979" w:type="pct"/>
            <w:tcBorders>
              <w:top w:val="nil"/>
              <w:left w:val="nil"/>
              <w:bottom w:val="nil"/>
              <w:right w:val="nil"/>
            </w:tcBorders>
            <w:vAlign w:val="bottom"/>
          </w:tcPr>
          <w:p w14:paraId="218F4386"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Beginning balance for the year</w:t>
            </w:r>
          </w:p>
        </w:tc>
        <w:tc>
          <w:tcPr>
            <w:tcW w:w="1010" w:type="pct"/>
            <w:tcBorders>
              <w:top w:val="nil"/>
              <w:left w:val="nil"/>
              <w:bottom w:val="nil"/>
              <w:right w:val="nil"/>
            </w:tcBorders>
            <w:shd w:val="clear" w:color="auto" w:fill="FAFAFA"/>
            <w:vAlign w:val="bottom"/>
          </w:tcPr>
          <w:p w14:paraId="101E2D18" w14:textId="59EABE67"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13,539,136,429</w:t>
            </w:r>
          </w:p>
        </w:tc>
        <w:tc>
          <w:tcPr>
            <w:tcW w:w="1011" w:type="pct"/>
            <w:tcBorders>
              <w:top w:val="nil"/>
              <w:left w:val="nil"/>
              <w:bottom w:val="nil"/>
              <w:right w:val="nil"/>
            </w:tcBorders>
          </w:tcPr>
          <w:p w14:paraId="70B4BB25" w14:textId="01F224AA" w:rsidR="00512031" w:rsidRPr="00A961AA" w:rsidRDefault="00512031" w:rsidP="00512031">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11,429,855,529</w:t>
            </w:r>
          </w:p>
        </w:tc>
      </w:tr>
      <w:tr w:rsidR="00512031" w:rsidRPr="00A961AA" w14:paraId="383C8029" w14:textId="77777777" w:rsidTr="00A52810">
        <w:tc>
          <w:tcPr>
            <w:tcW w:w="2979" w:type="pct"/>
            <w:tcBorders>
              <w:top w:val="nil"/>
              <w:left w:val="nil"/>
              <w:bottom w:val="nil"/>
              <w:right w:val="nil"/>
            </w:tcBorders>
            <w:vAlign w:val="bottom"/>
          </w:tcPr>
          <w:p w14:paraId="22855D2C"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Ceded premium written for the year</w:t>
            </w:r>
          </w:p>
        </w:tc>
        <w:tc>
          <w:tcPr>
            <w:tcW w:w="1010" w:type="pct"/>
            <w:tcBorders>
              <w:top w:val="nil"/>
              <w:left w:val="nil"/>
              <w:right w:val="nil"/>
            </w:tcBorders>
            <w:shd w:val="clear" w:color="auto" w:fill="FAFAFA"/>
            <w:vAlign w:val="bottom"/>
          </w:tcPr>
          <w:p w14:paraId="715430DB" w14:textId="1D9764FD"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25</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232</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506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873</w:t>
            </w:r>
          </w:p>
        </w:tc>
        <w:tc>
          <w:tcPr>
            <w:tcW w:w="1011" w:type="pct"/>
            <w:tcBorders>
              <w:top w:val="nil"/>
              <w:left w:val="nil"/>
              <w:right w:val="nil"/>
            </w:tcBorders>
          </w:tcPr>
          <w:p w14:paraId="45E33386" w14:textId="4A90C9C1" w:rsidR="00512031" w:rsidRPr="00A961AA" w:rsidRDefault="00512031" w:rsidP="00512031">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24,440,340,004</w:t>
            </w:r>
          </w:p>
        </w:tc>
      </w:tr>
      <w:tr w:rsidR="00512031" w:rsidRPr="00A961AA" w14:paraId="755039AD" w14:textId="77777777" w:rsidTr="00A52810">
        <w:tc>
          <w:tcPr>
            <w:tcW w:w="2979" w:type="pct"/>
            <w:tcBorders>
              <w:top w:val="nil"/>
              <w:left w:val="nil"/>
              <w:bottom w:val="nil"/>
              <w:right w:val="nil"/>
            </w:tcBorders>
            <w:vAlign w:val="bottom"/>
          </w:tcPr>
          <w:p w14:paraId="040D6EA1"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Ceded premium earned in the year</w:t>
            </w:r>
          </w:p>
        </w:tc>
        <w:tc>
          <w:tcPr>
            <w:tcW w:w="1010" w:type="pct"/>
            <w:tcBorders>
              <w:top w:val="nil"/>
              <w:left w:val="nil"/>
              <w:right w:val="nil"/>
            </w:tcBorders>
            <w:shd w:val="clear" w:color="auto" w:fill="FAFAFA"/>
            <w:vAlign w:val="bottom"/>
          </w:tcPr>
          <w:p w14:paraId="1259BFC7" w14:textId="540A0325"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(24,765,578,429)</w:t>
            </w:r>
          </w:p>
        </w:tc>
        <w:tc>
          <w:tcPr>
            <w:tcW w:w="1011" w:type="pct"/>
            <w:tcBorders>
              <w:top w:val="nil"/>
              <w:left w:val="nil"/>
              <w:right w:val="nil"/>
            </w:tcBorders>
          </w:tcPr>
          <w:p w14:paraId="181EEBFE" w14:textId="15976E54"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 (22,331,495,093)</w:t>
            </w:r>
          </w:p>
        </w:tc>
      </w:tr>
      <w:tr w:rsidR="00512031" w:rsidRPr="00A961AA" w14:paraId="581B2D8F" w14:textId="77777777" w:rsidTr="00A52810">
        <w:tc>
          <w:tcPr>
            <w:tcW w:w="2979" w:type="pct"/>
            <w:tcBorders>
              <w:top w:val="nil"/>
              <w:left w:val="nil"/>
              <w:bottom w:val="nil"/>
              <w:right w:val="nil"/>
            </w:tcBorders>
            <w:vAlign w:val="bottom"/>
          </w:tcPr>
          <w:p w14:paraId="1C92AC95" w14:textId="147DC62B"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Acquisition of subsidiaries</w:t>
            </w:r>
          </w:p>
        </w:tc>
        <w:tc>
          <w:tcPr>
            <w:tcW w:w="1010" w:type="pct"/>
            <w:tcBorders>
              <w:left w:val="nil"/>
              <w:bottom w:val="single" w:sz="4" w:space="0" w:color="auto"/>
              <w:right w:val="nil"/>
            </w:tcBorders>
            <w:shd w:val="clear" w:color="auto" w:fill="FAFAFA"/>
            <w:vAlign w:val="bottom"/>
          </w:tcPr>
          <w:p w14:paraId="41F3A3D3" w14:textId="1F2775FD" w:rsidR="00512031" w:rsidRPr="00A961AA" w:rsidRDefault="00512031" w:rsidP="00512031">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w:t>
            </w:r>
          </w:p>
        </w:tc>
        <w:tc>
          <w:tcPr>
            <w:tcW w:w="1011" w:type="pct"/>
            <w:tcBorders>
              <w:left w:val="nil"/>
              <w:bottom w:val="single" w:sz="4" w:space="0" w:color="auto"/>
              <w:right w:val="nil"/>
            </w:tcBorders>
          </w:tcPr>
          <w:p w14:paraId="3AE0AB5F" w14:textId="0A8114D7" w:rsidR="00512031" w:rsidRPr="00A961AA" w:rsidRDefault="00512031" w:rsidP="00512031">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 xml:space="preserve"> 435,989 </w:t>
            </w:r>
          </w:p>
        </w:tc>
      </w:tr>
      <w:tr w:rsidR="00E2728F" w:rsidRPr="00A961AA" w14:paraId="48FD5C5C" w14:textId="77777777" w:rsidTr="006178BE">
        <w:tc>
          <w:tcPr>
            <w:tcW w:w="2979" w:type="pct"/>
            <w:tcBorders>
              <w:top w:val="nil"/>
              <w:left w:val="nil"/>
              <w:bottom w:val="nil"/>
              <w:right w:val="nil"/>
            </w:tcBorders>
            <w:vAlign w:val="bottom"/>
          </w:tcPr>
          <w:p w14:paraId="21C189DA"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010" w:type="pct"/>
            <w:tcBorders>
              <w:top w:val="single" w:sz="4" w:space="0" w:color="auto"/>
              <w:left w:val="nil"/>
              <w:right w:val="nil"/>
            </w:tcBorders>
            <w:shd w:val="clear" w:color="auto" w:fill="FAFAFA"/>
            <w:vAlign w:val="bottom"/>
          </w:tcPr>
          <w:p w14:paraId="18D2282B" w14:textId="77777777" w:rsidR="00E2728F" w:rsidRPr="00A961AA" w:rsidRDefault="00E2728F" w:rsidP="00E2728F">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011" w:type="pct"/>
            <w:tcBorders>
              <w:top w:val="single" w:sz="4" w:space="0" w:color="auto"/>
              <w:left w:val="nil"/>
              <w:right w:val="nil"/>
            </w:tcBorders>
            <w:vAlign w:val="bottom"/>
          </w:tcPr>
          <w:p w14:paraId="515BC765" w14:textId="77777777" w:rsidR="00E2728F" w:rsidRPr="00A961AA" w:rsidRDefault="00E2728F" w:rsidP="00E2728F">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512031" w:rsidRPr="00A961AA" w14:paraId="468D4D4F" w14:textId="77777777" w:rsidTr="00A52810">
        <w:tc>
          <w:tcPr>
            <w:tcW w:w="2979" w:type="pct"/>
            <w:tcBorders>
              <w:top w:val="nil"/>
              <w:left w:val="nil"/>
              <w:bottom w:val="nil"/>
              <w:right w:val="nil"/>
            </w:tcBorders>
            <w:vAlign w:val="bottom"/>
          </w:tcPr>
          <w:p w14:paraId="3ACD1A20" w14:textId="77777777" w:rsidR="00512031" w:rsidRPr="00A961AA" w:rsidRDefault="00512031" w:rsidP="00512031">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Closing balance for the year</w:t>
            </w:r>
          </w:p>
        </w:tc>
        <w:tc>
          <w:tcPr>
            <w:tcW w:w="1010" w:type="pct"/>
            <w:tcBorders>
              <w:top w:val="nil"/>
              <w:left w:val="nil"/>
              <w:bottom w:val="single" w:sz="4" w:space="0" w:color="auto"/>
              <w:right w:val="nil"/>
            </w:tcBorders>
            <w:shd w:val="clear" w:color="auto" w:fill="FAFAFA"/>
            <w:vAlign w:val="bottom"/>
          </w:tcPr>
          <w:p w14:paraId="69701C42" w14:textId="04B467DB"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14,006,064,873</w:t>
            </w:r>
          </w:p>
        </w:tc>
        <w:tc>
          <w:tcPr>
            <w:tcW w:w="1011" w:type="pct"/>
            <w:tcBorders>
              <w:top w:val="nil"/>
              <w:left w:val="nil"/>
              <w:bottom w:val="single" w:sz="4" w:space="0" w:color="auto"/>
              <w:right w:val="nil"/>
            </w:tcBorders>
          </w:tcPr>
          <w:p w14:paraId="0CF8F9A1" w14:textId="1CA136BC" w:rsidR="00512031" w:rsidRPr="00A961AA" w:rsidRDefault="00512031" w:rsidP="00512031">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13,539,136,429</w:t>
            </w:r>
          </w:p>
        </w:tc>
      </w:tr>
    </w:tbl>
    <w:p w14:paraId="35DBB5E7" w14:textId="77777777" w:rsidR="00256FA2" w:rsidRPr="00A961AA"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48DE2F77" w14:textId="153A0B3F" w:rsidR="003C7797" w:rsidRPr="00A961AA" w:rsidRDefault="003C7797">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54D90CC0" w14:textId="77777777">
        <w:trPr>
          <w:trHeight w:val="386"/>
        </w:trPr>
        <w:tc>
          <w:tcPr>
            <w:tcW w:w="9043" w:type="dxa"/>
            <w:shd w:val="clear" w:color="auto" w:fill="FFA543"/>
            <w:vAlign w:val="center"/>
          </w:tcPr>
          <w:p w14:paraId="0ECFCC30" w14:textId="2828AF97"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965869" w:rsidRPr="00A961AA">
              <w:rPr>
                <w:rFonts w:ascii="Arial" w:hAnsi="Arial" w:cs="Arial"/>
                <w:b/>
                <w:bCs/>
                <w:color w:val="FFFFFF"/>
                <w:sz w:val="20"/>
                <w:szCs w:val="20"/>
                <w:lang w:val="en-GB" w:eastAsia="en-GB"/>
              </w:rPr>
              <w:t>2</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Amount due from reinsurance, net</w:t>
            </w:r>
          </w:p>
        </w:tc>
      </w:tr>
    </w:tbl>
    <w:p w14:paraId="25CB0E40" w14:textId="77777777" w:rsidR="00256FA2" w:rsidRPr="00A961AA"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9EE6152" w14:textId="1CA70EE2" w:rsidR="00256FA2" w:rsidRPr="00A961AA" w:rsidRDefault="00BC2AC7">
      <w:pPr>
        <w:tabs>
          <w:tab w:val="left" w:pos="1276"/>
        </w:tabs>
        <w:jc w:val="both"/>
        <w:rPr>
          <w:rFonts w:ascii="Arial" w:hAnsi="Arial" w:cs="Arial"/>
          <w:color w:val="000000" w:themeColor="text1"/>
          <w:spacing w:val="-2"/>
          <w:sz w:val="20"/>
          <w:szCs w:val="20"/>
        </w:rPr>
      </w:pPr>
      <w:r w:rsidRPr="00A961AA">
        <w:rPr>
          <w:rFonts w:ascii="Arial" w:hAnsi="Arial" w:cs="Arial"/>
          <w:color w:val="000000" w:themeColor="text1"/>
          <w:sz w:val="20"/>
          <w:szCs w:val="20"/>
        </w:rPr>
        <w:t>T</w:t>
      </w:r>
      <w:r w:rsidRPr="00A961AA">
        <w:rPr>
          <w:rFonts w:ascii="Arial" w:hAnsi="Arial" w:cs="Arial"/>
          <w:color w:val="000000" w:themeColor="text1"/>
          <w:spacing w:val="-4"/>
          <w:sz w:val="20"/>
          <w:szCs w:val="20"/>
        </w:rPr>
        <w:t xml:space="preserve">he </w:t>
      </w:r>
      <w:r w:rsidR="008A109E" w:rsidRPr="00A961AA">
        <w:rPr>
          <w:rFonts w:ascii="Arial" w:hAnsi="Arial" w:cs="Arial"/>
          <w:color w:val="000000"/>
          <w:sz w:val="20"/>
          <w:szCs w:val="20"/>
        </w:rPr>
        <w:t>Group</w:t>
      </w:r>
      <w:r w:rsidRPr="00A961AA">
        <w:rPr>
          <w:rFonts w:ascii="Arial" w:hAnsi="Arial" w:cs="Arial"/>
          <w:color w:val="000000" w:themeColor="text1"/>
          <w:spacing w:val="-4"/>
          <w:sz w:val="20"/>
          <w:szCs w:val="20"/>
        </w:rPr>
        <w:t xml:space="preserve"> has amount due from reinsurance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as follows</w:t>
      </w:r>
      <w:r w:rsidRPr="00A961AA">
        <w:rPr>
          <w:rFonts w:ascii="Arial" w:hAnsi="Arial" w:cs="Arial"/>
          <w:color w:val="000000" w:themeColor="text1"/>
          <w:spacing w:val="-2"/>
          <w:sz w:val="20"/>
          <w:szCs w:val="20"/>
          <w:cs/>
        </w:rPr>
        <w:t>:</w:t>
      </w:r>
    </w:p>
    <w:p w14:paraId="49189035" w14:textId="77777777" w:rsidR="00256FA2" w:rsidRPr="00A961AA" w:rsidRDefault="00256FA2">
      <w:pPr>
        <w:tabs>
          <w:tab w:val="left" w:pos="1276"/>
        </w:tabs>
        <w:jc w:val="both"/>
        <w:rPr>
          <w:rFonts w:ascii="Arial" w:hAnsi="Arial" w:cs="Arial"/>
          <w:color w:val="000000" w:themeColor="text1"/>
          <w:sz w:val="20"/>
          <w:szCs w:val="20"/>
        </w:rPr>
      </w:pPr>
    </w:p>
    <w:tbl>
      <w:tblPr>
        <w:tblW w:w="9135" w:type="dxa"/>
        <w:tblInd w:w="-99" w:type="dxa"/>
        <w:tblLayout w:type="fixed"/>
        <w:tblLook w:val="0000" w:firstRow="0" w:lastRow="0" w:firstColumn="0" w:lastColumn="0" w:noHBand="0" w:noVBand="0"/>
      </w:tblPr>
      <w:tblGrid>
        <w:gridCol w:w="5679"/>
        <w:gridCol w:w="1728"/>
        <w:gridCol w:w="1728"/>
      </w:tblGrid>
      <w:tr w:rsidR="006178BE" w:rsidRPr="00A961AA" w14:paraId="2AF24076" w14:textId="77777777" w:rsidTr="00DB7C59">
        <w:tc>
          <w:tcPr>
            <w:tcW w:w="5679" w:type="dxa"/>
            <w:tcBorders>
              <w:top w:val="nil"/>
              <w:left w:val="nil"/>
              <w:bottom w:val="nil"/>
              <w:right w:val="nil"/>
            </w:tcBorders>
            <w:vAlign w:val="bottom"/>
          </w:tcPr>
          <w:p w14:paraId="37319DCA" w14:textId="77777777" w:rsidR="006178BE" w:rsidRPr="00A961AA"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5B0F7EE0"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7690C569" w14:textId="7C833BED"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71369144" w14:textId="77777777">
        <w:tc>
          <w:tcPr>
            <w:tcW w:w="5679" w:type="dxa"/>
            <w:tcBorders>
              <w:top w:val="nil"/>
              <w:left w:val="nil"/>
              <w:bottom w:val="nil"/>
              <w:right w:val="nil"/>
            </w:tcBorders>
            <w:vAlign w:val="bottom"/>
          </w:tcPr>
          <w:p w14:paraId="67DF719C"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216500F" w14:textId="43504FC0"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2D09EF85" w14:textId="4284D88E"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E2728F" w:rsidRPr="00A961AA" w14:paraId="1A0E9484" w14:textId="77777777">
        <w:tc>
          <w:tcPr>
            <w:tcW w:w="5679" w:type="dxa"/>
            <w:tcBorders>
              <w:top w:val="nil"/>
              <w:left w:val="nil"/>
              <w:bottom w:val="nil"/>
              <w:right w:val="nil"/>
            </w:tcBorders>
            <w:vAlign w:val="bottom"/>
          </w:tcPr>
          <w:p w14:paraId="213E2A42"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68E7D9C0" w14:textId="32D22BEA" w:rsidR="00E2728F" w:rsidRPr="00A961AA" w:rsidRDefault="00E2728F" w:rsidP="00E2728F">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199884C" w14:textId="7AADB91B" w:rsidR="00E2728F" w:rsidRPr="00A961AA" w:rsidRDefault="00E2728F" w:rsidP="00E2728F">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E2728F" w:rsidRPr="00A961AA" w14:paraId="20BC8558" w14:textId="77777777">
        <w:trPr>
          <w:trHeight w:val="87"/>
        </w:trPr>
        <w:tc>
          <w:tcPr>
            <w:tcW w:w="5679" w:type="dxa"/>
            <w:tcBorders>
              <w:top w:val="nil"/>
              <w:left w:val="nil"/>
              <w:bottom w:val="nil"/>
              <w:right w:val="nil"/>
            </w:tcBorders>
            <w:vAlign w:val="bottom"/>
          </w:tcPr>
          <w:p w14:paraId="3C645BAD"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711DDFE0"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22228106"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r>
      <w:tr w:rsidR="0055371E" w:rsidRPr="00A961AA" w14:paraId="2A168A0D" w14:textId="77777777">
        <w:tc>
          <w:tcPr>
            <w:tcW w:w="5679" w:type="dxa"/>
            <w:tcBorders>
              <w:top w:val="nil"/>
              <w:left w:val="nil"/>
              <w:bottom w:val="nil"/>
              <w:right w:val="nil"/>
            </w:tcBorders>
            <w:vAlign w:val="bottom"/>
          </w:tcPr>
          <w:p w14:paraId="7B54435A" w14:textId="77777777" w:rsidR="0055371E" w:rsidRPr="00A961AA" w:rsidRDefault="0055371E" w:rsidP="0055371E">
            <w:pPr>
              <w:tabs>
                <w:tab w:val="left" w:pos="1276"/>
              </w:tabs>
              <w:jc w:val="both"/>
              <w:rPr>
                <w:rFonts w:ascii="Arial" w:hAnsi="Arial" w:cs="Arial"/>
                <w:color w:val="000000" w:themeColor="text1"/>
                <w:sz w:val="20"/>
                <w:szCs w:val="20"/>
              </w:rPr>
            </w:pPr>
            <w:r w:rsidRPr="00A961AA">
              <w:rPr>
                <w:rFonts w:ascii="Arial" w:hAnsi="Arial" w:cs="Arial"/>
                <w:color w:val="000000" w:themeColor="text1"/>
                <w:sz w:val="20"/>
                <w:szCs w:val="20"/>
              </w:rPr>
              <w:t>Amounts deposited on reinsurance</w:t>
            </w:r>
          </w:p>
        </w:tc>
        <w:tc>
          <w:tcPr>
            <w:tcW w:w="1728" w:type="dxa"/>
            <w:tcBorders>
              <w:top w:val="nil"/>
              <w:left w:val="nil"/>
              <w:right w:val="nil"/>
            </w:tcBorders>
            <w:shd w:val="clear" w:color="auto" w:fill="FAFAFA"/>
            <w:vAlign w:val="bottom"/>
          </w:tcPr>
          <w:p w14:paraId="6AA8D159" w14:textId="340E152D" w:rsidR="0055371E" w:rsidRPr="00A961AA" w:rsidRDefault="0055371E" w:rsidP="0055371E">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w:t>
            </w:r>
          </w:p>
        </w:tc>
        <w:tc>
          <w:tcPr>
            <w:tcW w:w="1728" w:type="dxa"/>
            <w:tcBorders>
              <w:top w:val="nil"/>
              <w:left w:val="nil"/>
              <w:right w:val="nil"/>
            </w:tcBorders>
            <w:vAlign w:val="bottom"/>
          </w:tcPr>
          <w:p w14:paraId="697434B2" w14:textId="12B16576"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3,183</w:t>
            </w:r>
          </w:p>
        </w:tc>
      </w:tr>
      <w:tr w:rsidR="0055371E" w:rsidRPr="00A961AA" w14:paraId="109D575D" w14:textId="77777777">
        <w:tc>
          <w:tcPr>
            <w:tcW w:w="5679" w:type="dxa"/>
            <w:tcBorders>
              <w:top w:val="nil"/>
              <w:left w:val="nil"/>
              <w:bottom w:val="nil"/>
              <w:right w:val="nil"/>
            </w:tcBorders>
            <w:vAlign w:val="bottom"/>
          </w:tcPr>
          <w:p w14:paraId="3DBAD217" w14:textId="77777777" w:rsidR="0055371E" w:rsidRPr="00A961AA" w:rsidRDefault="0055371E" w:rsidP="0055371E">
            <w:pPr>
              <w:tabs>
                <w:tab w:val="left" w:pos="1276"/>
              </w:tabs>
              <w:jc w:val="both"/>
              <w:rPr>
                <w:rFonts w:ascii="Arial" w:hAnsi="Arial" w:cs="Arial"/>
                <w:color w:val="000000" w:themeColor="text1"/>
                <w:sz w:val="20"/>
                <w:szCs w:val="20"/>
              </w:rPr>
            </w:pPr>
            <w:r w:rsidRPr="00A961AA">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31A8D21" w14:textId="1B4F1BBE" w:rsidR="0055371E" w:rsidRPr="00A961AA" w:rsidRDefault="0055371E" w:rsidP="0055371E">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4,752,818,088</w:t>
            </w:r>
          </w:p>
        </w:tc>
        <w:tc>
          <w:tcPr>
            <w:tcW w:w="1728" w:type="dxa"/>
            <w:tcBorders>
              <w:top w:val="nil"/>
              <w:left w:val="nil"/>
              <w:bottom w:val="single" w:sz="4" w:space="0" w:color="auto"/>
              <w:right w:val="nil"/>
            </w:tcBorders>
            <w:vAlign w:val="bottom"/>
          </w:tcPr>
          <w:p w14:paraId="6CA4FD7B" w14:textId="78915CBD"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4,600,925,363</w:t>
            </w:r>
          </w:p>
        </w:tc>
      </w:tr>
      <w:tr w:rsidR="00E2728F" w:rsidRPr="00A961AA" w14:paraId="06A5402F" w14:textId="77777777">
        <w:tc>
          <w:tcPr>
            <w:tcW w:w="5679" w:type="dxa"/>
            <w:tcBorders>
              <w:top w:val="nil"/>
              <w:left w:val="nil"/>
              <w:bottom w:val="nil"/>
              <w:right w:val="nil"/>
            </w:tcBorders>
            <w:vAlign w:val="bottom"/>
          </w:tcPr>
          <w:p w14:paraId="7F2D520A" w14:textId="77777777" w:rsidR="00E2728F" w:rsidRPr="00A961AA" w:rsidRDefault="00E2728F" w:rsidP="00E2728F">
            <w:pPr>
              <w:tabs>
                <w:tab w:val="left" w:pos="1276"/>
              </w:tabs>
              <w:ind w:right="-144"/>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08B13FE0" w14:textId="77777777" w:rsidR="00E2728F" w:rsidRPr="00A961AA" w:rsidRDefault="00E2728F" w:rsidP="00E2728F">
            <w:pPr>
              <w:pStyle w:val="a"/>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12EC19C4" w14:textId="77777777" w:rsidR="00E2728F" w:rsidRPr="00A961AA" w:rsidRDefault="00E2728F" w:rsidP="00E2728F">
            <w:pPr>
              <w:pStyle w:val="a"/>
              <w:ind w:right="-72"/>
              <w:jc w:val="right"/>
              <w:rPr>
                <w:rFonts w:ascii="Arial" w:cs="Arial"/>
                <w:color w:val="000000" w:themeColor="text1"/>
                <w:sz w:val="20"/>
                <w:szCs w:val="20"/>
                <w:lang w:val="en-US"/>
              </w:rPr>
            </w:pPr>
          </w:p>
        </w:tc>
      </w:tr>
      <w:tr w:rsidR="00E2728F" w:rsidRPr="00A961AA" w14:paraId="1453CF6B" w14:textId="77777777">
        <w:tc>
          <w:tcPr>
            <w:tcW w:w="5679" w:type="dxa"/>
            <w:tcBorders>
              <w:top w:val="nil"/>
              <w:left w:val="nil"/>
              <w:bottom w:val="nil"/>
              <w:right w:val="nil"/>
            </w:tcBorders>
            <w:vAlign w:val="bottom"/>
          </w:tcPr>
          <w:p w14:paraId="0C9C0599" w14:textId="77777777" w:rsidR="00E2728F" w:rsidRPr="00A961AA" w:rsidRDefault="00E2728F" w:rsidP="00E2728F">
            <w:pPr>
              <w:tabs>
                <w:tab w:val="left" w:pos="1276"/>
              </w:tabs>
              <w:ind w:right="-144"/>
              <w:jc w:val="both"/>
              <w:rPr>
                <w:rFonts w:ascii="Arial" w:hAnsi="Arial" w:cs="Arial"/>
                <w:color w:val="000000" w:themeColor="text1"/>
                <w:sz w:val="20"/>
                <w:szCs w:val="20"/>
              </w:rPr>
            </w:pPr>
          </w:p>
        </w:tc>
        <w:tc>
          <w:tcPr>
            <w:tcW w:w="1728" w:type="dxa"/>
            <w:tcBorders>
              <w:top w:val="nil"/>
              <w:left w:val="nil"/>
              <w:right w:val="nil"/>
            </w:tcBorders>
            <w:shd w:val="clear" w:color="auto" w:fill="FAFAFA"/>
            <w:vAlign w:val="bottom"/>
          </w:tcPr>
          <w:p w14:paraId="588F6CBD" w14:textId="14F85489" w:rsidR="00E2728F" w:rsidRPr="00A961AA" w:rsidRDefault="0055371E" w:rsidP="00E2728F">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4,752,818,088</w:t>
            </w:r>
          </w:p>
        </w:tc>
        <w:tc>
          <w:tcPr>
            <w:tcW w:w="1728" w:type="dxa"/>
            <w:tcBorders>
              <w:top w:val="nil"/>
              <w:left w:val="nil"/>
              <w:right w:val="nil"/>
            </w:tcBorders>
            <w:vAlign w:val="bottom"/>
          </w:tcPr>
          <w:p w14:paraId="114B644E" w14:textId="3B052F0D" w:rsidR="00E2728F" w:rsidRPr="00A961AA" w:rsidRDefault="00E2728F"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4,600,928,546</w:t>
            </w:r>
          </w:p>
        </w:tc>
      </w:tr>
      <w:tr w:rsidR="00E2728F" w:rsidRPr="00A961AA" w14:paraId="718B10D1" w14:textId="77777777">
        <w:tc>
          <w:tcPr>
            <w:tcW w:w="5679" w:type="dxa"/>
            <w:tcBorders>
              <w:top w:val="nil"/>
              <w:left w:val="nil"/>
              <w:bottom w:val="nil"/>
              <w:right w:val="nil"/>
            </w:tcBorders>
            <w:vAlign w:val="bottom"/>
          </w:tcPr>
          <w:p w14:paraId="6E48EF7F" w14:textId="77777777" w:rsidR="00E2728F" w:rsidRPr="00A961AA" w:rsidRDefault="00E2728F" w:rsidP="00E2728F">
            <w:pPr>
              <w:tabs>
                <w:tab w:val="left" w:pos="1276"/>
              </w:tabs>
              <w:ind w:right="-144"/>
              <w:jc w:val="both"/>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Allowance</w:t>
            </w:r>
            <w:proofErr w:type="gramEnd"/>
            <w:r w:rsidRPr="00A961AA">
              <w:rPr>
                <w:rFonts w:ascii="Arial" w:hAnsi="Arial" w:cs="Arial"/>
                <w:color w:val="000000" w:themeColor="text1"/>
                <w:sz w:val="20"/>
                <w:szCs w:val="20"/>
              </w:rPr>
              <w:t xml:space="preserve"> for doubtful accounts</w:t>
            </w:r>
          </w:p>
        </w:tc>
        <w:tc>
          <w:tcPr>
            <w:tcW w:w="1728" w:type="dxa"/>
            <w:tcBorders>
              <w:top w:val="nil"/>
              <w:left w:val="nil"/>
              <w:bottom w:val="single" w:sz="4" w:space="0" w:color="auto"/>
              <w:right w:val="nil"/>
            </w:tcBorders>
            <w:shd w:val="clear" w:color="auto" w:fill="FAFAFA"/>
            <w:vAlign w:val="bottom"/>
          </w:tcPr>
          <w:p w14:paraId="7F18BABE" w14:textId="3D567036" w:rsidR="00E2728F" w:rsidRPr="00A961AA" w:rsidRDefault="0055371E" w:rsidP="00E2728F">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(889,935,141)</w:t>
            </w:r>
          </w:p>
        </w:tc>
        <w:tc>
          <w:tcPr>
            <w:tcW w:w="1728" w:type="dxa"/>
            <w:tcBorders>
              <w:top w:val="nil"/>
              <w:left w:val="nil"/>
              <w:bottom w:val="single" w:sz="4" w:space="0" w:color="auto"/>
              <w:right w:val="nil"/>
            </w:tcBorders>
            <w:vAlign w:val="bottom"/>
          </w:tcPr>
          <w:p w14:paraId="72C10288" w14:textId="59F1D2A0" w:rsidR="00E2728F" w:rsidRPr="00A961AA" w:rsidRDefault="00E2728F" w:rsidP="00E2728F">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(906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629</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423)</w:t>
            </w:r>
          </w:p>
        </w:tc>
      </w:tr>
      <w:tr w:rsidR="00E2728F" w:rsidRPr="00A961AA" w14:paraId="639E11E2" w14:textId="77777777">
        <w:trPr>
          <w:trHeight w:val="87"/>
        </w:trPr>
        <w:tc>
          <w:tcPr>
            <w:tcW w:w="5679" w:type="dxa"/>
            <w:tcBorders>
              <w:top w:val="nil"/>
              <w:left w:val="nil"/>
              <w:bottom w:val="nil"/>
              <w:right w:val="nil"/>
            </w:tcBorders>
            <w:vAlign w:val="bottom"/>
          </w:tcPr>
          <w:p w14:paraId="7F11140A" w14:textId="77777777" w:rsidR="00E2728F" w:rsidRPr="00A961AA" w:rsidRDefault="00E2728F"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4D3AB60C" w14:textId="77777777" w:rsidR="00E2728F" w:rsidRPr="00A961AA" w:rsidRDefault="00E2728F" w:rsidP="00E2728F">
            <w:pPr>
              <w:pStyle w:val="a"/>
              <w:ind w:right="-72"/>
              <w:jc w:val="right"/>
              <w:rPr>
                <w:rFonts w:ascii="Arial" w:cs="Arial"/>
                <w:color w:val="000000" w:themeColor="text1"/>
                <w:sz w:val="20"/>
                <w:szCs w:val="20"/>
                <w:cs/>
                <w:lang w:val="en-GB"/>
              </w:rPr>
            </w:pPr>
          </w:p>
        </w:tc>
        <w:tc>
          <w:tcPr>
            <w:tcW w:w="1728" w:type="dxa"/>
            <w:tcBorders>
              <w:top w:val="single" w:sz="4" w:space="0" w:color="auto"/>
              <w:left w:val="nil"/>
              <w:right w:val="nil"/>
            </w:tcBorders>
            <w:vAlign w:val="bottom"/>
          </w:tcPr>
          <w:p w14:paraId="6066D249"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r>
      <w:tr w:rsidR="00E2728F" w:rsidRPr="00A961AA" w14:paraId="0D582EA2" w14:textId="77777777">
        <w:trPr>
          <w:trHeight w:val="92"/>
        </w:trPr>
        <w:tc>
          <w:tcPr>
            <w:tcW w:w="5679" w:type="dxa"/>
            <w:tcBorders>
              <w:top w:val="nil"/>
              <w:left w:val="nil"/>
              <w:bottom w:val="nil"/>
              <w:right w:val="nil"/>
            </w:tcBorders>
            <w:vAlign w:val="bottom"/>
          </w:tcPr>
          <w:p w14:paraId="4221035D" w14:textId="77777777" w:rsidR="00E2728F" w:rsidRPr="00A961AA" w:rsidRDefault="00E2728F" w:rsidP="00E2728F">
            <w:pPr>
              <w:tabs>
                <w:tab w:val="left" w:pos="1276"/>
              </w:tabs>
              <w:jc w:val="both"/>
              <w:rPr>
                <w:rFonts w:ascii="Arial" w:hAnsi="Arial" w:cs="Arial"/>
                <w:color w:val="000000" w:themeColor="text1"/>
                <w:sz w:val="20"/>
                <w:szCs w:val="20"/>
              </w:rPr>
            </w:pPr>
            <w:r w:rsidRPr="00A961AA">
              <w:rPr>
                <w:rFonts w:ascii="Arial" w:hAnsi="Arial" w:cs="Arial"/>
                <w:color w:val="000000" w:themeColor="text1"/>
                <w:sz w:val="20"/>
                <w:szCs w:val="20"/>
              </w:rPr>
              <w:t>Amount due from reinsurance, net</w:t>
            </w:r>
          </w:p>
        </w:tc>
        <w:tc>
          <w:tcPr>
            <w:tcW w:w="1728" w:type="dxa"/>
            <w:tcBorders>
              <w:top w:val="nil"/>
              <w:left w:val="nil"/>
              <w:bottom w:val="single" w:sz="4" w:space="0" w:color="auto"/>
              <w:right w:val="nil"/>
            </w:tcBorders>
            <w:shd w:val="clear" w:color="auto" w:fill="FAFAFA"/>
            <w:vAlign w:val="bottom"/>
          </w:tcPr>
          <w:p w14:paraId="078ACEB8" w14:textId="3E317511" w:rsidR="00E2728F" w:rsidRPr="00A961AA" w:rsidRDefault="0055371E" w:rsidP="00E2728F">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3,862,882,947</w:t>
            </w:r>
          </w:p>
        </w:tc>
        <w:tc>
          <w:tcPr>
            <w:tcW w:w="1728" w:type="dxa"/>
            <w:tcBorders>
              <w:top w:val="nil"/>
              <w:left w:val="nil"/>
              <w:bottom w:val="single" w:sz="4" w:space="0" w:color="auto"/>
              <w:right w:val="nil"/>
            </w:tcBorders>
            <w:vAlign w:val="bottom"/>
          </w:tcPr>
          <w:p w14:paraId="73292AB4" w14:textId="471F381F" w:rsidR="00E2728F" w:rsidRPr="00A961AA" w:rsidRDefault="00E2728F"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cs/>
                <w:lang w:val="en-GB"/>
              </w:rPr>
              <w:t>3</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694</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299</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123</w:t>
            </w:r>
          </w:p>
        </w:tc>
      </w:tr>
    </w:tbl>
    <w:p w14:paraId="0EFBFD7A" w14:textId="7762DF1B" w:rsidR="00271CBE" w:rsidRPr="00A961AA" w:rsidRDefault="00271CBE">
      <w:pPr>
        <w:overflowPunct/>
        <w:autoSpaceDE/>
        <w:autoSpaceDN/>
        <w:adjustRightInd/>
        <w:textAlignment w:val="auto"/>
        <w:rPr>
          <w:rFonts w:ascii="Arial" w:hAnsi="Arial" w:cs="Arial"/>
          <w:color w:val="000000" w:themeColor="text1"/>
          <w:sz w:val="20"/>
          <w:szCs w:val="20"/>
        </w:rPr>
      </w:pPr>
    </w:p>
    <w:p w14:paraId="5CF2BFDF" w14:textId="77777777" w:rsidR="00256FA2" w:rsidRPr="00A961AA" w:rsidRDefault="00BC2AC7">
      <w:pPr>
        <w:tabs>
          <w:tab w:val="left" w:pos="900"/>
          <w:tab w:val="left" w:pos="2160"/>
          <w:tab w:val="left" w:pos="2880"/>
          <w:tab w:val="decimal" w:pos="5580"/>
          <w:tab w:val="decimal" w:pos="6750"/>
          <w:tab w:val="decimal" w:pos="7920"/>
          <w:tab w:val="decimal" w:pos="9090"/>
        </w:tabs>
        <w:ind w:left="7"/>
        <w:jc w:val="thaiDistribute"/>
        <w:rPr>
          <w:rFonts w:ascii="Arial" w:hAnsi="Arial" w:cs="Arial"/>
          <w:color w:val="000000" w:themeColor="text1"/>
          <w:sz w:val="20"/>
          <w:szCs w:val="20"/>
        </w:rPr>
      </w:pPr>
      <w:r w:rsidRPr="00A961AA">
        <w:rPr>
          <w:rFonts w:ascii="Arial" w:hAnsi="Arial" w:cs="Arial"/>
          <w:color w:val="000000" w:themeColor="text1"/>
          <w:sz w:val="20"/>
          <w:szCs w:val="20"/>
        </w:rPr>
        <w:t>Balances of due from reinsurers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are classified by aging as follows</w:t>
      </w:r>
      <w:r w:rsidRPr="00A961AA">
        <w:rPr>
          <w:rFonts w:ascii="Arial" w:hAnsi="Arial" w:cs="Arial"/>
          <w:color w:val="000000" w:themeColor="text1"/>
          <w:sz w:val="20"/>
          <w:szCs w:val="20"/>
          <w:cs/>
        </w:rPr>
        <w:t>:</w:t>
      </w:r>
    </w:p>
    <w:p w14:paraId="67B7C645" w14:textId="77777777" w:rsidR="00256FA2" w:rsidRPr="00A961AA"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tbl>
      <w:tblPr>
        <w:tblW w:w="9153" w:type="dxa"/>
        <w:tblInd w:w="-117" w:type="dxa"/>
        <w:tblLayout w:type="fixed"/>
        <w:tblLook w:val="0000" w:firstRow="0" w:lastRow="0" w:firstColumn="0" w:lastColumn="0" w:noHBand="0" w:noVBand="0"/>
      </w:tblPr>
      <w:tblGrid>
        <w:gridCol w:w="5697"/>
        <w:gridCol w:w="1728"/>
        <w:gridCol w:w="1728"/>
      </w:tblGrid>
      <w:tr w:rsidR="006178BE" w:rsidRPr="00A961AA" w14:paraId="22340050" w14:textId="77777777" w:rsidTr="00DB7C59">
        <w:tc>
          <w:tcPr>
            <w:tcW w:w="5697" w:type="dxa"/>
            <w:tcBorders>
              <w:top w:val="nil"/>
              <w:left w:val="nil"/>
              <w:bottom w:val="nil"/>
              <w:right w:val="nil"/>
            </w:tcBorders>
            <w:vAlign w:val="bottom"/>
          </w:tcPr>
          <w:p w14:paraId="2DE28E39" w14:textId="77777777" w:rsidR="006178BE" w:rsidRPr="00A961AA"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3456" w:type="dxa"/>
            <w:gridSpan w:val="2"/>
            <w:tcBorders>
              <w:top w:val="single" w:sz="4" w:space="0" w:color="auto"/>
              <w:left w:val="nil"/>
              <w:right w:val="nil"/>
            </w:tcBorders>
          </w:tcPr>
          <w:p w14:paraId="08D6375C"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55FE9200" w14:textId="1D166924"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2D8B0AD4" w14:textId="77777777">
        <w:tc>
          <w:tcPr>
            <w:tcW w:w="5697" w:type="dxa"/>
            <w:tcBorders>
              <w:top w:val="nil"/>
              <w:left w:val="nil"/>
              <w:bottom w:val="nil"/>
              <w:right w:val="nil"/>
            </w:tcBorders>
            <w:vAlign w:val="bottom"/>
          </w:tcPr>
          <w:p w14:paraId="1CBB5542" w14:textId="77777777" w:rsidR="00E2728F" w:rsidRPr="00A961AA" w:rsidRDefault="00E2728F" w:rsidP="00E2728F">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59C298BF" w14:textId="4B89C2C1"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196AB413" w14:textId="6CEB51BA" w:rsidR="00E2728F" w:rsidRPr="00A961AA" w:rsidRDefault="00E2728F" w:rsidP="00E2728F">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E2728F" w:rsidRPr="00A961AA" w14:paraId="0249B673" w14:textId="77777777">
        <w:tc>
          <w:tcPr>
            <w:tcW w:w="5697" w:type="dxa"/>
            <w:tcBorders>
              <w:top w:val="nil"/>
              <w:left w:val="nil"/>
              <w:bottom w:val="nil"/>
              <w:right w:val="nil"/>
            </w:tcBorders>
            <w:vAlign w:val="bottom"/>
          </w:tcPr>
          <w:p w14:paraId="04008DD8" w14:textId="77777777" w:rsidR="00E2728F" w:rsidRPr="00A961AA" w:rsidRDefault="00E2728F" w:rsidP="00E2728F">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244E4B3F" w14:textId="1AAB321A" w:rsidR="00E2728F" w:rsidRPr="00A961AA" w:rsidRDefault="00E2728F" w:rsidP="00E2728F">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6AA97711" w14:textId="09D3A122" w:rsidR="00E2728F" w:rsidRPr="00A961AA" w:rsidRDefault="00E2728F" w:rsidP="00E2728F">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E2728F" w:rsidRPr="00A961AA" w14:paraId="0BDC72CC" w14:textId="77777777">
        <w:tc>
          <w:tcPr>
            <w:tcW w:w="5697" w:type="dxa"/>
            <w:tcBorders>
              <w:top w:val="nil"/>
              <w:left w:val="nil"/>
              <w:bottom w:val="nil"/>
              <w:right w:val="nil"/>
            </w:tcBorders>
            <w:vAlign w:val="bottom"/>
          </w:tcPr>
          <w:p w14:paraId="60E90323" w14:textId="77777777" w:rsidR="00E2728F" w:rsidRPr="00A961AA" w:rsidRDefault="00E2728F" w:rsidP="00E2728F">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662A39BF"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7CF631AB"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r>
      <w:tr w:rsidR="00E2728F" w:rsidRPr="00A961AA" w14:paraId="7F035E65" w14:textId="77777777">
        <w:tc>
          <w:tcPr>
            <w:tcW w:w="5697" w:type="dxa"/>
            <w:tcBorders>
              <w:top w:val="nil"/>
              <w:left w:val="nil"/>
              <w:bottom w:val="nil"/>
              <w:right w:val="nil"/>
            </w:tcBorders>
            <w:vAlign w:val="bottom"/>
          </w:tcPr>
          <w:p w14:paraId="232CB163" w14:textId="77777777" w:rsidR="00E2728F" w:rsidRPr="00A961AA" w:rsidRDefault="00E2728F" w:rsidP="00E2728F">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Undue</w:t>
            </w:r>
          </w:p>
        </w:tc>
        <w:tc>
          <w:tcPr>
            <w:tcW w:w="1728" w:type="dxa"/>
            <w:tcBorders>
              <w:top w:val="nil"/>
              <w:left w:val="nil"/>
              <w:bottom w:val="nil"/>
              <w:right w:val="nil"/>
            </w:tcBorders>
            <w:shd w:val="clear" w:color="auto" w:fill="FAFAFA"/>
            <w:vAlign w:val="bottom"/>
          </w:tcPr>
          <w:p w14:paraId="049DDC10" w14:textId="1158803D" w:rsidR="00E2728F" w:rsidRPr="00A961AA" w:rsidRDefault="0055371E"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34,422,064</w:t>
            </w:r>
          </w:p>
        </w:tc>
        <w:tc>
          <w:tcPr>
            <w:tcW w:w="1728" w:type="dxa"/>
            <w:tcBorders>
              <w:top w:val="nil"/>
              <w:left w:val="nil"/>
              <w:bottom w:val="nil"/>
              <w:right w:val="nil"/>
            </w:tcBorders>
            <w:vAlign w:val="bottom"/>
          </w:tcPr>
          <w:p w14:paraId="37101506" w14:textId="6A5545A8" w:rsidR="00E2728F" w:rsidRPr="00A961AA" w:rsidRDefault="00E2728F"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20,527,651</w:t>
            </w:r>
          </w:p>
        </w:tc>
      </w:tr>
      <w:tr w:rsidR="00E2728F" w:rsidRPr="00A961AA" w14:paraId="4F887EE8" w14:textId="77777777">
        <w:tc>
          <w:tcPr>
            <w:tcW w:w="5697" w:type="dxa"/>
            <w:tcBorders>
              <w:top w:val="nil"/>
              <w:left w:val="nil"/>
              <w:bottom w:val="nil"/>
              <w:right w:val="nil"/>
            </w:tcBorders>
            <w:vAlign w:val="bottom"/>
          </w:tcPr>
          <w:p w14:paraId="3F493304" w14:textId="77777777" w:rsidR="00E2728F" w:rsidRPr="00A961AA" w:rsidRDefault="00E2728F" w:rsidP="00E2728F">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Overdue</w:t>
            </w:r>
          </w:p>
        </w:tc>
        <w:tc>
          <w:tcPr>
            <w:tcW w:w="1728" w:type="dxa"/>
            <w:tcBorders>
              <w:top w:val="nil"/>
              <w:left w:val="nil"/>
              <w:bottom w:val="nil"/>
              <w:right w:val="nil"/>
            </w:tcBorders>
            <w:shd w:val="clear" w:color="auto" w:fill="FAFAFA"/>
            <w:vAlign w:val="bottom"/>
          </w:tcPr>
          <w:p w14:paraId="7636F0B3" w14:textId="77777777" w:rsidR="00E2728F" w:rsidRPr="00A961AA" w:rsidRDefault="00E2728F" w:rsidP="00E2728F">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34BCF179" w14:textId="77777777" w:rsidR="00E2728F" w:rsidRPr="00A961AA" w:rsidRDefault="00E2728F" w:rsidP="00E2728F">
            <w:pPr>
              <w:pStyle w:val="a"/>
              <w:ind w:right="-72"/>
              <w:jc w:val="right"/>
              <w:rPr>
                <w:rFonts w:ascii="Arial" w:cs="Arial"/>
                <w:color w:val="000000" w:themeColor="text1"/>
                <w:sz w:val="20"/>
                <w:szCs w:val="20"/>
                <w:lang w:val="en-US"/>
              </w:rPr>
            </w:pPr>
          </w:p>
        </w:tc>
      </w:tr>
      <w:tr w:rsidR="0055371E" w:rsidRPr="00A961AA" w14:paraId="3267048A" w14:textId="77777777" w:rsidTr="00FA717C">
        <w:tc>
          <w:tcPr>
            <w:tcW w:w="5697" w:type="dxa"/>
            <w:tcBorders>
              <w:top w:val="nil"/>
              <w:left w:val="nil"/>
              <w:bottom w:val="nil"/>
              <w:right w:val="nil"/>
            </w:tcBorders>
            <w:vAlign w:val="bottom"/>
          </w:tcPr>
          <w:p w14:paraId="42795CDA" w14:textId="52F4C6CA" w:rsidR="0055371E" w:rsidRPr="00A961AA" w:rsidRDefault="0055371E" w:rsidP="0055371E">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Less than </w:t>
            </w: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lang w:val="en-US"/>
              </w:rPr>
              <w:t xml:space="preserve"> months</w:t>
            </w:r>
          </w:p>
        </w:tc>
        <w:tc>
          <w:tcPr>
            <w:tcW w:w="1728" w:type="dxa"/>
            <w:tcBorders>
              <w:top w:val="nil"/>
              <w:left w:val="nil"/>
              <w:bottom w:val="nil"/>
              <w:right w:val="nil"/>
            </w:tcBorders>
            <w:shd w:val="clear" w:color="auto" w:fill="FAFAFA"/>
            <w:vAlign w:val="bottom"/>
          </w:tcPr>
          <w:p w14:paraId="44EBF77A" w14:textId="78740904"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1,546,771,695 </w:t>
            </w:r>
          </w:p>
        </w:tc>
        <w:tc>
          <w:tcPr>
            <w:tcW w:w="1728" w:type="dxa"/>
            <w:tcBorders>
              <w:top w:val="nil"/>
              <w:left w:val="nil"/>
              <w:bottom w:val="nil"/>
              <w:right w:val="nil"/>
            </w:tcBorders>
            <w:vAlign w:val="bottom"/>
          </w:tcPr>
          <w:p w14:paraId="2B81ECD2" w14:textId="0E1EDA21"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2,329,920,513</w:t>
            </w:r>
          </w:p>
        </w:tc>
      </w:tr>
      <w:tr w:rsidR="0055371E" w:rsidRPr="00A961AA" w14:paraId="595A6F68" w14:textId="77777777" w:rsidTr="00FA717C">
        <w:tc>
          <w:tcPr>
            <w:tcW w:w="5697" w:type="dxa"/>
            <w:tcBorders>
              <w:top w:val="nil"/>
              <w:left w:val="nil"/>
              <w:bottom w:val="nil"/>
              <w:right w:val="nil"/>
            </w:tcBorders>
            <w:vAlign w:val="bottom"/>
          </w:tcPr>
          <w:p w14:paraId="3525EA37" w14:textId="1125DD32" w:rsidR="0055371E" w:rsidRPr="00A961AA" w:rsidRDefault="0055371E" w:rsidP="0055371E">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lang w:val="en-US"/>
              </w:rPr>
              <w:t xml:space="preserve"> </w:t>
            </w:r>
            <w:r w:rsidRPr="00A961AA">
              <w:rPr>
                <w:rFonts w:ascii="Arial" w:hAnsi="Arial" w:cs="Arial"/>
                <w:color w:val="000000" w:themeColor="text1"/>
                <w:sz w:val="20"/>
                <w:szCs w:val="20"/>
                <w:cs/>
                <w:lang w:val="en-US"/>
              </w:rPr>
              <w:t xml:space="preserve">-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lang w:val="en-US"/>
              </w:rPr>
              <w:t xml:space="preserve"> years</w:t>
            </w:r>
          </w:p>
        </w:tc>
        <w:tc>
          <w:tcPr>
            <w:tcW w:w="1728" w:type="dxa"/>
            <w:tcBorders>
              <w:top w:val="nil"/>
              <w:left w:val="nil"/>
              <w:right w:val="nil"/>
            </w:tcBorders>
            <w:shd w:val="clear" w:color="auto" w:fill="FAFAFA"/>
            <w:vAlign w:val="bottom"/>
          </w:tcPr>
          <w:p w14:paraId="0A970FC8" w14:textId="168ADF1C"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942,806,300 </w:t>
            </w:r>
          </w:p>
        </w:tc>
        <w:tc>
          <w:tcPr>
            <w:tcW w:w="1728" w:type="dxa"/>
            <w:tcBorders>
              <w:top w:val="nil"/>
              <w:left w:val="nil"/>
              <w:right w:val="nil"/>
            </w:tcBorders>
            <w:vAlign w:val="bottom"/>
          </w:tcPr>
          <w:p w14:paraId="6045304A" w14:textId="115C0B7A"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1,017,126,693</w:t>
            </w:r>
          </w:p>
        </w:tc>
      </w:tr>
      <w:tr w:rsidR="0055371E" w:rsidRPr="00A961AA" w14:paraId="4ECF7900" w14:textId="77777777">
        <w:tc>
          <w:tcPr>
            <w:tcW w:w="5697" w:type="dxa"/>
            <w:tcBorders>
              <w:top w:val="nil"/>
              <w:left w:val="nil"/>
              <w:bottom w:val="nil"/>
              <w:right w:val="nil"/>
            </w:tcBorders>
            <w:vAlign w:val="bottom"/>
          </w:tcPr>
          <w:p w14:paraId="7D70D187" w14:textId="45127AA6" w:rsidR="0055371E" w:rsidRPr="00A961AA" w:rsidRDefault="0055371E" w:rsidP="0055371E">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 xml:space="preserve">   More than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lang w:val="en-US"/>
              </w:rPr>
              <w:t xml:space="preserve"> years</w:t>
            </w:r>
          </w:p>
        </w:tc>
        <w:tc>
          <w:tcPr>
            <w:tcW w:w="1728" w:type="dxa"/>
            <w:tcBorders>
              <w:top w:val="nil"/>
              <w:left w:val="nil"/>
              <w:bottom w:val="single" w:sz="4" w:space="0" w:color="auto"/>
              <w:right w:val="nil"/>
            </w:tcBorders>
            <w:shd w:val="clear" w:color="auto" w:fill="FAFAFA"/>
            <w:vAlign w:val="bottom"/>
          </w:tcPr>
          <w:p w14:paraId="6C2325B2" w14:textId="689DE400"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2,228,818,029 </w:t>
            </w:r>
          </w:p>
        </w:tc>
        <w:tc>
          <w:tcPr>
            <w:tcW w:w="1728" w:type="dxa"/>
            <w:tcBorders>
              <w:top w:val="nil"/>
              <w:left w:val="nil"/>
              <w:bottom w:val="single" w:sz="4" w:space="0" w:color="auto"/>
              <w:right w:val="nil"/>
            </w:tcBorders>
            <w:vAlign w:val="bottom"/>
          </w:tcPr>
          <w:p w14:paraId="1B6A0F08" w14:textId="58B639EB" w:rsidR="0055371E" w:rsidRPr="00A961AA" w:rsidRDefault="0055371E" w:rsidP="0055371E">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1,233,350,506</w:t>
            </w:r>
          </w:p>
        </w:tc>
      </w:tr>
      <w:tr w:rsidR="00E2728F" w:rsidRPr="00A961AA" w14:paraId="5EF5BB6C" w14:textId="77777777">
        <w:tc>
          <w:tcPr>
            <w:tcW w:w="5697" w:type="dxa"/>
            <w:tcBorders>
              <w:top w:val="nil"/>
              <w:left w:val="nil"/>
              <w:bottom w:val="nil"/>
              <w:right w:val="nil"/>
            </w:tcBorders>
            <w:vAlign w:val="bottom"/>
          </w:tcPr>
          <w:p w14:paraId="0861DFB4" w14:textId="77777777" w:rsidR="00E2728F" w:rsidRPr="00A961AA" w:rsidRDefault="00E2728F" w:rsidP="00E2728F">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2DCFA2AE" w14:textId="77777777" w:rsidR="00E2728F" w:rsidRPr="00A961AA" w:rsidRDefault="00E2728F" w:rsidP="00E2728F">
            <w:pPr>
              <w:pStyle w:val="a"/>
              <w:tabs>
                <w:tab w:val="decimal" w:pos="1408"/>
              </w:tabs>
              <w:ind w:right="-72"/>
              <w:jc w:val="right"/>
              <w:rPr>
                <w:rFonts w:ascii="Arial" w:cs="Arial"/>
                <w:color w:val="000000" w:themeColor="text1"/>
                <w:sz w:val="20"/>
                <w:szCs w:val="20"/>
                <w:cs/>
                <w:lang w:val="en-US"/>
              </w:rPr>
            </w:pPr>
          </w:p>
        </w:tc>
        <w:tc>
          <w:tcPr>
            <w:tcW w:w="1728" w:type="dxa"/>
            <w:tcBorders>
              <w:top w:val="single" w:sz="4" w:space="0" w:color="auto"/>
              <w:left w:val="nil"/>
              <w:right w:val="nil"/>
            </w:tcBorders>
            <w:vAlign w:val="bottom"/>
          </w:tcPr>
          <w:p w14:paraId="11A0C016" w14:textId="77777777" w:rsidR="00E2728F" w:rsidRPr="00A961AA" w:rsidRDefault="00E2728F" w:rsidP="00E2728F">
            <w:pPr>
              <w:pStyle w:val="a"/>
              <w:tabs>
                <w:tab w:val="decimal" w:pos="1408"/>
              </w:tabs>
              <w:ind w:right="-72"/>
              <w:jc w:val="right"/>
              <w:rPr>
                <w:rFonts w:ascii="Arial" w:cs="Arial"/>
                <w:b/>
                <w:bCs/>
                <w:color w:val="000000" w:themeColor="text1"/>
                <w:sz w:val="20"/>
                <w:szCs w:val="20"/>
                <w:cs/>
              </w:rPr>
            </w:pPr>
          </w:p>
        </w:tc>
      </w:tr>
      <w:tr w:rsidR="00E2728F" w:rsidRPr="00A961AA" w14:paraId="0C1179BF" w14:textId="77777777">
        <w:tc>
          <w:tcPr>
            <w:tcW w:w="5697" w:type="dxa"/>
            <w:tcBorders>
              <w:top w:val="nil"/>
              <w:left w:val="nil"/>
              <w:bottom w:val="nil"/>
              <w:right w:val="nil"/>
            </w:tcBorders>
            <w:vAlign w:val="bottom"/>
          </w:tcPr>
          <w:p w14:paraId="1423F741" w14:textId="77777777" w:rsidR="00E2728F" w:rsidRPr="00A961AA" w:rsidRDefault="00E2728F" w:rsidP="00E2728F">
            <w:pPr>
              <w:tabs>
                <w:tab w:val="left" w:pos="1276"/>
              </w:tabs>
              <w:ind w:left="17"/>
              <w:jc w:val="both"/>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Total </w:t>
            </w:r>
            <w:r w:rsidRPr="00A961AA">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2D123FF" w14:textId="2B5F1FFE" w:rsidR="00E2728F" w:rsidRPr="00A961AA" w:rsidRDefault="0055371E"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4,752,818,088</w:t>
            </w:r>
          </w:p>
        </w:tc>
        <w:tc>
          <w:tcPr>
            <w:tcW w:w="1728" w:type="dxa"/>
            <w:tcBorders>
              <w:top w:val="nil"/>
              <w:left w:val="nil"/>
              <w:bottom w:val="single" w:sz="4" w:space="0" w:color="auto"/>
              <w:right w:val="nil"/>
            </w:tcBorders>
            <w:vAlign w:val="bottom"/>
          </w:tcPr>
          <w:p w14:paraId="6C5ECDFE" w14:textId="56AB7B18" w:rsidR="00E2728F" w:rsidRPr="00A961AA" w:rsidRDefault="00E2728F" w:rsidP="00E2728F">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4,600,925,363</w:t>
            </w:r>
          </w:p>
        </w:tc>
      </w:tr>
    </w:tbl>
    <w:p w14:paraId="15783A3A" w14:textId="77777777" w:rsidR="00256FA2" w:rsidRPr="00A961AA"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0726DA4C" w14:textId="56476D37" w:rsidR="00256FA2" w:rsidRPr="00A961AA" w:rsidRDefault="007B7BAB">
      <w:pPr>
        <w:ind w:left="22"/>
        <w:jc w:val="thaiDistribute"/>
        <w:rPr>
          <w:rFonts w:ascii="Arial" w:hAnsi="Arial" w:cs="Arial"/>
          <w:color w:val="000000" w:themeColor="text1"/>
          <w:sz w:val="20"/>
          <w:szCs w:val="20"/>
          <w:cs/>
        </w:rPr>
      </w:pPr>
      <w:r w:rsidRPr="00A961AA">
        <w:rPr>
          <w:rFonts w:ascii="Arial" w:hAnsi="Arial" w:cs="Arial"/>
          <w:color w:val="000000" w:themeColor="text1"/>
          <w:sz w:val="20"/>
          <w:szCs w:val="20"/>
        </w:rPr>
        <w:t xml:space="preserve">As at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E2728F"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the </w:t>
      </w:r>
      <w:r w:rsidR="00F23317"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w:t>
      </w:r>
      <w:proofErr w:type="gramStart"/>
      <w:r w:rsidRPr="00A961AA">
        <w:rPr>
          <w:rFonts w:ascii="Arial" w:hAnsi="Arial" w:cs="Arial"/>
          <w:color w:val="000000" w:themeColor="text1"/>
          <w:sz w:val="20"/>
          <w:szCs w:val="20"/>
        </w:rPr>
        <w:t>had  reversed</w:t>
      </w:r>
      <w:proofErr w:type="gramEnd"/>
      <w:r w:rsidRPr="00A961AA">
        <w:rPr>
          <w:rFonts w:ascii="Arial" w:hAnsi="Arial" w:cs="Arial"/>
          <w:color w:val="000000" w:themeColor="text1"/>
          <w:sz w:val="20"/>
          <w:szCs w:val="20"/>
        </w:rPr>
        <w:t xml:space="preserve"> the previous year allowance for doubtful accounts of Baht </w:t>
      </w:r>
      <w:r w:rsidR="0055371E" w:rsidRPr="00A961AA">
        <w:rPr>
          <w:rFonts w:ascii="Arial" w:hAnsi="Arial" w:cs="Arial"/>
          <w:color w:val="000000" w:themeColor="text1"/>
          <w:sz w:val="20"/>
          <w:szCs w:val="20"/>
        </w:rPr>
        <w:t>4</w:t>
      </w:r>
      <w:r w:rsidR="001D706F" w:rsidRPr="00A961AA">
        <w:rPr>
          <w:rFonts w:ascii="Arial" w:hAnsi="Arial" w:cs="Arial"/>
          <w:color w:val="000000" w:themeColor="text1"/>
          <w:sz w:val="20"/>
          <w:szCs w:val="20"/>
        </w:rPr>
        <w:t>2</w:t>
      </w:r>
      <w:r w:rsidR="0055371E" w:rsidRPr="00A961AA">
        <w:rPr>
          <w:rFonts w:ascii="Arial" w:hAnsi="Arial" w:cs="Arial"/>
          <w:color w:val="000000" w:themeColor="text1"/>
          <w:sz w:val="20"/>
          <w:szCs w:val="20"/>
        </w:rPr>
        <w:t>.</w:t>
      </w:r>
      <w:r w:rsidR="001D706F" w:rsidRPr="00A961AA">
        <w:rPr>
          <w:rFonts w:ascii="Arial" w:hAnsi="Arial" w:cs="Arial"/>
          <w:color w:val="000000" w:themeColor="text1"/>
          <w:sz w:val="20"/>
          <w:szCs w:val="20"/>
        </w:rPr>
        <w:t>69</w:t>
      </w:r>
      <w:r w:rsidR="006178BE"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 (</w:t>
      </w:r>
      <w:r w:rsidR="009D04E2" w:rsidRPr="00A961AA">
        <w:rPr>
          <w:rFonts w:ascii="Arial" w:hAnsi="Arial" w:cs="Arial"/>
          <w:color w:val="000000" w:themeColor="text1"/>
          <w:sz w:val="20"/>
          <w:szCs w:val="20"/>
          <w:lang w:val="en-GB"/>
        </w:rPr>
        <w:t>202</w:t>
      </w:r>
      <w:r w:rsidR="00E2728F"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w:t>
      </w:r>
      <w:r w:rsidR="006178BE" w:rsidRPr="00A961AA">
        <w:rPr>
          <w:rFonts w:ascii="Arial" w:hAnsi="Arial" w:cs="Arial"/>
          <w:color w:val="000000" w:themeColor="text1"/>
          <w:sz w:val="20"/>
          <w:szCs w:val="20"/>
        </w:rPr>
        <w:t xml:space="preserve">Baht </w:t>
      </w:r>
      <w:r w:rsidR="00E2728F" w:rsidRPr="00A961AA">
        <w:rPr>
          <w:rFonts w:ascii="Arial" w:hAnsi="Arial" w:cs="Arial"/>
          <w:color w:val="000000" w:themeColor="text1"/>
          <w:sz w:val="20"/>
          <w:szCs w:val="20"/>
        </w:rPr>
        <w:t>25.67</w:t>
      </w:r>
      <w:r w:rsidR="006178BE" w:rsidRPr="00A961AA">
        <w:rPr>
          <w:rFonts w:ascii="Arial" w:hAnsi="Arial" w:cs="Arial"/>
          <w:color w:val="000000" w:themeColor="text1"/>
          <w:sz w:val="20"/>
          <w:szCs w:val="20"/>
        </w:rPr>
        <w:t xml:space="preserve"> million</w:t>
      </w:r>
      <w:r w:rsidRPr="00A961AA">
        <w:rPr>
          <w:rFonts w:ascii="Arial" w:hAnsi="Arial" w:cs="Arial"/>
          <w:color w:val="000000" w:themeColor="text1"/>
          <w:sz w:val="20"/>
          <w:szCs w:val="20"/>
        </w:rPr>
        <w:t xml:space="preserve">) and recorded allowance for doubtful accounts in current year of Baht </w:t>
      </w:r>
      <w:r w:rsidR="001D706F" w:rsidRPr="00A961AA">
        <w:rPr>
          <w:rFonts w:ascii="Arial" w:hAnsi="Arial" w:cs="Arial"/>
          <w:color w:val="000000" w:themeColor="text1"/>
          <w:sz w:val="20"/>
          <w:szCs w:val="20"/>
        </w:rPr>
        <w:t>25.99</w:t>
      </w:r>
      <w:r w:rsidR="006178BE"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 (</w:t>
      </w:r>
      <w:r w:rsidR="009D04E2" w:rsidRPr="00A961AA">
        <w:rPr>
          <w:rFonts w:ascii="Arial" w:hAnsi="Arial" w:cs="Arial"/>
          <w:color w:val="000000" w:themeColor="text1"/>
          <w:sz w:val="20"/>
          <w:szCs w:val="20"/>
          <w:lang w:val="en-GB"/>
        </w:rPr>
        <w:t>202</w:t>
      </w:r>
      <w:r w:rsidR="00E2728F"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Baht </w:t>
      </w:r>
      <w:r w:rsidR="00E2728F" w:rsidRPr="00A961AA">
        <w:rPr>
          <w:rFonts w:ascii="Arial" w:hAnsi="Arial" w:cs="Arial"/>
          <w:color w:val="000000" w:themeColor="text1"/>
          <w:sz w:val="20"/>
          <w:szCs w:val="20"/>
        </w:rPr>
        <w:t>50.19</w:t>
      </w:r>
      <w:r w:rsidR="006178BE"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 according to the current status of amount due from reinsurers as at the date of Statement of Financial Position. The amount recorded and reversed have been included in ‘operating expenses’ in the Statement of Comprehensive Income</w:t>
      </w:r>
      <w:r w:rsidR="00CD5696" w:rsidRPr="00A961AA">
        <w:rPr>
          <w:rFonts w:ascii="Arial" w:hAnsi="Arial" w:cs="Arial"/>
          <w:color w:val="000000" w:themeColor="text1"/>
          <w:sz w:val="20"/>
          <w:szCs w:val="20"/>
        </w:rPr>
        <w:t>.</w:t>
      </w:r>
    </w:p>
    <w:p w14:paraId="30CADBC6" w14:textId="2E318E04" w:rsidR="00632436" w:rsidRPr="00A961AA" w:rsidRDefault="00632436" w:rsidP="00632436">
      <w:pPr>
        <w:overflowPunct/>
        <w:autoSpaceDE/>
        <w:autoSpaceDN/>
        <w:adjustRightInd/>
        <w:textAlignment w:val="auto"/>
        <w:rPr>
          <w:rFonts w:ascii="Arial" w:hAnsi="Arial" w:cs="Arial"/>
          <w:color w:val="000000" w:themeColor="text1"/>
          <w:sz w:val="20"/>
          <w:szCs w:val="20"/>
        </w:rPr>
      </w:pPr>
    </w:p>
    <w:p w14:paraId="3E220CD0" w14:textId="27160C9D" w:rsidR="003C7797" w:rsidRPr="00A961AA" w:rsidRDefault="003C7797">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632436" w:rsidRPr="00A961AA" w14:paraId="3CFFCCE6" w14:textId="77777777" w:rsidTr="00FA717C">
        <w:trPr>
          <w:trHeight w:val="386"/>
        </w:trPr>
        <w:tc>
          <w:tcPr>
            <w:tcW w:w="9043" w:type="dxa"/>
            <w:shd w:val="clear" w:color="auto" w:fill="FFA543"/>
            <w:vAlign w:val="center"/>
          </w:tcPr>
          <w:p w14:paraId="715DF7FE" w14:textId="59B360B8" w:rsidR="00632436" w:rsidRPr="00A961AA" w:rsidRDefault="00632436"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965869" w:rsidRPr="00A961AA">
              <w:rPr>
                <w:rFonts w:ascii="Arial" w:hAnsi="Arial" w:cs="Arial"/>
                <w:b/>
                <w:bCs/>
                <w:color w:val="FFFFFF"/>
                <w:sz w:val="20"/>
                <w:szCs w:val="20"/>
                <w:lang w:val="en-GB" w:eastAsia="en-GB"/>
              </w:rPr>
              <w:t>3</w:t>
            </w:r>
            <w:r w:rsidRPr="00A961AA">
              <w:rPr>
                <w:rFonts w:ascii="Arial" w:hAnsi="Arial" w:cs="Arial"/>
                <w:b/>
                <w:bCs/>
                <w:color w:val="FFFFFF"/>
                <w:sz w:val="20"/>
                <w:szCs w:val="20"/>
                <w:cs/>
                <w:lang w:val="en-GB" w:eastAsia="en-GB"/>
              </w:rPr>
              <w:t>.</w:t>
            </w:r>
            <w:r w:rsidRPr="00A961AA">
              <w:rPr>
                <w:rFonts w:ascii="Arial" w:hAnsi="Arial" w:cs="Arial"/>
                <w:b/>
                <w:bCs/>
                <w:color w:val="FFFFFF"/>
                <w:sz w:val="20"/>
                <w:szCs w:val="20"/>
                <w:lang w:val="en-GB" w:eastAsia="en-GB"/>
              </w:rPr>
              <w:tab/>
              <w:t>Accounts receivable, net</w:t>
            </w:r>
          </w:p>
        </w:tc>
      </w:tr>
    </w:tbl>
    <w:p w14:paraId="3C6476AF" w14:textId="77777777" w:rsidR="00632436" w:rsidRPr="00A961AA" w:rsidRDefault="00632436" w:rsidP="00632436">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529FD53" w14:textId="3844DEEB" w:rsidR="00632436" w:rsidRPr="00A961AA" w:rsidRDefault="00632436" w:rsidP="00632436">
      <w:pPr>
        <w:tabs>
          <w:tab w:val="left" w:pos="1276"/>
        </w:tabs>
        <w:jc w:val="both"/>
        <w:rPr>
          <w:rFonts w:ascii="Arial" w:hAnsi="Arial" w:cs="Arial"/>
          <w:color w:val="000000" w:themeColor="text1"/>
          <w:spacing w:val="-2"/>
          <w:sz w:val="20"/>
          <w:szCs w:val="20"/>
        </w:rPr>
      </w:pPr>
      <w:r w:rsidRPr="00A961AA">
        <w:rPr>
          <w:rFonts w:ascii="Arial" w:hAnsi="Arial" w:cs="Arial"/>
          <w:color w:val="000000" w:themeColor="text1"/>
          <w:spacing w:val="-4"/>
          <w:sz w:val="20"/>
          <w:szCs w:val="20"/>
        </w:rPr>
        <w:t xml:space="preserve">The </w:t>
      </w:r>
      <w:r w:rsidRPr="00A961AA">
        <w:rPr>
          <w:rFonts w:ascii="Arial" w:hAnsi="Arial" w:cs="Arial"/>
          <w:color w:val="000000"/>
          <w:spacing w:val="-4"/>
          <w:sz w:val="20"/>
          <w:szCs w:val="20"/>
        </w:rPr>
        <w:t>Group</w:t>
      </w:r>
      <w:r w:rsidRPr="00A961AA">
        <w:rPr>
          <w:rFonts w:ascii="Arial" w:hAnsi="Arial" w:cs="Arial"/>
          <w:color w:val="000000" w:themeColor="text1"/>
          <w:spacing w:val="-4"/>
          <w:sz w:val="20"/>
          <w:szCs w:val="20"/>
        </w:rPr>
        <w:t xml:space="preserve"> has trade receivables, included in trade and other receivables in statements of financial position</w:t>
      </w:r>
      <w:r w:rsidRPr="00A961AA">
        <w:rPr>
          <w:rFonts w:ascii="Arial" w:hAnsi="Arial" w:cs="Arial"/>
          <w:color w:val="000000" w:themeColor="text1"/>
          <w:spacing w:val="-2"/>
          <w:sz w:val="20"/>
          <w:szCs w:val="20"/>
        </w:rPr>
        <w:t xml:space="preserve">, can </w:t>
      </w:r>
      <w:proofErr w:type="spellStart"/>
      <w:r w:rsidRPr="00A961AA">
        <w:rPr>
          <w:rFonts w:ascii="Arial" w:hAnsi="Arial" w:cs="Arial"/>
          <w:color w:val="000000" w:themeColor="text1"/>
          <w:spacing w:val="-2"/>
          <w:sz w:val="20"/>
          <w:szCs w:val="20"/>
        </w:rPr>
        <w:t>analyse</w:t>
      </w:r>
      <w:proofErr w:type="spellEnd"/>
      <w:r w:rsidRPr="00A961AA">
        <w:rPr>
          <w:rFonts w:ascii="Arial" w:hAnsi="Arial" w:cs="Arial"/>
          <w:color w:val="000000" w:themeColor="text1"/>
          <w:spacing w:val="-2"/>
          <w:sz w:val="20"/>
          <w:szCs w:val="20"/>
        </w:rPr>
        <w:t xml:space="preserve"> aging as follows:</w:t>
      </w:r>
    </w:p>
    <w:p w14:paraId="66E84C9D" w14:textId="77777777" w:rsidR="00632436" w:rsidRPr="00A961AA" w:rsidRDefault="00632436" w:rsidP="00632436">
      <w:pPr>
        <w:tabs>
          <w:tab w:val="left" w:pos="1276"/>
        </w:tabs>
        <w:jc w:val="both"/>
        <w:rPr>
          <w:rFonts w:ascii="Arial" w:hAnsi="Arial" w:cs="Arial"/>
          <w:color w:val="000000" w:themeColor="text1"/>
          <w:sz w:val="20"/>
          <w:szCs w:val="20"/>
        </w:rPr>
      </w:pPr>
    </w:p>
    <w:tbl>
      <w:tblPr>
        <w:tblW w:w="9101" w:type="dxa"/>
        <w:tblInd w:w="-99" w:type="dxa"/>
        <w:tblLayout w:type="fixed"/>
        <w:tblLook w:val="0000" w:firstRow="0" w:lastRow="0" w:firstColumn="0" w:lastColumn="0" w:noHBand="0" w:noVBand="0"/>
      </w:tblPr>
      <w:tblGrid>
        <w:gridCol w:w="3609"/>
        <w:gridCol w:w="1522"/>
        <w:gridCol w:w="1450"/>
        <w:gridCol w:w="1307"/>
        <w:gridCol w:w="1213"/>
      </w:tblGrid>
      <w:tr w:rsidR="00650D98" w:rsidRPr="00A961AA" w14:paraId="1D562A77" w14:textId="74F7E6DC" w:rsidTr="00C947FD">
        <w:tc>
          <w:tcPr>
            <w:tcW w:w="3609" w:type="dxa"/>
            <w:tcBorders>
              <w:top w:val="nil"/>
              <w:left w:val="nil"/>
              <w:bottom w:val="nil"/>
              <w:right w:val="nil"/>
            </w:tcBorders>
            <w:vAlign w:val="bottom"/>
          </w:tcPr>
          <w:p w14:paraId="78D01FCA" w14:textId="77777777" w:rsidR="00650D98" w:rsidRPr="00A961AA" w:rsidRDefault="00650D98"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2972" w:type="dxa"/>
            <w:gridSpan w:val="2"/>
            <w:tcBorders>
              <w:top w:val="single" w:sz="4" w:space="0" w:color="auto"/>
              <w:left w:val="nil"/>
              <w:right w:val="nil"/>
            </w:tcBorders>
          </w:tcPr>
          <w:p w14:paraId="5B383AFB" w14:textId="77777777" w:rsidR="00650D98" w:rsidRPr="00A961AA" w:rsidRDefault="00650D98" w:rsidP="00FA717C">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 xml:space="preserve">Consolidated </w:t>
            </w:r>
          </w:p>
          <w:p w14:paraId="33B743E1" w14:textId="2B00DD58" w:rsidR="00650D98" w:rsidRPr="00A961AA" w:rsidRDefault="00650D98" w:rsidP="00FA717C">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c>
          <w:tcPr>
            <w:tcW w:w="2520" w:type="dxa"/>
            <w:gridSpan w:val="2"/>
            <w:tcBorders>
              <w:top w:val="single" w:sz="4" w:space="0" w:color="auto"/>
              <w:left w:val="nil"/>
              <w:right w:val="nil"/>
            </w:tcBorders>
          </w:tcPr>
          <w:p w14:paraId="44B61EFB" w14:textId="38E7024F" w:rsidR="00650D98" w:rsidRPr="00A961AA" w:rsidRDefault="00650D98" w:rsidP="00650D9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 xml:space="preserve">Separate  </w:t>
            </w:r>
          </w:p>
          <w:p w14:paraId="65608DFD" w14:textId="19CF55D5" w:rsidR="00650D98" w:rsidRPr="00A961AA" w:rsidRDefault="00650D98" w:rsidP="00650D9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650D98" w:rsidRPr="00A961AA" w14:paraId="6491D205" w14:textId="44341DB8" w:rsidTr="00C947FD">
        <w:tc>
          <w:tcPr>
            <w:tcW w:w="3609" w:type="dxa"/>
            <w:tcBorders>
              <w:top w:val="nil"/>
              <w:left w:val="nil"/>
              <w:bottom w:val="nil"/>
              <w:right w:val="nil"/>
            </w:tcBorders>
            <w:vAlign w:val="bottom"/>
          </w:tcPr>
          <w:p w14:paraId="0DA7EB87" w14:textId="77777777" w:rsidR="00650D98" w:rsidRPr="00A961AA" w:rsidRDefault="00650D98" w:rsidP="00650D9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522" w:type="dxa"/>
            <w:tcBorders>
              <w:top w:val="single" w:sz="4" w:space="0" w:color="auto"/>
              <w:left w:val="nil"/>
              <w:right w:val="nil"/>
            </w:tcBorders>
            <w:vAlign w:val="bottom"/>
          </w:tcPr>
          <w:p w14:paraId="7E035AC7" w14:textId="73CFD54F" w:rsidR="00650D98" w:rsidRPr="00A961AA" w:rsidRDefault="00650D98" w:rsidP="00650D9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50" w:type="dxa"/>
            <w:tcBorders>
              <w:top w:val="single" w:sz="4" w:space="0" w:color="auto"/>
              <w:left w:val="nil"/>
              <w:right w:val="nil"/>
            </w:tcBorders>
            <w:vAlign w:val="bottom"/>
          </w:tcPr>
          <w:p w14:paraId="49BA5E41" w14:textId="0346D2DF" w:rsidR="00650D98" w:rsidRPr="00A961AA" w:rsidRDefault="00650D98" w:rsidP="00650D9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c>
          <w:tcPr>
            <w:tcW w:w="1307" w:type="dxa"/>
            <w:tcBorders>
              <w:top w:val="single" w:sz="4" w:space="0" w:color="auto"/>
              <w:left w:val="nil"/>
              <w:right w:val="nil"/>
            </w:tcBorders>
            <w:vAlign w:val="bottom"/>
          </w:tcPr>
          <w:p w14:paraId="763812FD" w14:textId="03C9D3E9" w:rsidR="00650D98" w:rsidRPr="00A961AA" w:rsidRDefault="00650D98" w:rsidP="00650D9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213" w:type="dxa"/>
            <w:tcBorders>
              <w:top w:val="single" w:sz="4" w:space="0" w:color="auto"/>
              <w:left w:val="nil"/>
              <w:right w:val="nil"/>
            </w:tcBorders>
            <w:vAlign w:val="bottom"/>
          </w:tcPr>
          <w:p w14:paraId="1E64EA85" w14:textId="70D3498A" w:rsidR="00650D98" w:rsidRPr="00A961AA" w:rsidRDefault="00650D98" w:rsidP="00650D9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650D98" w:rsidRPr="00A961AA" w14:paraId="0B345CF2" w14:textId="2085BF85" w:rsidTr="00C947FD">
        <w:tc>
          <w:tcPr>
            <w:tcW w:w="3609" w:type="dxa"/>
            <w:tcBorders>
              <w:top w:val="nil"/>
              <w:left w:val="nil"/>
              <w:bottom w:val="nil"/>
              <w:right w:val="nil"/>
            </w:tcBorders>
            <w:vAlign w:val="bottom"/>
          </w:tcPr>
          <w:p w14:paraId="4932FAF5" w14:textId="77777777" w:rsidR="00650D98" w:rsidRPr="00A961AA" w:rsidRDefault="00650D98" w:rsidP="00650D9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522" w:type="dxa"/>
            <w:tcBorders>
              <w:top w:val="nil"/>
              <w:left w:val="nil"/>
              <w:bottom w:val="single" w:sz="4" w:space="0" w:color="auto"/>
              <w:right w:val="nil"/>
            </w:tcBorders>
            <w:vAlign w:val="bottom"/>
          </w:tcPr>
          <w:p w14:paraId="43D26D7C" w14:textId="1ADD6E62" w:rsidR="00650D98" w:rsidRPr="00A961AA" w:rsidRDefault="00650D98" w:rsidP="00650D98">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50" w:type="dxa"/>
            <w:tcBorders>
              <w:top w:val="nil"/>
              <w:left w:val="nil"/>
              <w:bottom w:val="single" w:sz="4" w:space="0" w:color="auto"/>
              <w:right w:val="nil"/>
            </w:tcBorders>
            <w:vAlign w:val="bottom"/>
          </w:tcPr>
          <w:p w14:paraId="6B8AA4E3" w14:textId="5D720FA7" w:rsidR="00650D98" w:rsidRPr="00A961AA" w:rsidRDefault="00650D98" w:rsidP="00650D98">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307" w:type="dxa"/>
            <w:tcBorders>
              <w:top w:val="nil"/>
              <w:left w:val="nil"/>
              <w:bottom w:val="single" w:sz="4" w:space="0" w:color="auto"/>
              <w:right w:val="nil"/>
            </w:tcBorders>
            <w:vAlign w:val="bottom"/>
          </w:tcPr>
          <w:p w14:paraId="2DCDAE9D" w14:textId="74B9204D" w:rsidR="00650D98" w:rsidRPr="00A961AA" w:rsidRDefault="00650D98" w:rsidP="00650D98">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213" w:type="dxa"/>
            <w:tcBorders>
              <w:top w:val="nil"/>
              <w:left w:val="nil"/>
              <w:bottom w:val="single" w:sz="4" w:space="0" w:color="auto"/>
              <w:right w:val="nil"/>
            </w:tcBorders>
            <w:vAlign w:val="bottom"/>
          </w:tcPr>
          <w:p w14:paraId="46110491" w14:textId="7D191CD6" w:rsidR="00650D98" w:rsidRPr="00A961AA" w:rsidRDefault="00650D98" w:rsidP="00650D98">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650D98" w:rsidRPr="00A961AA" w14:paraId="7EBAD536" w14:textId="15E911CF" w:rsidTr="007F00DB">
        <w:trPr>
          <w:trHeight w:val="87"/>
        </w:trPr>
        <w:tc>
          <w:tcPr>
            <w:tcW w:w="3609" w:type="dxa"/>
            <w:tcBorders>
              <w:top w:val="nil"/>
              <w:left w:val="nil"/>
              <w:bottom w:val="nil"/>
              <w:right w:val="nil"/>
            </w:tcBorders>
            <w:vAlign w:val="bottom"/>
          </w:tcPr>
          <w:p w14:paraId="72DE66AF" w14:textId="77777777" w:rsidR="00650D98" w:rsidRPr="00A961AA" w:rsidRDefault="00650D98"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522" w:type="dxa"/>
            <w:tcBorders>
              <w:top w:val="single" w:sz="4" w:space="0" w:color="auto"/>
              <w:left w:val="nil"/>
              <w:bottom w:val="nil"/>
              <w:right w:val="nil"/>
            </w:tcBorders>
            <w:shd w:val="clear" w:color="auto" w:fill="FAFAFA"/>
            <w:vAlign w:val="bottom"/>
          </w:tcPr>
          <w:p w14:paraId="59163F4F" w14:textId="77777777" w:rsidR="00650D98" w:rsidRPr="00A961AA" w:rsidRDefault="00650D98" w:rsidP="00E2728F">
            <w:pPr>
              <w:pStyle w:val="a"/>
              <w:tabs>
                <w:tab w:val="decimal" w:pos="1408"/>
              </w:tabs>
              <w:ind w:right="-72"/>
              <w:jc w:val="right"/>
              <w:rPr>
                <w:rFonts w:ascii="Arial" w:cs="Arial"/>
                <w:b/>
                <w:bCs/>
                <w:color w:val="000000" w:themeColor="text1"/>
                <w:sz w:val="20"/>
                <w:szCs w:val="20"/>
                <w:cs/>
              </w:rPr>
            </w:pPr>
          </w:p>
        </w:tc>
        <w:tc>
          <w:tcPr>
            <w:tcW w:w="1450" w:type="dxa"/>
            <w:tcBorders>
              <w:top w:val="single" w:sz="4" w:space="0" w:color="auto"/>
              <w:left w:val="nil"/>
              <w:bottom w:val="nil"/>
              <w:right w:val="nil"/>
            </w:tcBorders>
            <w:shd w:val="clear" w:color="auto" w:fill="auto"/>
            <w:vAlign w:val="bottom"/>
          </w:tcPr>
          <w:p w14:paraId="17AB8488" w14:textId="77777777" w:rsidR="00650D98" w:rsidRPr="00A961AA" w:rsidRDefault="00650D98" w:rsidP="00E2728F">
            <w:pPr>
              <w:pStyle w:val="a"/>
              <w:tabs>
                <w:tab w:val="decimal" w:pos="1408"/>
              </w:tabs>
              <w:ind w:right="-72"/>
              <w:jc w:val="right"/>
              <w:rPr>
                <w:rFonts w:ascii="Arial" w:cs="Arial"/>
                <w:b/>
                <w:bCs/>
                <w:color w:val="000000" w:themeColor="text1"/>
                <w:sz w:val="20"/>
                <w:szCs w:val="20"/>
                <w:cs/>
              </w:rPr>
            </w:pPr>
          </w:p>
        </w:tc>
        <w:tc>
          <w:tcPr>
            <w:tcW w:w="1307" w:type="dxa"/>
            <w:tcBorders>
              <w:top w:val="single" w:sz="4" w:space="0" w:color="auto"/>
              <w:left w:val="nil"/>
              <w:bottom w:val="nil"/>
              <w:right w:val="nil"/>
            </w:tcBorders>
            <w:shd w:val="clear" w:color="auto" w:fill="FAFAFA"/>
          </w:tcPr>
          <w:p w14:paraId="7FBE3F5D" w14:textId="77777777" w:rsidR="00650D98" w:rsidRPr="00A961AA" w:rsidRDefault="00650D98" w:rsidP="00E2728F">
            <w:pPr>
              <w:pStyle w:val="a"/>
              <w:tabs>
                <w:tab w:val="decimal" w:pos="1408"/>
              </w:tabs>
              <w:ind w:right="-72"/>
              <w:jc w:val="right"/>
              <w:rPr>
                <w:rFonts w:ascii="Arial" w:cs="Arial"/>
                <w:b/>
                <w:bCs/>
                <w:color w:val="000000" w:themeColor="text1"/>
                <w:sz w:val="20"/>
                <w:szCs w:val="20"/>
                <w:cs/>
              </w:rPr>
            </w:pPr>
          </w:p>
        </w:tc>
        <w:tc>
          <w:tcPr>
            <w:tcW w:w="1213" w:type="dxa"/>
            <w:tcBorders>
              <w:top w:val="single" w:sz="4" w:space="0" w:color="auto"/>
              <w:left w:val="nil"/>
              <w:bottom w:val="nil"/>
              <w:right w:val="nil"/>
            </w:tcBorders>
          </w:tcPr>
          <w:p w14:paraId="295CF197" w14:textId="77777777" w:rsidR="00650D98" w:rsidRPr="00A961AA" w:rsidRDefault="00650D98" w:rsidP="00E2728F">
            <w:pPr>
              <w:pStyle w:val="a"/>
              <w:tabs>
                <w:tab w:val="decimal" w:pos="1408"/>
              </w:tabs>
              <w:ind w:right="-72"/>
              <w:jc w:val="right"/>
              <w:rPr>
                <w:rFonts w:ascii="Arial" w:cs="Arial"/>
                <w:b/>
                <w:bCs/>
                <w:color w:val="000000" w:themeColor="text1"/>
                <w:sz w:val="20"/>
                <w:szCs w:val="20"/>
                <w:cs/>
              </w:rPr>
            </w:pPr>
          </w:p>
        </w:tc>
      </w:tr>
      <w:tr w:rsidR="00650D98" w:rsidRPr="00A961AA" w14:paraId="029ED8EF" w14:textId="6DACFAF4" w:rsidTr="007F00DB">
        <w:tc>
          <w:tcPr>
            <w:tcW w:w="3609" w:type="dxa"/>
            <w:tcBorders>
              <w:top w:val="nil"/>
              <w:left w:val="nil"/>
              <w:bottom w:val="nil"/>
              <w:right w:val="nil"/>
            </w:tcBorders>
          </w:tcPr>
          <w:p w14:paraId="6092875B" w14:textId="48309DD5"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Within 3 months</w:t>
            </w:r>
          </w:p>
        </w:tc>
        <w:tc>
          <w:tcPr>
            <w:tcW w:w="1522" w:type="dxa"/>
            <w:tcBorders>
              <w:top w:val="nil"/>
              <w:left w:val="nil"/>
              <w:right w:val="nil"/>
            </w:tcBorders>
            <w:shd w:val="clear" w:color="auto" w:fill="FAFAFA"/>
            <w:vAlign w:val="bottom"/>
          </w:tcPr>
          <w:p w14:paraId="705F88F2" w14:textId="1C9A2C0E"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1</w:t>
            </w:r>
            <w:r w:rsidRPr="00A961AA">
              <w:rPr>
                <w:rFonts w:ascii="Arial" w:cs="Arial"/>
                <w:sz w:val="20"/>
                <w:szCs w:val="20"/>
              </w:rPr>
              <w:t>,</w:t>
            </w:r>
            <w:r w:rsidRPr="00A961AA">
              <w:rPr>
                <w:rFonts w:ascii="Arial" w:cs="Arial"/>
                <w:sz w:val="20"/>
                <w:szCs w:val="20"/>
                <w:cs/>
              </w:rPr>
              <w:t>142</w:t>
            </w:r>
            <w:r w:rsidRPr="00A961AA">
              <w:rPr>
                <w:rFonts w:ascii="Arial" w:cs="Arial"/>
                <w:sz w:val="20"/>
                <w:szCs w:val="20"/>
              </w:rPr>
              <w:t>,</w:t>
            </w:r>
            <w:r w:rsidRPr="00A961AA">
              <w:rPr>
                <w:rFonts w:ascii="Arial" w:cs="Arial"/>
                <w:sz w:val="20"/>
                <w:szCs w:val="20"/>
                <w:cs/>
              </w:rPr>
              <w:t>665</w:t>
            </w:r>
          </w:p>
        </w:tc>
        <w:tc>
          <w:tcPr>
            <w:tcW w:w="1450" w:type="dxa"/>
            <w:tcBorders>
              <w:top w:val="nil"/>
              <w:left w:val="nil"/>
              <w:right w:val="nil"/>
            </w:tcBorders>
            <w:shd w:val="clear" w:color="auto" w:fill="auto"/>
          </w:tcPr>
          <w:p w14:paraId="115DB6DF" w14:textId="5C338EDA" w:rsidR="00650D98" w:rsidRPr="00A961AA" w:rsidRDefault="00650D98" w:rsidP="00650D98">
            <w:pPr>
              <w:pStyle w:val="a"/>
              <w:ind w:right="-72"/>
              <w:jc w:val="right"/>
              <w:rPr>
                <w:rFonts w:ascii="Arial" w:cs="Arial"/>
                <w:sz w:val="20"/>
                <w:szCs w:val="20"/>
                <w:cs/>
              </w:rPr>
            </w:pPr>
            <w:r w:rsidRPr="00A961AA">
              <w:rPr>
                <w:rFonts w:ascii="Arial" w:cs="Arial"/>
                <w:sz w:val="20"/>
                <w:szCs w:val="20"/>
              </w:rPr>
              <w:t xml:space="preserve"> 6,002,405 </w:t>
            </w:r>
          </w:p>
        </w:tc>
        <w:tc>
          <w:tcPr>
            <w:tcW w:w="1307" w:type="dxa"/>
            <w:tcBorders>
              <w:top w:val="nil"/>
              <w:left w:val="nil"/>
              <w:right w:val="nil"/>
            </w:tcBorders>
            <w:shd w:val="clear" w:color="auto" w:fill="FAFAFA"/>
          </w:tcPr>
          <w:p w14:paraId="32FF40C3" w14:textId="0378A45D" w:rsidR="00650D98" w:rsidRPr="00A961AA" w:rsidRDefault="00650D98" w:rsidP="00650D98">
            <w:pPr>
              <w:pStyle w:val="a"/>
              <w:ind w:right="-72"/>
              <w:jc w:val="right"/>
              <w:rPr>
                <w:rFonts w:ascii="Arial" w:cs="Arial"/>
                <w:sz w:val="20"/>
                <w:szCs w:val="20"/>
              </w:rPr>
            </w:pPr>
            <w:r w:rsidRPr="00A961AA">
              <w:rPr>
                <w:rFonts w:ascii="Arial" w:cs="Arial"/>
                <w:sz w:val="20"/>
                <w:szCs w:val="20"/>
                <w:cs/>
              </w:rPr>
              <w:t>2,682,888</w:t>
            </w:r>
          </w:p>
        </w:tc>
        <w:tc>
          <w:tcPr>
            <w:tcW w:w="1213" w:type="dxa"/>
            <w:tcBorders>
              <w:top w:val="nil"/>
              <w:left w:val="nil"/>
              <w:right w:val="nil"/>
            </w:tcBorders>
          </w:tcPr>
          <w:p w14:paraId="20245F53" w14:textId="46462B6C"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r>
      <w:tr w:rsidR="00650D98" w:rsidRPr="00A961AA" w14:paraId="2E20A242" w14:textId="2E69B038" w:rsidTr="007F00DB">
        <w:tc>
          <w:tcPr>
            <w:tcW w:w="3609" w:type="dxa"/>
            <w:tcBorders>
              <w:top w:val="nil"/>
              <w:left w:val="nil"/>
              <w:bottom w:val="nil"/>
              <w:right w:val="nil"/>
            </w:tcBorders>
          </w:tcPr>
          <w:p w14:paraId="79AEC339" w14:textId="0C23C408"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3 - 6 months</w:t>
            </w:r>
          </w:p>
        </w:tc>
        <w:tc>
          <w:tcPr>
            <w:tcW w:w="1522" w:type="dxa"/>
            <w:tcBorders>
              <w:top w:val="nil"/>
              <w:left w:val="nil"/>
              <w:right w:val="nil"/>
            </w:tcBorders>
            <w:shd w:val="clear" w:color="auto" w:fill="FAFAFA"/>
            <w:vAlign w:val="bottom"/>
          </w:tcPr>
          <w:p w14:paraId="40844A3B" w14:textId="6198E495"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rPr>
              <w:t>23,922</w:t>
            </w:r>
          </w:p>
        </w:tc>
        <w:tc>
          <w:tcPr>
            <w:tcW w:w="1450" w:type="dxa"/>
            <w:tcBorders>
              <w:top w:val="nil"/>
              <w:left w:val="nil"/>
              <w:right w:val="nil"/>
            </w:tcBorders>
            <w:shd w:val="clear" w:color="auto" w:fill="auto"/>
          </w:tcPr>
          <w:p w14:paraId="70A2296E" w14:textId="274084EB" w:rsidR="00650D98" w:rsidRPr="00A961AA" w:rsidRDefault="00650D98" w:rsidP="00650D98">
            <w:pPr>
              <w:pStyle w:val="a"/>
              <w:ind w:right="-72"/>
              <w:jc w:val="right"/>
              <w:rPr>
                <w:rFonts w:ascii="Arial" w:cs="Arial"/>
                <w:sz w:val="20"/>
                <w:szCs w:val="20"/>
                <w:cs/>
              </w:rPr>
            </w:pPr>
            <w:r w:rsidRPr="00A961AA">
              <w:rPr>
                <w:rFonts w:ascii="Arial" w:cs="Arial"/>
                <w:sz w:val="20"/>
                <w:szCs w:val="20"/>
              </w:rPr>
              <w:t xml:space="preserve"> 48,073 </w:t>
            </w:r>
          </w:p>
        </w:tc>
        <w:tc>
          <w:tcPr>
            <w:tcW w:w="1307" w:type="dxa"/>
            <w:tcBorders>
              <w:top w:val="nil"/>
              <w:left w:val="nil"/>
              <w:right w:val="nil"/>
            </w:tcBorders>
            <w:shd w:val="clear" w:color="auto" w:fill="FAFAFA"/>
          </w:tcPr>
          <w:p w14:paraId="73A25BF1" w14:textId="0CFCAB73"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c>
          <w:tcPr>
            <w:tcW w:w="1213" w:type="dxa"/>
            <w:tcBorders>
              <w:top w:val="nil"/>
              <w:left w:val="nil"/>
              <w:right w:val="nil"/>
            </w:tcBorders>
          </w:tcPr>
          <w:p w14:paraId="279A2F9C" w14:textId="544A0CC1"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r>
      <w:tr w:rsidR="00650D98" w:rsidRPr="00A961AA" w14:paraId="1531890B" w14:textId="6121304A" w:rsidTr="007F00DB">
        <w:tc>
          <w:tcPr>
            <w:tcW w:w="3609" w:type="dxa"/>
            <w:tcBorders>
              <w:top w:val="nil"/>
              <w:left w:val="nil"/>
              <w:bottom w:val="nil"/>
              <w:right w:val="nil"/>
            </w:tcBorders>
          </w:tcPr>
          <w:p w14:paraId="591C3DF1" w14:textId="53241D9A"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6 - 12 months</w:t>
            </w:r>
          </w:p>
        </w:tc>
        <w:tc>
          <w:tcPr>
            <w:tcW w:w="1522" w:type="dxa"/>
            <w:tcBorders>
              <w:top w:val="nil"/>
              <w:left w:val="nil"/>
              <w:right w:val="nil"/>
            </w:tcBorders>
            <w:shd w:val="clear" w:color="auto" w:fill="FAFAFA"/>
            <w:vAlign w:val="bottom"/>
          </w:tcPr>
          <w:p w14:paraId="2B8129E9" w14:textId="41861D9E"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rPr>
              <w:t>38,958</w:t>
            </w:r>
          </w:p>
        </w:tc>
        <w:tc>
          <w:tcPr>
            <w:tcW w:w="1450" w:type="dxa"/>
            <w:tcBorders>
              <w:top w:val="nil"/>
              <w:left w:val="nil"/>
              <w:right w:val="nil"/>
            </w:tcBorders>
            <w:shd w:val="clear" w:color="auto" w:fill="auto"/>
          </w:tcPr>
          <w:p w14:paraId="13B9FABB" w14:textId="0CDC3DEA" w:rsidR="00650D98" w:rsidRPr="00A961AA" w:rsidRDefault="00650D98" w:rsidP="00650D98">
            <w:pPr>
              <w:pStyle w:val="a"/>
              <w:ind w:right="-72"/>
              <w:jc w:val="right"/>
              <w:rPr>
                <w:rFonts w:ascii="Arial" w:cs="Arial"/>
                <w:sz w:val="20"/>
                <w:szCs w:val="20"/>
                <w:cs/>
              </w:rPr>
            </w:pPr>
            <w:r w:rsidRPr="00A961AA">
              <w:rPr>
                <w:rFonts w:ascii="Arial" w:cs="Arial"/>
                <w:sz w:val="20"/>
                <w:szCs w:val="20"/>
              </w:rPr>
              <w:t xml:space="preserve"> 118,352 </w:t>
            </w:r>
          </w:p>
        </w:tc>
        <w:tc>
          <w:tcPr>
            <w:tcW w:w="1307" w:type="dxa"/>
            <w:tcBorders>
              <w:top w:val="nil"/>
              <w:left w:val="nil"/>
              <w:right w:val="nil"/>
            </w:tcBorders>
            <w:shd w:val="clear" w:color="auto" w:fill="FAFAFA"/>
          </w:tcPr>
          <w:p w14:paraId="52092485" w14:textId="37D827DF"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c>
          <w:tcPr>
            <w:tcW w:w="1213" w:type="dxa"/>
            <w:tcBorders>
              <w:top w:val="nil"/>
              <w:left w:val="nil"/>
              <w:right w:val="nil"/>
            </w:tcBorders>
          </w:tcPr>
          <w:p w14:paraId="51465EB3" w14:textId="7A7E7518"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r>
      <w:tr w:rsidR="00650D98" w:rsidRPr="00A961AA" w14:paraId="64A5282A" w14:textId="13ABCE60" w:rsidTr="007F00DB">
        <w:tc>
          <w:tcPr>
            <w:tcW w:w="3609" w:type="dxa"/>
            <w:tcBorders>
              <w:top w:val="nil"/>
              <w:left w:val="nil"/>
              <w:bottom w:val="nil"/>
              <w:right w:val="nil"/>
            </w:tcBorders>
          </w:tcPr>
          <w:p w14:paraId="22F4F5EF" w14:textId="6399671E"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Over 12 months</w:t>
            </w:r>
          </w:p>
        </w:tc>
        <w:tc>
          <w:tcPr>
            <w:tcW w:w="1522" w:type="dxa"/>
            <w:tcBorders>
              <w:top w:val="nil"/>
              <w:left w:val="nil"/>
              <w:bottom w:val="single" w:sz="4" w:space="0" w:color="auto"/>
              <w:right w:val="nil"/>
            </w:tcBorders>
            <w:shd w:val="clear" w:color="auto" w:fill="FAFAFA"/>
            <w:vAlign w:val="bottom"/>
          </w:tcPr>
          <w:p w14:paraId="2A8B92A4" w14:textId="512B090B"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4</w:t>
            </w:r>
            <w:r w:rsidRPr="00A961AA">
              <w:rPr>
                <w:rFonts w:ascii="Arial" w:cs="Arial"/>
                <w:sz w:val="20"/>
                <w:szCs w:val="20"/>
              </w:rPr>
              <w:t>,</w:t>
            </w:r>
            <w:r w:rsidRPr="00A961AA">
              <w:rPr>
                <w:rFonts w:ascii="Arial" w:cs="Arial"/>
                <w:sz w:val="20"/>
                <w:szCs w:val="20"/>
                <w:cs/>
              </w:rPr>
              <w:t>723</w:t>
            </w:r>
            <w:r w:rsidRPr="00A961AA">
              <w:rPr>
                <w:rFonts w:ascii="Arial" w:cs="Arial"/>
                <w:sz w:val="20"/>
                <w:szCs w:val="20"/>
              </w:rPr>
              <w:t>,</w:t>
            </w:r>
            <w:r w:rsidRPr="00A961AA">
              <w:rPr>
                <w:rFonts w:ascii="Arial" w:cs="Arial"/>
                <w:sz w:val="20"/>
                <w:szCs w:val="20"/>
                <w:cs/>
              </w:rPr>
              <w:t>833</w:t>
            </w:r>
          </w:p>
        </w:tc>
        <w:tc>
          <w:tcPr>
            <w:tcW w:w="1450" w:type="dxa"/>
            <w:tcBorders>
              <w:top w:val="nil"/>
              <w:left w:val="nil"/>
              <w:bottom w:val="single" w:sz="4" w:space="0" w:color="auto"/>
              <w:right w:val="nil"/>
            </w:tcBorders>
            <w:shd w:val="clear" w:color="auto" w:fill="auto"/>
          </w:tcPr>
          <w:p w14:paraId="54513430" w14:textId="47867FB8" w:rsidR="00650D98" w:rsidRPr="00A961AA" w:rsidRDefault="00650D98" w:rsidP="00650D98">
            <w:pPr>
              <w:pStyle w:val="a"/>
              <w:ind w:right="-72"/>
              <w:jc w:val="right"/>
              <w:rPr>
                <w:rFonts w:ascii="Arial" w:cs="Arial"/>
                <w:sz w:val="20"/>
                <w:szCs w:val="20"/>
                <w:cs/>
              </w:rPr>
            </w:pPr>
            <w:r w:rsidRPr="00A961AA">
              <w:rPr>
                <w:rFonts w:ascii="Arial" w:cs="Arial"/>
                <w:sz w:val="20"/>
                <w:szCs w:val="20"/>
              </w:rPr>
              <w:t xml:space="preserve"> 4,572,765 </w:t>
            </w:r>
          </w:p>
        </w:tc>
        <w:tc>
          <w:tcPr>
            <w:tcW w:w="1307" w:type="dxa"/>
            <w:tcBorders>
              <w:top w:val="nil"/>
              <w:left w:val="nil"/>
              <w:bottom w:val="single" w:sz="4" w:space="0" w:color="auto"/>
              <w:right w:val="nil"/>
            </w:tcBorders>
            <w:shd w:val="clear" w:color="auto" w:fill="FAFAFA"/>
          </w:tcPr>
          <w:p w14:paraId="57DFE28A" w14:textId="605F06D0"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c>
          <w:tcPr>
            <w:tcW w:w="1213" w:type="dxa"/>
            <w:tcBorders>
              <w:top w:val="nil"/>
              <w:left w:val="nil"/>
              <w:bottom w:val="single" w:sz="4" w:space="0" w:color="auto"/>
              <w:right w:val="nil"/>
            </w:tcBorders>
          </w:tcPr>
          <w:p w14:paraId="4118E815" w14:textId="38954563"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r>
      <w:tr w:rsidR="00650D98" w:rsidRPr="00A961AA" w14:paraId="33D27489" w14:textId="738C31BC" w:rsidTr="007F00DB">
        <w:tc>
          <w:tcPr>
            <w:tcW w:w="3609" w:type="dxa"/>
            <w:tcBorders>
              <w:top w:val="nil"/>
              <w:left w:val="nil"/>
              <w:bottom w:val="nil"/>
              <w:right w:val="nil"/>
            </w:tcBorders>
          </w:tcPr>
          <w:p w14:paraId="2F02BEA2" w14:textId="77777777"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p>
        </w:tc>
        <w:tc>
          <w:tcPr>
            <w:tcW w:w="1522" w:type="dxa"/>
            <w:tcBorders>
              <w:top w:val="single" w:sz="4" w:space="0" w:color="auto"/>
              <w:left w:val="nil"/>
              <w:bottom w:val="nil"/>
              <w:right w:val="nil"/>
            </w:tcBorders>
            <w:shd w:val="clear" w:color="auto" w:fill="FAFAFA"/>
            <w:vAlign w:val="bottom"/>
          </w:tcPr>
          <w:p w14:paraId="17580B7F" w14:textId="77777777" w:rsidR="00650D98" w:rsidRPr="00A961AA" w:rsidRDefault="00650D98" w:rsidP="00650D98">
            <w:pPr>
              <w:pStyle w:val="a"/>
              <w:ind w:right="-72"/>
              <w:jc w:val="right"/>
              <w:rPr>
                <w:rFonts w:ascii="Arial" w:cs="Arial"/>
                <w:color w:val="000000" w:themeColor="text1"/>
                <w:sz w:val="20"/>
                <w:szCs w:val="20"/>
                <w:lang w:val="en-US"/>
              </w:rPr>
            </w:pPr>
          </w:p>
        </w:tc>
        <w:tc>
          <w:tcPr>
            <w:tcW w:w="1450" w:type="dxa"/>
            <w:tcBorders>
              <w:top w:val="single" w:sz="4" w:space="0" w:color="auto"/>
              <w:left w:val="nil"/>
              <w:bottom w:val="nil"/>
              <w:right w:val="nil"/>
            </w:tcBorders>
            <w:shd w:val="clear" w:color="auto" w:fill="auto"/>
            <w:vAlign w:val="bottom"/>
          </w:tcPr>
          <w:p w14:paraId="5ECB2117" w14:textId="77777777" w:rsidR="00650D98" w:rsidRPr="00A961AA" w:rsidRDefault="00650D98" w:rsidP="00650D98">
            <w:pPr>
              <w:pStyle w:val="a"/>
              <w:ind w:right="-72"/>
              <w:jc w:val="right"/>
              <w:rPr>
                <w:rFonts w:ascii="Arial" w:cs="Arial"/>
                <w:color w:val="000000" w:themeColor="text1"/>
                <w:sz w:val="20"/>
                <w:szCs w:val="20"/>
                <w:lang w:val="en-US"/>
              </w:rPr>
            </w:pPr>
          </w:p>
        </w:tc>
        <w:tc>
          <w:tcPr>
            <w:tcW w:w="1307" w:type="dxa"/>
            <w:tcBorders>
              <w:top w:val="single" w:sz="4" w:space="0" w:color="auto"/>
              <w:left w:val="nil"/>
              <w:bottom w:val="nil"/>
              <w:right w:val="nil"/>
            </w:tcBorders>
            <w:shd w:val="clear" w:color="auto" w:fill="FAFAFA"/>
            <w:vAlign w:val="bottom"/>
          </w:tcPr>
          <w:p w14:paraId="587F6E72" w14:textId="77777777" w:rsidR="00650D98" w:rsidRPr="00A961AA" w:rsidRDefault="00650D98" w:rsidP="00650D98">
            <w:pPr>
              <w:pStyle w:val="a"/>
              <w:ind w:right="-72"/>
              <w:jc w:val="right"/>
              <w:rPr>
                <w:rFonts w:ascii="Arial" w:cs="Arial"/>
                <w:color w:val="000000" w:themeColor="text1"/>
                <w:sz w:val="20"/>
                <w:szCs w:val="20"/>
                <w:lang w:val="en-US"/>
              </w:rPr>
            </w:pPr>
          </w:p>
        </w:tc>
        <w:tc>
          <w:tcPr>
            <w:tcW w:w="1213" w:type="dxa"/>
            <w:tcBorders>
              <w:top w:val="single" w:sz="4" w:space="0" w:color="auto"/>
              <w:left w:val="nil"/>
              <w:bottom w:val="nil"/>
              <w:right w:val="nil"/>
            </w:tcBorders>
            <w:vAlign w:val="bottom"/>
          </w:tcPr>
          <w:p w14:paraId="645CFDC5" w14:textId="77777777" w:rsidR="00650D98" w:rsidRPr="00A961AA" w:rsidRDefault="00650D98" w:rsidP="00650D98">
            <w:pPr>
              <w:pStyle w:val="a"/>
              <w:ind w:right="-72"/>
              <w:jc w:val="right"/>
              <w:rPr>
                <w:rFonts w:ascii="Arial" w:cs="Arial"/>
                <w:color w:val="000000" w:themeColor="text1"/>
                <w:sz w:val="20"/>
                <w:szCs w:val="20"/>
                <w:lang w:val="en-US"/>
              </w:rPr>
            </w:pPr>
          </w:p>
        </w:tc>
      </w:tr>
      <w:tr w:rsidR="00650D98" w:rsidRPr="00A961AA" w14:paraId="32672777" w14:textId="5E804DCC" w:rsidTr="007F00DB">
        <w:tc>
          <w:tcPr>
            <w:tcW w:w="3609" w:type="dxa"/>
            <w:tcBorders>
              <w:top w:val="nil"/>
              <w:left w:val="nil"/>
              <w:bottom w:val="nil"/>
              <w:right w:val="nil"/>
            </w:tcBorders>
          </w:tcPr>
          <w:p w14:paraId="2BCD8B74" w14:textId="0F15C83D"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Total accounts receivable</w:t>
            </w:r>
          </w:p>
        </w:tc>
        <w:tc>
          <w:tcPr>
            <w:tcW w:w="1522" w:type="dxa"/>
            <w:tcBorders>
              <w:top w:val="nil"/>
              <w:left w:val="nil"/>
              <w:right w:val="nil"/>
            </w:tcBorders>
            <w:shd w:val="clear" w:color="auto" w:fill="FAFAFA"/>
          </w:tcPr>
          <w:p w14:paraId="076BB943" w14:textId="7B06D23E"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5</w:t>
            </w:r>
            <w:r w:rsidRPr="00A961AA">
              <w:rPr>
                <w:rFonts w:ascii="Arial" w:cs="Arial"/>
                <w:sz w:val="20"/>
                <w:szCs w:val="20"/>
              </w:rPr>
              <w:t>,</w:t>
            </w:r>
            <w:r w:rsidRPr="00A961AA">
              <w:rPr>
                <w:rFonts w:ascii="Arial" w:cs="Arial"/>
                <w:sz w:val="20"/>
                <w:szCs w:val="20"/>
                <w:cs/>
              </w:rPr>
              <w:t>929</w:t>
            </w:r>
            <w:r w:rsidRPr="00A961AA">
              <w:rPr>
                <w:rFonts w:ascii="Arial" w:cs="Arial"/>
                <w:sz w:val="20"/>
                <w:szCs w:val="20"/>
              </w:rPr>
              <w:t>,</w:t>
            </w:r>
            <w:r w:rsidRPr="00A961AA">
              <w:rPr>
                <w:rFonts w:ascii="Arial" w:cs="Arial"/>
                <w:sz w:val="20"/>
                <w:szCs w:val="20"/>
                <w:cs/>
              </w:rPr>
              <w:t>378</w:t>
            </w:r>
          </w:p>
        </w:tc>
        <w:tc>
          <w:tcPr>
            <w:tcW w:w="1450" w:type="dxa"/>
            <w:tcBorders>
              <w:top w:val="nil"/>
              <w:left w:val="nil"/>
              <w:right w:val="nil"/>
            </w:tcBorders>
            <w:shd w:val="clear" w:color="auto" w:fill="auto"/>
          </w:tcPr>
          <w:p w14:paraId="641B3B8B" w14:textId="2E2F7EC4" w:rsidR="00650D98" w:rsidRPr="00A961AA" w:rsidRDefault="00650D98" w:rsidP="00650D98">
            <w:pPr>
              <w:pStyle w:val="a"/>
              <w:ind w:right="-72"/>
              <w:jc w:val="right"/>
              <w:rPr>
                <w:rFonts w:ascii="Arial" w:cs="Arial"/>
                <w:sz w:val="20"/>
                <w:szCs w:val="20"/>
                <w:cs/>
              </w:rPr>
            </w:pPr>
            <w:r w:rsidRPr="00A961AA">
              <w:rPr>
                <w:rFonts w:ascii="Arial" w:cs="Arial"/>
                <w:sz w:val="20"/>
                <w:szCs w:val="20"/>
              </w:rPr>
              <w:t xml:space="preserve"> 10,741,595 </w:t>
            </w:r>
          </w:p>
        </w:tc>
        <w:tc>
          <w:tcPr>
            <w:tcW w:w="1307" w:type="dxa"/>
            <w:tcBorders>
              <w:top w:val="nil"/>
              <w:left w:val="nil"/>
              <w:right w:val="nil"/>
            </w:tcBorders>
            <w:shd w:val="clear" w:color="auto" w:fill="FAFAFA"/>
            <w:vAlign w:val="bottom"/>
          </w:tcPr>
          <w:p w14:paraId="097457A0" w14:textId="5193A90D" w:rsidR="00650D98" w:rsidRPr="00A961AA" w:rsidRDefault="00650D98" w:rsidP="00650D98">
            <w:pPr>
              <w:pStyle w:val="a"/>
              <w:ind w:right="-72"/>
              <w:jc w:val="right"/>
              <w:rPr>
                <w:rFonts w:ascii="Arial" w:cs="Arial"/>
                <w:sz w:val="20"/>
                <w:szCs w:val="20"/>
              </w:rPr>
            </w:pPr>
            <w:r w:rsidRPr="00A961AA">
              <w:rPr>
                <w:rFonts w:ascii="Arial" w:cs="Arial"/>
                <w:sz w:val="20"/>
                <w:szCs w:val="20"/>
                <w:cs/>
              </w:rPr>
              <w:t>2,682,888</w:t>
            </w:r>
          </w:p>
        </w:tc>
        <w:tc>
          <w:tcPr>
            <w:tcW w:w="1213" w:type="dxa"/>
            <w:tcBorders>
              <w:top w:val="nil"/>
              <w:left w:val="nil"/>
              <w:right w:val="nil"/>
            </w:tcBorders>
            <w:vAlign w:val="bottom"/>
          </w:tcPr>
          <w:p w14:paraId="7B358623" w14:textId="28C93981" w:rsidR="00650D98" w:rsidRPr="00A961AA" w:rsidRDefault="00650D98" w:rsidP="00650D98">
            <w:pPr>
              <w:pStyle w:val="a"/>
              <w:ind w:right="-72"/>
              <w:jc w:val="right"/>
              <w:rPr>
                <w:rFonts w:ascii="Arial" w:cs="Arial"/>
                <w:sz w:val="20"/>
                <w:szCs w:val="20"/>
              </w:rPr>
            </w:pPr>
            <w:r w:rsidRPr="00A961AA">
              <w:rPr>
                <w:rFonts w:ascii="Arial" w:cs="Arial"/>
                <w:sz w:val="20"/>
                <w:szCs w:val="20"/>
                <w:cs/>
              </w:rPr>
              <w:t>-</w:t>
            </w:r>
          </w:p>
        </w:tc>
      </w:tr>
      <w:tr w:rsidR="00650D98" w:rsidRPr="00A961AA" w14:paraId="06CDF735" w14:textId="4F67F6A8" w:rsidTr="007F00DB">
        <w:tc>
          <w:tcPr>
            <w:tcW w:w="3609" w:type="dxa"/>
            <w:tcBorders>
              <w:top w:val="nil"/>
              <w:left w:val="nil"/>
              <w:bottom w:val="nil"/>
              <w:right w:val="nil"/>
            </w:tcBorders>
          </w:tcPr>
          <w:p w14:paraId="3A61C5D7" w14:textId="7A008813" w:rsidR="00650D98" w:rsidRPr="00A961AA" w:rsidRDefault="00650D98" w:rsidP="00C947FD">
            <w:pPr>
              <w:pStyle w:val="Header"/>
              <w:tabs>
                <w:tab w:val="clear" w:pos="4153"/>
                <w:tab w:val="clear" w:pos="8306"/>
                <w:tab w:val="left" w:pos="1276"/>
              </w:tabs>
              <w:ind w:left="17"/>
              <w:rPr>
                <w:rFonts w:ascii="Arial" w:hAnsi="Arial" w:cs="Arial"/>
                <w:color w:val="000000" w:themeColor="text1"/>
                <w:sz w:val="20"/>
                <w:szCs w:val="20"/>
                <w:lang w:val="en-US"/>
              </w:rPr>
            </w:pPr>
            <w:proofErr w:type="gramStart"/>
            <w:r w:rsidRPr="00A961AA">
              <w:rPr>
                <w:rFonts w:ascii="Arial" w:hAnsi="Arial" w:cs="Arial"/>
                <w:color w:val="000000" w:themeColor="text1"/>
                <w:sz w:val="20"/>
                <w:szCs w:val="20"/>
                <w:u w:val="single"/>
                <w:lang w:val="en-US"/>
              </w:rPr>
              <w:t>Less</w:t>
            </w:r>
            <w:r w:rsidRPr="00A961AA">
              <w:rPr>
                <w:rFonts w:ascii="Arial" w:hAnsi="Arial" w:cs="Arial"/>
                <w:color w:val="000000" w:themeColor="text1"/>
                <w:sz w:val="20"/>
                <w:szCs w:val="20"/>
                <w:lang w:val="en-US"/>
              </w:rPr>
              <w:t xml:space="preserve">  Allowance</w:t>
            </w:r>
            <w:proofErr w:type="gramEnd"/>
            <w:r w:rsidRPr="00A961AA">
              <w:rPr>
                <w:rFonts w:ascii="Arial" w:hAnsi="Arial" w:cs="Arial"/>
                <w:color w:val="000000" w:themeColor="text1"/>
                <w:sz w:val="20"/>
                <w:szCs w:val="20"/>
                <w:lang w:val="en-US"/>
              </w:rPr>
              <w:t xml:space="preserve"> for doubtful accounts</w:t>
            </w:r>
          </w:p>
        </w:tc>
        <w:tc>
          <w:tcPr>
            <w:tcW w:w="1522" w:type="dxa"/>
            <w:tcBorders>
              <w:top w:val="nil"/>
              <w:left w:val="nil"/>
              <w:bottom w:val="single" w:sz="4" w:space="0" w:color="auto"/>
              <w:right w:val="nil"/>
            </w:tcBorders>
            <w:shd w:val="clear" w:color="auto" w:fill="FAFAFA"/>
            <w:vAlign w:val="bottom"/>
          </w:tcPr>
          <w:p w14:paraId="53EF9921" w14:textId="4FBCA044"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(1</w:t>
            </w:r>
            <w:r w:rsidRPr="00A961AA">
              <w:rPr>
                <w:rFonts w:ascii="Arial" w:cs="Arial"/>
                <w:sz w:val="20"/>
                <w:szCs w:val="20"/>
              </w:rPr>
              <w:t>,</w:t>
            </w:r>
            <w:r w:rsidRPr="00A961AA">
              <w:rPr>
                <w:rFonts w:ascii="Arial" w:cs="Arial"/>
                <w:sz w:val="20"/>
                <w:szCs w:val="20"/>
                <w:cs/>
              </w:rPr>
              <w:t>995</w:t>
            </w:r>
            <w:r w:rsidRPr="00A961AA">
              <w:rPr>
                <w:rFonts w:ascii="Arial" w:cs="Arial"/>
                <w:sz w:val="20"/>
                <w:szCs w:val="20"/>
              </w:rPr>
              <w:t>,</w:t>
            </w:r>
            <w:r w:rsidRPr="00A961AA">
              <w:rPr>
                <w:rFonts w:ascii="Arial" w:cs="Arial"/>
                <w:sz w:val="20"/>
                <w:szCs w:val="20"/>
                <w:cs/>
              </w:rPr>
              <w:t>319)</w:t>
            </w:r>
          </w:p>
        </w:tc>
        <w:tc>
          <w:tcPr>
            <w:tcW w:w="1450" w:type="dxa"/>
            <w:tcBorders>
              <w:top w:val="nil"/>
              <w:left w:val="nil"/>
              <w:bottom w:val="single" w:sz="4" w:space="0" w:color="auto"/>
              <w:right w:val="nil"/>
            </w:tcBorders>
            <w:shd w:val="clear" w:color="auto" w:fill="auto"/>
          </w:tcPr>
          <w:p w14:paraId="31678367" w14:textId="0FD28136" w:rsidR="00650D98" w:rsidRPr="00A961AA" w:rsidRDefault="00650D98" w:rsidP="00650D98">
            <w:pPr>
              <w:pStyle w:val="a"/>
              <w:ind w:right="-72"/>
              <w:jc w:val="right"/>
              <w:rPr>
                <w:rFonts w:ascii="Arial" w:cs="Arial"/>
                <w:sz w:val="20"/>
                <w:szCs w:val="20"/>
                <w:cs/>
              </w:rPr>
            </w:pPr>
            <w:r w:rsidRPr="00A961AA">
              <w:rPr>
                <w:rFonts w:ascii="Arial" w:cs="Arial"/>
                <w:sz w:val="20"/>
                <w:szCs w:val="20"/>
                <w:lang w:val="en-US"/>
              </w:rPr>
              <w:t xml:space="preserve"> </w:t>
            </w:r>
            <w:r w:rsidRPr="00A961AA">
              <w:rPr>
                <w:rFonts w:ascii="Arial" w:cs="Arial"/>
                <w:sz w:val="20"/>
                <w:szCs w:val="20"/>
              </w:rPr>
              <w:t>(1,991,407)</w:t>
            </w:r>
          </w:p>
        </w:tc>
        <w:tc>
          <w:tcPr>
            <w:tcW w:w="1307" w:type="dxa"/>
            <w:tcBorders>
              <w:top w:val="nil"/>
              <w:left w:val="nil"/>
              <w:bottom w:val="single" w:sz="4" w:space="0" w:color="auto"/>
              <w:right w:val="nil"/>
            </w:tcBorders>
            <w:shd w:val="clear" w:color="auto" w:fill="FAFAFA"/>
          </w:tcPr>
          <w:p w14:paraId="21847B75" w14:textId="4AAFE547" w:rsidR="00650D98" w:rsidRPr="00A961AA" w:rsidRDefault="00650D98" w:rsidP="00650D98">
            <w:pPr>
              <w:pStyle w:val="a"/>
              <w:ind w:right="-72"/>
              <w:jc w:val="right"/>
              <w:rPr>
                <w:rFonts w:ascii="Arial" w:cs="Arial"/>
                <w:sz w:val="20"/>
                <w:szCs w:val="20"/>
                <w:lang w:val="en-US"/>
              </w:rPr>
            </w:pPr>
            <w:r w:rsidRPr="00A961AA">
              <w:rPr>
                <w:rFonts w:ascii="Arial" w:cs="Arial"/>
                <w:sz w:val="20"/>
                <w:szCs w:val="20"/>
                <w:cs/>
              </w:rPr>
              <w:t>-</w:t>
            </w:r>
          </w:p>
        </w:tc>
        <w:tc>
          <w:tcPr>
            <w:tcW w:w="1213" w:type="dxa"/>
            <w:tcBorders>
              <w:top w:val="nil"/>
              <w:left w:val="nil"/>
              <w:bottom w:val="single" w:sz="4" w:space="0" w:color="auto"/>
              <w:right w:val="nil"/>
            </w:tcBorders>
          </w:tcPr>
          <w:p w14:paraId="626E744E" w14:textId="58FB9F58" w:rsidR="00650D98" w:rsidRPr="00A961AA" w:rsidRDefault="00650D98" w:rsidP="00650D98">
            <w:pPr>
              <w:pStyle w:val="a"/>
              <w:ind w:right="-72"/>
              <w:jc w:val="right"/>
              <w:rPr>
                <w:rFonts w:ascii="Arial" w:cs="Arial"/>
                <w:sz w:val="20"/>
                <w:szCs w:val="20"/>
                <w:lang w:val="en-US"/>
              </w:rPr>
            </w:pPr>
            <w:r w:rsidRPr="00A961AA">
              <w:rPr>
                <w:rFonts w:ascii="Arial" w:cs="Arial"/>
                <w:sz w:val="20"/>
                <w:szCs w:val="20"/>
                <w:cs/>
              </w:rPr>
              <w:t>-</w:t>
            </w:r>
          </w:p>
        </w:tc>
      </w:tr>
      <w:tr w:rsidR="00650D98" w:rsidRPr="00A961AA" w14:paraId="16BA3DA6" w14:textId="4270B60B" w:rsidTr="007F00DB">
        <w:trPr>
          <w:trHeight w:val="87"/>
        </w:trPr>
        <w:tc>
          <w:tcPr>
            <w:tcW w:w="3609" w:type="dxa"/>
            <w:tcBorders>
              <w:top w:val="nil"/>
              <w:left w:val="nil"/>
              <w:bottom w:val="nil"/>
              <w:right w:val="nil"/>
            </w:tcBorders>
          </w:tcPr>
          <w:p w14:paraId="26916FC4" w14:textId="77777777"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cs/>
                <w:lang w:val="en-US"/>
              </w:rPr>
            </w:pPr>
          </w:p>
        </w:tc>
        <w:tc>
          <w:tcPr>
            <w:tcW w:w="1522" w:type="dxa"/>
            <w:tcBorders>
              <w:top w:val="single" w:sz="4" w:space="0" w:color="auto"/>
              <w:left w:val="nil"/>
              <w:right w:val="nil"/>
            </w:tcBorders>
            <w:shd w:val="clear" w:color="auto" w:fill="FAFAFA"/>
            <w:vAlign w:val="bottom"/>
          </w:tcPr>
          <w:p w14:paraId="34797EEE" w14:textId="77777777" w:rsidR="00650D98" w:rsidRPr="00A961AA" w:rsidRDefault="00650D98" w:rsidP="00650D98">
            <w:pPr>
              <w:pStyle w:val="a"/>
              <w:tabs>
                <w:tab w:val="decimal" w:pos="1408"/>
              </w:tabs>
              <w:ind w:right="-72"/>
              <w:jc w:val="right"/>
              <w:rPr>
                <w:rFonts w:ascii="Arial" w:cs="Arial"/>
                <w:b/>
                <w:bCs/>
                <w:color w:val="000000" w:themeColor="text1"/>
                <w:sz w:val="20"/>
                <w:szCs w:val="20"/>
                <w:cs/>
              </w:rPr>
            </w:pPr>
          </w:p>
        </w:tc>
        <w:tc>
          <w:tcPr>
            <w:tcW w:w="1450" w:type="dxa"/>
            <w:tcBorders>
              <w:top w:val="single" w:sz="4" w:space="0" w:color="auto"/>
              <w:left w:val="nil"/>
              <w:right w:val="nil"/>
            </w:tcBorders>
            <w:shd w:val="clear" w:color="auto" w:fill="auto"/>
            <w:vAlign w:val="bottom"/>
          </w:tcPr>
          <w:p w14:paraId="19FF37D9" w14:textId="77777777" w:rsidR="00650D98" w:rsidRPr="00A961AA" w:rsidRDefault="00650D98" w:rsidP="00650D98">
            <w:pPr>
              <w:pStyle w:val="a"/>
              <w:tabs>
                <w:tab w:val="decimal" w:pos="1408"/>
              </w:tabs>
              <w:ind w:right="-72"/>
              <w:jc w:val="right"/>
              <w:rPr>
                <w:rFonts w:ascii="Arial" w:cs="Arial"/>
                <w:b/>
                <w:bCs/>
                <w:color w:val="000000" w:themeColor="text1"/>
                <w:sz w:val="20"/>
                <w:szCs w:val="20"/>
                <w:cs/>
              </w:rPr>
            </w:pPr>
          </w:p>
        </w:tc>
        <w:tc>
          <w:tcPr>
            <w:tcW w:w="1307" w:type="dxa"/>
            <w:tcBorders>
              <w:top w:val="single" w:sz="4" w:space="0" w:color="auto"/>
              <w:left w:val="nil"/>
              <w:right w:val="nil"/>
            </w:tcBorders>
            <w:shd w:val="clear" w:color="auto" w:fill="FAFAFA"/>
            <w:vAlign w:val="bottom"/>
          </w:tcPr>
          <w:p w14:paraId="598970E9" w14:textId="77777777" w:rsidR="00650D98" w:rsidRPr="00A961AA" w:rsidRDefault="00650D98" w:rsidP="00650D98">
            <w:pPr>
              <w:pStyle w:val="a"/>
              <w:tabs>
                <w:tab w:val="decimal" w:pos="1408"/>
              </w:tabs>
              <w:ind w:right="-72"/>
              <w:jc w:val="right"/>
              <w:rPr>
                <w:rFonts w:ascii="Arial" w:cs="Arial"/>
                <w:b/>
                <w:bCs/>
                <w:color w:val="000000" w:themeColor="text1"/>
                <w:sz w:val="20"/>
                <w:szCs w:val="20"/>
                <w:cs/>
              </w:rPr>
            </w:pPr>
          </w:p>
        </w:tc>
        <w:tc>
          <w:tcPr>
            <w:tcW w:w="1213" w:type="dxa"/>
            <w:tcBorders>
              <w:top w:val="single" w:sz="4" w:space="0" w:color="auto"/>
              <w:left w:val="nil"/>
              <w:right w:val="nil"/>
            </w:tcBorders>
            <w:vAlign w:val="bottom"/>
          </w:tcPr>
          <w:p w14:paraId="79049870" w14:textId="77777777" w:rsidR="00650D98" w:rsidRPr="00A961AA" w:rsidRDefault="00650D98" w:rsidP="00650D98">
            <w:pPr>
              <w:pStyle w:val="a"/>
              <w:tabs>
                <w:tab w:val="decimal" w:pos="1408"/>
              </w:tabs>
              <w:ind w:right="-72"/>
              <w:jc w:val="right"/>
              <w:rPr>
                <w:rFonts w:ascii="Arial" w:cs="Arial"/>
                <w:b/>
                <w:bCs/>
                <w:color w:val="000000" w:themeColor="text1"/>
                <w:sz w:val="20"/>
                <w:szCs w:val="20"/>
                <w:cs/>
              </w:rPr>
            </w:pPr>
          </w:p>
        </w:tc>
      </w:tr>
      <w:tr w:rsidR="00650D98" w:rsidRPr="00A961AA" w14:paraId="7002614A" w14:textId="4058F5BA" w:rsidTr="007F00DB">
        <w:trPr>
          <w:trHeight w:val="92"/>
        </w:trPr>
        <w:tc>
          <w:tcPr>
            <w:tcW w:w="3609" w:type="dxa"/>
            <w:tcBorders>
              <w:top w:val="nil"/>
              <w:left w:val="nil"/>
              <w:bottom w:val="nil"/>
              <w:right w:val="nil"/>
            </w:tcBorders>
          </w:tcPr>
          <w:p w14:paraId="01DBBC56" w14:textId="4EACA123" w:rsidR="00650D98" w:rsidRPr="00A961AA" w:rsidRDefault="00650D98" w:rsidP="00650D98">
            <w:pPr>
              <w:pStyle w:val="Header"/>
              <w:tabs>
                <w:tab w:val="clear" w:pos="4153"/>
                <w:tab w:val="clear" w:pos="8306"/>
                <w:tab w:val="left" w:pos="1276"/>
              </w:tabs>
              <w:ind w:left="17"/>
              <w:jc w:val="both"/>
              <w:rPr>
                <w:rFonts w:ascii="Arial" w:hAnsi="Arial" w:cs="Arial"/>
                <w:color w:val="000000" w:themeColor="text1"/>
                <w:sz w:val="20"/>
                <w:szCs w:val="20"/>
                <w:lang w:val="en-US"/>
              </w:rPr>
            </w:pPr>
            <w:r w:rsidRPr="00A961AA">
              <w:rPr>
                <w:rFonts w:ascii="Arial" w:hAnsi="Arial" w:cs="Arial"/>
                <w:color w:val="000000" w:themeColor="text1"/>
                <w:sz w:val="20"/>
                <w:szCs w:val="20"/>
                <w:lang w:val="en-US"/>
              </w:rPr>
              <w:t>Accounts receivable, net</w:t>
            </w:r>
          </w:p>
        </w:tc>
        <w:tc>
          <w:tcPr>
            <w:tcW w:w="1522" w:type="dxa"/>
            <w:tcBorders>
              <w:top w:val="nil"/>
              <w:left w:val="nil"/>
              <w:bottom w:val="single" w:sz="4" w:space="0" w:color="auto"/>
              <w:right w:val="nil"/>
            </w:tcBorders>
            <w:shd w:val="clear" w:color="auto" w:fill="FAFAFA"/>
            <w:vAlign w:val="bottom"/>
          </w:tcPr>
          <w:p w14:paraId="65D4D71A" w14:textId="125D2167" w:rsidR="00650D98" w:rsidRPr="00A961AA" w:rsidRDefault="00650D98" w:rsidP="00650D98">
            <w:pPr>
              <w:pStyle w:val="a"/>
              <w:ind w:right="-72"/>
              <w:jc w:val="right"/>
              <w:rPr>
                <w:rFonts w:ascii="Arial" w:cs="Arial"/>
                <w:color w:val="000000" w:themeColor="text1"/>
                <w:sz w:val="20"/>
                <w:szCs w:val="20"/>
                <w:cs/>
                <w:lang w:val="en-US"/>
              </w:rPr>
            </w:pPr>
            <w:r w:rsidRPr="00A961AA">
              <w:rPr>
                <w:rFonts w:ascii="Arial" w:cs="Arial"/>
                <w:sz w:val="20"/>
                <w:szCs w:val="20"/>
              </w:rPr>
              <w:t>3,934,059</w:t>
            </w:r>
          </w:p>
        </w:tc>
        <w:tc>
          <w:tcPr>
            <w:tcW w:w="1450" w:type="dxa"/>
            <w:tcBorders>
              <w:top w:val="nil"/>
              <w:left w:val="nil"/>
              <w:bottom w:val="single" w:sz="4" w:space="0" w:color="auto"/>
              <w:right w:val="nil"/>
            </w:tcBorders>
            <w:shd w:val="clear" w:color="auto" w:fill="auto"/>
            <w:vAlign w:val="bottom"/>
          </w:tcPr>
          <w:p w14:paraId="1384B951" w14:textId="1C447265"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8,750,188</w:t>
            </w:r>
          </w:p>
        </w:tc>
        <w:tc>
          <w:tcPr>
            <w:tcW w:w="1307" w:type="dxa"/>
            <w:tcBorders>
              <w:top w:val="nil"/>
              <w:left w:val="nil"/>
              <w:bottom w:val="single" w:sz="4" w:space="0" w:color="auto"/>
              <w:right w:val="nil"/>
            </w:tcBorders>
            <w:shd w:val="clear" w:color="auto" w:fill="FAFAFA"/>
            <w:vAlign w:val="bottom"/>
          </w:tcPr>
          <w:p w14:paraId="69CB2C74" w14:textId="481CE8E8"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2,682,888</w:t>
            </w:r>
          </w:p>
        </w:tc>
        <w:tc>
          <w:tcPr>
            <w:tcW w:w="1213" w:type="dxa"/>
            <w:tcBorders>
              <w:top w:val="nil"/>
              <w:left w:val="nil"/>
              <w:bottom w:val="single" w:sz="4" w:space="0" w:color="auto"/>
              <w:right w:val="nil"/>
            </w:tcBorders>
            <w:vAlign w:val="bottom"/>
          </w:tcPr>
          <w:p w14:paraId="2FD7AFEC" w14:textId="181FE260" w:rsidR="00650D98" w:rsidRPr="00A961AA" w:rsidRDefault="00650D98" w:rsidP="00650D98">
            <w:pPr>
              <w:pStyle w:val="a"/>
              <w:ind w:right="-72"/>
              <w:jc w:val="right"/>
              <w:rPr>
                <w:rFonts w:ascii="Arial" w:cs="Arial"/>
                <w:color w:val="000000" w:themeColor="text1"/>
                <w:sz w:val="20"/>
                <w:szCs w:val="20"/>
                <w:lang w:val="en-US"/>
              </w:rPr>
            </w:pPr>
            <w:r w:rsidRPr="00A961AA">
              <w:rPr>
                <w:rFonts w:ascii="Arial" w:cs="Arial"/>
                <w:sz w:val="20"/>
                <w:szCs w:val="20"/>
                <w:cs/>
              </w:rPr>
              <w:t>-</w:t>
            </w:r>
          </w:p>
        </w:tc>
      </w:tr>
    </w:tbl>
    <w:p w14:paraId="265B5210" w14:textId="43818F99" w:rsidR="00936EF5" w:rsidRPr="00A961AA" w:rsidRDefault="00936EF5" w:rsidP="00632436">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5C6EA849" w14:textId="27BB6BE1" w:rsidR="00813A98" w:rsidRPr="00A961AA" w:rsidRDefault="00813A98">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0EFF37B5" w14:textId="77777777">
        <w:trPr>
          <w:trHeight w:val="386"/>
        </w:trPr>
        <w:tc>
          <w:tcPr>
            <w:tcW w:w="9043" w:type="dxa"/>
            <w:shd w:val="clear" w:color="auto" w:fill="FFA543"/>
            <w:vAlign w:val="center"/>
          </w:tcPr>
          <w:p w14:paraId="7837C7F7" w14:textId="76AB4F30"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965869" w:rsidRPr="00A961AA">
              <w:rPr>
                <w:rFonts w:ascii="Arial" w:hAnsi="Arial" w:cs="Arial"/>
                <w:b/>
                <w:bCs/>
                <w:color w:val="FFFFFF"/>
                <w:sz w:val="20"/>
                <w:szCs w:val="20"/>
                <w:lang w:val="en-GB" w:eastAsia="en-GB"/>
              </w:rPr>
              <w:t>4</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r>
            <w:bookmarkStart w:id="20" w:name="_Hlk61136497"/>
            <w:r w:rsidR="00BC2AC7" w:rsidRPr="00A961AA">
              <w:rPr>
                <w:rFonts w:ascii="Arial" w:hAnsi="Arial" w:cs="Arial"/>
                <w:b/>
                <w:bCs/>
                <w:color w:val="FFFFFF"/>
                <w:sz w:val="20"/>
                <w:szCs w:val="20"/>
                <w:lang w:val="en-GB" w:eastAsia="en-GB"/>
              </w:rPr>
              <w:t>Investment in securities</w:t>
            </w:r>
            <w:bookmarkEnd w:id="20"/>
            <w:r w:rsidR="00BC2AC7" w:rsidRPr="00A961AA">
              <w:rPr>
                <w:rFonts w:ascii="Arial" w:hAnsi="Arial" w:cs="Arial"/>
                <w:b/>
                <w:bCs/>
                <w:color w:val="FFFFFF"/>
                <w:sz w:val="20"/>
                <w:szCs w:val="20"/>
                <w:lang w:val="en-GB" w:eastAsia="en-GB"/>
              </w:rPr>
              <w:t>, net</w:t>
            </w:r>
          </w:p>
        </w:tc>
      </w:tr>
    </w:tbl>
    <w:p w14:paraId="7008E0A9" w14:textId="77777777" w:rsidR="00256FA2" w:rsidRPr="00A961AA" w:rsidRDefault="00256FA2">
      <w:pPr>
        <w:jc w:val="both"/>
        <w:rPr>
          <w:rFonts w:ascii="Arial" w:hAnsi="Arial" w:cs="Arial"/>
          <w:color w:val="000000" w:themeColor="text1"/>
          <w:sz w:val="20"/>
          <w:szCs w:val="20"/>
        </w:rPr>
      </w:pPr>
    </w:p>
    <w:p w14:paraId="1F9F9F4B" w14:textId="786DFE82" w:rsidR="00256FA2" w:rsidRPr="00A961AA" w:rsidRDefault="00BC2AC7">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8A109E" w:rsidRPr="00A961AA">
        <w:rPr>
          <w:rFonts w:ascii="Arial" w:hAnsi="Arial" w:cs="Arial"/>
          <w:color w:val="000000"/>
          <w:sz w:val="20"/>
          <w:szCs w:val="20"/>
        </w:rPr>
        <w:t>Group</w:t>
      </w:r>
      <w:r w:rsidRPr="00A961AA">
        <w:rPr>
          <w:rFonts w:ascii="Arial" w:hAnsi="Arial" w:cs="Arial"/>
          <w:color w:val="000000" w:themeColor="text1"/>
          <w:sz w:val="20"/>
          <w:szCs w:val="20"/>
        </w:rPr>
        <w:t xml:space="preserve"> has investment in securities as follows</w:t>
      </w:r>
      <w:r w:rsidRPr="00A961AA">
        <w:rPr>
          <w:rFonts w:ascii="Arial" w:hAnsi="Arial" w:cs="Arial"/>
          <w:color w:val="000000" w:themeColor="text1"/>
          <w:sz w:val="20"/>
          <w:szCs w:val="20"/>
          <w:cs/>
        </w:rPr>
        <w:t>:</w:t>
      </w:r>
    </w:p>
    <w:p w14:paraId="49AEC94D" w14:textId="77777777" w:rsidR="00256FA2" w:rsidRPr="00A961AA" w:rsidRDefault="00256FA2">
      <w:pPr>
        <w:jc w:val="both"/>
        <w:rPr>
          <w:rFonts w:ascii="Arial" w:hAnsi="Arial" w:cs="Arial"/>
          <w:color w:val="000000" w:themeColor="text1"/>
          <w:sz w:val="20"/>
          <w:szCs w:val="20"/>
        </w:rPr>
      </w:pPr>
    </w:p>
    <w:tbl>
      <w:tblPr>
        <w:tblW w:w="8982" w:type="dxa"/>
        <w:tblInd w:w="18" w:type="dxa"/>
        <w:tblLayout w:type="fixed"/>
        <w:tblLook w:val="0000" w:firstRow="0" w:lastRow="0" w:firstColumn="0" w:lastColumn="0" w:noHBand="0" w:noVBand="0"/>
      </w:tblPr>
      <w:tblGrid>
        <w:gridCol w:w="5670"/>
        <w:gridCol w:w="1724"/>
        <w:gridCol w:w="1588"/>
      </w:tblGrid>
      <w:tr w:rsidR="008A109E" w:rsidRPr="00A961AA" w14:paraId="0EB64C0A" w14:textId="77777777">
        <w:tc>
          <w:tcPr>
            <w:tcW w:w="5670" w:type="dxa"/>
            <w:vAlign w:val="bottom"/>
          </w:tcPr>
          <w:p w14:paraId="77CF65E6" w14:textId="77777777" w:rsidR="008A109E" w:rsidRPr="00A961AA"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1F8A7033" w14:textId="77777777" w:rsidR="008A109E" w:rsidRPr="00A961AA" w:rsidRDefault="008A109E" w:rsidP="008A109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6A851653" w14:textId="1CFF1EC9" w:rsidR="008A109E" w:rsidRPr="00A961AA" w:rsidRDefault="008A109E" w:rsidP="008A109E">
            <w:pPr>
              <w:ind w:right="-43"/>
              <w:jc w:val="center"/>
              <w:rPr>
                <w:rFonts w:ascii="Arial" w:hAnsi="Arial" w:cs="Arial"/>
                <w:b/>
                <w:bCs/>
                <w:color w:val="000000"/>
                <w:sz w:val="20"/>
                <w:szCs w:val="20"/>
                <w:lang w:val="en-GB"/>
              </w:rPr>
            </w:pPr>
            <w:r w:rsidRPr="00A961AA">
              <w:rPr>
                <w:rFonts w:ascii="Arial" w:hAnsi="Arial" w:cs="Arial"/>
                <w:b/>
                <w:bCs/>
                <w:color w:val="000000" w:themeColor="text1"/>
                <w:sz w:val="20"/>
                <w:szCs w:val="20"/>
                <w:lang w:val="en-GB"/>
              </w:rPr>
              <w:t>financial statements</w:t>
            </w:r>
          </w:p>
        </w:tc>
      </w:tr>
      <w:tr w:rsidR="008A109E" w:rsidRPr="00A961AA" w14:paraId="78D8605D" w14:textId="77777777">
        <w:tc>
          <w:tcPr>
            <w:tcW w:w="5670" w:type="dxa"/>
            <w:vAlign w:val="bottom"/>
          </w:tcPr>
          <w:p w14:paraId="06218B27" w14:textId="77777777" w:rsidR="008A109E" w:rsidRPr="00A961AA" w:rsidRDefault="008A109E">
            <w:pPr>
              <w:ind w:left="-75" w:right="-18"/>
              <w:rPr>
                <w:rFonts w:ascii="Arial" w:hAnsi="Arial" w:cs="Arial"/>
                <w:color w:val="000000"/>
                <w:sz w:val="20"/>
                <w:szCs w:val="20"/>
              </w:rPr>
            </w:pPr>
          </w:p>
        </w:tc>
        <w:tc>
          <w:tcPr>
            <w:tcW w:w="3312" w:type="dxa"/>
            <w:gridSpan w:val="2"/>
            <w:tcBorders>
              <w:top w:val="single" w:sz="4" w:space="0" w:color="auto"/>
            </w:tcBorders>
            <w:vAlign w:val="bottom"/>
          </w:tcPr>
          <w:p w14:paraId="4FE3FFC7" w14:textId="036D4B5E" w:rsidR="008A109E" w:rsidRPr="00A961AA" w:rsidRDefault="009D04E2">
            <w:pPr>
              <w:ind w:right="-43"/>
              <w:jc w:val="center"/>
              <w:rPr>
                <w:rFonts w:ascii="Arial" w:hAnsi="Arial" w:cs="Arial"/>
                <w:b/>
                <w:bCs/>
                <w:color w:val="000000"/>
                <w:sz w:val="20"/>
                <w:szCs w:val="20"/>
                <w:lang w:val="en-GB"/>
              </w:rPr>
            </w:pPr>
            <w:r w:rsidRPr="00A961AA">
              <w:rPr>
                <w:rFonts w:ascii="Arial" w:hAnsi="Arial" w:cs="Arial"/>
                <w:b/>
                <w:bCs/>
                <w:color w:val="000000"/>
                <w:sz w:val="20"/>
                <w:szCs w:val="20"/>
                <w:lang w:val="en-GB"/>
              </w:rPr>
              <w:t>202</w:t>
            </w:r>
            <w:r w:rsidR="00E2728F" w:rsidRPr="00A961AA">
              <w:rPr>
                <w:rFonts w:ascii="Arial" w:hAnsi="Arial" w:cs="Arial"/>
                <w:b/>
                <w:bCs/>
                <w:color w:val="000000"/>
                <w:sz w:val="20"/>
                <w:szCs w:val="20"/>
                <w:lang w:val="en-GB"/>
              </w:rPr>
              <w:t>3</w:t>
            </w:r>
          </w:p>
        </w:tc>
      </w:tr>
      <w:tr w:rsidR="00256FA2" w:rsidRPr="00A961AA" w14:paraId="7764496A" w14:textId="77777777">
        <w:tc>
          <w:tcPr>
            <w:tcW w:w="5670" w:type="dxa"/>
            <w:vAlign w:val="bottom"/>
          </w:tcPr>
          <w:p w14:paraId="32D6C201" w14:textId="77777777" w:rsidR="00256FA2" w:rsidRPr="00A961AA" w:rsidRDefault="00256FA2">
            <w:pPr>
              <w:ind w:left="-75" w:right="-18"/>
              <w:rPr>
                <w:rFonts w:ascii="Arial" w:hAnsi="Arial" w:cs="Arial"/>
                <w:color w:val="000000"/>
                <w:sz w:val="20"/>
                <w:szCs w:val="20"/>
              </w:rPr>
            </w:pPr>
          </w:p>
        </w:tc>
        <w:tc>
          <w:tcPr>
            <w:tcW w:w="1724" w:type="dxa"/>
            <w:tcBorders>
              <w:top w:val="single" w:sz="4" w:space="0" w:color="auto"/>
            </w:tcBorders>
            <w:vAlign w:val="bottom"/>
          </w:tcPr>
          <w:p w14:paraId="73DD7854" w14:textId="77777777" w:rsidR="00256FA2" w:rsidRPr="00A961AA" w:rsidRDefault="00BC2AC7">
            <w:pPr>
              <w:ind w:right="-43"/>
              <w:jc w:val="right"/>
              <w:rPr>
                <w:rFonts w:ascii="Arial" w:hAnsi="Arial" w:cs="Arial"/>
                <w:b/>
                <w:bCs/>
                <w:color w:val="000000"/>
                <w:sz w:val="20"/>
                <w:szCs w:val="20"/>
              </w:rPr>
            </w:pPr>
            <w:r w:rsidRPr="00A961AA">
              <w:rPr>
                <w:rFonts w:ascii="Arial" w:hAnsi="Arial" w:cs="Arial"/>
                <w:b/>
                <w:bCs/>
                <w:color w:val="000000"/>
                <w:sz w:val="20"/>
                <w:szCs w:val="20"/>
              </w:rPr>
              <w:t>Cost</w:t>
            </w:r>
            <w:r w:rsidRPr="00A961AA">
              <w:rPr>
                <w:rFonts w:ascii="Arial" w:hAnsi="Arial" w:cs="Arial"/>
                <w:b/>
                <w:bCs/>
                <w:color w:val="000000"/>
                <w:sz w:val="20"/>
                <w:szCs w:val="20"/>
                <w:cs/>
              </w:rPr>
              <w:t xml:space="preserve">/ </w:t>
            </w:r>
          </w:p>
          <w:p w14:paraId="125E11CC" w14:textId="77777777" w:rsidR="00256FA2" w:rsidRPr="00A961AA" w:rsidRDefault="00BC2AC7">
            <w:pPr>
              <w:ind w:right="-43"/>
              <w:jc w:val="right"/>
              <w:rPr>
                <w:rFonts w:ascii="Arial" w:hAnsi="Arial" w:cs="Arial"/>
                <w:b/>
                <w:bCs/>
                <w:color w:val="000000"/>
                <w:sz w:val="20"/>
                <w:szCs w:val="20"/>
              </w:rPr>
            </w:pPr>
            <w:proofErr w:type="spellStart"/>
            <w:r w:rsidRPr="00A961AA">
              <w:rPr>
                <w:rFonts w:ascii="Arial" w:hAnsi="Arial" w:cs="Arial"/>
                <w:b/>
                <w:bCs/>
                <w:color w:val="000000"/>
                <w:sz w:val="20"/>
                <w:szCs w:val="20"/>
              </w:rPr>
              <w:t>Amortised</w:t>
            </w:r>
            <w:proofErr w:type="spellEnd"/>
            <w:r w:rsidRPr="00A961AA">
              <w:rPr>
                <w:rFonts w:ascii="Arial" w:hAnsi="Arial" w:cs="Arial"/>
                <w:b/>
                <w:bCs/>
                <w:color w:val="000000"/>
                <w:sz w:val="20"/>
                <w:szCs w:val="20"/>
              </w:rPr>
              <w:t xml:space="preserve"> cost</w:t>
            </w:r>
          </w:p>
        </w:tc>
        <w:tc>
          <w:tcPr>
            <w:tcW w:w="1588" w:type="dxa"/>
            <w:tcBorders>
              <w:top w:val="single" w:sz="4" w:space="0" w:color="auto"/>
            </w:tcBorders>
            <w:vAlign w:val="bottom"/>
          </w:tcPr>
          <w:p w14:paraId="3DDD8C83" w14:textId="77777777" w:rsidR="00256FA2" w:rsidRPr="00A961AA" w:rsidRDefault="00BC2AC7">
            <w:pPr>
              <w:tabs>
                <w:tab w:val="left" w:pos="360"/>
                <w:tab w:val="left" w:pos="900"/>
                <w:tab w:val="right" w:pos="7280"/>
                <w:tab w:val="right" w:pos="8540"/>
              </w:tabs>
              <w:ind w:right="-43"/>
              <w:jc w:val="right"/>
              <w:rPr>
                <w:rFonts w:ascii="Arial" w:hAnsi="Arial" w:cs="Arial"/>
                <w:b/>
                <w:bCs/>
                <w:color w:val="000000"/>
                <w:sz w:val="20"/>
                <w:szCs w:val="20"/>
              </w:rPr>
            </w:pPr>
            <w:r w:rsidRPr="00A961AA">
              <w:rPr>
                <w:rFonts w:ascii="Arial" w:hAnsi="Arial" w:cs="Arial"/>
                <w:b/>
                <w:bCs/>
                <w:color w:val="000000"/>
                <w:sz w:val="20"/>
                <w:szCs w:val="20"/>
              </w:rPr>
              <w:t>Fair Value</w:t>
            </w:r>
          </w:p>
        </w:tc>
      </w:tr>
      <w:tr w:rsidR="00256FA2" w:rsidRPr="00A961AA" w14:paraId="03F6098B" w14:textId="77777777">
        <w:tc>
          <w:tcPr>
            <w:tcW w:w="5670" w:type="dxa"/>
            <w:vAlign w:val="bottom"/>
          </w:tcPr>
          <w:p w14:paraId="5D6160D1" w14:textId="77777777" w:rsidR="00256FA2" w:rsidRPr="00A961AA" w:rsidRDefault="00256FA2">
            <w:pPr>
              <w:ind w:left="-75" w:right="-18"/>
              <w:rPr>
                <w:rFonts w:ascii="Arial" w:hAnsi="Arial" w:cs="Arial"/>
                <w:color w:val="000000"/>
                <w:sz w:val="20"/>
                <w:szCs w:val="20"/>
              </w:rPr>
            </w:pPr>
          </w:p>
        </w:tc>
        <w:tc>
          <w:tcPr>
            <w:tcW w:w="1724" w:type="dxa"/>
            <w:tcBorders>
              <w:bottom w:val="single" w:sz="4" w:space="0" w:color="auto"/>
            </w:tcBorders>
            <w:vAlign w:val="bottom"/>
          </w:tcPr>
          <w:p w14:paraId="7BCC0EC2" w14:textId="77777777" w:rsidR="00256FA2" w:rsidRPr="00A961AA" w:rsidRDefault="00BC2AC7">
            <w:pPr>
              <w:pStyle w:val="1"/>
              <w:pBdr>
                <w:bottom w:val="none" w:sz="0" w:space="0" w:color="auto"/>
              </w:pBdr>
              <w:ind w:right="-72"/>
              <w:rPr>
                <w:rFonts w:ascii="Arial" w:hAnsi="Arial" w:cs="Arial"/>
                <w:b/>
                <w:bCs/>
                <w:color w:val="000000"/>
                <w:sz w:val="20"/>
                <w:szCs w:val="20"/>
                <w:cs/>
              </w:rPr>
            </w:pPr>
            <w:r w:rsidRPr="00A961AA">
              <w:rPr>
                <w:rFonts w:ascii="Arial" w:hAnsi="Arial" w:cs="Arial"/>
                <w:b/>
                <w:bCs/>
                <w:color w:val="000000"/>
                <w:sz w:val="20"/>
                <w:szCs w:val="20"/>
              </w:rPr>
              <w:t>Baht</w:t>
            </w:r>
          </w:p>
        </w:tc>
        <w:tc>
          <w:tcPr>
            <w:tcW w:w="1588" w:type="dxa"/>
            <w:tcBorders>
              <w:bottom w:val="single" w:sz="4" w:space="0" w:color="auto"/>
            </w:tcBorders>
            <w:vAlign w:val="bottom"/>
          </w:tcPr>
          <w:p w14:paraId="5E5F2AB3" w14:textId="77777777" w:rsidR="00256FA2" w:rsidRPr="00A961AA" w:rsidRDefault="00BC2AC7">
            <w:pPr>
              <w:pStyle w:val="1"/>
              <w:pBdr>
                <w:bottom w:val="none" w:sz="0" w:space="0" w:color="auto"/>
              </w:pBdr>
              <w:ind w:right="-72"/>
              <w:rPr>
                <w:rFonts w:ascii="Arial" w:hAnsi="Arial" w:cs="Arial"/>
                <w:b/>
                <w:bCs/>
                <w:color w:val="000000"/>
                <w:sz w:val="20"/>
                <w:szCs w:val="20"/>
                <w:cs/>
              </w:rPr>
            </w:pPr>
            <w:r w:rsidRPr="00A961AA">
              <w:rPr>
                <w:rFonts w:ascii="Arial" w:hAnsi="Arial" w:cs="Arial"/>
                <w:b/>
                <w:bCs/>
                <w:color w:val="000000"/>
                <w:sz w:val="20"/>
                <w:szCs w:val="20"/>
              </w:rPr>
              <w:t>Baht</w:t>
            </w:r>
          </w:p>
        </w:tc>
      </w:tr>
      <w:tr w:rsidR="00256FA2" w:rsidRPr="00A961AA" w14:paraId="21A3234E" w14:textId="77777777" w:rsidTr="0029197B">
        <w:tc>
          <w:tcPr>
            <w:tcW w:w="5670" w:type="dxa"/>
            <w:vAlign w:val="bottom"/>
          </w:tcPr>
          <w:p w14:paraId="10D8DE49" w14:textId="77777777" w:rsidR="00256FA2" w:rsidRPr="00A961AA" w:rsidRDefault="00BC2AC7">
            <w:pPr>
              <w:ind w:left="-75" w:right="-18"/>
              <w:rPr>
                <w:rFonts w:ascii="Arial" w:hAnsi="Arial" w:cs="Arial"/>
                <w:b/>
                <w:bCs/>
                <w:color w:val="000000"/>
                <w:sz w:val="20"/>
                <w:szCs w:val="20"/>
              </w:rPr>
            </w:pPr>
            <w:r w:rsidRPr="00A961AA">
              <w:rPr>
                <w:rFonts w:ascii="Arial" w:hAnsi="Arial" w:cs="Arial"/>
                <w:b/>
                <w:bCs/>
                <w:color w:val="000000"/>
                <w:sz w:val="20"/>
                <w:szCs w:val="20"/>
              </w:rPr>
              <w:t xml:space="preserve">Investments </w:t>
            </w:r>
            <w:bookmarkStart w:id="21" w:name="_Hlk60099255"/>
            <w:r w:rsidRPr="00A961AA">
              <w:rPr>
                <w:rFonts w:ascii="Arial" w:hAnsi="Arial" w:cs="Arial"/>
                <w:b/>
                <w:bCs/>
                <w:color w:val="000000"/>
                <w:sz w:val="20"/>
                <w:szCs w:val="20"/>
              </w:rPr>
              <w:t>measured</w:t>
            </w:r>
            <w:bookmarkEnd w:id="21"/>
            <w:r w:rsidRPr="00A961AA">
              <w:rPr>
                <w:rFonts w:ascii="Arial" w:hAnsi="Arial" w:cs="Arial"/>
                <w:b/>
                <w:bCs/>
                <w:color w:val="000000"/>
                <w:sz w:val="20"/>
                <w:szCs w:val="20"/>
              </w:rPr>
              <w:t xml:space="preserve"> at fair value through profit or loss</w:t>
            </w:r>
          </w:p>
        </w:tc>
        <w:tc>
          <w:tcPr>
            <w:tcW w:w="1724" w:type="dxa"/>
            <w:shd w:val="clear" w:color="auto" w:fill="FAFAFA"/>
            <w:vAlign w:val="bottom"/>
          </w:tcPr>
          <w:p w14:paraId="6AD44041" w14:textId="77777777" w:rsidR="00256FA2" w:rsidRPr="00A961AA" w:rsidRDefault="00256FA2">
            <w:pPr>
              <w:ind w:right="-72"/>
              <w:jc w:val="right"/>
              <w:rPr>
                <w:rFonts w:ascii="Arial" w:hAnsi="Arial" w:cs="Arial"/>
                <w:color w:val="000000"/>
                <w:sz w:val="20"/>
                <w:szCs w:val="20"/>
              </w:rPr>
            </w:pPr>
          </w:p>
        </w:tc>
        <w:tc>
          <w:tcPr>
            <w:tcW w:w="1588" w:type="dxa"/>
            <w:shd w:val="clear" w:color="auto" w:fill="FAFAFA"/>
            <w:vAlign w:val="bottom"/>
          </w:tcPr>
          <w:p w14:paraId="6BB1DE1E" w14:textId="77777777" w:rsidR="00256FA2" w:rsidRPr="00A961AA" w:rsidRDefault="00256FA2">
            <w:pPr>
              <w:ind w:right="-72"/>
              <w:jc w:val="right"/>
              <w:rPr>
                <w:rFonts w:ascii="Arial" w:hAnsi="Arial" w:cs="Arial"/>
                <w:color w:val="000000"/>
                <w:sz w:val="20"/>
                <w:szCs w:val="20"/>
              </w:rPr>
            </w:pPr>
          </w:p>
        </w:tc>
      </w:tr>
      <w:tr w:rsidR="003014B8" w:rsidRPr="00A961AA" w14:paraId="3EEB2E46" w14:textId="77777777" w:rsidTr="003014B8">
        <w:tc>
          <w:tcPr>
            <w:tcW w:w="5670" w:type="dxa"/>
            <w:vAlign w:val="bottom"/>
          </w:tcPr>
          <w:p w14:paraId="0A8E2B4D"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Equity securities</w:t>
            </w:r>
          </w:p>
        </w:tc>
        <w:tc>
          <w:tcPr>
            <w:tcW w:w="1724" w:type="dxa"/>
            <w:tcBorders>
              <w:bottom w:val="single" w:sz="4" w:space="0" w:color="auto"/>
            </w:tcBorders>
            <w:shd w:val="clear" w:color="auto" w:fill="FAFAFA"/>
            <w:vAlign w:val="bottom"/>
          </w:tcPr>
          <w:p w14:paraId="0B1FD2C9" w14:textId="07AA0ED2" w:rsidR="003014B8" w:rsidRPr="00A961AA" w:rsidRDefault="003014B8" w:rsidP="003014B8">
            <w:pPr>
              <w:pStyle w:val="a"/>
              <w:ind w:right="-72"/>
              <w:jc w:val="right"/>
              <w:rPr>
                <w:rFonts w:ascii="Arial" w:cs="Arial"/>
                <w:sz w:val="20"/>
                <w:szCs w:val="20"/>
                <w:cs/>
              </w:rPr>
            </w:pPr>
            <w:r w:rsidRPr="00A961AA">
              <w:rPr>
                <w:rFonts w:ascii="Arial" w:cs="Arial"/>
                <w:sz w:val="20"/>
                <w:szCs w:val="20"/>
              </w:rPr>
              <w:t>3,395</w:t>
            </w:r>
          </w:p>
        </w:tc>
        <w:tc>
          <w:tcPr>
            <w:tcW w:w="1588" w:type="dxa"/>
            <w:tcBorders>
              <w:bottom w:val="single" w:sz="4" w:space="0" w:color="auto"/>
            </w:tcBorders>
            <w:shd w:val="clear" w:color="auto" w:fill="FAFAFA"/>
            <w:vAlign w:val="bottom"/>
          </w:tcPr>
          <w:p w14:paraId="5EE62A21" w14:textId="22075493" w:rsidR="003014B8" w:rsidRPr="00A961AA" w:rsidRDefault="003014B8" w:rsidP="003014B8">
            <w:pPr>
              <w:pStyle w:val="a"/>
              <w:ind w:right="-72"/>
              <w:jc w:val="right"/>
              <w:rPr>
                <w:rFonts w:ascii="Arial" w:cs="Arial"/>
                <w:sz w:val="20"/>
                <w:szCs w:val="20"/>
              </w:rPr>
            </w:pPr>
            <w:r w:rsidRPr="00A961AA">
              <w:rPr>
                <w:rFonts w:ascii="Arial" w:cs="Arial"/>
                <w:sz w:val="20"/>
                <w:szCs w:val="20"/>
              </w:rPr>
              <w:t>1,257,236</w:t>
            </w:r>
          </w:p>
        </w:tc>
      </w:tr>
      <w:tr w:rsidR="00156D9D" w:rsidRPr="00A961AA" w14:paraId="3B9D4CE3" w14:textId="77777777" w:rsidTr="004213BE">
        <w:tc>
          <w:tcPr>
            <w:tcW w:w="5670" w:type="dxa"/>
            <w:vAlign w:val="bottom"/>
          </w:tcPr>
          <w:p w14:paraId="7A6D2037" w14:textId="77777777" w:rsidR="00156D9D" w:rsidRPr="00A961AA"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4779CC33" w14:textId="77777777" w:rsidR="00156D9D" w:rsidRPr="00A961AA" w:rsidRDefault="00156D9D" w:rsidP="00156D9D">
            <w:pPr>
              <w:pStyle w:val="a"/>
              <w:ind w:right="-72"/>
              <w:jc w:val="right"/>
              <w:rPr>
                <w:rFonts w:ascii="Arial" w:cs="Arial"/>
                <w:sz w:val="20"/>
                <w:szCs w:val="20"/>
              </w:rPr>
            </w:pPr>
          </w:p>
        </w:tc>
        <w:tc>
          <w:tcPr>
            <w:tcW w:w="1588" w:type="dxa"/>
            <w:tcBorders>
              <w:top w:val="single" w:sz="4" w:space="0" w:color="auto"/>
            </w:tcBorders>
            <w:shd w:val="clear" w:color="auto" w:fill="FAFAFA"/>
          </w:tcPr>
          <w:p w14:paraId="269BA1DC" w14:textId="77777777" w:rsidR="00156D9D" w:rsidRPr="00A961AA" w:rsidRDefault="00156D9D" w:rsidP="00156D9D">
            <w:pPr>
              <w:pStyle w:val="a"/>
              <w:ind w:right="-72"/>
              <w:jc w:val="right"/>
              <w:rPr>
                <w:rFonts w:ascii="Arial" w:cs="Arial"/>
                <w:sz w:val="20"/>
                <w:szCs w:val="20"/>
              </w:rPr>
            </w:pPr>
          </w:p>
        </w:tc>
      </w:tr>
      <w:tr w:rsidR="003014B8" w:rsidRPr="00A961AA" w14:paraId="035E0537" w14:textId="77777777" w:rsidTr="004213BE">
        <w:trPr>
          <w:trHeight w:val="70"/>
        </w:trPr>
        <w:tc>
          <w:tcPr>
            <w:tcW w:w="5670" w:type="dxa"/>
            <w:vAlign w:val="bottom"/>
          </w:tcPr>
          <w:p w14:paraId="6A2E9CC2"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   Total</w:t>
            </w:r>
          </w:p>
        </w:tc>
        <w:tc>
          <w:tcPr>
            <w:tcW w:w="1724" w:type="dxa"/>
            <w:shd w:val="clear" w:color="auto" w:fill="FAFAFA"/>
            <w:vAlign w:val="bottom"/>
          </w:tcPr>
          <w:p w14:paraId="1940A4D5" w14:textId="4D4DE238" w:rsidR="003014B8" w:rsidRPr="00A961AA" w:rsidRDefault="003014B8" w:rsidP="003014B8">
            <w:pPr>
              <w:pStyle w:val="a"/>
              <w:ind w:right="-72"/>
              <w:jc w:val="right"/>
              <w:rPr>
                <w:rFonts w:ascii="Arial" w:cs="Arial"/>
                <w:sz w:val="20"/>
                <w:szCs w:val="20"/>
                <w:cs/>
              </w:rPr>
            </w:pPr>
            <w:r w:rsidRPr="00A961AA">
              <w:rPr>
                <w:rFonts w:ascii="Arial" w:cs="Arial"/>
                <w:sz w:val="20"/>
                <w:szCs w:val="20"/>
              </w:rPr>
              <w:t>3,395</w:t>
            </w:r>
          </w:p>
        </w:tc>
        <w:tc>
          <w:tcPr>
            <w:tcW w:w="1588" w:type="dxa"/>
            <w:shd w:val="clear" w:color="auto" w:fill="FAFAFA"/>
            <w:vAlign w:val="bottom"/>
          </w:tcPr>
          <w:p w14:paraId="60003780" w14:textId="3FEC5E7A" w:rsidR="003014B8" w:rsidRPr="00A961AA" w:rsidRDefault="003014B8" w:rsidP="003014B8">
            <w:pPr>
              <w:pStyle w:val="a"/>
              <w:ind w:right="-72"/>
              <w:jc w:val="right"/>
              <w:rPr>
                <w:rFonts w:ascii="Arial" w:cs="Arial"/>
                <w:sz w:val="20"/>
                <w:szCs w:val="20"/>
              </w:rPr>
            </w:pPr>
            <w:r w:rsidRPr="00A961AA">
              <w:rPr>
                <w:rFonts w:ascii="Arial" w:cs="Arial"/>
                <w:sz w:val="20"/>
                <w:szCs w:val="20"/>
              </w:rPr>
              <w:t>1,257,236</w:t>
            </w:r>
          </w:p>
        </w:tc>
      </w:tr>
      <w:tr w:rsidR="003014B8" w:rsidRPr="00A961AA" w14:paraId="178211F4" w14:textId="77777777" w:rsidTr="003014B8">
        <w:trPr>
          <w:trHeight w:val="70"/>
        </w:trPr>
        <w:tc>
          <w:tcPr>
            <w:tcW w:w="5670" w:type="dxa"/>
            <w:vAlign w:val="bottom"/>
          </w:tcPr>
          <w:p w14:paraId="48FACF0B" w14:textId="77777777" w:rsidR="003014B8" w:rsidRPr="00A961AA" w:rsidRDefault="003014B8" w:rsidP="003014B8">
            <w:pPr>
              <w:ind w:left="-75" w:right="-18"/>
              <w:rPr>
                <w:rFonts w:ascii="Arial" w:hAnsi="Arial" w:cs="Arial"/>
                <w:color w:val="000000"/>
                <w:sz w:val="20"/>
                <w:szCs w:val="20"/>
              </w:rPr>
            </w:pPr>
            <w:proofErr w:type="gramStart"/>
            <w:r w:rsidRPr="00A961AA">
              <w:rPr>
                <w:rFonts w:ascii="Arial" w:hAnsi="Arial" w:cs="Arial"/>
                <w:color w:val="000000"/>
                <w:sz w:val="20"/>
                <w:szCs w:val="20"/>
                <w:u w:val="single"/>
              </w:rPr>
              <w:t>Add</w:t>
            </w:r>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Unrealised</w:t>
            </w:r>
            <w:proofErr w:type="spellEnd"/>
            <w:proofErr w:type="gramEnd"/>
            <w:r w:rsidRPr="00A961AA">
              <w:rPr>
                <w:rFonts w:ascii="Arial" w:hAnsi="Arial" w:cs="Arial"/>
                <w:color w:val="000000"/>
                <w:sz w:val="20"/>
                <w:szCs w:val="20"/>
              </w:rPr>
              <w:t xml:space="preserve"> gains</w:t>
            </w:r>
          </w:p>
        </w:tc>
        <w:tc>
          <w:tcPr>
            <w:tcW w:w="1724" w:type="dxa"/>
            <w:tcBorders>
              <w:bottom w:val="single" w:sz="4" w:space="0" w:color="auto"/>
            </w:tcBorders>
            <w:shd w:val="clear" w:color="auto" w:fill="FAFAFA"/>
            <w:vAlign w:val="bottom"/>
          </w:tcPr>
          <w:p w14:paraId="58E5BE73" w14:textId="03143D7A" w:rsidR="003014B8" w:rsidRPr="00A961AA" w:rsidRDefault="003014B8" w:rsidP="003014B8">
            <w:pPr>
              <w:pStyle w:val="a"/>
              <w:ind w:right="-72"/>
              <w:jc w:val="right"/>
              <w:rPr>
                <w:rFonts w:ascii="Arial" w:cs="Arial"/>
                <w:sz w:val="20"/>
                <w:szCs w:val="20"/>
              </w:rPr>
            </w:pPr>
            <w:r w:rsidRPr="00A961AA">
              <w:rPr>
                <w:rFonts w:ascii="Arial" w:cs="Arial"/>
                <w:sz w:val="20"/>
                <w:szCs w:val="20"/>
              </w:rPr>
              <w:t>1,253,841</w:t>
            </w:r>
          </w:p>
        </w:tc>
        <w:tc>
          <w:tcPr>
            <w:tcW w:w="1588" w:type="dxa"/>
            <w:tcBorders>
              <w:bottom w:val="single" w:sz="4" w:space="0" w:color="auto"/>
            </w:tcBorders>
            <w:shd w:val="clear" w:color="auto" w:fill="FAFAFA"/>
            <w:vAlign w:val="bottom"/>
          </w:tcPr>
          <w:p w14:paraId="00C8195F" w14:textId="3A871D4E" w:rsidR="003014B8" w:rsidRPr="00A961AA" w:rsidRDefault="003014B8" w:rsidP="003014B8">
            <w:pPr>
              <w:pStyle w:val="a"/>
              <w:ind w:right="-72"/>
              <w:jc w:val="right"/>
              <w:rPr>
                <w:rFonts w:ascii="Arial" w:cs="Arial"/>
                <w:sz w:val="20"/>
                <w:szCs w:val="20"/>
                <w:cs/>
              </w:rPr>
            </w:pPr>
            <w:r w:rsidRPr="00A961AA">
              <w:rPr>
                <w:rFonts w:ascii="Arial" w:cs="Arial"/>
                <w:sz w:val="20"/>
                <w:szCs w:val="20"/>
              </w:rPr>
              <w:t xml:space="preserve">- </w:t>
            </w:r>
          </w:p>
        </w:tc>
      </w:tr>
      <w:tr w:rsidR="00156D9D" w:rsidRPr="00A961AA" w14:paraId="1187A551" w14:textId="77777777">
        <w:tc>
          <w:tcPr>
            <w:tcW w:w="5670" w:type="dxa"/>
            <w:vAlign w:val="bottom"/>
          </w:tcPr>
          <w:p w14:paraId="73F77935" w14:textId="77777777" w:rsidR="00156D9D" w:rsidRPr="00A961AA" w:rsidRDefault="00156D9D" w:rsidP="00156D9D">
            <w:pPr>
              <w:ind w:left="-75" w:right="-18"/>
              <w:rPr>
                <w:rFonts w:ascii="Arial" w:hAnsi="Arial" w:cs="Arial"/>
                <w:b/>
                <w:bCs/>
                <w:color w:val="000000"/>
                <w:sz w:val="20"/>
                <w:szCs w:val="20"/>
              </w:rPr>
            </w:pPr>
          </w:p>
        </w:tc>
        <w:tc>
          <w:tcPr>
            <w:tcW w:w="1724" w:type="dxa"/>
            <w:tcBorders>
              <w:top w:val="single" w:sz="4" w:space="0" w:color="auto"/>
            </w:tcBorders>
            <w:shd w:val="clear" w:color="auto" w:fill="FAFAFA"/>
            <w:vAlign w:val="bottom"/>
          </w:tcPr>
          <w:p w14:paraId="77F1DB1A" w14:textId="77777777" w:rsidR="00156D9D" w:rsidRPr="00A961AA" w:rsidRDefault="00156D9D" w:rsidP="00156D9D">
            <w:pPr>
              <w:pStyle w:val="a"/>
              <w:ind w:right="-72"/>
              <w:jc w:val="right"/>
              <w:rPr>
                <w:rFonts w:ascii="Arial" w:cs="Arial"/>
                <w:sz w:val="20"/>
                <w:szCs w:val="20"/>
              </w:rPr>
            </w:pPr>
          </w:p>
        </w:tc>
        <w:tc>
          <w:tcPr>
            <w:tcW w:w="1588" w:type="dxa"/>
            <w:tcBorders>
              <w:top w:val="single" w:sz="4" w:space="0" w:color="auto"/>
            </w:tcBorders>
            <w:shd w:val="clear" w:color="auto" w:fill="FAFAFA"/>
            <w:vAlign w:val="bottom"/>
          </w:tcPr>
          <w:p w14:paraId="146F6BCF" w14:textId="77777777" w:rsidR="00156D9D" w:rsidRPr="00A961AA" w:rsidRDefault="00156D9D" w:rsidP="00156D9D">
            <w:pPr>
              <w:pStyle w:val="a"/>
              <w:ind w:right="-72"/>
              <w:jc w:val="right"/>
              <w:rPr>
                <w:rFonts w:ascii="Arial" w:cs="Arial"/>
                <w:sz w:val="20"/>
                <w:szCs w:val="20"/>
              </w:rPr>
            </w:pPr>
          </w:p>
        </w:tc>
      </w:tr>
      <w:tr w:rsidR="003014B8" w:rsidRPr="00A961AA" w14:paraId="288FFD24" w14:textId="77777777" w:rsidTr="003014B8">
        <w:tc>
          <w:tcPr>
            <w:tcW w:w="5670" w:type="dxa"/>
            <w:vAlign w:val="bottom"/>
          </w:tcPr>
          <w:p w14:paraId="1BDDC1FC"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Total investments measured at fair </w:t>
            </w:r>
            <w:proofErr w:type="gramStart"/>
            <w:r w:rsidRPr="00A961AA">
              <w:rPr>
                <w:rFonts w:ascii="Arial" w:hAnsi="Arial" w:cs="Arial"/>
                <w:color w:val="000000"/>
                <w:sz w:val="20"/>
                <w:szCs w:val="20"/>
              </w:rPr>
              <w:t>value</w:t>
            </w:r>
            <w:proofErr w:type="gramEnd"/>
          </w:p>
          <w:p w14:paraId="2567A4CF"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   through profit or loss</w:t>
            </w:r>
          </w:p>
        </w:tc>
        <w:tc>
          <w:tcPr>
            <w:tcW w:w="1724" w:type="dxa"/>
            <w:tcBorders>
              <w:bottom w:val="single" w:sz="4" w:space="0" w:color="auto"/>
            </w:tcBorders>
            <w:shd w:val="clear" w:color="auto" w:fill="FAFAFA"/>
            <w:vAlign w:val="bottom"/>
          </w:tcPr>
          <w:p w14:paraId="142A5EE3" w14:textId="542B49AA" w:rsidR="003014B8" w:rsidRPr="00A961AA" w:rsidRDefault="003014B8" w:rsidP="003014B8">
            <w:pPr>
              <w:pStyle w:val="a"/>
              <w:ind w:right="-72"/>
              <w:jc w:val="right"/>
              <w:rPr>
                <w:rFonts w:ascii="Arial" w:cs="Arial"/>
                <w:sz w:val="20"/>
                <w:szCs w:val="20"/>
                <w:cs/>
              </w:rPr>
            </w:pPr>
            <w:r w:rsidRPr="00A961AA">
              <w:rPr>
                <w:rFonts w:ascii="Arial" w:cs="Arial"/>
                <w:sz w:val="20"/>
                <w:szCs w:val="20"/>
              </w:rPr>
              <w:t>1,257,236</w:t>
            </w:r>
          </w:p>
        </w:tc>
        <w:tc>
          <w:tcPr>
            <w:tcW w:w="1588" w:type="dxa"/>
            <w:tcBorders>
              <w:bottom w:val="single" w:sz="4" w:space="0" w:color="auto"/>
            </w:tcBorders>
            <w:shd w:val="clear" w:color="auto" w:fill="FAFAFA"/>
            <w:vAlign w:val="bottom"/>
          </w:tcPr>
          <w:p w14:paraId="3886DB18" w14:textId="1BB5E1D1" w:rsidR="003014B8" w:rsidRPr="00A961AA" w:rsidRDefault="003014B8" w:rsidP="003014B8">
            <w:pPr>
              <w:pStyle w:val="a"/>
              <w:ind w:right="-72"/>
              <w:jc w:val="right"/>
              <w:rPr>
                <w:rFonts w:ascii="Arial" w:cs="Arial"/>
                <w:sz w:val="20"/>
                <w:szCs w:val="20"/>
              </w:rPr>
            </w:pPr>
            <w:r w:rsidRPr="00A961AA">
              <w:rPr>
                <w:rFonts w:ascii="Arial" w:cs="Arial"/>
                <w:sz w:val="20"/>
                <w:szCs w:val="20"/>
              </w:rPr>
              <w:t>1,257,236</w:t>
            </w:r>
          </w:p>
        </w:tc>
      </w:tr>
      <w:tr w:rsidR="00156D9D" w:rsidRPr="00A961AA" w14:paraId="08D47AAD" w14:textId="77777777">
        <w:trPr>
          <w:trHeight w:val="69"/>
        </w:trPr>
        <w:tc>
          <w:tcPr>
            <w:tcW w:w="5670" w:type="dxa"/>
            <w:vAlign w:val="bottom"/>
          </w:tcPr>
          <w:p w14:paraId="36EF0441" w14:textId="77777777" w:rsidR="00156D9D" w:rsidRPr="00A961AA"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0A82F19B" w14:textId="77777777" w:rsidR="00156D9D" w:rsidRPr="00A961AA" w:rsidRDefault="00156D9D" w:rsidP="00156D9D">
            <w:pPr>
              <w:ind w:right="-72"/>
              <w:jc w:val="right"/>
              <w:rPr>
                <w:rFonts w:ascii="Arial" w:hAnsi="Arial" w:cs="Arial"/>
                <w:sz w:val="20"/>
                <w:szCs w:val="20"/>
                <w:lang w:val="th-TH"/>
              </w:rPr>
            </w:pPr>
          </w:p>
        </w:tc>
        <w:tc>
          <w:tcPr>
            <w:tcW w:w="1588" w:type="dxa"/>
            <w:tcBorders>
              <w:top w:val="single" w:sz="4" w:space="0" w:color="auto"/>
            </w:tcBorders>
            <w:shd w:val="clear" w:color="auto" w:fill="FAFAFA"/>
            <w:vAlign w:val="bottom"/>
          </w:tcPr>
          <w:p w14:paraId="5C7B7F6E" w14:textId="77777777" w:rsidR="00156D9D" w:rsidRPr="00A961AA" w:rsidRDefault="00156D9D" w:rsidP="00156D9D">
            <w:pPr>
              <w:ind w:right="-72"/>
              <w:jc w:val="right"/>
              <w:rPr>
                <w:rFonts w:ascii="Arial" w:hAnsi="Arial" w:cs="Arial"/>
                <w:sz w:val="20"/>
                <w:szCs w:val="20"/>
                <w:lang w:val="th-TH"/>
              </w:rPr>
            </w:pPr>
          </w:p>
        </w:tc>
      </w:tr>
      <w:tr w:rsidR="00156D9D" w:rsidRPr="00A961AA" w14:paraId="4D18DF74" w14:textId="77777777">
        <w:tc>
          <w:tcPr>
            <w:tcW w:w="5670" w:type="dxa"/>
            <w:vAlign w:val="bottom"/>
          </w:tcPr>
          <w:p w14:paraId="5A72FEE9" w14:textId="77777777" w:rsidR="00156D9D" w:rsidRPr="00A961AA" w:rsidRDefault="00156D9D" w:rsidP="00156D9D">
            <w:pPr>
              <w:tabs>
                <w:tab w:val="right" w:pos="3187"/>
              </w:tabs>
              <w:ind w:left="-75" w:right="-18"/>
              <w:rPr>
                <w:rFonts w:ascii="Arial" w:hAnsi="Arial" w:cs="Arial"/>
                <w:b/>
                <w:bCs/>
                <w:color w:val="000000"/>
                <w:sz w:val="20"/>
                <w:szCs w:val="20"/>
              </w:rPr>
            </w:pPr>
            <w:r w:rsidRPr="00A961AA">
              <w:rPr>
                <w:rFonts w:ascii="Arial" w:hAnsi="Arial" w:cs="Arial"/>
                <w:b/>
                <w:bCs/>
                <w:color w:val="000000"/>
                <w:sz w:val="20"/>
                <w:szCs w:val="20"/>
              </w:rPr>
              <w:t xml:space="preserve">Investments measured at fair </w:t>
            </w:r>
            <w:proofErr w:type="gramStart"/>
            <w:r w:rsidRPr="00A961AA">
              <w:rPr>
                <w:rFonts w:ascii="Arial" w:hAnsi="Arial" w:cs="Arial"/>
                <w:b/>
                <w:bCs/>
                <w:color w:val="000000"/>
                <w:sz w:val="20"/>
                <w:szCs w:val="20"/>
              </w:rPr>
              <w:t>value</w:t>
            </w:r>
            <w:proofErr w:type="gramEnd"/>
          </w:p>
          <w:p w14:paraId="08AA161A" w14:textId="77777777" w:rsidR="00156D9D" w:rsidRPr="00A961AA" w:rsidRDefault="00156D9D" w:rsidP="00156D9D">
            <w:pPr>
              <w:tabs>
                <w:tab w:val="right" w:pos="3187"/>
              </w:tabs>
              <w:ind w:left="-75" w:right="-18"/>
              <w:rPr>
                <w:rFonts w:ascii="Arial" w:hAnsi="Arial" w:cs="Arial"/>
                <w:b/>
                <w:bCs/>
                <w:color w:val="000000"/>
                <w:sz w:val="20"/>
                <w:szCs w:val="20"/>
              </w:rPr>
            </w:pPr>
            <w:r w:rsidRPr="00A961AA">
              <w:rPr>
                <w:rFonts w:ascii="Arial" w:hAnsi="Arial" w:cs="Arial"/>
                <w:b/>
                <w:bCs/>
                <w:color w:val="000000"/>
                <w:sz w:val="20"/>
                <w:szCs w:val="20"/>
              </w:rPr>
              <w:t xml:space="preserve">   through other comprehensive income</w:t>
            </w:r>
          </w:p>
        </w:tc>
        <w:tc>
          <w:tcPr>
            <w:tcW w:w="1724" w:type="dxa"/>
            <w:shd w:val="clear" w:color="auto" w:fill="FAFAFA"/>
            <w:vAlign w:val="bottom"/>
          </w:tcPr>
          <w:p w14:paraId="001E94AD" w14:textId="77777777" w:rsidR="00156D9D" w:rsidRPr="00A961AA" w:rsidRDefault="00156D9D" w:rsidP="00156D9D">
            <w:pPr>
              <w:ind w:right="-72"/>
              <w:jc w:val="right"/>
              <w:rPr>
                <w:rFonts w:ascii="Arial" w:hAnsi="Arial" w:cs="Arial"/>
                <w:sz w:val="20"/>
                <w:szCs w:val="20"/>
              </w:rPr>
            </w:pPr>
          </w:p>
        </w:tc>
        <w:tc>
          <w:tcPr>
            <w:tcW w:w="1588" w:type="dxa"/>
            <w:shd w:val="clear" w:color="auto" w:fill="FAFAFA"/>
            <w:vAlign w:val="bottom"/>
          </w:tcPr>
          <w:p w14:paraId="303A714A" w14:textId="77777777" w:rsidR="00156D9D" w:rsidRPr="00A961AA" w:rsidRDefault="00156D9D" w:rsidP="00156D9D">
            <w:pPr>
              <w:ind w:right="-72"/>
              <w:jc w:val="right"/>
              <w:rPr>
                <w:rFonts w:ascii="Arial" w:hAnsi="Arial" w:cs="Arial"/>
                <w:sz w:val="20"/>
                <w:szCs w:val="20"/>
              </w:rPr>
            </w:pPr>
          </w:p>
        </w:tc>
      </w:tr>
      <w:tr w:rsidR="003014B8" w:rsidRPr="00A961AA" w14:paraId="0ED92798" w14:textId="77777777" w:rsidTr="003014B8">
        <w:tc>
          <w:tcPr>
            <w:tcW w:w="5670" w:type="dxa"/>
            <w:vAlign w:val="bottom"/>
          </w:tcPr>
          <w:p w14:paraId="4E413683"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Government and state enterprise securities</w:t>
            </w:r>
          </w:p>
        </w:tc>
        <w:tc>
          <w:tcPr>
            <w:tcW w:w="1724" w:type="dxa"/>
            <w:shd w:val="clear" w:color="auto" w:fill="FAFAFA"/>
            <w:vAlign w:val="bottom"/>
          </w:tcPr>
          <w:p w14:paraId="36D52378" w14:textId="5C081726" w:rsidR="003014B8" w:rsidRPr="00A961AA" w:rsidRDefault="003014B8" w:rsidP="003014B8">
            <w:pPr>
              <w:pStyle w:val="a"/>
              <w:ind w:right="-72"/>
              <w:jc w:val="right"/>
              <w:rPr>
                <w:rFonts w:ascii="Arial" w:cs="Arial"/>
                <w:sz w:val="20"/>
                <w:szCs w:val="20"/>
              </w:rPr>
            </w:pPr>
            <w:r w:rsidRPr="00A961AA">
              <w:rPr>
                <w:rFonts w:ascii="Arial" w:cs="Arial"/>
                <w:sz w:val="20"/>
                <w:szCs w:val="20"/>
              </w:rPr>
              <w:t>1,035,304,326</w:t>
            </w:r>
          </w:p>
        </w:tc>
        <w:tc>
          <w:tcPr>
            <w:tcW w:w="1588" w:type="dxa"/>
            <w:shd w:val="clear" w:color="auto" w:fill="FAFAFA"/>
            <w:vAlign w:val="bottom"/>
          </w:tcPr>
          <w:p w14:paraId="29BE914E" w14:textId="3D6CE718" w:rsidR="003014B8" w:rsidRPr="00A961AA" w:rsidRDefault="003014B8" w:rsidP="003014B8">
            <w:pPr>
              <w:pStyle w:val="a"/>
              <w:ind w:right="-72"/>
              <w:jc w:val="right"/>
              <w:rPr>
                <w:rFonts w:ascii="Arial" w:cs="Arial"/>
                <w:sz w:val="20"/>
                <w:szCs w:val="20"/>
                <w:cs/>
              </w:rPr>
            </w:pPr>
            <w:r w:rsidRPr="00A961AA">
              <w:rPr>
                <w:rFonts w:ascii="Arial" w:cs="Arial"/>
                <w:sz w:val="20"/>
                <w:szCs w:val="20"/>
              </w:rPr>
              <w:t>1,020,167,308</w:t>
            </w:r>
          </w:p>
        </w:tc>
      </w:tr>
      <w:tr w:rsidR="003014B8" w:rsidRPr="00A961AA" w14:paraId="764E78AF" w14:textId="77777777" w:rsidTr="003014B8">
        <w:tc>
          <w:tcPr>
            <w:tcW w:w="5670" w:type="dxa"/>
            <w:vAlign w:val="bottom"/>
          </w:tcPr>
          <w:p w14:paraId="3BD0A5EB"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Private enterprise debt securities</w:t>
            </w:r>
          </w:p>
        </w:tc>
        <w:tc>
          <w:tcPr>
            <w:tcW w:w="1724" w:type="dxa"/>
            <w:shd w:val="clear" w:color="auto" w:fill="FAFAFA"/>
            <w:vAlign w:val="bottom"/>
          </w:tcPr>
          <w:p w14:paraId="4E7A0EF3" w14:textId="15EA58D7" w:rsidR="003014B8" w:rsidRPr="00A961AA" w:rsidRDefault="003014B8" w:rsidP="003014B8">
            <w:pPr>
              <w:pStyle w:val="a"/>
              <w:ind w:right="-72"/>
              <w:jc w:val="right"/>
              <w:rPr>
                <w:rFonts w:ascii="Arial" w:cs="Arial"/>
                <w:sz w:val="20"/>
                <w:szCs w:val="20"/>
              </w:rPr>
            </w:pPr>
            <w:r w:rsidRPr="00A961AA">
              <w:rPr>
                <w:rFonts w:ascii="Arial" w:cs="Arial"/>
                <w:sz w:val="20"/>
                <w:szCs w:val="20"/>
              </w:rPr>
              <w:t>4,072,988,194</w:t>
            </w:r>
          </w:p>
        </w:tc>
        <w:tc>
          <w:tcPr>
            <w:tcW w:w="1588" w:type="dxa"/>
            <w:shd w:val="clear" w:color="auto" w:fill="FAFAFA"/>
            <w:vAlign w:val="bottom"/>
          </w:tcPr>
          <w:p w14:paraId="3B9C4D4E" w14:textId="5A5EF0C4" w:rsidR="003014B8" w:rsidRPr="00A961AA" w:rsidRDefault="003014B8" w:rsidP="003014B8">
            <w:pPr>
              <w:pStyle w:val="a"/>
              <w:ind w:right="-72"/>
              <w:jc w:val="right"/>
              <w:rPr>
                <w:rFonts w:ascii="Arial" w:cs="Arial"/>
                <w:sz w:val="20"/>
                <w:szCs w:val="20"/>
              </w:rPr>
            </w:pPr>
            <w:r w:rsidRPr="00A961AA">
              <w:rPr>
                <w:rFonts w:ascii="Arial" w:cs="Arial"/>
                <w:sz w:val="20"/>
                <w:szCs w:val="20"/>
              </w:rPr>
              <w:t>4,042,549,375</w:t>
            </w:r>
          </w:p>
        </w:tc>
      </w:tr>
      <w:tr w:rsidR="002C0CDF" w:rsidRPr="00A961AA" w14:paraId="3DEB8D8F" w14:textId="77777777" w:rsidTr="00FA717C">
        <w:tc>
          <w:tcPr>
            <w:tcW w:w="5670" w:type="dxa"/>
            <w:vAlign w:val="bottom"/>
          </w:tcPr>
          <w:p w14:paraId="3B78B920" w14:textId="77777777" w:rsidR="002C0CDF" w:rsidRPr="00A961AA" w:rsidRDefault="002C0CDF" w:rsidP="002C0CDF">
            <w:pPr>
              <w:ind w:left="-75" w:right="-18"/>
              <w:rPr>
                <w:rFonts w:ascii="Arial" w:hAnsi="Arial" w:cs="Arial"/>
                <w:color w:val="000000"/>
                <w:sz w:val="20"/>
                <w:szCs w:val="20"/>
              </w:rPr>
            </w:pPr>
            <w:r w:rsidRPr="00A961AA">
              <w:rPr>
                <w:rFonts w:ascii="Arial" w:hAnsi="Arial" w:cs="Arial"/>
                <w:color w:val="000000"/>
                <w:sz w:val="20"/>
                <w:szCs w:val="20"/>
              </w:rPr>
              <w:t>Equity securities</w:t>
            </w:r>
          </w:p>
        </w:tc>
        <w:tc>
          <w:tcPr>
            <w:tcW w:w="1724" w:type="dxa"/>
            <w:tcBorders>
              <w:bottom w:val="single" w:sz="4" w:space="0" w:color="auto"/>
            </w:tcBorders>
            <w:shd w:val="clear" w:color="auto" w:fill="FAFAFA"/>
            <w:noWrap/>
          </w:tcPr>
          <w:p w14:paraId="2162DBAA" w14:textId="2D9AEF58" w:rsidR="002C0CDF" w:rsidRPr="00A961AA" w:rsidRDefault="003014B8" w:rsidP="001D2BC6">
            <w:pPr>
              <w:pStyle w:val="a"/>
              <w:ind w:right="-72"/>
              <w:jc w:val="right"/>
              <w:rPr>
                <w:rFonts w:ascii="Arial" w:cs="Arial"/>
                <w:sz w:val="20"/>
                <w:szCs w:val="20"/>
                <w:cs/>
              </w:rPr>
            </w:pPr>
            <w:r w:rsidRPr="00A961AA">
              <w:rPr>
                <w:rFonts w:ascii="Arial" w:cs="Arial"/>
                <w:sz w:val="20"/>
                <w:szCs w:val="20"/>
              </w:rPr>
              <w:t>11,704,059,59</w:t>
            </w:r>
            <w:r w:rsidR="001D2BC6" w:rsidRPr="00A961AA">
              <w:rPr>
                <w:rFonts w:ascii="Arial" w:cs="Arial"/>
                <w:sz w:val="20"/>
                <w:szCs w:val="20"/>
                <w:cs/>
              </w:rPr>
              <w:t>1</w:t>
            </w:r>
          </w:p>
        </w:tc>
        <w:tc>
          <w:tcPr>
            <w:tcW w:w="1588" w:type="dxa"/>
            <w:tcBorders>
              <w:bottom w:val="single" w:sz="4" w:space="0" w:color="auto"/>
            </w:tcBorders>
            <w:shd w:val="clear" w:color="auto" w:fill="FAFAFA"/>
          </w:tcPr>
          <w:p w14:paraId="6891D6D5" w14:textId="2206B16F" w:rsidR="002C0CDF" w:rsidRPr="00A961AA" w:rsidRDefault="003014B8" w:rsidP="001D2BC6">
            <w:pPr>
              <w:pStyle w:val="a"/>
              <w:ind w:right="-72"/>
              <w:jc w:val="right"/>
              <w:rPr>
                <w:rFonts w:ascii="Arial" w:cs="Arial"/>
                <w:sz w:val="20"/>
                <w:szCs w:val="20"/>
                <w:cs/>
              </w:rPr>
            </w:pPr>
            <w:r w:rsidRPr="00A961AA">
              <w:rPr>
                <w:rFonts w:ascii="Arial" w:cs="Arial"/>
                <w:sz w:val="20"/>
                <w:szCs w:val="20"/>
              </w:rPr>
              <w:t>7,639,859,15</w:t>
            </w:r>
            <w:r w:rsidR="001D2BC6" w:rsidRPr="00A961AA">
              <w:rPr>
                <w:rFonts w:ascii="Arial" w:cs="Arial"/>
                <w:sz w:val="20"/>
                <w:szCs w:val="20"/>
                <w:cs/>
              </w:rPr>
              <w:t>8</w:t>
            </w:r>
          </w:p>
        </w:tc>
      </w:tr>
      <w:tr w:rsidR="00156D9D" w:rsidRPr="00A961AA" w14:paraId="710A69E7" w14:textId="77777777" w:rsidTr="0029197B">
        <w:tc>
          <w:tcPr>
            <w:tcW w:w="5670" w:type="dxa"/>
            <w:vAlign w:val="bottom"/>
          </w:tcPr>
          <w:p w14:paraId="4E86F537" w14:textId="77777777" w:rsidR="00156D9D" w:rsidRPr="00A961AA" w:rsidRDefault="00156D9D"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noWrap/>
            <w:vAlign w:val="bottom"/>
          </w:tcPr>
          <w:p w14:paraId="2A7A0C62" w14:textId="77777777" w:rsidR="00156D9D" w:rsidRPr="00A961AA" w:rsidRDefault="00156D9D" w:rsidP="002C0CDF">
            <w:pPr>
              <w:pStyle w:val="a"/>
              <w:ind w:right="-72"/>
              <w:jc w:val="right"/>
              <w:rPr>
                <w:rFonts w:ascii="Arial" w:cs="Arial"/>
                <w:sz w:val="20"/>
                <w:szCs w:val="20"/>
              </w:rPr>
            </w:pPr>
          </w:p>
        </w:tc>
        <w:tc>
          <w:tcPr>
            <w:tcW w:w="1588" w:type="dxa"/>
            <w:tcBorders>
              <w:top w:val="single" w:sz="4" w:space="0" w:color="auto"/>
            </w:tcBorders>
            <w:shd w:val="clear" w:color="auto" w:fill="FAFAFA"/>
            <w:vAlign w:val="bottom"/>
          </w:tcPr>
          <w:p w14:paraId="2739D76E" w14:textId="77777777" w:rsidR="00156D9D" w:rsidRPr="00A961AA" w:rsidRDefault="00156D9D" w:rsidP="002C0CDF">
            <w:pPr>
              <w:pStyle w:val="a"/>
              <w:ind w:right="-72"/>
              <w:jc w:val="right"/>
              <w:rPr>
                <w:rFonts w:ascii="Arial" w:cs="Arial"/>
                <w:sz w:val="20"/>
                <w:szCs w:val="20"/>
              </w:rPr>
            </w:pPr>
          </w:p>
        </w:tc>
      </w:tr>
      <w:tr w:rsidR="003014B8" w:rsidRPr="00A961AA" w14:paraId="1E6B6ABF" w14:textId="77777777" w:rsidTr="004213BE">
        <w:tc>
          <w:tcPr>
            <w:tcW w:w="5670" w:type="dxa"/>
            <w:vAlign w:val="bottom"/>
          </w:tcPr>
          <w:p w14:paraId="13F1A0F1"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   Total</w:t>
            </w:r>
          </w:p>
        </w:tc>
        <w:tc>
          <w:tcPr>
            <w:tcW w:w="1724" w:type="dxa"/>
            <w:shd w:val="clear" w:color="auto" w:fill="FAFAFA"/>
            <w:noWrap/>
            <w:vAlign w:val="bottom"/>
          </w:tcPr>
          <w:p w14:paraId="37B7EE08" w14:textId="41C07B7B" w:rsidR="003014B8" w:rsidRPr="00A961AA" w:rsidRDefault="003014B8" w:rsidP="003014B8">
            <w:pPr>
              <w:pStyle w:val="a"/>
              <w:ind w:right="-72"/>
              <w:jc w:val="right"/>
              <w:rPr>
                <w:rFonts w:ascii="Arial" w:cs="Arial"/>
                <w:sz w:val="20"/>
                <w:szCs w:val="20"/>
                <w:cs/>
              </w:rPr>
            </w:pPr>
            <w:r w:rsidRPr="00A961AA">
              <w:rPr>
                <w:rFonts w:ascii="Arial" w:cs="Arial"/>
                <w:sz w:val="20"/>
                <w:szCs w:val="20"/>
              </w:rPr>
              <w:t>16,812,352,11</w:t>
            </w:r>
            <w:r w:rsidR="001D2BC6" w:rsidRPr="00A961AA">
              <w:rPr>
                <w:rFonts w:ascii="Arial" w:cs="Arial"/>
                <w:sz w:val="20"/>
                <w:szCs w:val="20"/>
                <w:cs/>
              </w:rPr>
              <w:t>1</w:t>
            </w:r>
          </w:p>
        </w:tc>
        <w:tc>
          <w:tcPr>
            <w:tcW w:w="1588" w:type="dxa"/>
            <w:shd w:val="clear" w:color="auto" w:fill="FAFAFA"/>
            <w:vAlign w:val="bottom"/>
          </w:tcPr>
          <w:p w14:paraId="26337064" w14:textId="4CFFCAEC" w:rsidR="003014B8" w:rsidRPr="00A961AA" w:rsidRDefault="003014B8" w:rsidP="003014B8">
            <w:pPr>
              <w:pStyle w:val="a"/>
              <w:ind w:right="-72"/>
              <w:jc w:val="right"/>
              <w:rPr>
                <w:rFonts w:ascii="Arial" w:cs="Arial"/>
                <w:sz w:val="20"/>
                <w:szCs w:val="20"/>
                <w:cs/>
              </w:rPr>
            </w:pPr>
            <w:r w:rsidRPr="00A961AA">
              <w:rPr>
                <w:rFonts w:ascii="Arial" w:cs="Arial"/>
                <w:sz w:val="20"/>
                <w:szCs w:val="20"/>
              </w:rPr>
              <w:t>12,702,575,84</w:t>
            </w:r>
            <w:r w:rsidR="001D2BC6" w:rsidRPr="00A961AA">
              <w:rPr>
                <w:rFonts w:ascii="Arial" w:cs="Arial"/>
                <w:sz w:val="20"/>
                <w:szCs w:val="20"/>
                <w:cs/>
              </w:rPr>
              <w:t>1</w:t>
            </w:r>
          </w:p>
        </w:tc>
      </w:tr>
      <w:tr w:rsidR="003014B8" w:rsidRPr="00A961AA" w14:paraId="22043BC1" w14:textId="77777777" w:rsidTr="004213BE">
        <w:tc>
          <w:tcPr>
            <w:tcW w:w="5670" w:type="dxa"/>
            <w:vAlign w:val="bottom"/>
          </w:tcPr>
          <w:p w14:paraId="19EAE0A1" w14:textId="205D87C4" w:rsidR="003014B8" w:rsidRPr="00A961AA" w:rsidRDefault="003014B8" w:rsidP="003014B8">
            <w:pPr>
              <w:ind w:left="-75" w:right="-18"/>
              <w:rPr>
                <w:rFonts w:ascii="Arial" w:hAnsi="Arial" w:cs="Arial"/>
                <w:color w:val="000000"/>
                <w:sz w:val="20"/>
                <w:szCs w:val="20"/>
                <w:u w:val="single"/>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Unrealised</w:t>
            </w:r>
            <w:proofErr w:type="spellEnd"/>
            <w:proofErr w:type="gramEnd"/>
            <w:r w:rsidRPr="00A961AA">
              <w:rPr>
                <w:rFonts w:ascii="Arial" w:hAnsi="Arial" w:cs="Arial"/>
                <w:color w:val="000000"/>
                <w:sz w:val="20"/>
                <w:szCs w:val="20"/>
              </w:rPr>
              <w:t xml:space="preserve"> losses</w:t>
            </w:r>
          </w:p>
        </w:tc>
        <w:tc>
          <w:tcPr>
            <w:tcW w:w="1724" w:type="dxa"/>
            <w:tcBorders>
              <w:bottom w:val="single" w:sz="4" w:space="0" w:color="auto"/>
            </w:tcBorders>
            <w:shd w:val="clear" w:color="auto" w:fill="FAFAFA"/>
            <w:noWrap/>
            <w:vAlign w:val="bottom"/>
          </w:tcPr>
          <w:p w14:paraId="62B83FA7" w14:textId="55782191" w:rsidR="003014B8" w:rsidRPr="00A961AA" w:rsidRDefault="003014B8" w:rsidP="003014B8">
            <w:pPr>
              <w:pStyle w:val="a"/>
              <w:ind w:right="-72"/>
              <w:jc w:val="right"/>
              <w:rPr>
                <w:rFonts w:ascii="Arial" w:cs="Arial"/>
                <w:sz w:val="20"/>
                <w:szCs w:val="20"/>
              </w:rPr>
            </w:pPr>
            <w:r w:rsidRPr="00A961AA">
              <w:rPr>
                <w:rFonts w:ascii="Arial" w:cs="Arial"/>
                <w:sz w:val="20"/>
                <w:szCs w:val="20"/>
              </w:rPr>
              <w:t>(4,109,776,2</w:t>
            </w:r>
            <w:r w:rsidR="001D2BC6" w:rsidRPr="00A961AA">
              <w:rPr>
                <w:rFonts w:ascii="Arial" w:cs="Arial"/>
                <w:sz w:val="20"/>
                <w:szCs w:val="20"/>
                <w:cs/>
              </w:rPr>
              <w:t>70</w:t>
            </w:r>
            <w:r w:rsidRPr="00A961AA">
              <w:rPr>
                <w:rFonts w:ascii="Arial" w:cs="Arial"/>
                <w:sz w:val="20"/>
                <w:szCs w:val="20"/>
              </w:rPr>
              <w:t>)</w:t>
            </w:r>
          </w:p>
        </w:tc>
        <w:tc>
          <w:tcPr>
            <w:tcW w:w="1588" w:type="dxa"/>
            <w:tcBorders>
              <w:bottom w:val="single" w:sz="4" w:space="0" w:color="auto"/>
            </w:tcBorders>
            <w:shd w:val="clear" w:color="auto" w:fill="FAFAFA"/>
            <w:vAlign w:val="bottom"/>
          </w:tcPr>
          <w:p w14:paraId="516EC83A" w14:textId="549B7ADB" w:rsidR="003014B8" w:rsidRPr="00A961AA" w:rsidRDefault="003014B8" w:rsidP="003014B8">
            <w:pPr>
              <w:pStyle w:val="a"/>
              <w:ind w:right="-72"/>
              <w:jc w:val="right"/>
              <w:rPr>
                <w:rFonts w:ascii="Arial" w:cs="Arial"/>
                <w:sz w:val="20"/>
                <w:szCs w:val="20"/>
              </w:rPr>
            </w:pPr>
            <w:r w:rsidRPr="00A961AA">
              <w:rPr>
                <w:rFonts w:ascii="Arial" w:cs="Arial"/>
                <w:sz w:val="20"/>
                <w:szCs w:val="20"/>
              </w:rPr>
              <w:t xml:space="preserve">- </w:t>
            </w:r>
          </w:p>
        </w:tc>
      </w:tr>
      <w:tr w:rsidR="004213BE" w:rsidRPr="00A961AA" w14:paraId="0E9598BD" w14:textId="77777777" w:rsidTr="004213BE">
        <w:tc>
          <w:tcPr>
            <w:tcW w:w="5670" w:type="dxa"/>
            <w:vAlign w:val="bottom"/>
          </w:tcPr>
          <w:p w14:paraId="5915F39E" w14:textId="77777777" w:rsidR="004213BE" w:rsidRPr="00A961AA" w:rsidRDefault="004213BE" w:rsidP="003014B8">
            <w:pPr>
              <w:ind w:left="-75" w:right="-18"/>
              <w:rPr>
                <w:rFonts w:ascii="Arial" w:hAnsi="Arial" w:cs="Arial"/>
                <w:color w:val="000000"/>
                <w:sz w:val="20"/>
                <w:szCs w:val="20"/>
                <w:u w:val="single"/>
              </w:rPr>
            </w:pPr>
          </w:p>
        </w:tc>
        <w:tc>
          <w:tcPr>
            <w:tcW w:w="1724" w:type="dxa"/>
            <w:tcBorders>
              <w:top w:val="single" w:sz="4" w:space="0" w:color="auto"/>
            </w:tcBorders>
            <w:shd w:val="clear" w:color="auto" w:fill="FAFAFA"/>
            <w:noWrap/>
            <w:vAlign w:val="bottom"/>
          </w:tcPr>
          <w:p w14:paraId="3A2FC818" w14:textId="77777777" w:rsidR="004213BE" w:rsidRPr="00A961AA" w:rsidRDefault="004213BE" w:rsidP="003014B8">
            <w:pPr>
              <w:pStyle w:val="a"/>
              <w:ind w:right="-72"/>
              <w:jc w:val="right"/>
              <w:rPr>
                <w:rFonts w:ascii="Arial" w:cs="Arial"/>
                <w:sz w:val="20"/>
                <w:szCs w:val="20"/>
              </w:rPr>
            </w:pPr>
          </w:p>
        </w:tc>
        <w:tc>
          <w:tcPr>
            <w:tcW w:w="1588" w:type="dxa"/>
            <w:tcBorders>
              <w:top w:val="single" w:sz="4" w:space="0" w:color="auto"/>
            </w:tcBorders>
            <w:shd w:val="clear" w:color="auto" w:fill="FAFAFA"/>
            <w:vAlign w:val="bottom"/>
          </w:tcPr>
          <w:p w14:paraId="561C1670" w14:textId="77777777" w:rsidR="004213BE" w:rsidRPr="00A961AA" w:rsidRDefault="004213BE" w:rsidP="003014B8">
            <w:pPr>
              <w:pStyle w:val="a"/>
              <w:ind w:right="-72"/>
              <w:jc w:val="right"/>
              <w:rPr>
                <w:rFonts w:ascii="Arial" w:cs="Arial"/>
                <w:sz w:val="20"/>
                <w:szCs w:val="20"/>
              </w:rPr>
            </w:pPr>
          </w:p>
        </w:tc>
      </w:tr>
      <w:tr w:rsidR="003014B8" w:rsidRPr="00A961AA" w14:paraId="025B0ED4" w14:textId="77777777" w:rsidTr="004213BE">
        <w:tc>
          <w:tcPr>
            <w:tcW w:w="5670" w:type="dxa"/>
            <w:vAlign w:val="bottom"/>
          </w:tcPr>
          <w:p w14:paraId="132320AD"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Total investments measured at fair </w:t>
            </w:r>
            <w:proofErr w:type="gramStart"/>
            <w:r w:rsidRPr="00A961AA">
              <w:rPr>
                <w:rFonts w:ascii="Arial" w:hAnsi="Arial" w:cs="Arial"/>
                <w:color w:val="000000"/>
                <w:sz w:val="20"/>
                <w:szCs w:val="20"/>
              </w:rPr>
              <w:t>value</w:t>
            </w:r>
            <w:proofErr w:type="gramEnd"/>
          </w:p>
          <w:p w14:paraId="45A95B86" w14:textId="77777777" w:rsidR="003014B8" w:rsidRPr="00A961AA" w:rsidRDefault="003014B8" w:rsidP="003014B8">
            <w:pPr>
              <w:ind w:left="-75" w:right="-18"/>
              <w:rPr>
                <w:rFonts w:ascii="Arial" w:hAnsi="Arial" w:cs="Arial"/>
                <w:color w:val="000000"/>
                <w:sz w:val="20"/>
                <w:szCs w:val="20"/>
              </w:rPr>
            </w:pPr>
            <w:r w:rsidRPr="00A961AA">
              <w:rPr>
                <w:rFonts w:ascii="Arial" w:hAnsi="Arial" w:cs="Arial"/>
                <w:color w:val="000000"/>
                <w:sz w:val="20"/>
                <w:szCs w:val="20"/>
              </w:rPr>
              <w:t xml:space="preserve">   through other comprehensive income</w:t>
            </w:r>
          </w:p>
        </w:tc>
        <w:tc>
          <w:tcPr>
            <w:tcW w:w="1724" w:type="dxa"/>
            <w:tcBorders>
              <w:bottom w:val="single" w:sz="4" w:space="0" w:color="auto"/>
            </w:tcBorders>
            <w:shd w:val="clear" w:color="auto" w:fill="FAFAFA"/>
            <w:vAlign w:val="bottom"/>
          </w:tcPr>
          <w:p w14:paraId="0D28F2E2" w14:textId="33EA74DF" w:rsidR="003014B8" w:rsidRPr="00A961AA" w:rsidRDefault="003014B8" w:rsidP="003014B8">
            <w:pPr>
              <w:pStyle w:val="a"/>
              <w:ind w:right="-72"/>
              <w:jc w:val="right"/>
              <w:rPr>
                <w:rFonts w:ascii="Arial" w:cs="Arial"/>
                <w:sz w:val="20"/>
                <w:szCs w:val="20"/>
              </w:rPr>
            </w:pPr>
            <w:r w:rsidRPr="00A961AA">
              <w:rPr>
                <w:rFonts w:ascii="Arial" w:cs="Arial"/>
                <w:sz w:val="20"/>
                <w:szCs w:val="20"/>
              </w:rPr>
              <w:t>12,702,575,841</w:t>
            </w:r>
          </w:p>
        </w:tc>
        <w:tc>
          <w:tcPr>
            <w:tcW w:w="1588" w:type="dxa"/>
            <w:tcBorders>
              <w:bottom w:val="single" w:sz="4" w:space="0" w:color="auto"/>
            </w:tcBorders>
            <w:shd w:val="clear" w:color="auto" w:fill="FAFAFA"/>
            <w:vAlign w:val="bottom"/>
          </w:tcPr>
          <w:p w14:paraId="76FA7B59" w14:textId="27F6407F" w:rsidR="003014B8" w:rsidRPr="00A961AA" w:rsidRDefault="003014B8" w:rsidP="003014B8">
            <w:pPr>
              <w:pStyle w:val="a"/>
              <w:ind w:right="-72"/>
              <w:jc w:val="right"/>
              <w:rPr>
                <w:rFonts w:ascii="Arial" w:cs="Arial"/>
                <w:sz w:val="20"/>
                <w:szCs w:val="20"/>
              </w:rPr>
            </w:pPr>
            <w:r w:rsidRPr="00A961AA">
              <w:rPr>
                <w:rFonts w:ascii="Arial" w:cs="Arial"/>
                <w:sz w:val="20"/>
                <w:szCs w:val="20"/>
              </w:rPr>
              <w:t>12,702,575,84</w:t>
            </w:r>
            <w:r w:rsidR="001D2BC6" w:rsidRPr="00A961AA">
              <w:rPr>
                <w:rFonts w:ascii="Arial" w:cs="Arial"/>
                <w:sz w:val="20"/>
                <w:szCs w:val="20"/>
                <w:cs/>
              </w:rPr>
              <w:t>1</w:t>
            </w:r>
          </w:p>
        </w:tc>
      </w:tr>
      <w:tr w:rsidR="007F00DB" w:rsidRPr="00A961AA" w14:paraId="3627ECAC" w14:textId="77777777" w:rsidTr="004213BE">
        <w:trPr>
          <w:gridAfter w:val="1"/>
          <w:wAfter w:w="1588" w:type="dxa"/>
        </w:trPr>
        <w:tc>
          <w:tcPr>
            <w:tcW w:w="5670" w:type="dxa"/>
            <w:vAlign w:val="bottom"/>
          </w:tcPr>
          <w:p w14:paraId="7A549A7A" w14:textId="77777777" w:rsidR="007F00DB" w:rsidRPr="00A961AA" w:rsidRDefault="007F00DB"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1AB734C2" w14:textId="77777777" w:rsidR="007F00DB" w:rsidRPr="00A961AA" w:rsidRDefault="007F00DB" w:rsidP="002C0CDF">
            <w:pPr>
              <w:pStyle w:val="a"/>
              <w:ind w:right="-72"/>
              <w:jc w:val="right"/>
              <w:rPr>
                <w:rFonts w:ascii="Arial" w:cs="Arial"/>
                <w:color w:val="000000" w:themeColor="text1"/>
                <w:sz w:val="20"/>
                <w:szCs w:val="20"/>
                <w:cs/>
                <w:lang w:val="en-US"/>
              </w:rPr>
            </w:pPr>
          </w:p>
        </w:tc>
      </w:tr>
      <w:tr w:rsidR="007F00DB" w:rsidRPr="00A961AA" w14:paraId="54C29BE4" w14:textId="77777777">
        <w:trPr>
          <w:gridAfter w:val="1"/>
          <w:wAfter w:w="1588" w:type="dxa"/>
        </w:trPr>
        <w:tc>
          <w:tcPr>
            <w:tcW w:w="5670" w:type="dxa"/>
            <w:vAlign w:val="bottom"/>
          </w:tcPr>
          <w:p w14:paraId="34AF56EE" w14:textId="77777777" w:rsidR="007F00DB" w:rsidRPr="00A961AA" w:rsidRDefault="007F00DB" w:rsidP="00156D9D">
            <w:pPr>
              <w:ind w:left="-75" w:right="-18"/>
              <w:rPr>
                <w:rFonts w:ascii="Arial" w:hAnsi="Arial" w:cs="Arial"/>
                <w:b/>
                <w:bCs/>
                <w:color w:val="000000"/>
                <w:sz w:val="20"/>
                <w:szCs w:val="20"/>
              </w:rPr>
            </w:pPr>
            <w:r w:rsidRPr="00A961AA">
              <w:rPr>
                <w:rFonts w:ascii="Arial" w:hAnsi="Arial" w:cs="Arial"/>
                <w:b/>
                <w:bCs/>
                <w:color w:val="000000"/>
                <w:sz w:val="20"/>
                <w:szCs w:val="20"/>
              </w:rPr>
              <w:t xml:space="preserve">Investment measured at </w:t>
            </w:r>
            <w:proofErr w:type="spellStart"/>
            <w:r w:rsidRPr="00A961AA">
              <w:rPr>
                <w:rFonts w:ascii="Arial" w:hAnsi="Arial" w:cs="Arial"/>
                <w:b/>
                <w:bCs/>
                <w:color w:val="000000"/>
                <w:sz w:val="20"/>
                <w:szCs w:val="20"/>
              </w:rPr>
              <w:t>amortised</w:t>
            </w:r>
            <w:proofErr w:type="spellEnd"/>
            <w:r w:rsidRPr="00A961AA">
              <w:rPr>
                <w:rFonts w:ascii="Arial" w:hAnsi="Arial" w:cs="Arial"/>
                <w:b/>
                <w:bCs/>
                <w:color w:val="000000"/>
                <w:sz w:val="20"/>
                <w:szCs w:val="20"/>
              </w:rPr>
              <w:t xml:space="preserve"> cost</w:t>
            </w:r>
          </w:p>
        </w:tc>
        <w:tc>
          <w:tcPr>
            <w:tcW w:w="1724" w:type="dxa"/>
            <w:shd w:val="clear" w:color="auto" w:fill="FAFAFA"/>
            <w:vAlign w:val="bottom"/>
          </w:tcPr>
          <w:p w14:paraId="45A6C29A" w14:textId="77777777" w:rsidR="007F00DB" w:rsidRPr="00A961AA" w:rsidRDefault="007F00DB" w:rsidP="002C0CDF">
            <w:pPr>
              <w:pStyle w:val="a"/>
              <w:ind w:right="-72"/>
              <w:jc w:val="right"/>
              <w:rPr>
                <w:rFonts w:ascii="Arial" w:cs="Arial"/>
                <w:color w:val="000000" w:themeColor="text1"/>
                <w:sz w:val="20"/>
                <w:szCs w:val="20"/>
                <w:lang w:val="en-US"/>
              </w:rPr>
            </w:pPr>
          </w:p>
        </w:tc>
      </w:tr>
      <w:tr w:rsidR="007F00DB" w:rsidRPr="00A961AA" w14:paraId="314E9262" w14:textId="77777777" w:rsidTr="003014B8">
        <w:trPr>
          <w:gridAfter w:val="1"/>
          <w:wAfter w:w="1588" w:type="dxa"/>
        </w:trPr>
        <w:tc>
          <w:tcPr>
            <w:tcW w:w="5670" w:type="dxa"/>
            <w:vAlign w:val="bottom"/>
          </w:tcPr>
          <w:p w14:paraId="48E36FEA" w14:textId="3273E149" w:rsidR="007F00DB" w:rsidRPr="00A961AA" w:rsidRDefault="007F00DB" w:rsidP="003014B8">
            <w:pPr>
              <w:ind w:left="-75" w:right="-18"/>
              <w:rPr>
                <w:rFonts w:ascii="Arial" w:hAnsi="Arial" w:cs="Arial"/>
                <w:color w:val="000000"/>
                <w:sz w:val="20"/>
                <w:szCs w:val="20"/>
              </w:rPr>
            </w:pPr>
            <w:r w:rsidRPr="00A961AA">
              <w:rPr>
                <w:rFonts w:ascii="Arial" w:hAnsi="Arial" w:cs="Arial"/>
                <w:color w:val="000000"/>
                <w:sz w:val="20"/>
                <w:szCs w:val="20"/>
              </w:rPr>
              <w:t>Government and state enterprise securities</w:t>
            </w:r>
          </w:p>
        </w:tc>
        <w:tc>
          <w:tcPr>
            <w:tcW w:w="1724" w:type="dxa"/>
            <w:shd w:val="clear" w:color="auto" w:fill="FAFAFA"/>
            <w:vAlign w:val="bottom"/>
          </w:tcPr>
          <w:p w14:paraId="58494809" w14:textId="040CC8F8" w:rsidR="007F00DB" w:rsidRPr="00A961AA" w:rsidRDefault="007F00DB" w:rsidP="003014B8">
            <w:pPr>
              <w:pStyle w:val="a"/>
              <w:ind w:right="-72"/>
              <w:jc w:val="right"/>
              <w:rPr>
                <w:rFonts w:ascii="Arial" w:cs="Arial"/>
                <w:sz w:val="20"/>
                <w:szCs w:val="20"/>
              </w:rPr>
            </w:pPr>
            <w:r w:rsidRPr="00A961AA">
              <w:rPr>
                <w:rFonts w:ascii="Arial" w:cs="Arial"/>
                <w:sz w:val="20"/>
                <w:szCs w:val="20"/>
              </w:rPr>
              <w:t>383,860,823</w:t>
            </w:r>
          </w:p>
        </w:tc>
      </w:tr>
      <w:tr w:rsidR="007F00DB" w:rsidRPr="00A961AA" w14:paraId="3DFD7772" w14:textId="77777777" w:rsidTr="003014B8">
        <w:trPr>
          <w:gridAfter w:val="1"/>
          <w:wAfter w:w="1588" w:type="dxa"/>
        </w:trPr>
        <w:tc>
          <w:tcPr>
            <w:tcW w:w="5670" w:type="dxa"/>
            <w:vAlign w:val="bottom"/>
          </w:tcPr>
          <w:p w14:paraId="2E52946B" w14:textId="006C514F" w:rsidR="007F00DB" w:rsidRPr="00A961AA" w:rsidRDefault="007F00DB" w:rsidP="003014B8">
            <w:pPr>
              <w:ind w:left="-75" w:right="-18"/>
              <w:rPr>
                <w:rFonts w:ascii="Arial" w:hAnsi="Arial" w:cs="Arial"/>
                <w:color w:val="000000"/>
                <w:sz w:val="20"/>
                <w:szCs w:val="20"/>
              </w:rPr>
            </w:pPr>
            <w:r w:rsidRPr="00A961AA">
              <w:rPr>
                <w:rFonts w:ascii="Arial" w:hAnsi="Arial" w:cs="Arial"/>
                <w:color w:val="000000"/>
                <w:sz w:val="20"/>
                <w:szCs w:val="20"/>
              </w:rPr>
              <w:t>Private enterprise debt securities</w:t>
            </w:r>
          </w:p>
        </w:tc>
        <w:tc>
          <w:tcPr>
            <w:tcW w:w="1724" w:type="dxa"/>
            <w:shd w:val="clear" w:color="auto" w:fill="FAFAFA"/>
            <w:vAlign w:val="bottom"/>
          </w:tcPr>
          <w:p w14:paraId="3114860B" w14:textId="3B03A996" w:rsidR="007F00DB" w:rsidRPr="00A961AA" w:rsidRDefault="007F00DB" w:rsidP="003014B8">
            <w:pPr>
              <w:pStyle w:val="a"/>
              <w:ind w:right="-72"/>
              <w:jc w:val="right"/>
              <w:rPr>
                <w:rFonts w:ascii="Arial" w:cs="Arial"/>
                <w:sz w:val="20"/>
                <w:szCs w:val="20"/>
              </w:rPr>
            </w:pPr>
            <w:r w:rsidRPr="00A961AA">
              <w:rPr>
                <w:rFonts w:ascii="Arial" w:cs="Arial"/>
                <w:sz w:val="20"/>
                <w:szCs w:val="20"/>
              </w:rPr>
              <w:t>180,000,000</w:t>
            </w:r>
          </w:p>
        </w:tc>
      </w:tr>
      <w:tr w:rsidR="007F00DB" w:rsidRPr="00A961AA" w14:paraId="46CE3CF4" w14:textId="77777777" w:rsidTr="003014B8">
        <w:trPr>
          <w:gridAfter w:val="1"/>
          <w:wAfter w:w="1588" w:type="dxa"/>
        </w:trPr>
        <w:tc>
          <w:tcPr>
            <w:tcW w:w="5670" w:type="dxa"/>
            <w:vAlign w:val="bottom"/>
          </w:tcPr>
          <w:p w14:paraId="3FDC14D3" w14:textId="294A5AEB" w:rsidR="007F00DB" w:rsidRPr="00A961AA" w:rsidRDefault="007F00DB" w:rsidP="003014B8">
            <w:pPr>
              <w:ind w:left="-75" w:right="-18"/>
              <w:rPr>
                <w:rFonts w:ascii="Arial" w:hAnsi="Arial" w:cs="Arial"/>
                <w:color w:val="000000"/>
                <w:sz w:val="20"/>
                <w:szCs w:val="20"/>
                <w:cs/>
              </w:rPr>
            </w:pPr>
            <w:r w:rsidRPr="00A961AA">
              <w:rPr>
                <w:rFonts w:ascii="Arial" w:hAnsi="Arial" w:cs="Arial"/>
                <w:color w:val="000000"/>
                <w:sz w:val="20"/>
                <w:szCs w:val="20"/>
              </w:rPr>
              <w:t xml:space="preserve">Deposit at banks </w:t>
            </w:r>
            <w:r w:rsidRPr="00A961AA">
              <w:rPr>
                <w:rFonts w:ascii="Arial" w:hAnsi="Arial" w:cs="Arial"/>
                <w:color w:val="000000"/>
                <w:sz w:val="20"/>
                <w:szCs w:val="20"/>
                <w:cs/>
              </w:rPr>
              <w:t>(</w:t>
            </w:r>
            <w:r w:rsidRPr="00A961AA">
              <w:rPr>
                <w:rFonts w:ascii="Arial" w:hAnsi="Arial" w:cs="Arial"/>
                <w:color w:val="000000"/>
                <w:sz w:val="20"/>
                <w:szCs w:val="20"/>
              </w:rPr>
              <w:t>Note 9</w:t>
            </w:r>
            <w:r w:rsidRPr="00A961AA">
              <w:rPr>
                <w:rFonts w:ascii="Arial" w:hAnsi="Arial" w:cs="Arial"/>
                <w:color w:val="000000"/>
                <w:sz w:val="20"/>
                <w:szCs w:val="20"/>
                <w:cs/>
              </w:rPr>
              <w:t>)</w:t>
            </w:r>
          </w:p>
        </w:tc>
        <w:tc>
          <w:tcPr>
            <w:tcW w:w="1724" w:type="dxa"/>
            <w:shd w:val="clear" w:color="auto" w:fill="FAFAFA"/>
            <w:vAlign w:val="bottom"/>
          </w:tcPr>
          <w:p w14:paraId="7917B645" w14:textId="57B53069" w:rsidR="007F00DB" w:rsidRPr="00A961AA" w:rsidRDefault="007F00DB" w:rsidP="003014B8">
            <w:pPr>
              <w:pStyle w:val="a"/>
              <w:ind w:right="-72"/>
              <w:jc w:val="right"/>
              <w:rPr>
                <w:rFonts w:ascii="Arial" w:cs="Arial"/>
                <w:sz w:val="20"/>
                <w:szCs w:val="20"/>
              </w:rPr>
            </w:pPr>
            <w:r w:rsidRPr="00A961AA">
              <w:rPr>
                <w:rFonts w:ascii="Arial" w:cs="Arial"/>
                <w:sz w:val="20"/>
                <w:szCs w:val="20"/>
              </w:rPr>
              <w:t>1,764,178,466</w:t>
            </w:r>
          </w:p>
        </w:tc>
      </w:tr>
      <w:tr w:rsidR="007F00DB" w:rsidRPr="00A961AA" w14:paraId="3CAA3B0C" w14:textId="77777777" w:rsidTr="003014B8">
        <w:trPr>
          <w:gridAfter w:val="1"/>
          <w:wAfter w:w="1588" w:type="dxa"/>
        </w:trPr>
        <w:tc>
          <w:tcPr>
            <w:tcW w:w="5670" w:type="dxa"/>
            <w:vAlign w:val="bottom"/>
          </w:tcPr>
          <w:p w14:paraId="71053919" w14:textId="3E65669C" w:rsidR="007F00DB" w:rsidRPr="00A961AA" w:rsidRDefault="007F00DB" w:rsidP="003014B8">
            <w:pPr>
              <w:ind w:left="-75" w:right="-18"/>
              <w:rPr>
                <w:rFonts w:ascii="Arial" w:hAnsi="Arial" w:cs="Arial"/>
                <w:color w:val="000000"/>
                <w:sz w:val="20"/>
                <w:szCs w:val="20"/>
              </w:rPr>
            </w:pPr>
            <w:r w:rsidRPr="00A961AA">
              <w:rPr>
                <w:rFonts w:ascii="Arial" w:hAnsi="Arial" w:cs="Arial"/>
                <w:color w:val="000000"/>
                <w:sz w:val="20"/>
                <w:szCs w:val="20"/>
              </w:rPr>
              <w:t>Savings lottery</w:t>
            </w:r>
          </w:p>
        </w:tc>
        <w:tc>
          <w:tcPr>
            <w:tcW w:w="1724" w:type="dxa"/>
            <w:tcBorders>
              <w:bottom w:val="single" w:sz="4" w:space="0" w:color="auto"/>
            </w:tcBorders>
            <w:shd w:val="clear" w:color="auto" w:fill="FAFAFA"/>
            <w:vAlign w:val="bottom"/>
          </w:tcPr>
          <w:p w14:paraId="706C79D4" w14:textId="24E9A046" w:rsidR="007F00DB" w:rsidRPr="00A961AA" w:rsidRDefault="007F00DB" w:rsidP="003014B8">
            <w:pPr>
              <w:pStyle w:val="a"/>
              <w:ind w:right="-72"/>
              <w:jc w:val="right"/>
              <w:rPr>
                <w:rFonts w:ascii="Arial" w:cs="Arial"/>
                <w:sz w:val="20"/>
                <w:szCs w:val="20"/>
                <w:cs/>
              </w:rPr>
            </w:pPr>
            <w:r w:rsidRPr="00A961AA">
              <w:rPr>
                <w:rFonts w:ascii="Arial" w:cs="Arial"/>
                <w:sz w:val="20"/>
                <w:szCs w:val="20"/>
              </w:rPr>
              <w:t>10,000,000</w:t>
            </w:r>
          </w:p>
        </w:tc>
      </w:tr>
      <w:tr w:rsidR="007F00DB" w:rsidRPr="00A961AA" w14:paraId="1D2766CB" w14:textId="77777777" w:rsidTr="0029197B">
        <w:trPr>
          <w:gridAfter w:val="1"/>
          <w:wAfter w:w="1588" w:type="dxa"/>
        </w:trPr>
        <w:tc>
          <w:tcPr>
            <w:tcW w:w="5670" w:type="dxa"/>
            <w:vAlign w:val="bottom"/>
          </w:tcPr>
          <w:p w14:paraId="1E88C8BC" w14:textId="77777777" w:rsidR="007F00DB" w:rsidRPr="00A961AA" w:rsidRDefault="007F00DB"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tcPr>
          <w:p w14:paraId="00898827" w14:textId="77777777" w:rsidR="007F00DB" w:rsidRPr="00A961AA" w:rsidRDefault="007F00DB" w:rsidP="002C0CDF">
            <w:pPr>
              <w:pStyle w:val="a"/>
              <w:ind w:right="-72"/>
              <w:jc w:val="right"/>
              <w:rPr>
                <w:rFonts w:ascii="Arial" w:cs="Arial"/>
                <w:sz w:val="20"/>
                <w:szCs w:val="20"/>
              </w:rPr>
            </w:pPr>
          </w:p>
        </w:tc>
      </w:tr>
      <w:tr w:rsidR="007F00DB" w:rsidRPr="00A961AA" w14:paraId="3DD9593B" w14:textId="77777777" w:rsidTr="003014B8">
        <w:trPr>
          <w:gridAfter w:val="1"/>
          <w:wAfter w:w="1588" w:type="dxa"/>
        </w:trPr>
        <w:tc>
          <w:tcPr>
            <w:tcW w:w="5670" w:type="dxa"/>
            <w:vAlign w:val="bottom"/>
          </w:tcPr>
          <w:p w14:paraId="69A801CA" w14:textId="77777777" w:rsidR="007F00DB" w:rsidRPr="00A961AA" w:rsidRDefault="007F00DB" w:rsidP="003014B8">
            <w:pPr>
              <w:ind w:left="-75" w:right="-18"/>
              <w:rPr>
                <w:rFonts w:ascii="Arial" w:hAnsi="Arial" w:cs="Arial"/>
                <w:color w:val="000000"/>
                <w:sz w:val="20"/>
                <w:szCs w:val="20"/>
              </w:rPr>
            </w:pPr>
            <w:r w:rsidRPr="00A961AA">
              <w:rPr>
                <w:rFonts w:ascii="Arial" w:hAnsi="Arial" w:cs="Arial"/>
                <w:color w:val="000000"/>
                <w:sz w:val="20"/>
                <w:szCs w:val="20"/>
                <w:cs/>
              </w:rPr>
              <w:t xml:space="preserve">   </w:t>
            </w:r>
            <w:r w:rsidRPr="00A961AA">
              <w:rPr>
                <w:rFonts w:ascii="Arial" w:hAnsi="Arial" w:cs="Arial"/>
                <w:color w:val="000000"/>
                <w:sz w:val="20"/>
                <w:szCs w:val="20"/>
              </w:rPr>
              <w:t>Total</w:t>
            </w:r>
          </w:p>
        </w:tc>
        <w:tc>
          <w:tcPr>
            <w:tcW w:w="1724" w:type="dxa"/>
            <w:shd w:val="clear" w:color="auto" w:fill="FAFAFA"/>
            <w:vAlign w:val="bottom"/>
          </w:tcPr>
          <w:p w14:paraId="6D5998B1" w14:textId="45F994C7" w:rsidR="007F00DB" w:rsidRPr="00A961AA" w:rsidRDefault="007F00DB" w:rsidP="003014B8">
            <w:pPr>
              <w:pStyle w:val="a"/>
              <w:ind w:right="-72"/>
              <w:jc w:val="right"/>
              <w:rPr>
                <w:rFonts w:ascii="Arial" w:cs="Arial"/>
                <w:sz w:val="20"/>
                <w:szCs w:val="20"/>
              </w:rPr>
            </w:pPr>
            <w:r w:rsidRPr="00A961AA">
              <w:rPr>
                <w:rFonts w:ascii="Arial" w:cs="Arial"/>
                <w:sz w:val="20"/>
                <w:szCs w:val="20"/>
              </w:rPr>
              <w:t>2,338,039,289</w:t>
            </w:r>
          </w:p>
        </w:tc>
      </w:tr>
      <w:tr w:rsidR="007F00DB" w:rsidRPr="00A961AA" w14:paraId="442A633E" w14:textId="77777777" w:rsidTr="003014B8">
        <w:trPr>
          <w:gridAfter w:val="1"/>
          <w:wAfter w:w="1588" w:type="dxa"/>
        </w:trPr>
        <w:tc>
          <w:tcPr>
            <w:tcW w:w="5670" w:type="dxa"/>
            <w:vAlign w:val="bottom"/>
          </w:tcPr>
          <w:p w14:paraId="5640FD81" w14:textId="77777777" w:rsidR="007F00DB" w:rsidRPr="00A961AA" w:rsidRDefault="007F00DB" w:rsidP="003014B8">
            <w:pPr>
              <w:ind w:left="-75" w:right="-18"/>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Expected</w:t>
            </w:r>
            <w:proofErr w:type="gramEnd"/>
            <w:r w:rsidRPr="00A961AA">
              <w:rPr>
                <w:rFonts w:ascii="Arial" w:hAnsi="Arial" w:cs="Arial"/>
                <w:color w:val="000000"/>
                <w:sz w:val="20"/>
                <w:szCs w:val="20"/>
              </w:rPr>
              <w:t xml:space="preserve"> credit loss</w:t>
            </w:r>
          </w:p>
        </w:tc>
        <w:tc>
          <w:tcPr>
            <w:tcW w:w="1724" w:type="dxa"/>
            <w:tcBorders>
              <w:bottom w:val="single" w:sz="4" w:space="0" w:color="auto"/>
            </w:tcBorders>
            <w:shd w:val="clear" w:color="auto" w:fill="FAFAFA"/>
            <w:vAlign w:val="bottom"/>
          </w:tcPr>
          <w:p w14:paraId="164A2C3C" w14:textId="43490A5C" w:rsidR="007F00DB" w:rsidRPr="00A961AA" w:rsidRDefault="007F00DB" w:rsidP="003014B8">
            <w:pPr>
              <w:pStyle w:val="a"/>
              <w:ind w:right="-72"/>
              <w:jc w:val="right"/>
              <w:rPr>
                <w:rFonts w:ascii="Arial" w:cs="Arial"/>
                <w:sz w:val="20"/>
                <w:szCs w:val="20"/>
                <w:cs/>
              </w:rPr>
            </w:pPr>
            <w:r w:rsidRPr="00A961AA">
              <w:rPr>
                <w:rFonts w:ascii="Arial" w:cs="Arial"/>
                <w:sz w:val="20"/>
                <w:szCs w:val="20"/>
              </w:rPr>
              <w:t>(106,412)</w:t>
            </w:r>
          </w:p>
        </w:tc>
      </w:tr>
      <w:tr w:rsidR="007F00DB" w:rsidRPr="00A961AA" w14:paraId="5B77F29F" w14:textId="77777777" w:rsidTr="0029197B">
        <w:trPr>
          <w:gridAfter w:val="1"/>
          <w:wAfter w:w="1588" w:type="dxa"/>
        </w:trPr>
        <w:tc>
          <w:tcPr>
            <w:tcW w:w="5670" w:type="dxa"/>
            <w:vAlign w:val="bottom"/>
          </w:tcPr>
          <w:p w14:paraId="3BDCB19F" w14:textId="77777777" w:rsidR="007F00DB" w:rsidRPr="00A961AA" w:rsidRDefault="007F00DB" w:rsidP="00156D9D">
            <w:pPr>
              <w:ind w:left="-75" w:right="-18"/>
              <w:rPr>
                <w:rFonts w:ascii="Arial" w:hAnsi="Arial" w:cs="Arial"/>
                <w:color w:val="000000"/>
                <w:sz w:val="20"/>
                <w:szCs w:val="20"/>
                <w:u w:val="single"/>
              </w:rPr>
            </w:pPr>
          </w:p>
        </w:tc>
        <w:tc>
          <w:tcPr>
            <w:tcW w:w="1724" w:type="dxa"/>
            <w:tcBorders>
              <w:top w:val="single" w:sz="4" w:space="0" w:color="auto"/>
            </w:tcBorders>
            <w:shd w:val="clear" w:color="auto" w:fill="FAFAFA"/>
          </w:tcPr>
          <w:p w14:paraId="1C97065E" w14:textId="77777777" w:rsidR="007F00DB" w:rsidRPr="00A961AA" w:rsidRDefault="007F00DB" w:rsidP="002C0CDF">
            <w:pPr>
              <w:pStyle w:val="a"/>
              <w:ind w:right="-72"/>
              <w:jc w:val="right"/>
              <w:rPr>
                <w:rFonts w:ascii="Arial" w:cs="Arial"/>
                <w:sz w:val="20"/>
                <w:szCs w:val="20"/>
                <w:cs/>
              </w:rPr>
            </w:pPr>
          </w:p>
        </w:tc>
      </w:tr>
      <w:tr w:rsidR="007F00DB" w:rsidRPr="00A961AA" w14:paraId="095C235A" w14:textId="77777777" w:rsidTr="003014B8">
        <w:trPr>
          <w:gridAfter w:val="1"/>
          <w:wAfter w:w="1588" w:type="dxa"/>
        </w:trPr>
        <w:tc>
          <w:tcPr>
            <w:tcW w:w="5670" w:type="dxa"/>
            <w:vAlign w:val="bottom"/>
          </w:tcPr>
          <w:p w14:paraId="101BC01B" w14:textId="77777777" w:rsidR="007F00DB" w:rsidRPr="00A961AA" w:rsidRDefault="007F00DB" w:rsidP="003014B8">
            <w:pPr>
              <w:ind w:left="-75" w:right="-18"/>
              <w:rPr>
                <w:rFonts w:ascii="Arial" w:hAnsi="Arial" w:cs="Arial"/>
                <w:color w:val="000000"/>
                <w:sz w:val="20"/>
                <w:szCs w:val="20"/>
              </w:rPr>
            </w:pPr>
            <w:r w:rsidRPr="00A961AA">
              <w:rPr>
                <w:rFonts w:ascii="Arial" w:hAnsi="Arial" w:cs="Arial"/>
                <w:color w:val="000000"/>
                <w:sz w:val="20"/>
                <w:szCs w:val="20"/>
              </w:rPr>
              <w:t xml:space="preserve">Total investment measured at </w:t>
            </w:r>
            <w:proofErr w:type="spellStart"/>
            <w:r w:rsidRPr="00A961AA">
              <w:rPr>
                <w:rFonts w:ascii="Arial" w:hAnsi="Arial" w:cs="Arial"/>
                <w:color w:val="000000"/>
                <w:sz w:val="20"/>
                <w:szCs w:val="20"/>
              </w:rPr>
              <w:t>amortised</w:t>
            </w:r>
            <w:proofErr w:type="spellEnd"/>
            <w:r w:rsidRPr="00A961AA">
              <w:rPr>
                <w:rFonts w:ascii="Arial" w:hAnsi="Arial" w:cs="Arial"/>
                <w:color w:val="000000"/>
                <w:sz w:val="20"/>
                <w:szCs w:val="20"/>
              </w:rPr>
              <w:t xml:space="preserve"> cost</w:t>
            </w:r>
          </w:p>
        </w:tc>
        <w:tc>
          <w:tcPr>
            <w:tcW w:w="1724" w:type="dxa"/>
            <w:tcBorders>
              <w:bottom w:val="single" w:sz="4" w:space="0" w:color="auto"/>
            </w:tcBorders>
            <w:shd w:val="clear" w:color="auto" w:fill="FAFAFA"/>
            <w:vAlign w:val="bottom"/>
          </w:tcPr>
          <w:p w14:paraId="13A5813C" w14:textId="2DC06ABB" w:rsidR="007F00DB" w:rsidRPr="00A961AA" w:rsidRDefault="007F00DB" w:rsidP="003014B8">
            <w:pPr>
              <w:pStyle w:val="a"/>
              <w:ind w:right="-72"/>
              <w:jc w:val="right"/>
              <w:rPr>
                <w:rFonts w:ascii="Arial" w:cs="Arial"/>
                <w:sz w:val="20"/>
                <w:szCs w:val="20"/>
              </w:rPr>
            </w:pPr>
            <w:r w:rsidRPr="00A961AA">
              <w:rPr>
                <w:rFonts w:ascii="Arial" w:cs="Arial"/>
                <w:sz w:val="20"/>
                <w:szCs w:val="20"/>
              </w:rPr>
              <w:t>2,337,932,877</w:t>
            </w:r>
          </w:p>
        </w:tc>
      </w:tr>
      <w:tr w:rsidR="007F00DB" w:rsidRPr="00A961AA" w14:paraId="5B704A64" w14:textId="77777777" w:rsidTr="0029197B">
        <w:trPr>
          <w:gridAfter w:val="1"/>
          <w:wAfter w:w="1588" w:type="dxa"/>
          <w:trHeight w:val="60"/>
        </w:trPr>
        <w:tc>
          <w:tcPr>
            <w:tcW w:w="5670" w:type="dxa"/>
            <w:vAlign w:val="bottom"/>
          </w:tcPr>
          <w:p w14:paraId="2EC4E54D" w14:textId="77777777" w:rsidR="007F00DB" w:rsidRPr="00A961AA" w:rsidRDefault="007F00DB" w:rsidP="00156D9D">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529D77E3" w14:textId="77777777" w:rsidR="007F00DB" w:rsidRPr="00A961AA" w:rsidRDefault="007F00DB" w:rsidP="00D23079">
            <w:pPr>
              <w:pStyle w:val="a"/>
              <w:ind w:right="-72"/>
              <w:jc w:val="right"/>
              <w:rPr>
                <w:rFonts w:ascii="Arial" w:cs="Arial"/>
                <w:sz w:val="20"/>
                <w:szCs w:val="20"/>
              </w:rPr>
            </w:pPr>
          </w:p>
        </w:tc>
      </w:tr>
      <w:tr w:rsidR="007F00DB" w:rsidRPr="00A961AA" w14:paraId="4437E4F5" w14:textId="77777777">
        <w:trPr>
          <w:gridAfter w:val="1"/>
          <w:wAfter w:w="1588" w:type="dxa"/>
        </w:trPr>
        <w:tc>
          <w:tcPr>
            <w:tcW w:w="5670" w:type="dxa"/>
            <w:vAlign w:val="bottom"/>
          </w:tcPr>
          <w:p w14:paraId="7DE2B577" w14:textId="77777777" w:rsidR="007F00DB" w:rsidRPr="00A961AA" w:rsidRDefault="007F00DB" w:rsidP="00156D9D">
            <w:pPr>
              <w:ind w:left="-75" w:right="-18"/>
              <w:rPr>
                <w:rFonts w:ascii="Arial" w:hAnsi="Arial" w:cs="Arial"/>
                <w:color w:val="000000"/>
                <w:sz w:val="20"/>
                <w:szCs w:val="20"/>
              </w:rPr>
            </w:pPr>
            <w:r w:rsidRPr="00A961AA">
              <w:rPr>
                <w:rFonts w:ascii="Arial" w:hAnsi="Arial" w:cs="Arial"/>
                <w:color w:val="000000"/>
                <w:sz w:val="20"/>
                <w:szCs w:val="20"/>
              </w:rPr>
              <w:t>Total investments in securities, net</w:t>
            </w:r>
          </w:p>
        </w:tc>
        <w:tc>
          <w:tcPr>
            <w:tcW w:w="1724" w:type="dxa"/>
            <w:tcBorders>
              <w:bottom w:val="single" w:sz="4" w:space="0" w:color="auto"/>
            </w:tcBorders>
            <w:shd w:val="clear" w:color="auto" w:fill="FAFAFA"/>
            <w:vAlign w:val="bottom"/>
          </w:tcPr>
          <w:p w14:paraId="7D589FF2" w14:textId="255C2E0B" w:rsidR="007F00DB" w:rsidRPr="00A961AA" w:rsidRDefault="007F00DB" w:rsidP="00F9043B">
            <w:pPr>
              <w:overflowPunct/>
              <w:autoSpaceDE/>
              <w:autoSpaceDN/>
              <w:adjustRightInd/>
              <w:ind w:right="-72"/>
              <w:jc w:val="right"/>
              <w:textAlignment w:val="auto"/>
              <w:rPr>
                <w:rFonts w:ascii="Arial" w:hAnsi="Arial" w:cs="Arial"/>
                <w:color w:val="0070C0"/>
                <w:sz w:val="22"/>
                <w:szCs w:val="22"/>
              </w:rPr>
            </w:pPr>
            <w:r w:rsidRPr="00A961AA">
              <w:rPr>
                <w:rFonts w:ascii="Arial" w:hAnsi="Arial" w:cs="Arial"/>
                <w:sz w:val="20"/>
                <w:szCs w:val="20"/>
                <w:lang w:val="th-TH"/>
              </w:rPr>
              <w:t>15,041,765,954</w:t>
            </w:r>
          </w:p>
        </w:tc>
      </w:tr>
    </w:tbl>
    <w:p w14:paraId="6093EDD3" w14:textId="77777777" w:rsidR="00256FA2" w:rsidRPr="00A961AA" w:rsidRDefault="00256FA2">
      <w:pPr>
        <w:jc w:val="both"/>
        <w:rPr>
          <w:rFonts w:ascii="Arial" w:hAnsi="Arial" w:cs="Arial"/>
          <w:b/>
          <w:bCs/>
          <w:color w:val="000000" w:themeColor="text1"/>
          <w:sz w:val="20"/>
          <w:szCs w:val="20"/>
        </w:rPr>
      </w:pPr>
    </w:p>
    <w:p w14:paraId="261799E3" w14:textId="62D0E975" w:rsidR="00256FA2" w:rsidRPr="00A961AA" w:rsidRDefault="00BC2AC7">
      <w:pPr>
        <w:ind w:left="540" w:hanging="540"/>
        <w:jc w:val="both"/>
        <w:rPr>
          <w:rFonts w:ascii="Arial" w:hAnsi="Arial" w:cs="Arial"/>
          <w:b/>
          <w:bCs/>
          <w:color w:val="000000" w:themeColor="text1"/>
          <w:sz w:val="20"/>
          <w:szCs w:val="20"/>
        </w:rPr>
      </w:pPr>
      <w:r w:rsidRPr="00A961AA">
        <w:rPr>
          <w:rFonts w:ascii="Arial" w:hAnsi="Arial" w:cs="Arial"/>
          <w:b/>
          <w:bCs/>
          <w:color w:val="000000" w:themeColor="text1"/>
          <w:sz w:val="20"/>
          <w:szCs w:val="20"/>
          <w:cs/>
        </w:rPr>
        <w:br w:type="page"/>
      </w:r>
    </w:p>
    <w:tbl>
      <w:tblPr>
        <w:tblW w:w="8982" w:type="dxa"/>
        <w:tblInd w:w="18" w:type="dxa"/>
        <w:tblLayout w:type="fixed"/>
        <w:tblLook w:val="0000" w:firstRow="0" w:lastRow="0" w:firstColumn="0" w:lastColumn="0" w:noHBand="0" w:noVBand="0"/>
      </w:tblPr>
      <w:tblGrid>
        <w:gridCol w:w="5670"/>
        <w:gridCol w:w="1724"/>
        <w:gridCol w:w="1588"/>
      </w:tblGrid>
      <w:tr w:rsidR="00E2728F" w:rsidRPr="00A961AA" w14:paraId="3431899B" w14:textId="77777777" w:rsidTr="00FA717C">
        <w:tc>
          <w:tcPr>
            <w:tcW w:w="5670" w:type="dxa"/>
            <w:vAlign w:val="bottom"/>
          </w:tcPr>
          <w:p w14:paraId="3FC043F8" w14:textId="77777777" w:rsidR="00E2728F" w:rsidRPr="00A961AA" w:rsidRDefault="00E2728F" w:rsidP="00FA717C">
            <w:pPr>
              <w:ind w:left="-75" w:right="-18"/>
              <w:rPr>
                <w:rFonts w:ascii="Arial" w:hAnsi="Arial" w:cs="Arial"/>
                <w:color w:val="000000"/>
                <w:sz w:val="20"/>
                <w:szCs w:val="20"/>
              </w:rPr>
            </w:pPr>
          </w:p>
        </w:tc>
        <w:tc>
          <w:tcPr>
            <w:tcW w:w="3312" w:type="dxa"/>
            <w:gridSpan w:val="2"/>
            <w:tcBorders>
              <w:top w:val="single" w:sz="4" w:space="0" w:color="auto"/>
            </w:tcBorders>
            <w:vAlign w:val="bottom"/>
          </w:tcPr>
          <w:p w14:paraId="4DFC5982" w14:textId="77777777" w:rsidR="00E2728F" w:rsidRPr="00A961AA" w:rsidRDefault="00E2728F" w:rsidP="00FA717C">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6502B6F4" w14:textId="77777777" w:rsidR="00E2728F" w:rsidRPr="00A961AA" w:rsidRDefault="00E2728F" w:rsidP="00FA717C">
            <w:pPr>
              <w:ind w:right="-43"/>
              <w:jc w:val="center"/>
              <w:rPr>
                <w:rFonts w:ascii="Arial" w:hAnsi="Arial" w:cs="Arial"/>
                <w:b/>
                <w:bCs/>
                <w:color w:val="000000"/>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009EB10C" w14:textId="77777777" w:rsidTr="00FA717C">
        <w:tc>
          <w:tcPr>
            <w:tcW w:w="5670" w:type="dxa"/>
            <w:vAlign w:val="bottom"/>
          </w:tcPr>
          <w:p w14:paraId="6B78C66A" w14:textId="77777777" w:rsidR="00E2728F" w:rsidRPr="00A961AA" w:rsidRDefault="00E2728F" w:rsidP="00FA717C">
            <w:pPr>
              <w:ind w:left="-75" w:right="-18"/>
              <w:rPr>
                <w:rFonts w:ascii="Arial" w:hAnsi="Arial" w:cs="Arial"/>
                <w:color w:val="000000"/>
                <w:sz w:val="20"/>
                <w:szCs w:val="20"/>
              </w:rPr>
            </w:pPr>
          </w:p>
        </w:tc>
        <w:tc>
          <w:tcPr>
            <w:tcW w:w="3312" w:type="dxa"/>
            <w:gridSpan w:val="2"/>
            <w:tcBorders>
              <w:top w:val="single" w:sz="4" w:space="0" w:color="auto"/>
            </w:tcBorders>
            <w:vAlign w:val="bottom"/>
          </w:tcPr>
          <w:p w14:paraId="1360B8D0" w14:textId="77777777" w:rsidR="00E2728F" w:rsidRPr="00A961AA" w:rsidRDefault="00E2728F" w:rsidP="00FA717C">
            <w:pPr>
              <w:ind w:right="-43"/>
              <w:jc w:val="center"/>
              <w:rPr>
                <w:rFonts w:ascii="Arial" w:hAnsi="Arial" w:cs="Arial"/>
                <w:b/>
                <w:bCs/>
                <w:color w:val="000000"/>
                <w:sz w:val="20"/>
                <w:szCs w:val="20"/>
                <w:lang w:val="en-GB"/>
              </w:rPr>
            </w:pPr>
            <w:r w:rsidRPr="00A961AA">
              <w:rPr>
                <w:rFonts w:ascii="Arial" w:hAnsi="Arial" w:cs="Arial"/>
                <w:b/>
                <w:bCs/>
                <w:color w:val="000000"/>
                <w:sz w:val="20"/>
                <w:szCs w:val="20"/>
                <w:lang w:val="en-GB"/>
              </w:rPr>
              <w:t>2022</w:t>
            </w:r>
          </w:p>
        </w:tc>
      </w:tr>
      <w:tr w:rsidR="00E2728F" w:rsidRPr="00A961AA" w14:paraId="39A32205" w14:textId="77777777" w:rsidTr="00FA717C">
        <w:tc>
          <w:tcPr>
            <w:tcW w:w="5670" w:type="dxa"/>
            <w:vAlign w:val="bottom"/>
          </w:tcPr>
          <w:p w14:paraId="62FAD6A6" w14:textId="77777777" w:rsidR="00E2728F" w:rsidRPr="00A961AA" w:rsidRDefault="00E2728F" w:rsidP="00FA717C">
            <w:pPr>
              <w:ind w:left="-75" w:right="-18"/>
              <w:rPr>
                <w:rFonts w:ascii="Arial" w:hAnsi="Arial" w:cs="Arial"/>
                <w:color w:val="000000"/>
                <w:sz w:val="20"/>
                <w:szCs w:val="20"/>
              </w:rPr>
            </w:pPr>
          </w:p>
        </w:tc>
        <w:tc>
          <w:tcPr>
            <w:tcW w:w="1724" w:type="dxa"/>
            <w:tcBorders>
              <w:top w:val="single" w:sz="4" w:space="0" w:color="auto"/>
            </w:tcBorders>
            <w:vAlign w:val="bottom"/>
          </w:tcPr>
          <w:p w14:paraId="4C098E79" w14:textId="77777777" w:rsidR="00E2728F" w:rsidRPr="00A961AA" w:rsidRDefault="00E2728F" w:rsidP="00FA717C">
            <w:pPr>
              <w:ind w:right="-43"/>
              <w:jc w:val="right"/>
              <w:rPr>
                <w:rFonts w:ascii="Arial" w:hAnsi="Arial" w:cs="Arial"/>
                <w:b/>
                <w:bCs/>
                <w:color w:val="000000"/>
                <w:sz w:val="20"/>
                <w:szCs w:val="20"/>
              </w:rPr>
            </w:pPr>
            <w:r w:rsidRPr="00A961AA">
              <w:rPr>
                <w:rFonts w:ascii="Arial" w:hAnsi="Arial" w:cs="Arial"/>
                <w:b/>
                <w:bCs/>
                <w:color w:val="000000"/>
                <w:sz w:val="20"/>
                <w:szCs w:val="20"/>
              </w:rPr>
              <w:t>Cost</w:t>
            </w:r>
            <w:r w:rsidRPr="00A961AA">
              <w:rPr>
                <w:rFonts w:ascii="Arial" w:hAnsi="Arial" w:cs="Arial"/>
                <w:b/>
                <w:bCs/>
                <w:color w:val="000000"/>
                <w:sz w:val="20"/>
                <w:szCs w:val="20"/>
                <w:cs/>
              </w:rPr>
              <w:t xml:space="preserve">/ </w:t>
            </w:r>
          </w:p>
          <w:p w14:paraId="25AB9A0A" w14:textId="77777777" w:rsidR="00E2728F" w:rsidRPr="00A961AA" w:rsidRDefault="00E2728F" w:rsidP="00FA717C">
            <w:pPr>
              <w:ind w:right="-43"/>
              <w:jc w:val="right"/>
              <w:rPr>
                <w:rFonts w:ascii="Arial" w:hAnsi="Arial" w:cs="Arial"/>
                <w:b/>
                <w:bCs/>
                <w:color w:val="000000"/>
                <w:sz w:val="20"/>
                <w:szCs w:val="20"/>
              </w:rPr>
            </w:pPr>
            <w:proofErr w:type="spellStart"/>
            <w:r w:rsidRPr="00A961AA">
              <w:rPr>
                <w:rFonts w:ascii="Arial" w:hAnsi="Arial" w:cs="Arial"/>
                <w:b/>
                <w:bCs/>
                <w:color w:val="000000"/>
                <w:sz w:val="20"/>
                <w:szCs w:val="20"/>
              </w:rPr>
              <w:t>Amortised</w:t>
            </w:r>
            <w:proofErr w:type="spellEnd"/>
            <w:r w:rsidRPr="00A961AA">
              <w:rPr>
                <w:rFonts w:ascii="Arial" w:hAnsi="Arial" w:cs="Arial"/>
                <w:b/>
                <w:bCs/>
                <w:color w:val="000000"/>
                <w:sz w:val="20"/>
                <w:szCs w:val="20"/>
              </w:rPr>
              <w:t xml:space="preserve"> cost</w:t>
            </w:r>
          </w:p>
        </w:tc>
        <w:tc>
          <w:tcPr>
            <w:tcW w:w="1588" w:type="dxa"/>
            <w:tcBorders>
              <w:top w:val="single" w:sz="4" w:space="0" w:color="auto"/>
            </w:tcBorders>
            <w:vAlign w:val="bottom"/>
          </w:tcPr>
          <w:p w14:paraId="4341428E" w14:textId="77777777" w:rsidR="00E2728F" w:rsidRPr="00A961AA" w:rsidRDefault="00E2728F" w:rsidP="00FA717C">
            <w:pPr>
              <w:tabs>
                <w:tab w:val="left" w:pos="360"/>
                <w:tab w:val="left" w:pos="900"/>
                <w:tab w:val="right" w:pos="7280"/>
                <w:tab w:val="right" w:pos="8540"/>
              </w:tabs>
              <w:ind w:right="-43"/>
              <w:jc w:val="right"/>
              <w:rPr>
                <w:rFonts w:ascii="Arial" w:hAnsi="Arial" w:cs="Arial"/>
                <w:b/>
                <w:bCs/>
                <w:color w:val="000000"/>
                <w:sz w:val="20"/>
                <w:szCs w:val="20"/>
              </w:rPr>
            </w:pPr>
            <w:r w:rsidRPr="00A961AA">
              <w:rPr>
                <w:rFonts w:ascii="Arial" w:hAnsi="Arial" w:cs="Arial"/>
                <w:b/>
                <w:bCs/>
                <w:color w:val="000000"/>
                <w:sz w:val="20"/>
                <w:szCs w:val="20"/>
              </w:rPr>
              <w:t>Fair Value</w:t>
            </w:r>
          </w:p>
        </w:tc>
      </w:tr>
      <w:tr w:rsidR="00E2728F" w:rsidRPr="00A961AA" w14:paraId="71F09628" w14:textId="77777777" w:rsidTr="00FA717C">
        <w:tc>
          <w:tcPr>
            <w:tcW w:w="5670" w:type="dxa"/>
            <w:vAlign w:val="bottom"/>
          </w:tcPr>
          <w:p w14:paraId="425CEAE4" w14:textId="77777777" w:rsidR="00E2728F" w:rsidRPr="00A961AA" w:rsidRDefault="00E2728F" w:rsidP="00FA717C">
            <w:pPr>
              <w:ind w:left="-75" w:right="-18"/>
              <w:rPr>
                <w:rFonts w:ascii="Arial" w:hAnsi="Arial" w:cs="Arial"/>
                <w:color w:val="000000"/>
                <w:sz w:val="20"/>
                <w:szCs w:val="20"/>
              </w:rPr>
            </w:pPr>
          </w:p>
        </w:tc>
        <w:tc>
          <w:tcPr>
            <w:tcW w:w="1724" w:type="dxa"/>
            <w:tcBorders>
              <w:bottom w:val="single" w:sz="4" w:space="0" w:color="auto"/>
            </w:tcBorders>
            <w:vAlign w:val="bottom"/>
          </w:tcPr>
          <w:p w14:paraId="01ABF4D7" w14:textId="77777777" w:rsidR="00E2728F" w:rsidRPr="00A961AA" w:rsidRDefault="00E2728F" w:rsidP="00FA717C">
            <w:pPr>
              <w:pStyle w:val="1"/>
              <w:pBdr>
                <w:bottom w:val="none" w:sz="0" w:space="0" w:color="auto"/>
              </w:pBdr>
              <w:ind w:right="-72"/>
              <w:rPr>
                <w:rFonts w:ascii="Arial" w:hAnsi="Arial" w:cs="Arial"/>
                <w:b/>
                <w:bCs/>
                <w:color w:val="000000"/>
                <w:sz w:val="20"/>
                <w:szCs w:val="20"/>
                <w:cs/>
              </w:rPr>
            </w:pPr>
            <w:r w:rsidRPr="00A961AA">
              <w:rPr>
                <w:rFonts w:ascii="Arial" w:hAnsi="Arial" w:cs="Arial"/>
                <w:b/>
                <w:bCs/>
                <w:color w:val="000000"/>
                <w:sz w:val="20"/>
                <w:szCs w:val="20"/>
              </w:rPr>
              <w:t>Baht</w:t>
            </w:r>
          </w:p>
        </w:tc>
        <w:tc>
          <w:tcPr>
            <w:tcW w:w="1588" w:type="dxa"/>
            <w:tcBorders>
              <w:bottom w:val="single" w:sz="4" w:space="0" w:color="auto"/>
            </w:tcBorders>
            <w:vAlign w:val="bottom"/>
          </w:tcPr>
          <w:p w14:paraId="3CDC7E93" w14:textId="77777777" w:rsidR="00E2728F" w:rsidRPr="00A961AA" w:rsidRDefault="00E2728F" w:rsidP="00FA717C">
            <w:pPr>
              <w:pStyle w:val="1"/>
              <w:pBdr>
                <w:bottom w:val="none" w:sz="0" w:space="0" w:color="auto"/>
              </w:pBdr>
              <w:ind w:right="-72"/>
              <w:rPr>
                <w:rFonts w:ascii="Arial" w:hAnsi="Arial" w:cs="Arial"/>
                <w:b/>
                <w:bCs/>
                <w:color w:val="000000"/>
                <w:sz w:val="20"/>
                <w:szCs w:val="20"/>
                <w:cs/>
              </w:rPr>
            </w:pPr>
            <w:r w:rsidRPr="00A961AA">
              <w:rPr>
                <w:rFonts w:ascii="Arial" w:hAnsi="Arial" w:cs="Arial"/>
                <w:b/>
                <w:bCs/>
                <w:color w:val="000000"/>
                <w:sz w:val="20"/>
                <w:szCs w:val="20"/>
              </w:rPr>
              <w:t>Baht</w:t>
            </w:r>
          </w:p>
        </w:tc>
      </w:tr>
      <w:tr w:rsidR="00E2728F" w:rsidRPr="00A961AA" w14:paraId="4B619253" w14:textId="77777777" w:rsidTr="00E2728F">
        <w:tc>
          <w:tcPr>
            <w:tcW w:w="5670" w:type="dxa"/>
            <w:vAlign w:val="bottom"/>
          </w:tcPr>
          <w:p w14:paraId="35BD7BAF" w14:textId="77777777" w:rsidR="00E2728F" w:rsidRPr="00A961AA" w:rsidRDefault="00E2728F" w:rsidP="00FA717C">
            <w:pPr>
              <w:ind w:left="-75" w:right="-18"/>
              <w:rPr>
                <w:rFonts w:ascii="Arial" w:hAnsi="Arial" w:cs="Arial"/>
                <w:b/>
                <w:bCs/>
                <w:color w:val="000000"/>
                <w:sz w:val="20"/>
                <w:szCs w:val="20"/>
              </w:rPr>
            </w:pPr>
            <w:r w:rsidRPr="00A961AA">
              <w:rPr>
                <w:rFonts w:ascii="Arial" w:hAnsi="Arial" w:cs="Arial"/>
                <w:b/>
                <w:bCs/>
                <w:color w:val="000000"/>
                <w:sz w:val="20"/>
                <w:szCs w:val="20"/>
              </w:rPr>
              <w:t>Investments measured at fair value through profit or loss</w:t>
            </w:r>
          </w:p>
        </w:tc>
        <w:tc>
          <w:tcPr>
            <w:tcW w:w="1724" w:type="dxa"/>
            <w:shd w:val="clear" w:color="auto" w:fill="auto"/>
            <w:vAlign w:val="bottom"/>
          </w:tcPr>
          <w:p w14:paraId="413ECBDB" w14:textId="77777777" w:rsidR="00E2728F" w:rsidRPr="00A961AA" w:rsidRDefault="00E2728F" w:rsidP="00FA717C">
            <w:pPr>
              <w:ind w:right="-72"/>
              <w:jc w:val="right"/>
              <w:rPr>
                <w:rFonts w:ascii="Arial" w:hAnsi="Arial" w:cs="Arial"/>
                <w:color w:val="000000"/>
                <w:sz w:val="20"/>
                <w:szCs w:val="20"/>
              </w:rPr>
            </w:pPr>
          </w:p>
        </w:tc>
        <w:tc>
          <w:tcPr>
            <w:tcW w:w="1588" w:type="dxa"/>
            <w:shd w:val="clear" w:color="auto" w:fill="auto"/>
            <w:vAlign w:val="bottom"/>
          </w:tcPr>
          <w:p w14:paraId="211F5DE3" w14:textId="77777777" w:rsidR="00E2728F" w:rsidRPr="00A961AA" w:rsidRDefault="00E2728F" w:rsidP="00FA717C">
            <w:pPr>
              <w:ind w:right="-72"/>
              <w:jc w:val="right"/>
              <w:rPr>
                <w:rFonts w:ascii="Arial" w:hAnsi="Arial" w:cs="Arial"/>
                <w:color w:val="000000"/>
                <w:sz w:val="20"/>
                <w:szCs w:val="20"/>
              </w:rPr>
            </w:pPr>
          </w:p>
        </w:tc>
      </w:tr>
      <w:tr w:rsidR="00E2728F" w:rsidRPr="00A961AA" w14:paraId="163597EF" w14:textId="77777777" w:rsidTr="00E2728F">
        <w:tc>
          <w:tcPr>
            <w:tcW w:w="5670" w:type="dxa"/>
            <w:vAlign w:val="bottom"/>
          </w:tcPr>
          <w:p w14:paraId="79375137"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Equity securities</w:t>
            </w:r>
          </w:p>
        </w:tc>
        <w:tc>
          <w:tcPr>
            <w:tcW w:w="1724" w:type="dxa"/>
            <w:tcBorders>
              <w:bottom w:val="single" w:sz="4" w:space="0" w:color="auto"/>
            </w:tcBorders>
            <w:shd w:val="clear" w:color="auto" w:fill="auto"/>
          </w:tcPr>
          <w:p w14:paraId="5A33ADBB"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3,395</w:t>
            </w:r>
          </w:p>
        </w:tc>
        <w:tc>
          <w:tcPr>
            <w:tcW w:w="1588" w:type="dxa"/>
            <w:tcBorders>
              <w:bottom w:val="single" w:sz="4" w:space="0" w:color="auto"/>
            </w:tcBorders>
            <w:shd w:val="clear" w:color="auto" w:fill="auto"/>
          </w:tcPr>
          <w:p w14:paraId="0B9CB76D"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10,821</w:t>
            </w:r>
          </w:p>
        </w:tc>
      </w:tr>
      <w:tr w:rsidR="00E2728F" w:rsidRPr="00A961AA" w14:paraId="7A87B7FD" w14:textId="77777777" w:rsidTr="009A5FFE">
        <w:tc>
          <w:tcPr>
            <w:tcW w:w="5670" w:type="dxa"/>
            <w:vAlign w:val="bottom"/>
          </w:tcPr>
          <w:p w14:paraId="21125C4E" w14:textId="77777777" w:rsidR="00E2728F" w:rsidRPr="00A961AA" w:rsidRDefault="00E2728F" w:rsidP="00FA717C">
            <w:pPr>
              <w:ind w:left="-75" w:right="-18"/>
              <w:rPr>
                <w:rFonts w:ascii="Arial" w:hAnsi="Arial" w:cs="Arial"/>
                <w:color w:val="000000"/>
                <w:sz w:val="20"/>
                <w:szCs w:val="20"/>
              </w:rPr>
            </w:pPr>
          </w:p>
        </w:tc>
        <w:tc>
          <w:tcPr>
            <w:tcW w:w="1724" w:type="dxa"/>
            <w:tcBorders>
              <w:top w:val="single" w:sz="4" w:space="0" w:color="auto"/>
            </w:tcBorders>
            <w:shd w:val="clear" w:color="auto" w:fill="auto"/>
          </w:tcPr>
          <w:p w14:paraId="586BE3D1" w14:textId="77777777" w:rsidR="00E2728F" w:rsidRPr="00A961AA" w:rsidRDefault="00E2728F" w:rsidP="00FA717C">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auto"/>
          </w:tcPr>
          <w:p w14:paraId="3E0FADB4" w14:textId="77777777" w:rsidR="00E2728F" w:rsidRPr="00A961AA" w:rsidRDefault="00E2728F" w:rsidP="00FA717C">
            <w:pPr>
              <w:pStyle w:val="a"/>
              <w:ind w:right="-72"/>
              <w:jc w:val="right"/>
              <w:rPr>
                <w:rFonts w:ascii="Arial" w:cs="Arial"/>
                <w:color w:val="000000" w:themeColor="text1"/>
                <w:sz w:val="20"/>
                <w:szCs w:val="20"/>
                <w:lang w:val="en-US"/>
              </w:rPr>
            </w:pPr>
          </w:p>
        </w:tc>
      </w:tr>
      <w:tr w:rsidR="00E2728F" w:rsidRPr="00A961AA" w14:paraId="6B2E26D6" w14:textId="77777777" w:rsidTr="009A5FFE">
        <w:trPr>
          <w:trHeight w:val="70"/>
        </w:trPr>
        <w:tc>
          <w:tcPr>
            <w:tcW w:w="5670" w:type="dxa"/>
            <w:vAlign w:val="bottom"/>
          </w:tcPr>
          <w:p w14:paraId="43AA70CD"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   Total</w:t>
            </w:r>
          </w:p>
        </w:tc>
        <w:tc>
          <w:tcPr>
            <w:tcW w:w="1724" w:type="dxa"/>
            <w:shd w:val="clear" w:color="auto" w:fill="auto"/>
          </w:tcPr>
          <w:p w14:paraId="7CB6471B"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3,395</w:t>
            </w:r>
          </w:p>
        </w:tc>
        <w:tc>
          <w:tcPr>
            <w:tcW w:w="1588" w:type="dxa"/>
            <w:shd w:val="clear" w:color="auto" w:fill="auto"/>
          </w:tcPr>
          <w:p w14:paraId="77D2C074"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10,821</w:t>
            </w:r>
          </w:p>
        </w:tc>
      </w:tr>
      <w:tr w:rsidR="00E2728F" w:rsidRPr="00A961AA" w14:paraId="578AE6B7" w14:textId="77777777" w:rsidTr="009A5FFE">
        <w:trPr>
          <w:trHeight w:val="70"/>
        </w:trPr>
        <w:tc>
          <w:tcPr>
            <w:tcW w:w="5670" w:type="dxa"/>
            <w:vAlign w:val="bottom"/>
          </w:tcPr>
          <w:p w14:paraId="29FF366F" w14:textId="77777777" w:rsidR="00E2728F" w:rsidRPr="00A961AA" w:rsidRDefault="00E2728F" w:rsidP="00FA717C">
            <w:pPr>
              <w:ind w:left="-75" w:right="-18"/>
              <w:rPr>
                <w:rFonts w:ascii="Arial" w:hAnsi="Arial" w:cs="Arial"/>
                <w:color w:val="000000"/>
                <w:sz w:val="20"/>
                <w:szCs w:val="20"/>
              </w:rPr>
            </w:pPr>
            <w:proofErr w:type="gramStart"/>
            <w:r w:rsidRPr="00A961AA">
              <w:rPr>
                <w:rFonts w:ascii="Arial" w:hAnsi="Arial" w:cs="Arial"/>
                <w:color w:val="000000"/>
                <w:sz w:val="20"/>
                <w:szCs w:val="20"/>
                <w:u w:val="single"/>
              </w:rPr>
              <w:t>Add</w:t>
            </w:r>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Unrealised</w:t>
            </w:r>
            <w:proofErr w:type="spellEnd"/>
            <w:proofErr w:type="gramEnd"/>
            <w:r w:rsidRPr="00A961AA">
              <w:rPr>
                <w:rFonts w:ascii="Arial" w:hAnsi="Arial" w:cs="Arial"/>
                <w:color w:val="000000"/>
                <w:sz w:val="20"/>
                <w:szCs w:val="20"/>
              </w:rPr>
              <w:t xml:space="preserve"> gains</w:t>
            </w:r>
          </w:p>
        </w:tc>
        <w:tc>
          <w:tcPr>
            <w:tcW w:w="1724" w:type="dxa"/>
            <w:tcBorders>
              <w:bottom w:val="single" w:sz="4" w:space="0" w:color="auto"/>
            </w:tcBorders>
            <w:shd w:val="clear" w:color="auto" w:fill="auto"/>
          </w:tcPr>
          <w:p w14:paraId="3ED80662"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7,426</w:t>
            </w:r>
          </w:p>
        </w:tc>
        <w:tc>
          <w:tcPr>
            <w:tcW w:w="1588" w:type="dxa"/>
            <w:tcBorders>
              <w:bottom w:val="single" w:sz="4" w:space="0" w:color="auto"/>
            </w:tcBorders>
            <w:shd w:val="clear" w:color="auto" w:fill="auto"/>
          </w:tcPr>
          <w:p w14:paraId="0079B113"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 xml:space="preserve">-   </w:t>
            </w:r>
          </w:p>
        </w:tc>
      </w:tr>
      <w:tr w:rsidR="00E2728F" w:rsidRPr="00A961AA" w14:paraId="6EB0D6D7" w14:textId="77777777" w:rsidTr="009A5FFE">
        <w:tc>
          <w:tcPr>
            <w:tcW w:w="5670" w:type="dxa"/>
            <w:vAlign w:val="bottom"/>
          </w:tcPr>
          <w:p w14:paraId="06C1D8E5" w14:textId="77777777" w:rsidR="00E2728F" w:rsidRPr="00A961AA" w:rsidRDefault="00E2728F" w:rsidP="00FA717C">
            <w:pPr>
              <w:ind w:left="-75" w:right="-18"/>
              <w:rPr>
                <w:rFonts w:ascii="Arial" w:hAnsi="Arial" w:cs="Arial"/>
                <w:b/>
                <w:bCs/>
                <w:color w:val="000000"/>
                <w:sz w:val="20"/>
                <w:szCs w:val="20"/>
              </w:rPr>
            </w:pPr>
          </w:p>
        </w:tc>
        <w:tc>
          <w:tcPr>
            <w:tcW w:w="1724" w:type="dxa"/>
            <w:tcBorders>
              <w:top w:val="single" w:sz="4" w:space="0" w:color="auto"/>
            </w:tcBorders>
            <w:shd w:val="clear" w:color="auto" w:fill="auto"/>
            <w:vAlign w:val="bottom"/>
          </w:tcPr>
          <w:p w14:paraId="55AA8309" w14:textId="77777777" w:rsidR="00E2728F" w:rsidRPr="00A961AA" w:rsidRDefault="00E2728F" w:rsidP="00FA717C">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auto"/>
            <w:vAlign w:val="bottom"/>
          </w:tcPr>
          <w:p w14:paraId="0971D2CE" w14:textId="77777777" w:rsidR="00E2728F" w:rsidRPr="00A961AA" w:rsidRDefault="00E2728F" w:rsidP="00FA717C">
            <w:pPr>
              <w:pStyle w:val="a"/>
              <w:ind w:right="-72"/>
              <w:jc w:val="right"/>
              <w:rPr>
                <w:rFonts w:ascii="Arial" w:cs="Arial"/>
                <w:color w:val="000000" w:themeColor="text1"/>
                <w:sz w:val="20"/>
                <w:szCs w:val="20"/>
                <w:lang w:val="en-US"/>
              </w:rPr>
            </w:pPr>
          </w:p>
        </w:tc>
      </w:tr>
      <w:tr w:rsidR="00E2728F" w:rsidRPr="00A961AA" w14:paraId="5B5CE37D" w14:textId="77777777" w:rsidTr="00E2728F">
        <w:tc>
          <w:tcPr>
            <w:tcW w:w="5670" w:type="dxa"/>
            <w:vAlign w:val="bottom"/>
          </w:tcPr>
          <w:p w14:paraId="112EE42E"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Total investments measured at fair </w:t>
            </w:r>
            <w:proofErr w:type="gramStart"/>
            <w:r w:rsidRPr="00A961AA">
              <w:rPr>
                <w:rFonts w:ascii="Arial" w:hAnsi="Arial" w:cs="Arial"/>
                <w:color w:val="000000"/>
                <w:sz w:val="20"/>
                <w:szCs w:val="20"/>
              </w:rPr>
              <w:t>value</w:t>
            </w:r>
            <w:proofErr w:type="gramEnd"/>
          </w:p>
          <w:p w14:paraId="4EF465BE"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   through profit or loss</w:t>
            </w:r>
          </w:p>
        </w:tc>
        <w:tc>
          <w:tcPr>
            <w:tcW w:w="1724" w:type="dxa"/>
            <w:tcBorders>
              <w:bottom w:val="single" w:sz="4" w:space="0" w:color="auto"/>
            </w:tcBorders>
            <w:shd w:val="clear" w:color="auto" w:fill="auto"/>
          </w:tcPr>
          <w:p w14:paraId="10F00A3C" w14:textId="77777777" w:rsidR="00E2728F" w:rsidRPr="00A961AA" w:rsidRDefault="00E2728F" w:rsidP="00FA717C">
            <w:pPr>
              <w:pStyle w:val="a"/>
              <w:ind w:right="-72"/>
              <w:jc w:val="right"/>
              <w:rPr>
                <w:rFonts w:ascii="Arial" w:cs="Arial"/>
                <w:color w:val="000000" w:themeColor="text1"/>
                <w:sz w:val="20"/>
                <w:szCs w:val="20"/>
                <w:lang w:val="en-US"/>
              </w:rPr>
            </w:pPr>
          </w:p>
          <w:p w14:paraId="63C55BF6"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10,821</w:t>
            </w:r>
          </w:p>
        </w:tc>
        <w:tc>
          <w:tcPr>
            <w:tcW w:w="1588" w:type="dxa"/>
            <w:tcBorders>
              <w:bottom w:val="single" w:sz="4" w:space="0" w:color="auto"/>
            </w:tcBorders>
            <w:shd w:val="clear" w:color="auto" w:fill="auto"/>
          </w:tcPr>
          <w:p w14:paraId="2565E71A" w14:textId="77777777" w:rsidR="00E2728F" w:rsidRPr="00A961AA" w:rsidRDefault="00E2728F" w:rsidP="00FA717C">
            <w:pPr>
              <w:pStyle w:val="a"/>
              <w:ind w:right="-72"/>
              <w:jc w:val="right"/>
              <w:rPr>
                <w:rFonts w:ascii="Arial" w:cs="Arial"/>
                <w:color w:val="000000" w:themeColor="text1"/>
                <w:sz w:val="20"/>
                <w:szCs w:val="20"/>
                <w:lang w:val="en-US"/>
              </w:rPr>
            </w:pPr>
          </w:p>
          <w:p w14:paraId="515F9827"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10,821</w:t>
            </w:r>
          </w:p>
        </w:tc>
      </w:tr>
      <w:tr w:rsidR="00E2728F" w:rsidRPr="00A961AA" w14:paraId="49ECF73A" w14:textId="77777777" w:rsidTr="00E2728F">
        <w:trPr>
          <w:trHeight w:val="69"/>
        </w:trPr>
        <w:tc>
          <w:tcPr>
            <w:tcW w:w="5670" w:type="dxa"/>
            <w:vAlign w:val="bottom"/>
          </w:tcPr>
          <w:p w14:paraId="15900BA7" w14:textId="77777777" w:rsidR="00E2728F" w:rsidRPr="00A961AA" w:rsidRDefault="00E2728F" w:rsidP="00FA717C">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521BC5F5" w14:textId="77777777" w:rsidR="00E2728F" w:rsidRPr="00A961AA" w:rsidRDefault="00E2728F" w:rsidP="00FA717C">
            <w:pPr>
              <w:ind w:right="-72"/>
              <w:jc w:val="right"/>
              <w:rPr>
                <w:rFonts w:ascii="Arial" w:hAnsi="Arial" w:cs="Arial"/>
                <w:color w:val="000000"/>
                <w:sz w:val="20"/>
                <w:szCs w:val="20"/>
              </w:rPr>
            </w:pPr>
          </w:p>
        </w:tc>
        <w:tc>
          <w:tcPr>
            <w:tcW w:w="1588" w:type="dxa"/>
            <w:tcBorders>
              <w:top w:val="single" w:sz="4" w:space="0" w:color="auto"/>
            </w:tcBorders>
            <w:shd w:val="clear" w:color="auto" w:fill="auto"/>
            <w:vAlign w:val="bottom"/>
          </w:tcPr>
          <w:p w14:paraId="0E861C00" w14:textId="77777777" w:rsidR="00E2728F" w:rsidRPr="00A961AA" w:rsidRDefault="00E2728F" w:rsidP="00FA717C">
            <w:pPr>
              <w:ind w:right="-72"/>
              <w:jc w:val="right"/>
              <w:rPr>
                <w:rFonts w:ascii="Arial" w:hAnsi="Arial" w:cs="Arial"/>
                <w:color w:val="000000"/>
                <w:sz w:val="20"/>
                <w:szCs w:val="20"/>
              </w:rPr>
            </w:pPr>
          </w:p>
        </w:tc>
      </w:tr>
      <w:tr w:rsidR="00E2728F" w:rsidRPr="00A961AA" w14:paraId="47542A2A" w14:textId="77777777" w:rsidTr="00E2728F">
        <w:tc>
          <w:tcPr>
            <w:tcW w:w="5670" w:type="dxa"/>
            <w:vAlign w:val="bottom"/>
          </w:tcPr>
          <w:p w14:paraId="22D553FF" w14:textId="77777777" w:rsidR="00E2728F" w:rsidRPr="00A961AA" w:rsidRDefault="00E2728F" w:rsidP="00FA717C">
            <w:pPr>
              <w:tabs>
                <w:tab w:val="right" w:pos="3187"/>
              </w:tabs>
              <w:ind w:left="-75" w:right="-18"/>
              <w:rPr>
                <w:rFonts w:ascii="Arial" w:hAnsi="Arial" w:cs="Arial"/>
                <w:b/>
                <w:bCs/>
                <w:color w:val="000000"/>
                <w:sz w:val="20"/>
                <w:szCs w:val="20"/>
              </w:rPr>
            </w:pPr>
            <w:r w:rsidRPr="00A961AA">
              <w:rPr>
                <w:rFonts w:ascii="Arial" w:hAnsi="Arial" w:cs="Arial"/>
                <w:b/>
                <w:bCs/>
                <w:color w:val="000000"/>
                <w:sz w:val="20"/>
                <w:szCs w:val="20"/>
              </w:rPr>
              <w:t xml:space="preserve">Investments measured at fair </w:t>
            </w:r>
            <w:proofErr w:type="gramStart"/>
            <w:r w:rsidRPr="00A961AA">
              <w:rPr>
                <w:rFonts w:ascii="Arial" w:hAnsi="Arial" w:cs="Arial"/>
                <w:b/>
                <w:bCs/>
                <w:color w:val="000000"/>
                <w:sz w:val="20"/>
                <w:szCs w:val="20"/>
              </w:rPr>
              <w:t>value</w:t>
            </w:r>
            <w:proofErr w:type="gramEnd"/>
          </w:p>
          <w:p w14:paraId="6D043500" w14:textId="77777777" w:rsidR="00E2728F" w:rsidRPr="00A961AA" w:rsidRDefault="00E2728F" w:rsidP="00FA717C">
            <w:pPr>
              <w:tabs>
                <w:tab w:val="right" w:pos="3187"/>
              </w:tabs>
              <w:ind w:left="-75" w:right="-18"/>
              <w:rPr>
                <w:rFonts w:ascii="Arial" w:hAnsi="Arial" w:cs="Arial"/>
                <w:b/>
                <w:bCs/>
                <w:color w:val="000000"/>
                <w:sz w:val="20"/>
                <w:szCs w:val="20"/>
              </w:rPr>
            </w:pPr>
            <w:r w:rsidRPr="00A961AA">
              <w:rPr>
                <w:rFonts w:ascii="Arial" w:hAnsi="Arial" w:cs="Arial"/>
                <w:b/>
                <w:bCs/>
                <w:color w:val="000000"/>
                <w:sz w:val="20"/>
                <w:szCs w:val="20"/>
              </w:rPr>
              <w:t xml:space="preserve">   through other comprehensive income</w:t>
            </w:r>
          </w:p>
        </w:tc>
        <w:tc>
          <w:tcPr>
            <w:tcW w:w="1724" w:type="dxa"/>
            <w:shd w:val="clear" w:color="auto" w:fill="auto"/>
            <w:vAlign w:val="bottom"/>
          </w:tcPr>
          <w:p w14:paraId="55723942" w14:textId="77777777" w:rsidR="00E2728F" w:rsidRPr="00A961AA" w:rsidRDefault="00E2728F" w:rsidP="00FA717C">
            <w:pPr>
              <w:ind w:right="-72"/>
              <w:jc w:val="right"/>
              <w:rPr>
                <w:rFonts w:ascii="Arial" w:hAnsi="Arial" w:cs="Arial"/>
                <w:color w:val="000000"/>
                <w:sz w:val="20"/>
                <w:szCs w:val="20"/>
              </w:rPr>
            </w:pPr>
          </w:p>
        </w:tc>
        <w:tc>
          <w:tcPr>
            <w:tcW w:w="1588" w:type="dxa"/>
            <w:shd w:val="clear" w:color="auto" w:fill="auto"/>
            <w:vAlign w:val="bottom"/>
          </w:tcPr>
          <w:p w14:paraId="1A0B8759" w14:textId="77777777" w:rsidR="00E2728F" w:rsidRPr="00A961AA" w:rsidRDefault="00E2728F" w:rsidP="00FA717C">
            <w:pPr>
              <w:ind w:right="-72"/>
              <w:jc w:val="right"/>
              <w:rPr>
                <w:rFonts w:ascii="Arial" w:hAnsi="Arial" w:cs="Arial"/>
                <w:color w:val="000000"/>
                <w:sz w:val="20"/>
                <w:szCs w:val="20"/>
              </w:rPr>
            </w:pPr>
          </w:p>
        </w:tc>
      </w:tr>
      <w:tr w:rsidR="00E2728F" w:rsidRPr="00A961AA" w14:paraId="7AC86FDB" w14:textId="77777777" w:rsidTr="00E2728F">
        <w:tc>
          <w:tcPr>
            <w:tcW w:w="5670" w:type="dxa"/>
            <w:vAlign w:val="bottom"/>
          </w:tcPr>
          <w:p w14:paraId="02E25604"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Government and state enterprise securities</w:t>
            </w:r>
          </w:p>
        </w:tc>
        <w:tc>
          <w:tcPr>
            <w:tcW w:w="1724" w:type="dxa"/>
            <w:shd w:val="clear" w:color="auto" w:fill="auto"/>
          </w:tcPr>
          <w:p w14:paraId="400A993E"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761,747,670 </w:t>
            </w:r>
          </w:p>
        </w:tc>
        <w:tc>
          <w:tcPr>
            <w:tcW w:w="1588" w:type="dxa"/>
            <w:shd w:val="clear" w:color="auto" w:fill="auto"/>
          </w:tcPr>
          <w:p w14:paraId="71A5A56E"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753,818,339 </w:t>
            </w:r>
          </w:p>
        </w:tc>
      </w:tr>
      <w:tr w:rsidR="00E2728F" w:rsidRPr="00A961AA" w14:paraId="0C553750" w14:textId="77777777" w:rsidTr="00E2728F">
        <w:tc>
          <w:tcPr>
            <w:tcW w:w="5670" w:type="dxa"/>
            <w:vAlign w:val="bottom"/>
          </w:tcPr>
          <w:p w14:paraId="76783159"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Private enterprise debt securities</w:t>
            </w:r>
          </w:p>
        </w:tc>
        <w:tc>
          <w:tcPr>
            <w:tcW w:w="1724" w:type="dxa"/>
            <w:shd w:val="clear" w:color="auto" w:fill="auto"/>
          </w:tcPr>
          <w:p w14:paraId="7C0A08DB"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2,742,413,386 </w:t>
            </w:r>
          </w:p>
        </w:tc>
        <w:tc>
          <w:tcPr>
            <w:tcW w:w="1588" w:type="dxa"/>
            <w:shd w:val="clear" w:color="auto" w:fill="auto"/>
          </w:tcPr>
          <w:p w14:paraId="2802BE8F"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2,713,920,285 </w:t>
            </w:r>
          </w:p>
        </w:tc>
      </w:tr>
      <w:tr w:rsidR="00E2728F" w:rsidRPr="00A961AA" w14:paraId="4E08B3EA" w14:textId="77777777" w:rsidTr="00E2728F">
        <w:tc>
          <w:tcPr>
            <w:tcW w:w="5670" w:type="dxa"/>
            <w:vAlign w:val="bottom"/>
          </w:tcPr>
          <w:p w14:paraId="3C37B6DA"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Equity securities</w:t>
            </w:r>
          </w:p>
        </w:tc>
        <w:tc>
          <w:tcPr>
            <w:tcW w:w="1724" w:type="dxa"/>
            <w:tcBorders>
              <w:bottom w:val="single" w:sz="4" w:space="0" w:color="auto"/>
            </w:tcBorders>
            <w:shd w:val="clear" w:color="auto" w:fill="auto"/>
            <w:noWrap/>
          </w:tcPr>
          <w:p w14:paraId="406EAB47"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11,048,658,876 </w:t>
            </w:r>
          </w:p>
        </w:tc>
        <w:tc>
          <w:tcPr>
            <w:tcW w:w="1588" w:type="dxa"/>
            <w:tcBorders>
              <w:bottom w:val="single" w:sz="4" w:space="0" w:color="auto"/>
            </w:tcBorders>
            <w:shd w:val="clear" w:color="auto" w:fill="auto"/>
          </w:tcPr>
          <w:p w14:paraId="70AD93B6"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8,736,351,459 </w:t>
            </w:r>
          </w:p>
        </w:tc>
      </w:tr>
      <w:tr w:rsidR="00E2728F" w:rsidRPr="00A961AA" w14:paraId="20FC2552" w14:textId="77777777" w:rsidTr="00E2728F">
        <w:tc>
          <w:tcPr>
            <w:tcW w:w="5670" w:type="dxa"/>
            <w:vAlign w:val="bottom"/>
          </w:tcPr>
          <w:p w14:paraId="3EEAE928" w14:textId="77777777" w:rsidR="00E2728F" w:rsidRPr="00A961AA" w:rsidRDefault="00E2728F" w:rsidP="00FA717C">
            <w:pPr>
              <w:ind w:left="-75" w:right="-18"/>
              <w:rPr>
                <w:rFonts w:ascii="Arial" w:hAnsi="Arial" w:cs="Arial"/>
                <w:color w:val="000000"/>
                <w:sz w:val="20"/>
                <w:szCs w:val="20"/>
              </w:rPr>
            </w:pPr>
          </w:p>
        </w:tc>
        <w:tc>
          <w:tcPr>
            <w:tcW w:w="1724" w:type="dxa"/>
            <w:tcBorders>
              <w:top w:val="single" w:sz="4" w:space="0" w:color="auto"/>
            </w:tcBorders>
            <w:shd w:val="clear" w:color="auto" w:fill="auto"/>
            <w:noWrap/>
            <w:vAlign w:val="bottom"/>
          </w:tcPr>
          <w:p w14:paraId="54FF7281" w14:textId="77777777" w:rsidR="00E2728F" w:rsidRPr="00A961AA" w:rsidRDefault="00E2728F" w:rsidP="00FA717C">
            <w:pPr>
              <w:pStyle w:val="a"/>
              <w:ind w:right="-72"/>
              <w:jc w:val="right"/>
              <w:rPr>
                <w:rFonts w:ascii="Arial" w:cs="Arial"/>
                <w:color w:val="000000" w:themeColor="text1"/>
                <w:sz w:val="20"/>
                <w:szCs w:val="20"/>
                <w:lang w:val="en-US"/>
              </w:rPr>
            </w:pPr>
          </w:p>
        </w:tc>
        <w:tc>
          <w:tcPr>
            <w:tcW w:w="1588" w:type="dxa"/>
            <w:tcBorders>
              <w:top w:val="single" w:sz="4" w:space="0" w:color="auto"/>
            </w:tcBorders>
            <w:shd w:val="clear" w:color="auto" w:fill="auto"/>
            <w:vAlign w:val="bottom"/>
          </w:tcPr>
          <w:p w14:paraId="66D8A9EF" w14:textId="77777777" w:rsidR="00E2728F" w:rsidRPr="00A961AA" w:rsidRDefault="00E2728F" w:rsidP="00FA717C">
            <w:pPr>
              <w:pStyle w:val="a"/>
              <w:ind w:right="-72"/>
              <w:jc w:val="right"/>
              <w:rPr>
                <w:rFonts w:ascii="Arial" w:cs="Arial"/>
                <w:color w:val="000000" w:themeColor="text1"/>
                <w:sz w:val="20"/>
                <w:szCs w:val="20"/>
                <w:lang w:val="en-US"/>
              </w:rPr>
            </w:pPr>
          </w:p>
        </w:tc>
      </w:tr>
      <w:tr w:rsidR="00E2728F" w:rsidRPr="00A961AA" w14:paraId="2E3DA021" w14:textId="77777777" w:rsidTr="00E2728F">
        <w:tc>
          <w:tcPr>
            <w:tcW w:w="5670" w:type="dxa"/>
            <w:vAlign w:val="bottom"/>
          </w:tcPr>
          <w:p w14:paraId="0430790F"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   Total</w:t>
            </w:r>
          </w:p>
        </w:tc>
        <w:tc>
          <w:tcPr>
            <w:tcW w:w="1724" w:type="dxa"/>
            <w:shd w:val="clear" w:color="auto" w:fill="auto"/>
            <w:noWrap/>
          </w:tcPr>
          <w:p w14:paraId="52A0E5C0"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14,552,819,932</w:t>
            </w:r>
          </w:p>
        </w:tc>
        <w:tc>
          <w:tcPr>
            <w:tcW w:w="1588" w:type="dxa"/>
            <w:shd w:val="clear" w:color="auto" w:fill="auto"/>
          </w:tcPr>
          <w:p w14:paraId="019AE486" w14:textId="77777777" w:rsidR="00E2728F" w:rsidRPr="00A961AA" w:rsidRDefault="00E2728F"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12,204,090,083</w:t>
            </w:r>
          </w:p>
        </w:tc>
      </w:tr>
      <w:tr w:rsidR="00E2728F" w:rsidRPr="00A961AA" w14:paraId="01F9F82B" w14:textId="77777777" w:rsidTr="00E2728F">
        <w:tc>
          <w:tcPr>
            <w:tcW w:w="5670" w:type="dxa"/>
            <w:vAlign w:val="bottom"/>
          </w:tcPr>
          <w:p w14:paraId="0D34D55A" w14:textId="124F960E" w:rsidR="00E2728F" w:rsidRPr="00A961AA" w:rsidRDefault="00E2728F" w:rsidP="00FA717C">
            <w:pPr>
              <w:ind w:left="-75" w:right="-18"/>
              <w:rPr>
                <w:rFonts w:ascii="Arial" w:hAnsi="Arial" w:cs="Arial"/>
                <w:color w:val="000000"/>
                <w:sz w:val="20"/>
                <w:szCs w:val="20"/>
                <w:u w:val="single"/>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Unrealised</w:t>
            </w:r>
            <w:proofErr w:type="spellEnd"/>
            <w:proofErr w:type="gramEnd"/>
            <w:r w:rsidRPr="00A961AA">
              <w:rPr>
                <w:rFonts w:ascii="Arial" w:hAnsi="Arial" w:cs="Arial"/>
                <w:color w:val="000000"/>
                <w:sz w:val="20"/>
                <w:szCs w:val="20"/>
              </w:rPr>
              <w:t xml:space="preserve"> losses</w:t>
            </w:r>
          </w:p>
        </w:tc>
        <w:tc>
          <w:tcPr>
            <w:tcW w:w="1724" w:type="dxa"/>
            <w:tcBorders>
              <w:bottom w:val="single" w:sz="4" w:space="0" w:color="auto"/>
            </w:tcBorders>
            <w:shd w:val="clear" w:color="auto" w:fill="auto"/>
            <w:noWrap/>
          </w:tcPr>
          <w:p w14:paraId="3EE9A7FD"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(2,348,729,849)</w:t>
            </w:r>
          </w:p>
        </w:tc>
        <w:tc>
          <w:tcPr>
            <w:tcW w:w="1588" w:type="dxa"/>
            <w:tcBorders>
              <w:bottom w:val="single" w:sz="4" w:space="0" w:color="auto"/>
            </w:tcBorders>
            <w:shd w:val="clear" w:color="auto" w:fill="auto"/>
          </w:tcPr>
          <w:p w14:paraId="24DE5F47"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r>
      <w:tr w:rsidR="009A5FFE" w:rsidRPr="00A961AA" w14:paraId="21D22832" w14:textId="77777777" w:rsidTr="009A5FFE">
        <w:tc>
          <w:tcPr>
            <w:tcW w:w="5670" w:type="dxa"/>
            <w:vAlign w:val="bottom"/>
          </w:tcPr>
          <w:p w14:paraId="5521421F" w14:textId="77777777" w:rsidR="009A5FFE" w:rsidRPr="00A961AA" w:rsidRDefault="009A5FFE" w:rsidP="00FA717C">
            <w:pPr>
              <w:ind w:left="-75" w:right="-18"/>
              <w:rPr>
                <w:rFonts w:ascii="Arial" w:hAnsi="Arial" w:cs="Arial"/>
                <w:color w:val="000000"/>
                <w:sz w:val="20"/>
                <w:szCs w:val="20"/>
                <w:u w:val="single"/>
              </w:rPr>
            </w:pPr>
          </w:p>
        </w:tc>
        <w:tc>
          <w:tcPr>
            <w:tcW w:w="1724" w:type="dxa"/>
            <w:shd w:val="clear" w:color="auto" w:fill="auto"/>
            <w:noWrap/>
          </w:tcPr>
          <w:p w14:paraId="77F2817D" w14:textId="77777777" w:rsidR="009A5FFE" w:rsidRPr="00A961AA" w:rsidRDefault="009A5FFE" w:rsidP="00FA717C">
            <w:pPr>
              <w:pStyle w:val="a"/>
              <w:ind w:right="-72"/>
              <w:jc w:val="right"/>
              <w:rPr>
                <w:rFonts w:ascii="Arial" w:cs="Arial"/>
                <w:color w:val="000000" w:themeColor="text1"/>
                <w:sz w:val="20"/>
                <w:szCs w:val="20"/>
                <w:lang w:val="en-US"/>
              </w:rPr>
            </w:pPr>
          </w:p>
        </w:tc>
        <w:tc>
          <w:tcPr>
            <w:tcW w:w="1588" w:type="dxa"/>
            <w:shd w:val="clear" w:color="auto" w:fill="auto"/>
          </w:tcPr>
          <w:p w14:paraId="2D5E9DA2" w14:textId="77777777" w:rsidR="009A5FFE" w:rsidRPr="00A961AA" w:rsidRDefault="009A5FFE" w:rsidP="00FA717C">
            <w:pPr>
              <w:pStyle w:val="a"/>
              <w:ind w:right="-72"/>
              <w:jc w:val="right"/>
              <w:rPr>
                <w:rFonts w:ascii="Arial" w:cs="Arial"/>
                <w:color w:val="000000" w:themeColor="text1"/>
                <w:sz w:val="20"/>
                <w:szCs w:val="20"/>
                <w:lang w:val="en-US"/>
              </w:rPr>
            </w:pPr>
          </w:p>
        </w:tc>
      </w:tr>
      <w:tr w:rsidR="00E2728F" w:rsidRPr="00A961AA" w14:paraId="7BD8CF1A" w14:textId="77777777" w:rsidTr="009A5FFE">
        <w:tc>
          <w:tcPr>
            <w:tcW w:w="5670" w:type="dxa"/>
            <w:vAlign w:val="bottom"/>
          </w:tcPr>
          <w:p w14:paraId="6DB24722"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Total investments measured at fair </w:t>
            </w:r>
            <w:proofErr w:type="gramStart"/>
            <w:r w:rsidRPr="00A961AA">
              <w:rPr>
                <w:rFonts w:ascii="Arial" w:hAnsi="Arial" w:cs="Arial"/>
                <w:color w:val="000000"/>
                <w:sz w:val="20"/>
                <w:szCs w:val="20"/>
              </w:rPr>
              <w:t>value</w:t>
            </w:r>
            <w:proofErr w:type="gramEnd"/>
          </w:p>
          <w:p w14:paraId="6B5FE86D" w14:textId="77777777" w:rsidR="00E2728F" w:rsidRPr="00A961AA" w:rsidRDefault="00E2728F" w:rsidP="00FA717C">
            <w:pPr>
              <w:ind w:left="-75" w:right="-18"/>
              <w:rPr>
                <w:rFonts w:ascii="Arial" w:hAnsi="Arial" w:cs="Arial"/>
                <w:color w:val="000000"/>
                <w:sz w:val="20"/>
                <w:szCs w:val="20"/>
              </w:rPr>
            </w:pPr>
            <w:r w:rsidRPr="00A961AA">
              <w:rPr>
                <w:rFonts w:ascii="Arial" w:hAnsi="Arial" w:cs="Arial"/>
                <w:color w:val="000000"/>
                <w:sz w:val="20"/>
                <w:szCs w:val="20"/>
              </w:rPr>
              <w:t xml:space="preserve">   through other comprehensive income</w:t>
            </w:r>
          </w:p>
        </w:tc>
        <w:tc>
          <w:tcPr>
            <w:tcW w:w="1724" w:type="dxa"/>
            <w:tcBorders>
              <w:bottom w:val="single" w:sz="4" w:space="0" w:color="auto"/>
            </w:tcBorders>
            <w:shd w:val="clear" w:color="auto" w:fill="auto"/>
          </w:tcPr>
          <w:p w14:paraId="59647EEE" w14:textId="77777777" w:rsidR="00E2728F" w:rsidRPr="00A961AA" w:rsidRDefault="00E2728F" w:rsidP="00FA717C">
            <w:pPr>
              <w:pStyle w:val="a"/>
              <w:ind w:right="-72"/>
              <w:jc w:val="right"/>
              <w:rPr>
                <w:rFonts w:ascii="Arial" w:cs="Arial"/>
                <w:color w:val="000000" w:themeColor="text1"/>
                <w:sz w:val="20"/>
                <w:szCs w:val="20"/>
                <w:lang w:val="en-US"/>
              </w:rPr>
            </w:pPr>
          </w:p>
          <w:p w14:paraId="7F664880"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12,204,090,083 </w:t>
            </w:r>
          </w:p>
        </w:tc>
        <w:tc>
          <w:tcPr>
            <w:tcW w:w="1588" w:type="dxa"/>
            <w:tcBorders>
              <w:bottom w:val="single" w:sz="4" w:space="0" w:color="auto"/>
            </w:tcBorders>
            <w:shd w:val="clear" w:color="auto" w:fill="auto"/>
          </w:tcPr>
          <w:p w14:paraId="11F840C0" w14:textId="77777777" w:rsidR="00E2728F" w:rsidRPr="00A961AA" w:rsidRDefault="00E2728F"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12,204,090,083 </w:t>
            </w:r>
          </w:p>
        </w:tc>
      </w:tr>
      <w:tr w:rsidR="007F00DB" w:rsidRPr="00A961AA" w14:paraId="0F0C5895" w14:textId="77777777" w:rsidTr="009A5FFE">
        <w:trPr>
          <w:gridAfter w:val="1"/>
          <w:wAfter w:w="1588" w:type="dxa"/>
        </w:trPr>
        <w:tc>
          <w:tcPr>
            <w:tcW w:w="5670" w:type="dxa"/>
            <w:vAlign w:val="bottom"/>
          </w:tcPr>
          <w:p w14:paraId="478E11FB" w14:textId="77777777" w:rsidR="007F00DB" w:rsidRPr="00A961AA" w:rsidRDefault="007F00DB" w:rsidP="00FA717C">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305495A3" w14:textId="77777777" w:rsidR="007F00DB" w:rsidRPr="00A961AA" w:rsidRDefault="007F00DB" w:rsidP="00FA717C">
            <w:pPr>
              <w:pStyle w:val="a"/>
              <w:ind w:right="-72"/>
              <w:jc w:val="right"/>
              <w:rPr>
                <w:rFonts w:ascii="Arial" w:cs="Arial"/>
                <w:color w:val="000000" w:themeColor="text1"/>
                <w:sz w:val="20"/>
                <w:szCs w:val="20"/>
                <w:cs/>
                <w:lang w:val="en-US"/>
              </w:rPr>
            </w:pPr>
          </w:p>
        </w:tc>
      </w:tr>
      <w:tr w:rsidR="007F00DB" w:rsidRPr="00A961AA" w14:paraId="58E9CF2D" w14:textId="77777777" w:rsidTr="00E2728F">
        <w:trPr>
          <w:gridAfter w:val="1"/>
          <w:wAfter w:w="1588" w:type="dxa"/>
        </w:trPr>
        <w:tc>
          <w:tcPr>
            <w:tcW w:w="5670" w:type="dxa"/>
            <w:vAlign w:val="bottom"/>
          </w:tcPr>
          <w:p w14:paraId="67AEF8C9" w14:textId="77777777" w:rsidR="007F00DB" w:rsidRPr="00A961AA" w:rsidRDefault="007F00DB" w:rsidP="00FA717C">
            <w:pPr>
              <w:ind w:left="-75" w:right="-18"/>
              <w:rPr>
                <w:rFonts w:ascii="Arial" w:hAnsi="Arial" w:cs="Arial"/>
                <w:b/>
                <w:bCs/>
                <w:color w:val="000000"/>
                <w:sz w:val="20"/>
                <w:szCs w:val="20"/>
              </w:rPr>
            </w:pPr>
            <w:r w:rsidRPr="00A961AA">
              <w:rPr>
                <w:rFonts w:ascii="Arial" w:hAnsi="Arial" w:cs="Arial"/>
                <w:b/>
                <w:bCs/>
                <w:color w:val="000000"/>
                <w:sz w:val="20"/>
                <w:szCs w:val="20"/>
              </w:rPr>
              <w:t xml:space="preserve">Investment measured at </w:t>
            </w:r>
            <w:proofErr w:type="spellStart"/>
            <w:r w:rsidRPr="00A961AA">
              <w:rPr>
                <w:rFonts w:ascii="Arial" w:hAnsi="Arial" w:cs="Arial"/>
                <w:b/>
                <w:bCs/>
                <w:color w:val="000000"/>
                <w:sz w:val="20"/>
                <w:szCs w:val="20"/>
              </w:rPr>
              <w:t>amortised</w:t>
            </w:r>
            <w:proofErr w:type="spellEnd"/>
            <w:r w:rsidRPr="00A961AA">
              <w:rPr>
                <w:rFonts w:ascii="Arial" w:hAnsi="Arial" w:cs="Arial"/>
                <w:b/>
                <w:bCs/>
                <w:color w:val="000000"/>
                <w:sz w:val="20"/>
                <w:szCs w:val="20"/>
              </w:rPr>
              <w:t xml:space="preserve"> cost</w:t>
            </w:r>
          </w:p>
        </w:tc>
        <w:tc>
          <w:tcPr>
            <w:tcW w:w="1724" w:type="dxa"/>
            <w:shd w:val="clear" w:color="auto" w:fill="auto"/>
            <w:vAlign w:val="bottom"/>
          </w:tcPr>
          <w:p w14:paraId="3E8B1AC0" w14:textId="77777777" w:rsidR="007F00DB" w:rsidRPr="00A961AA" w:rsidRDefault="007F00DB" w:rsidP="00FA717C">
            <w:pPr>
              <w:pStyle w:val="a"/>
              <w:ind w:right="-72"/>
              <w:jc w:val="right"/>
              <w:rPr>
                <w:rFonts w:ascii="Arial" w:cs="Arial"/>
                <w:color w:val="000000" w:themeColor="text1"/>
                <w:sz w:val="20"/>
                <w:szCs w:val="20"/>
                <w:lang w:val="en-US"/>
              </w:rPr>
            </w:pPr>
          </w:p>
        </w:tc>
      </w:tr>
      <w:tr w:rsidR="007F00DB" w:rsidRPr="00A961AA" w14:paraId="5165D252" w14:textId="77777777" w:rsidTr="00E2728F">
        <w:trPr>
          <w:gridAfter w:val="1"/>
          <w:wAfter w:w="1588" w:type="dxa"/>
        </w:trPr>
        <w:tc>
          <w:tcPr>
            <w:tcW w:w="5670" w:type="dxa"/>
            <w:vAlign w:val="bottom"/>
          </w:tcPr>
          <w:p w14:paraId="1CBDCABD"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rPr>
              <w:t>Government and state enterprise securities</w:t>
            </w:r>
          </w:p>
        </w:tc>
        <w:tc>
          <w:tcPr>
            <w:tcW w:w="1724" w:type="dxa"/>
            <w:shd w:val="clear" w:color="auto" w:fill="auto"/>
          </w:tcPr>
          <w:p w14:paraId="381782E3"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772,582,301</w:t>
            </w:r>
          </w:p>
        </w:tc>
      </w:tr>
      <w:tr w:rsidR="007F00DB" w:rsidRPr="00A961AA" w14:paraId="53703B49" w14:textId="77777777" w:rsidTr="00E2728F">
        <w:trPr>
          <w:gridAfter w:val="1"/>
          <w:wAfter w:w="1588" w:type="dxa"/>
        </w:trPr>
        <w:tc>
          <w:tcPr>
            <w:tcW w:w="5670" w:type="dxa"/>
            <w:vAlign w:val="bottom"/>
          </w:tcPr>
          <w:p w14:paraId="4A4274D2"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rPr>
              <w:t>Private enterprise debt securities</w:t>
            </w:r>
          </w:p>
        </w:tc>
        <w:tc>
          <w:tcPr>
            <w:tcW w:w="1724" w:type="dxa"/>
            <w:shd w:val="clear" w:color="auto" w:fill="auto"/>
          </w:tcPr>
          <w:p w14:paraId="72887EBE"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180,000,000</w:t>
            </w:r>
          </w:p>
        </w:tc>
      </w:tr>
      <w:tr w:rsidR="007F00DB" w:rsidRPr="00A961AA" w14:paraId="3A85DACE" w14:textId="77777777" w:rsidTr="00E2728F">
        <w:trPr>
          <w:gridAfter w:val="1"/>
          <w:wAfter w:w="1588" w:type="dxa"/>
        </w:trPr>
        <w:tc>
          <w:tcPr>
            <w:tcW w:w="5670" w:type="dxa"/>
            <w:vAlign w:val="bottom"/>
          </w:tcPr>
          <w:p w14:paraId="139F3983" w14:textId="5D5F7654" w:rsidR="007F00DB" w:rsidRPr="00A961AA" w:rsidRDefault="007F00DB" w:rsidP="00FA717C">
            <w:pPr>
              <w:ind w:left="-75" w:right="-18"/>
              <w:rPr>
                <w:rFonts w:ascii="Arial" w:hAnsi="Arial" w:cs="Arial"/>
                <w:color w:val="000000"/>
                <w:sz w:val="20"/>
                <w:szCs w:val="20"/>
                <w:cs/>
              </w:rPr>
            </w:pPr>
            <w:r w:rsidRPr="00A961AA">
              <w:rPr>
                <w:rFonts w:ascii="Arial" w:hAnsi="Arial" w:cs="Arial"/>
                <w:color w:val="000000"/>
                <w:sz w:val="20"/>
                <w:szCs w:val="20"/>
              </w:rPr>
              <w:t xml:space="preserve">Deposit at banks </w:t>
            </w:r>
            <w:r w:rsidRPr="00A961AA">
              <w:rPr>
                <w:rFonts w:ascii="Arial" w:hAnsi="Arial" w:cs="Arial"/>
                <w:color w:val="000000"/>
                <w:sz w:val="20"/>
                <w:szCs w:val="20"/>
                <w:cs/>
              </w:rPr>
              <w:t>(</w:t>
            </w:r>
            <w:r w:rsidRPr="00A961AA">
              <w:rPr>
                <w:rFonts w:ascii="Arial" w:hAnsi="Arial" w:cs="Arial"/>
                <w:color w:val="000000"/>
                <w:sz w:val="20"/>
                <w:szCs w:val="20"/>
              </w:rPr>
              <w:t>Note 9</w:t>
            </w:r>
            <w:r w:rsidRPr="00A961AA">
              <w:rPr>
                <w:rFonts w:ascii="Arial" w:hAnsi="Arial" w:cs="Arial"/>
                <w:color w:val="000000"/>
                <w:sz w:val="20"/>
                <w:szCs w:val="20"/>
                <w:cs/>
              </w:rPr>
              <w:t>)</w:t>
            </w:r>
          </w:p>
        </w:tc>
        <w:tc>
          <w:tcPr>
            <w:tcW w:w="1724" w:type="dxa"/>
            <w:shd w:val="clear" w:color="auto" w:fill="auto"/>
          </w:tcPr>
          <w:p w14:paraId="5E6E0FD5"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1,764,289,232</w:t>
            </w:r>
          </w:p>
        </w:tc>
      </w:tr>
      <w:tr w:rsidR="007F00DB" w:rsidRPr="00A961AA" w14:paraId="18D29FCD" w14:textId="77777777" w:rsidTr="00E2728F">
        <w:trPr>
          <w:gridAfter w:val="1"/>
          <w:wAfter w:w="1588" w:type="dxa"/>
        </w:trPr>
        <w:tc>
          <w:tcPr>
            <w:tcW w:w="5670" w:type="dxa"/>
            <w:vAlign w:val="bottom"/>
          </w:tcPr>
          <w:p w14:paraId="3C27D58C"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rPr>
              <w:t>Savings lottery</w:t>
            </w:r>
          </w:p>
        </w:tc>
        <w:tc>
          <w:tcPr>
            <w:tcW w:w="1724" w:type="dxa"/>
            <w:tcBorders>
              <w:bottom w:val="single" w:sz="4" w:space="0" w:color="auto"/>
            </w:tcBorders>
            <w:shd w:val="clear" w:color="auto" w:fill="auto"/>
          </w:tcPr>
          <w:p w14:paraId="5F3824FD" w14:textId="77777777" w:rsidR="007F00DB" w:rsidRPr="00A961AA" w:rsidRDefault="007F00DB"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10,000,000</w:t>
            </w:r>
          </w:p>
        </w:tc>
      </w:tr>
      <w:tr w:rsidR="007F00DB" w:rsidRPr="00A961AA" w14:paraId="76DD5447" w14:textId="77777777" w:rsidTr="00E2728F">
        <w:trPr>
          <w:gridAfter w:val="1"/>
          <w:wAfter w:w="1588" w:type="dxa"/>
        </w:trPr>
        <w:tc>
          <w:tcPr>
            <w:tcW w:w="5670" w:type="dxa"/>
            <w:vAlign w:val="bottom"/>
          </w:tcPr>
          <w:p w14:paraId="634942E1" w14:textId="77777777" w:rsidR="007F00DB" w:rsidRPr="00A961AA" w:rsidRDefault="007F00DB" w:rsidP="00FA717C">
            <w:pPr>
              <w:ind w:left="-75" w:right="-18"/>
              <w:rPr>
                <w:rFonts w:ascii="Arial" w:hAnsi="Arial" w:cs="Arial"/>
                <w:color w:val="000000"/>
                <w:sz w:val="20"/>
                <w:szCs w:val="20"/>
              </w:rPr>
            </w:pPr>
          </w:p>
        </w:tc>
        <w:tc>
          <w:tcPr>
            <w:tcW w:w="1724" w:type="dxa"/>
            <w:tcBorders>
              <w:top w:val="single" w:sz="4" w:space="0" w:color="auto"/>
            </w:tcBorders>
            <w:shd w:val="clear" w:color="auto" w:fill="auto"/>
          </w:tcPr>
          <w:p w14:paraId="0C978F8D" w14:textId="77777777" w:rsidR="007F00DB" w:rsidRPr="00A961AA" w:rsidRDefault="007F00DB" w:rsidP="00FA717C">
            <w:pPr>
              <w:pStyle w:val="a"/>
              <w:ind w:right="-72"/>
              <w:jc w:val="right"/>
              <w:rPr>
                <w:rFonts w:ascii="Arial" w:cs="Arial"/>
                <w:color w:val="000000" w:themeColor="text1"/>
                <w:sz w:val="20"/>
                <w:szCs w:val="20"/>
                <w:lang w:val="en-US"/>
              </w:rPr>
            </w:pPr>
          </w:p>
        </w:tc>
      </w:tr>
      <w:tr w:rsidR="007F00DB" w:rsidRPr="00A961AA" w14:paraId="657E1BC6" w14:textId="77777777" w:rsidTr="00E2728F">
        <w:trPr>
          <w:gridAfter w:val="1"/>
          <w:wAfter w:w="1588" w:type="dxa"/>
        </w:trPr>
        <w:tc>
          <w:tcPr>
            <w:tcW w:w="5670" w:type="dxa"/>
            <w:vAlign w:val="bottom"/>
          </w:tcPr>
          <w:p w14:paraId="23F7303D"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cs/>
              </w:rPr>
              <w:t xml:space="preserve">   </w:t>
            </w:r>
            <w:r w:rsidRPr="00A961AA">
              <w:rPr>
                <w:rFonts w:ascii="Arial" w:hAnsi="Arial" w:cs="Arial"/>
                <w:color w:val="000000"/>
                <w:sz w:val="20"/>
                <w:szCs w:val="20"/>
              </w:rPr>
              <w:t>Total</w:t>
            </w:r>
          </w:p>
        </w:tc>
        <w:tc>
          <w:tcPr>
            <w:tcW w:w="1724" w:type="dxa"/>
            <w:shd w:val="clear" w:color="auto" w:fill="auto"/>
          </w:tcPr>
          <w:p w14:paraId="5D026528"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2,726,871,533</w:t>
            </w:r>
          </w:p>
        </w:tc>
      </w:tr>
      <w:tr w:rsidR="007F00DB" w:rsidRPr="00A961AA" w14:paraId="24DF3406" w14:textId="77777777" w:rsidTr="00E2728F">
        <w:trPr>
          <w:gridAfter w:val="1"/>
          <w:wAfter w:w="1588" w:type="dxa"/>
        </w:trPr>
        <w:tc>
          <w:tcPr>
            <w:tcW w:w="5670" w:type="dxa"/>
            <w:vAlign w:val="bottom"/>
          </w:tcPr>
          <w:p w14:paraId="31FC69AD" w14:textId="77777777" w:rsidR="007F00DB" w:rsidRPr="00A961AA" w:rsidRDefault="007F00DB" w:rsidP="00FA717C">
            <w:pPr>
              <w:ind w:left="-75" w:right="-18"/>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Expected</w:t>
            </w:r>
            <w:proofErr w:type="gramEnd"/>
            <w:r w:rsidRPr="00A961AA">
              <w:rPr>
                <w:rFonts w:ascii="Arial" w:hAnsi="Arial" w:cs="Arial"/>
                <w:color w:val="000000"/>
                <w:sz w:val="20"/>
                <w:szCs w:val="20"/>
              </w:rPr>
              <w:t xml:space="preserve"> credit loss</w:t>
            </w:r>
          </w:p>
        </w:tc>
        <w:tc>
          <w:tcPr>
            <w:tcW w:w="1724" w:type="dxa"/>
            <w:tcBorders>
              <w:bottom w:val="single" w:sz="4" w:space="0" w:color="auto"/>
            </w:tcBorders>
            <w:shd w:val="clear" w:color="auto" w:fill="auto"/>
          </w:tcPr>
          <w:p w14:paraId="3B6ED728" w14:textId="77777777" w:rsidR="007F00DB" w:rsidRPr="00A961AA" w:rsidRDefault="007F00DB" w:rsidP="00FA717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(156,742)</w:t>
            </w:r>
          </w:p>
        </w:tc>
      </w:tr>
      <w:tr w:rsidR="007F00DB" w:rsidRPr="00A961AA" w14:paraId="0F61621D" w14:textId="77777777" w:rsidTr="00E2728F">
        <w:trPr>
          <w:gridAfter w:val="1"/>
          <w:wAfter w:w="1588" w:type="dxa"/>
        </w:trPr>
        <w:tc>
          <w:tcPr>
            <w:tcW w:w="5670" w:type="dxa"/>
            <w:vAlign w:val="bottom"/>
          </w:tcPr>
          <w:p w14:paraId="21DB7E7B" w14:textId="77777777" w:rsidR="007F00DB" w:rsidRPr="00A961AA" w:rsidRDefault="007F00DB" w:rsidP="00FA717C">
            <w:pPr>
              <w:ind w:left="-75" w:right="-18"/>
              <w:rPr>
                <w:rFonts w:ascii="Arial" w:hAnsi="Arial" w:cs="Arial"/>
                <w:color w:val="000000"/>
                <w:sz w:val="20"/>
                <w:szCs w:val="20"/>
                <w:u w:val="single"/>
              </w:rPr>
            </w:pPr>
          </w:p>
        </w:tc>
        <w:tc>
          <w:tcPr>
            <w:tcW w:w="1724" w:type="dxa"/>
            <w:tcBorders>
              <w:top w:val="single" w:sz="4" w:space="0" w:color="auto"/>
            </w:tcBorders>
            <w:shd w:val="clear" w:color="auto" w:fill="auto"/>
          </w:tcPr>
          <w:p w14:paraId="7C900647" w14:textId="77777777" w:rsidR="007F00DB" w:rsidRPr="00A961AA" w:rsidRDefault="007F00DB" w:rsidP="00FA717C">
            <w:pPr>
              <w:pStyle w:val="a"/>
              <w:ind w:right="-72"/>
              <w:jc w:val="right"/>
              <w:rPr>
                <w:rFonts w:ascii="Arial" w:cs="Arial"/>
                <w:color w:val="000000" w:themeColor="text1"/>
                <w:sz w:val="20"/>
                <w:szCs w:val="20"/>
                <w:cs/>
                <w:lang w:val="en-US"/>
              </w:rPr>
            </w:pPr>
          </w:p>
        </w:tc>
      </w:tr>
      <w:tr w:rsidR="007F00DB" w:rsidRPr="00A961AA" w14:paraId="5264C257" w14:textId="77777777" w:rsidTr="00E2728F">
        <w:trPr>
          <w:gridAfter w:val="1"/>
          <w:wAfter w:w="1588" w:type="dxa"/>
        </w:trPr>
        <w:tc>
          <w:tcPr>
            <w:tcW w:w="5670" w:type="dxa"/>
            <w:vAlign w:val="bottom"/>
          </w:tcPr>
          <w:p w14:paraId="25FDBDEA"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rPr>
              <w:t xml:space="preserve">Total investment measured at </w:t>
            </w:r>
            <w:proofErr w:type="spellStart"/>
            <w:r w:rsidRPr="00A961AA">
              <w:rPr>
                <w:rFonts w:ascii="Arial" w:hAnsi="Arial" w:cs="Arial"/>
                <w:color w:val="000000"/>
                <w:sz w:val="20"/>
                <w:szCs w:val="20"/>
              </w:rPr>
              <w:t>amortised</w:t>
            </w:r>
            <w:proofErr w:type="spellEnd"/>
            <w:r w:rsidRPr="00A961AA">
              <w:rPr>
                <w:rFonts w:ascii="Arial" w:hAnsi="Arial" w:cs="Arial"/>
                <w:color w:val="000000"/>
                <w:sz w:val="20"/>
                <w:szCs w:val="20"/>
              </w:rPr>
              <w:t xml:space="preserve"> cost</w:t>
            </w:r>
          </w:p>
        </w:tc>
        <w:tc>
          <w:tcPr>
            <w:tcW w:w="1724" w:type="dxa"/>
            <w:tcBorders>
              <w:bottom w:val="single" w:sz="4" w:space="0" w:color="auto"/>
            </w:tcBorders>
            <w:shd w:val="clear" w:color="auto" w:fill="auto"/>
          </w:tcPr>
          <w:p w14:paraId="126B8983"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2,726,714,791</w:t>
            </w:r>
          </w:p>
        </w:tc>
      </w:tr>
      <w:tr w:rsidR="007F00DB" w:rsidRPr="00A961AA" w14:paraId="430512FE" w14:textId="77777777" w:rsidTr="00E2728F">
        <w:trPr>
          <w:gridAfter w:val="1"/>
          <w:wAfter w:w="1588" w:type="dxa"/>
          <w:trHeight w:val="60"/>
        </w:trPr>
        <w:tc>
          <w:tcPr>
            <w:tcW w:w="5670" w:type="dxa"/>
            <w:vAlign w:val="bottom"/>
          </w:tcPr>
          <w:p w14:paraId="7E806ADA" w14:textId="77777777" w:rsidR="007F00DB" w:rsidRPr="00A961AA" w:rsidRDefault="007F00DB" w:rsidP="00FA717C">
            <w:pPr>
              <w:ind w:left="-75" w:right="-18"/>
              <w:rPr>
                <w:rFonts w:ascii="Arial" w:hAnsi="Arial" w:cs="Arial"/>
                <w:color w:val="000000"/>
                <w:sz w:val="20"/>
                <w:szCs w:val="20"/>
              </w:rPr>
            </w:pPr>
          </w:p>
        </w:tc>
        <w:tc>
          <w:tcPr>
            <w:tcW w:w="1724" w:type="dxa"/>
            <w:tcBorders>
              <w:top w:val="single" w:sz="4" w:space="0" w:color="auto"/>
            </w:tcBorders>
            <w:shd w:val="clear" w:color="auto" w:fill="auto"/>
            <w:vAlign w:val="bottom"/>
          </w:tcPr>
          <w:p w14:paraId="1F9038F0" w14:textId="77777777" w:rsidR="007F00DB" w:rsidRPr="00A961AA" w:rsidRDefault="007F00DB" w:rsidP="00FA717C">
            <w:pPr>
              <w:pStyle w:val="a"/>
              <w:ind w:right="-72"/>
              <w:jc w:val="right"/>
              <w:rPr>
                <w:rFonts w:ascii="Arial" w:cs="Arial"/>
                <w:color w:val="000000" w:themeColor="text1"/>
                <w:sz w:val="20"/>
                <w:szCs w:val="20"/>
                <w:lang w:val="en-US"/>
              </w:rPr>
            </w:pPr>
          </w:p>
        </w:tc>
      </w:tr>
      <w:tr w:rsidR="007F00DB" w:rsidRPr="00A961AA" w14:paraId="16AA31E7" w14:textId="77777777" w:rsidTr="00E2728F">
        <w:trPr>
          <w:gridAfter w:val="1"/>
          <w:wAfter w:w="1588" w:type="dxa"/>
        </w:trPr>
        <w:tc>
          <w:tcPr>
            <w:tcW w:w="5670" w:type="dxa"/>
            <w:vAlign w:val="bottom"/>
          </w:tcPr>
          <w:p w14:paraId="34B677B6" w14:textId="77777777" w:rsidR="007F00DB" w:rsidRPr="00A961AA" w:rsidRDefault="007F00DB" w:rsidP="00FA717C">
            <w:pPr>
              <w:ind w:left="-75" w:right="-18"/>
              <w:rPr>
                <w:rFonts w:ascii="Arial" w:hAnsi="Arial" w:cs="Arial"/>
                <w:color w:val="000000"/>
                <w:sz w:val="20"/>
                <w:szCs w:val="20"/>
              </w:rPr>
            </w:pPr>
            <w:r w:rsidRPr="00A961AA">
              <w:rPr>
                <w:rFonts w:ascii="Arial" w:hAnsi="Arial" w:cs="Arial"/>
                <w:color w:val="000000"/>
                <w:sz w:val="20"/>
                <w:szCs w:val="20"/>
              </w:rPr>
              <w:t>Total investments in securities, net</w:t>
            </w:r>
          </w:p>
        </w:tc>
        <w:tc>
          <w:tcPr>
            <w:tcW w:w="1724" w:type="dxa"/>
            <w:tcBorders>
              <w:bottom w:val="single" w:sz="4" w:space="0" w:color="auto"/>
            </w:tcBorders>
            <w:shd w:val="clear" w:color="auto" w:fill="auto"/>
            <w:vAlign w:val="bottom"/>
          </w:tcPr>
          <w:p w14:paraId="571B4800" w14:textId="77777777" w:rsidR="007F00DB" w:rsidRPr="00A961AA" w:rsidRDefault="007F00DB" w:rsidP="00FA717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14,930,815,695</w:t>
            </w:r>
          </w:p>
        </w:tc>
      </w:tr>
    </w:tbl>
    <w:p w14:paraId="039914AF" w14:textId="22BB359F" w:rsidR="006178BE" w:rsidRPr="00A961AA" w:rsidRDefault="006178BE">
      <w:pPr>
        <w:ind w:left="540" w:hanging="540"/>
        <w:jc w:val="both"/>
        <w:rPr>
          <w:rFonts w:ascii="Arial" w:hAnsi="Arial" w:cs="Arial"/>
          <w:b/>
          <w:bCs/>
          <w:color w:val="000000" w:themeColor="text1"/>
          <w:sz w:val="20"/>
          <w:szCs w:val="20"/>
        </w:rPr>
      </w:pPr>
    </w:p>
    <w:p w14:paraId="0304E982" w14:textId="77777777" w:rsidR="006178BE" w:rsidRPr="00A961AA" w:rsidRDefault="006178BE">
      <w:pPr>
        <w:ind w:left="540" w:hanging="540"/>
        <w:jc w:val="both"/>
        <w:rPr>
          <w:rFonts w:ascii="Arial" w:hAnsi="Arial" w:cs="Arial"/>
          <w:b/>
          <w:bCs/>
          <w:color w:val="000000" w:themeColor="text1"/>
          <w:sz w:val="20"/>
          <w:szCs w:val="20"/>
        </w:rPr>
      </w:pPr>
    </w:p>
    <w:p w14:paraId="0768F535" w14:textId="77777777" w:rsidR="00256FA2" w:rsidRPr="00A961AA" w:rsidRDefault="00BC2AC7">
      <w:pPr>
        <w:ind w:left="540" w:hanging="540"/>
        <w:jc w:val="both"/>
        <w:rPr>
          <w:rFonts w:ascii="Arial" w:hAnsi="Arial" w:cs="Arial"/>
          <w:b/>
          <w:bCs/>
          <w:color w:val="000000" w:themeColor="text1"/>
          <w:sz w:val="20"/>
          <w:szCs w:val="20"/>
        </w:rPr>
      </w:pPr>
      <w:r w:rsidRPr="00A961AA">
        <w:rPr>
          <w:rFonts w:ascii="Arial" w:hAnsi="Arial" w:cs="Arial"/>
          <w:b/>
          <w:bCs/>
          <w:color w:val="000000" w:themeColor="text1"/>
          <w:sz w:val="20"/>
          <w:szCs w:val="20"/>
          <w:cs/>
        </w:rPr>
        <w:br w:type="page"/>
      </w:r>
    </w:p>
    <w:p w14:paraId="60939B2A" w14:textId="07A0B8D0" w:rsidR="00256FA2" w:rsidRPr="00A961AA" w:rsidRDefault="009D04E2">
      <w:pPr>
        <w:ind w:left="540" w:hanging="540"/>
        <w:jc w:val="both"/>
        <w:rPr>
          <w:rFonts w:ascii="Arial" w:hAnsi="Arial" w:cs="Arial"/>
          <w:b/>
          <w:bCs/>
          <w:color w:val="CF4A02"/>
          <w:sz w:val="20"/>
          <w:szCs w:val="20"/>
        </w:rPr>
      </w:pPr>
      <w:r w:rsidRPr="00A961AA">
        <w:rPr>
          <w:rFonts w:ascii="Arial" w:hAnsi="Arial" w:cs="Arial"/>
          <w:b/>
          <w:bCs/>
          <w:color w:val="CF4A02"/>
          <w:sz w:val="20"/>
          <w:szCs w:val="20"/>
          <w:lang w:val="en-GB"/>
        </w:rPr>
        <w:lastRenderedPageBreak/>
        <w:t>1</w:t>
      </w:r>
      <w:r w:rsidR="00965869" w:rsidRPr="00A961AA">
        <w:rPr>
          <w:rFonts w:ascii="Arial" w:hAnsi="Arial" w:cs="Arial"/>
          <w:b/>
          <w:bCs/>
          <w:color w:val="CF4A02"/>
          <w:sz w:val="20"/>
          <w:szCs w:val="20"/>
          <w:lang w:val="en-GB"/>
        </w:rPr>
        <w:t>4</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 xml:space="preserve">Financial assets at </w:t>
      </w:r>
      <w:proofErr w:type="spellStart"/>
      <w:r w:rsidR="00BC2AC7" w:rsidRPr="00A961AA">
        <w:rPr>
          <w:rFonts w:ascii="Arial" w:hAnsi="Arial" w:cs="Arial"/>
          <w:b/>
          <w:bCs/>
          <w:color w:val="CF4A02"/>
          <w:sz w:val="20"/>
          <w:szCs w:val="20"/>
        </w:rPr>
        <w:t>amortised</w:t>
      </w:r>
      <w:proofErr w:type="spellEnd"/>
      <w:r w:rsidR="00BC2AC7" w:rsidRPr="00A961AA">
        <w:rPr>
          <w:rFonts w:ascii="Arial" w:hAnsi="Arial" w:cs="Arial"/>
          <w:b/>
          <w:bCs/>
          <w:color w:val="CF4A02"/>
          <w:sz w:val="20"/>
          <w:szCs w:val="20"/>
        </w:rPr>
        <w:t xml:space="preserve"> cost</w:t>
      </w:r>
    </w:p>
    <w:p w14:paraId="19B47AD8" w14:textId="77777777" w:rsidR="00256FA2" w:rsidRPr="00A961AA" w:rsidRDefault="00256FA2" w:rsidP="00936EF5">
      <w:pPr>
        <w:ind w:left="1080"/>
        <w:rPr>
          <w:rFonts w:ascii="Arial" w:hAnsi="Arial" w:cs="Arial"/>
          <w:color w:val="CF4A02"/>
          <w:sz w:val="20"/>
          <w:szCs w:val="20"/>
        </w:rPr>
      </w:pPr>
    </w:p>
    <w:p w14:paraId="3BD9691D" w14:textId="77777777" w:rsidR="00256FA2" w:rsidRPr="00A961AA" w:rsidRDefault="00BC2AC7" w:rsidP="00936EF5">
      <w:pPr>
        <w:ind w:left="1080" w:hanging="513"/>
        <w:jc w:val="thaiDistribute"/>
        <w:rPr>
          <w:rFonts w:ascii="Arial" w:hAnsi="Arial" w:cs="Arial"/>
          <w:color w:val="CF4A02"/>
          <w:sz w:val="20"/>
          <w:szCs w:val="20"/>
        </w:rPr>
      </w:pPr>
      <w:bookmarkStart w:id="22" w:name="_Toc48736077"/>
      <w:r w:rsidRPr="00A961AA">
        <w:rPr>
          <w:rFonts w:ascii="Arial" w:hAnsi="Arial" w:cs="Arial"/>
          <w:color w:val="CF4A02"/>
          <w:sz w:val="20"/>
          <w:szCs w:val="20"/>
        </w:rPr>
        <w:t>a</w:t>
      </w:r>
      <w:r w:rsidRPr="00A961AA">
        <w:rPr>
          <w:rFonts w:ascii="Arial" w:hAnsi="Arial" w:cs="Arial"/>
          <w:color w:val="CF4A02"/>
          <w:sz w:val="20"/>
          <w:szCs w:val="20"/>
          <w:cs/>
        </w:rPr>
        <w:t>)</w:t>
      </w:r>
      <w:r w:rsidRPr="00A961AA">
        <w:rPr>
          <w:rFonts w:ascii="Arial" w:hAnsi="Arial" w:cs="Arial"/>
          <w:color w:val="CF4A02"/>
          <w:sz w:val="20"/>
          <w:szCs w:val="20"/>
        </w:rPr>
        <w:tab/>
      </w:r>
      <w:r w:rsidR="00633B7E" w:rsidRPr="00A961AA">
        <w:rPr>
          <w:rFonts w:ascii="Arial" w:hAnsi="Arial" w:cs="Arial"/>
          <w:color w:val="CF4A02"/>
          <w:sz w:val="20"/>
          <w:szCs w:val="20"/>
        </w:rPr>
        <w:t>Details of f</w:t>
      </w:r>
      <w:r w:rsidRPr="00A961AA">
        <w:rPr>
          <w:rFonts w:ascii="Arial" w:hAnsi="Arial" w:cs="Arial"/>
          <w:color w:val="CF4A02"/>
          <w:sz w:val="20"/>
          <w:szCs w:val="20"/>
        </w:rPr>
        <w:t xml:space="preserve">inancial assets at </w:t>
      </w:r>
      <w:proofErr w:type="spellStart"/>
      <w:r w:rsidRPr="00A961AA">
        <w:rPr>
          <w:rFonts w:ascii="Arial" w:hAnsi="Arial" w:cs="Arial"/>
          <w:color w:val="CF4A02"/>
          <w:sz w:val="20"/>
          <w:szCs w:val="20"/>
        </w:rPr>
        <w:t>amortised</w:t>
      </w:r>
      <w:proofErr w:type="spellEnd"/>
      <w:r w:rsidRPr="00A961AA">
        <w:rPr>
          <w:rFonts w:ascii="Arial" w:hAnsi="Arial" w:cs="Arial"/>
          <w:color w:val="CF4A02"/>
          <w:sz w:val="20"/>
          <w:szCs w:val="20"/>
        </w:rPr>
        <w:t xml:space="preserve"> cost</w:t>
      </w:r>
      <w:bookmarkEnd w:id="22"/>
    </w:p>
    <w:p w14:paraId="1EA263AA" w14:textId="77777777" w:rsidR="00256FA2" w:rsidRPr="00A961AA" w:rsidRDefault="00256FA2" w:rsidP="00936EF5">
      <w:pPr>
        <w:ind w:left="1080"/>
        <w:rPr>
          <w:rFonts w:ascii="Arial" w:hAnsi="Arial" w:cs="Arial"/>
          <w:color w:val="CF4A02"/>
          <w:sz w:val="20"/>
          <w:szCs w:val="20"/>
        </w:rPr>
      </w:pPr>
    </w:p>
    <w:p w14:paraId="56D63A56" w14:textId="09BC201C" w:rsidR="00256FA2" w:rsidRPr="00A961AA" w:rsidRDefault="00BC2AC7" w:rsidP="00936EF5">
      <w:pPr>
        <w:ind w:left="1080"/>
        <w:jc w:val="thaiDistribute"/>
        <w:rPr>
          <w:rFonts w:ascii="Arial" w:hAnsi="Arial" w:cs="Arial"/>
          <w:sz w:val="20"/>
          <w:szCs w:val="20"/>
        </w:rPr>
      </w:pPr>
      <w:r w:rsidRPr="00A961AA">
        <w:rPr>
          <w:rFonts w:ascii="Arial" w:hAnsi="Arial" w:cs="Arial"/>
          <w:sz w:val="20"/>
          <w:szCs w:val="20"/>
        </w:rPr>
        <w:t xml:space="preserve">Investments in debt securities that are measured at </w:t>
      </w:r>
      <w:proofErr w:type="spellStart"/>
      <w:r w:rsidRPr="00A961AA">
        <w:rPr>
          <w:rFonts w:ascii="Arial" w:hAnsi="Arial" w:cs="Arial"/>
          <w:sz w:val="20"/>
          <w:szCs w:val="20"/>
        </w:rPr>
        <w:t>amortised</w:t>
      </w:r>
      <w:proofErr w:type="spellEnd"/>
      <w:r w:rsidRPr="00A961AA">
        <w:rPr>
          <w:rFonts w:ascii="Arial" w:hAnsi="Arial" w:cs="Arial"/>
          <w:sz w:val="20"/>
          <w:szCs w:val="20"/>
        </w:rPr>
        <w:t xml:space="preserve"> cost as </w:t>
      </w:r>
      <w:proofErr w:type="gramStart"/>
      <w:r w:rsidRPr="00A961AA">
        <w:rPr>
          <w:rFonts w:ascii="Arial" w:hAnsi="Arial" w:cs="Arial"/>
          <w:sz w:val="20"/>
          <w:szCs w:val="20"/>
        </w:rPr>
        <w:t>at</w:t>
      </w:r>
      <w:proofErr w:type="gramEnd"/>
      <w:r w:rsidRPr="00A961AA">
        <w:rPr>
          <w:rFonts w:ascii="Arial" w:hAnsi="Arial" w:cs="Arial"/>
          <w:sz w:val="20"/>
          <w:szCs w:val="20"/>
        </w:rPr>
        <w:t xml:space="preserve"> </w:t>
      </w:r>
      <w:r w:rsidR="009D04E2" w:rsidRPr="00A961AA">
        <w:rPr>
          <w:rFonts w:ascii="Arial" w:hAnsi="Arial" w:cs="Arial"/>
          <w:sz w:val="20"/>
          <w:szCs w:val="20"/>
          <w:lang w:val="en-GB"/>
        </w:rPr>
        <w:t>31</w:t>
      </w:r>
      <w:r w:rsidRPr="00A961AA">
        <w:rPr>
          <w:rFonts w:ascii="Arial" w:hAnsi="Arial" w:cs="Arial"/>
          <w:sz w:val="20"/>
          <w:szCs w:val="20"/>
        </w:rPr>
        <w:t xml:space="preserve"> December </w:t>
      </w:r>
      <w:r w:rsidR="009D04E2" w:rsidRPr="00A961AA">
        <w:rPr>
          <w:rFonts w:ascii="Arial" w:hAnsi="Arial" w:cs="Arial"/>
          <w:sz w:val="20"/>
          <w:szCs w:val="20"/>
          <w:lang w:val="en-GB"/>
        </w:rPr>
        <w:t>202</w:t>
      </w:r>
      <w:r w:rsidR="00E2728F" w:rsidRPr="00A961AA">
        <w:rPr>
          <w:rFonts w:ascii="Arial" w:hAnsi="Arial" w:cs="Arial"/>
          <w:sz w:val="20"/>
          <w:szCs w:val="20"/>
          <w:lang w:val="en-GB"/>
        </w:rPr>
        <w:t>3</w:t>
      </w:r>
      <w:r w:rsidRPr="00A961AA">
        <w:rPr>
          <w:rFonts w:ascii="Arial" w:hAnsi="Arial" w:cs="Arial"/>
          <w:sz w:val="20"/>
          <w:szCs w:val="20"/>
        </w:rPr>
        <w:t xml:space="preserve"> and </w:t>
      </w:r>
      <w:r w:rsidR="009D04E2" w:rsidRPr="00A961AA">
        <w:rPr>
          <w:rFonts w:ascii="Arial" w:hAnsi="Arial" w:cs="Arial"/>
          <w:sz w:val="20"/>
          <w:szCs w:val="20"/>
          <w:lang w:val="en-GB"/>
        </w:rPr>
        <w:t>202</w:t>
      </w:r>
      <w:r w:rsidR="00E2728F" w:rsidRPr="00A961AA">
        <w:rPr>
          <w:rFonts w:ascii="Arial" w:hAnsi="Arial" w:cs="Arial"/>
          <w:sz w:val="20"/>
          <w:szCs w:val="20"/>
          <w:lang w:val="en-GB"/>
        </w:rPr>
        <w:t>2</w:t>
      </w:r>
      <w:r w:rsidRPr="00A961AA">
        <w:rPr>
          <w:rFonts w:ascii="Arial" w:hAnsi="Arial" w:cs="Arial"/>
          <w:sz w:val="20"/>
          <w:szCs w:val="20"/>
        </w:rPr>
        <w:t xml:space="preserve"> will be due as follows</w:t>
      </w:r>
      <w:r w:rsidRPr="00A961AA">
        <w:rPr>
          <w:rFonts w:ascii="Arial" w:hAnsi="Arial" w:cs="Arial"/>
          <w:sz w:val="20"/>
          <w:szCs w:val="20"/>
          <w:cs/>
        </w:rPr>
        <w:t>:</w:t>
      </w:r>
    </w:p>
    <w:p w14:paraId="7388DD51" w14:textId="77777777" w:rsidR="00256FA2" w:rsidRPr="00A961AA" w:rsidRDefault="00256FA2" w:rsidP="00936EF5">
      <w:pPr>
        <w:ind w:left="1080"/>
        <w:jc w:val="thaiDistribute"/>
        <w:rPr>
          <w:rFonts w:ascii="Arial" w:hAnsi="Arial" w:cs="Arial"/>
          <w:sz w:val="20"/>
          <w:szCs w:val="20"/>
          <w:lang w:val="en-GB"/>
        </w:rPr>
      </w:pPr>
    </w:p>
    <w:tbl>
      <w:tblPr>
        <w:tblW w:w="8003" w:type="dxa"/>
        <w:tblInd w:w="990" w:type="dxa"/>
        <w:tblLook w:val="04A0" w:firstRow="1" w:lastRow="0" w:firstColumn="1" w:lastColumn="0" w:noHBand="0" w:noVBand="1"/>
      </w:tblPr>
      <w:tblGrid>
        <w:gridCol w:w="3024"/>
        <w:gridCol w:w="1368"/>
        <w:gridCol w:w="1239"/>
        <w:gridCol w:w="1004"/>
        <w:gridCol w:w="1368"/>
      </w:tblGrid>
      <w:tr w:rsidR="00D45FED" w:rsidRPr="00A961AA" w14:paraId="494E2341" w14:textId="77777777" w:rsidTr="00B40FE4">
        <w:tc>
          <w:tcPr>
            <w:tcW w:w="3026" w:type="dxa"/>
            <w:vAlign w:val="bottom"/>
          </w:tcPr>
          <w:p w14:paraId="47C80A2A" w14:textId="77777777" w:rsidR="00D45FED" w:rsidRPr="00A961AA" w:rsidRDefault="00D45FED" w:rsidP="00D45FED">
            <w:pPr>
              <w:rPr>
                <w:rFonts w:ascii="Arial" w:eastAsiaTheme="minorHAnsi" w:hAnsi="Arial" w:cs="Arial"/>
                <w:sz w:val="18"/>
                <w:szCs w:val="18"/>
                <w:lang w:bidi="ar-SA"/>
              </w:rPr>
            </w:pPr>
          </w:p>
        </w:tc>
        <w:tc>
          <w:tcPr>
            <w:tcW w:w="4977" w:type="dxa"/>
            <w:gridSpan w:val="4"/>
            <w:tcBorders>
              <w:top w:val="single" w:sz="4" w:space="0" w:color="auto"/>
              <w:left w:val="nil"/>
              <w:bottom w:val="single" w:sz="4" w:space="0" w:color="auto"/>
              <w:right w:val="nil"/>
            </w:tcBorders>
            <w:vAlign w:val="bottom"/>
          </w:tcPr>
          <w:p w14:paraId="603AC2C0" w14:textId="29FF75A5" w:rsidR="00D45FED" w:rsidRPr="00A961AA" w:rsidRDefault="00D45FED" w:rsidP="00D45FED">
            <w:pPr>
              <w:jc w:val="center"/>
              <w:rPr>
                <w:rFonts w:ascii="Arial" w:hAnsi="Arial" w:cs="Arial"/>
                <w:b/>
                <w:bCs/>
                <w:sz w:val="18"/>
                <w:szCs w:val="18"/>
              </w:rPr>
            </w:pPr>
            <w:r w:rsidRPr="00A961AA">
              <w:rPr>
                <w:rFonts w:ascii="Arial" w:hAnsi="Arial" w:cs="Arial"/>
                <w:b/>
                <w:bCs/>
                <w:sz w:val="18"/>
                <w:szCs w:val="18"/>
              </w:rPr>
              <w:t>Consolidated financial statements</w:t>
            </w:r>
          </w:p>
        </w:tc>
      </w:tr>
      <w:tr w:rsidR="00D45FED" w:rsidRPr="00A961AA" w14:paraId="249A5C48" w14:textId="77777777" w:rsidTr="00B40FE4">
        <w:tc>
          <w:tcPr>
            <w:tcW w:w="3026" w:type="dxa"/>
            <w:vAlign w:val="bottom"/>
          </w:tcPr>
          <w:p w14:paraId="5B42B168" w14:textId="77777777" w:rsidR="00D45FED" w:rsidRPr="00A961AA" w:rsidRDefault="00D45FED" w:rsidP="00D45FED">
            <w:pPr>
              <w:rPr>
                <w:rFonts w:ascii="Arial" w:eastAsiaTheme="minorHAnsi" w:hAnsi="Arial" w:cs="Arial"/>
                <w:sz w:val="18"/>
                <w:szCs w:val="18"/>
                <w:lang w:bidi="ar-SA"/>
              </w:rPr>
            </w:pPr>
          </w:p>
        </w:tc>
        <w:tc>
          <w:tcPr>
            <w:tcW w:w="4977" w:type="dxa"/>
            <w:gridSpan w:val="4"/>
            <w:tcBorders>
              <w:top w:val="single" w:sz="4" w:space="0" w:color="auto"/>
              <w:left w:val="nil"/>
              <w:bottom w:val="single" w:sz="4" w:space="0" w:color="auto"/>
              <w:right w:val="nil"/>
            </w:tcBorders>
            <w:vAlign w:val="bottom"/>
          </w:tcPr>
          <w:p w14:paraId="289CDB6B" w14:textId="3F856B7D" w:rsidR="00D45FED" w:rsidRPr="00A961AA" w:rsidRDefault="009D04E2" w:rsidP="00D45FED">
            <w:pPr>
              <w:jc w:val="center"/>
              <w:rPr>
                <w:rFonts w:ascii="Arial" w:hAnsi="Arial" w:cs="Arial"/>
                <w:b/>
                <w:bCs/>
                <w:sz w:val="18"/>
                <w:szCs w:val="18"/>
              </w:rPr>
            </w:pPr>
            <w:r w:rsidRPr="00A961AA">
              <w:rPr>
                <w:rFonts w:ascii="Arial" w:hAnsi="Arial" w:cs="Arial"/>
                <w:b/>
                <w:bCs/>
                <w:sz w:val="18"/>
                <w:szCs w:val="18"/>
                <w:lang w:val="en-GB"/>
              </w:rPr>
              <w:t>202</w:t>
            </w:r>
            <w:r w:rsidR="00E2728F" w:rsidRPr="00A961AA">
              <w:rPr>
                <w:rFonts w:ascii="Arial" w:hAnsi="Arial" w:cs="Arial"/>
                <w:b/>
                <w:bCs/>
                <w:sz w:val="18"/>
                <w:szCs w:val="18"/>
                <w:lang w:val="en-GB"/>
              </w:rPr>
              <w:t>3</w:t>
            </w:r>
          </w:p>
        </w:tc>
      </w:tr>
      <w:tr w:rsidR="00256FA2" w:rsidRPr="00A961AA" w14:paraId="47BFEEA5" w14:textId="77777777" w:rsidTr="00B40FE4">
        <w:tc>
          <w:tcPr>
            <w:tcW w:w="3026" w:type="dxa"/>
            <w:vAlign w:val="bottom"/>
          </w:tcPr>
          <w:p w14:paraId="4ED6A9F3" w14:textId="77777777" w:rsidR="00256FA2" w:rsidRPr="00A961AA" w:rsidRDefault="00256FA2">
            <w:pPr>
              <w:rPr>
                <w:rFonts w:ascii="Arial" w:eastAsiaTheme="minorHAnsi" w:hAnsi="Arial" w:cs="Arial"/>
                <w:sz w:val="18"/>
                <w:szCs w:val="18"/>
                <w:lang w:bidi="ar-SA"/>
              </w:rPr>
            </w:pPr>
          </w:p>
        </w:tc>
        <w:tc>
          <w:tcPr>
            <w:tcW w:w="4977" w:type="dxa"/>
            <w:gridSpan w:val="4"/>
            <w:tcBorders>
              <w:top w:val="single" w:sz="4" w:space="0" w:color="auto"/>
              <w:left w:val="nil"/>
              <w:bottom w:val="single" w:sz="4" w:space="0" w:color="auto"/>
              <w:right w:val="nil"/>
            </w:tcBorders>
            <w:vAlign w:val="bottom"/>
          </w:tcPr>
          <w:p w14:paraId="1C42BFAC" w14:textId="77777777" w:rsidR="00256FA2" w:rsidRPr="00A961AA" w:rsidRDefault="00BC2AC7">
            <w:pPr>
              <w:jc w:val="center"/>
              <w:rPr>
                <w:rFonts w:ascii="Arial" w:hAnsi="Arial" w:cs="Arial"/>
                <w:b/>
                <w:bCs/>
                <w:sz w:val="18"/>
                <w:szCs w:val="18"/>
              </w:rPr>
            </w:pPr>
            <w:r w:rsidRPr="00A961AA">
              <w:rPr>
                <w:rFonts w:ascii="Arial" w:hAnsi="Arial" w:cs="Arial"/>
                <w:b/>
                <w:bCs/>
                <w:sz w:val="18"/>
                <w:szCs w:val="18"/>
              </w:rPr>
              <w:t>Period to maturity</w:t>
            </w:r>
          </w:p>
        </w:tc>
      </w:tr>
      <w:tr w:rsidR="00256FA2" w:rsidRPr="00A961AA" w14:paraId="5C06A0B8" w14:textId="77777777" w:rsidTr="00B40FE4">
        <w:tc>
          <w:tcPr>
            <w:tcW w:w="3026" w:type="dxa"/>
            <w:vAlign w:val="bottom"/>
          </w:tcPr>
          <w:p w14:paraId="2932FC85" w14:textId="77777777" w:rsidR="00256FA2" w:rsidRPr="00A961AA" w:rsidRDefault="00256FA2">
            <w:pPr>
              <w:rPr>
                <w:rFonts w:ascii="Arial" w:eastAsiaTheme="minorHAnsi" w:hAnsi="Arial" w:cs="Arial"/>
                <w:sz w:val="18"/>
                <w:szCs w:val="18"/>
                <w:lang w:bidi="ar-SA"/>
              </w:rPr>
            </w:pPr>
          </w:p>
        </w:tc>
        <w:tc>
          <w:tcPr>
            <w:tcW w:w="1366" w:type="dxa"/>
            <w:tcBorders>
              <w:top w:val="single" w:sz="4" w:space="0" w:color="auto"/>
              <w:left w:val="nil"/>
              <w:right w:val="nil"/>
            </w:tcBorders>
            <w:vAlign w:val="bottom"/>
          </w:tcPr>
          <w:p w14:paraId="240E4639" w14:textId="77777777" w:rsidR="00256FA2" w:rsidRPr="00A961AA" w:rsidRDefault="00BC2AC7">
            <w:pPr>
              <w:pStyle w:val="Heading4"/>
              <w:ind w:left="0" w:right="-72"/>
              <w:jc w:val="right"/>
              <w:rPr>
                <w:rFonts w:ascii="Arial" w:hAnsi="Arial" w:cs="Arial"/>
                <w:b/>
                <w:bCs/>
                <w:spacing w:val="-4"/>
                <w:sz w:val="18"/>
                <w:szCs w:val="18"/>
              </w:rPr>
            </w:pPr>
            <w:r w:rsidRPr="00A961AA">
              <w:rPr>
                <w:rFonts w:ascii="Arial" w:hAnsi="Arial" w:cs="Arial"/>
                <w:b/>
                <w:bCs/>
                <w:spacing w:val="-4"/>
                <w:sz w:val="18"/>
                <w:szCs w:val="18"/>
              </w:rPr>
              <w:t xml:space="preserve">Within </w:t>
            </w:r>
          </w:p>
        </w:tc>
        <w:tc>
          <w:tcPr>
            <w:tcW w:w="1239" w:type="dxa"/>
            <w:tcBorders>
              <w:top w:val="single" w:sz="4" w:space="0" w:color="auto"/>
              <w:left w:val="nil"/>
              <w:right w:val="nil"/>
            </w:tcBorders>
            <w:vAlign w:val="bottom"/>
          </w:tcPr>
          <w:p w14:paraId="52A8AC42" w14:textId="140FC302" w:rsidR="00256FA2" w:rsidRPr="00A961AA" w:rsidRDefault="009D04E2">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1</w:t>
            </w:r>
            <w:r w:rsidR="00BC2AC7" w:rsidRPr="00A961AA">
              <w:rPr>
                <w:rFonts w:ascii="Arial" w:hAnsi="Arial" w:cs="Arial"/>
                <w:b/>
                <w:bCs/>
                <w:sz w:val="18"/>
                <w:szCs w:val="18"/>
                <w:lang w:val="en-GB"/>
              </w:rPr>
              <w:t xml:space="preserve"> </w:t>
            </w:r>
            <w:r w:rsidR="00BC2AC7" w:rsidRPr="00A961AA">
              <w:rPr>
                <w:rFonts w:ascii="Arial" w:hAnsi="Arial" w:cs="Arial"/>
                <w:b/>
                <w:bCs/>
                <w:sz w:val="18"/>
                <w:szCs w:val="18"/>
                <w:cs/>
                <w:lang w:val="en-GB"/>
              </w:rPr>
              <w:t xml:space="preserve">- </w:t>
            </w:r>
            <w:r w:rsidRPr="00A961AA">
              <w:rPr>
                <w:rFonts w:ascii="Arial" w:hAnsi="Arial" w:cs="Arial"/>
                <w:b/>
                <w:bCs/>
                <w:sz w:val="18"/>
                <w:szCs w:val="18"/>
                <w:lang w:val="en-GB"/>
              </w:rPr>
              <w:t>5</w:t>
            </w:r>
          </w:p>
        </w:tc>
        <w:tc>
          <w:tcPr>
            <w:tcW w:w="1004" w:type="dxa"/>
            <w:tcBorders>
              <w:top w:val="single" w:sz="4" w:space="0" w:color="auto"/>
              <w:left w:val="nil"/>
              <w:right w:val="nil"/>
            </w:tcBorders>
            <w:vAlign w:val="bottom"/>
          </w:tcPr>
          <w:p w14:paraId="2BE5389E" w14:textId="77777777" w:rsidR="00256FA2" w:rsidRPr="00A961AA" w:rsidRDefault="00BC2AC7">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 xml:space="preserve">Over </w:t>
            </w:r>
          </w:p>
        </w:tc>
        <w:tc>
          <w:tcPr>
            <w:tcW w:w="1368" w:type="dxa"/>
            <w:tcBorders>
              <w:top w:val="single" w:sz="4" w:space="0" w:color="auto"/>
              <w:left w:val="nil"/>
              <w:right w:val="nil"/>
            </w:tcBorders>
            <w:vAlign w:val="bottom"/>
          </w:tcPr>
          <w:p w14:paraId="13B9DAAB" w14:textId="77777777" w:rsidR="00256FA2" w:rsidRPr="00A961AA" w:rsidRDefault="00256FA2">
            <w:pPr>
              <w:pStyle w:val="Heading4"/>
              <w:ind w:left="0" w:right="-72"/>
              <w:jc w:val="right"/>
              <w:rPr>
                <w:rFonts w:ascii="Arial" w:hAnsi="Arial" w:cs="Arial"/>
                <w:b/>
                <w:bCs/>
                <w:sz w:val="18"/>
                <w:szCs w:val="18"/>
                <w:lang w:val="en-GB"/>
              </w:rPr>
            </w:pPr>
          </w:p>
        </w:tc>
      </w:tr>
      <w:tr w:rsidR="00256FA2" w:rsidRPr="00A961AA" w14:paraId="5690583F" w14:textId="77777777" w:rsidTr="00B40FE4">
        <w:tc>
          <w:tcPr>
            <w:tcW w:w="3026" w:type="dxa"/>
            <w:vAlign w:val="bottom"/>
          </w:tcPr>
          <w:p w14:paraId="0550A171" w14:textId="77777777" w:rsidR="00256FA2" w:rsidRPr="00A961AA" w:rsidRDefault="00256FA2">
            <w:pPr>
              <w:rPr>
                <w:rFonts w:ascii="Arial" w:eastAsiaTheme="minorHAnsi" w:hAnsi="Arial" w:cs="Arial"/>
                <w:sz w:val="18"/>
                <w:szCs w:val="18"/>
                <w:lang w:bidi="ar-SA"/>
              </w:rPr>
            </w:pPr>
          </w:p>
        </w:tc>
        <w:tc>
          <w:tcPr>
            <w:tcW w:w="1366" w:type="dxa"/>
            <w:tcBorders>
              <w:left w:val="nil"/>
              <w:right w:val="nil"/>
            </w:tcBorders>
            <w:vAlign w:val="bottom"/>
          </w:tcPr>
          <w:p w14:paraId="014E236D" w14:textId="7A08F5FE" w:rsidR="00256FA2" w:rsidRPr="00A961AA" w:rsidRDefault="009D04E2">
            <w:pPr>
              <w:pStyle w:val="Heading4"/>
              <w:ind w:left="0" w:right="-72"/>
              <w:jc w:val="right"/>
              <w:rPr>
                <w:rFonts w:ascii="Arial" w:hAnsi="Arial" w:cs="Arial"/>
                <w:b/>
                <w:bCs/>
                <w:spacing w:val="-4"/>
                <w:sz w:val="18"/>
                <w:szCs w:val="18"/>
              </w:rPr>
            </w:pPr>
            <w:r w:rsidRPr="00A961AA">
              <w:rPr>
                <w:rFonts w:ascii="Arial" w:hAnsi="Arial" w:cs="Arial"/>
                <w:b/>
                <w:bCs/>
                <w:spacing w:val="-4"/>
                <w:sz w:val="18"/>
                <w:szCs w:val="18"/>
                <w:lang w:val="en-GB"/>
              </w:rPr>
              <w:t>1</w:t>
            </w:r>
            <w:r w:rsidR="00BC2AC7" w:rsidRPr="00A961AA">
              <w:rPr>
                <w:rFonts w:ascii="Arial" w:hAnsi="Arial" w:cs="Arial"/>
                <w:b/>
                <w:bCs/>
                <w:spacing w:val="-4"/>
                <w:sz w:val="18"/>
                <w:szCs w:val="18"/>
              </w:rPr>
              <w:t xml:space="preserve"> year</w:t>
            </w:r>
          </w:p>
        </w:tc>
        <w:tc>
          <w:tcPr>
            <w:tcW w:w="1239" w:type="dxa"/>
            <w:tcBorders>
              <w:left w:val="nil"/>
              <w:right w:val="nil"/>
            </w:tcBorders>
            <w:vAlign w:val="bottom"/>
          </w:tcPr>
          <w:p w14:paraId="2DB1C8FE" w14:textId="77777777" w:rsidR="00256FA2" w:rsidRPr="00A961AA" w:rsidRDefault="00BC2AC7">
            <w:pPr>
              <w:pStyle w:val="Heading4"/>
              <w:tabs>
                <w:tab w:val="right" w:pos="1134"/>
              </w:tabs>
              <w:ind w:left="0" w:right="-72"/>
              <w:jc w:val="right"/>
              <w:rPr>
                <w:rFonts w:ascii="Arial" w:hAnsi="Arial" w:cs="Arial"/>
                <w:b/>
                <w:bCs/>
                <w:sz w:val="18"/>
                <w:szCs w:val="18"/>
                <w:cs/>
                <w:lang w:val="en-GB"/>
              </w:rPr>
            </w:pPr>
            <w:r w:rsidRPr="00A961AA">
              <w:rPr>
                <w:rFonts w:ascii="Arial" w:hAnsi="Arial" w:cs="Arial"/>
                <w:b/>
                <w:bCs/>
                <w:sz w:val="18"/>
                <w:szCs w:val="18"/>
                <w:lang w:val="en-GB"/>
              </w:rPr>
              <w:t>years</w:t>
            </w:r>
          </w:p>
        </w:tc>
        <w:tc>
          <w:tcPr>
            <w:tcW w:w="1004" w:type="dxa"/>
            <w:tcBorders>
              <w:left w:val="nil"/>
              <w:right w:val="nil"/>
            </w:tcBorders>
            <w:vAlign w:val="bottom"/>
          </w:tcPr>
          <w:p w14:paraId="18787B30" w14:textId="3C8C5E6B" w:rsidR="00256FA2" w:rsidRPr="00A961AA" w:rsidRDefault="009D04E2">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5</w:t>
            </w:r>
            <w:r w:rsidR="00BC2AC7" w:rsidRPr="00A961AA">
              <w:rPr>
                <w:rFonts w:ascii="Arial" w:hAnsi="Arial" w:cs="Arial"/>
                <w:b/>
                <w:bCs/>
                <w:sz w:val="18"/>
                <w:szCs w:val="18"/>
                <w:lang w:val="en-GB"/>
              </w:rPr>
              <w:t xml:space="preserve"> years</w:t>
            </w:r>
          </w:p>
        </w:tc>
        <w:tc>
          <w:tcPr>
            <w:tcW w:w="1368" w:type="dxa"/>
            <w:tcBorders>
              <w:left w:val="nil"/>
              <w:right w:val="nil"/>
            </w:tcBorders>
            <w:vAlign w:val="bottom"/>
          </w:tcPr>
          <w:p w14:paraId="611AA748" w14:textId="77777777" w:rsidR="00256FA2" w:rsidRPr="00A961AA" w:rsidRDefault="00BC2AC7">
            <w:pPr>
              <w:pStyle w:val="Heading4"/>
              <w:ind w:left="0" w:right="-72"/>
              <w:jc w:val="right"/>
              <w:rPr>
                <w:rFonts w:ascii="Arial" w:hAnsi="Arial" w:cs="Arial"/>
                <w:b/>
                <w:bCs/>
                <w:sz w:val="18"/>
                <w:szCs w:val="18"/>
                <w:lang w:val="en-GB"/>
              </w:rPr>
            </w:pPr>
            <w:r w:rsidRPr="00A961AA">
              <w:rPr>
                <w:rFonts w:ascii="Arial" w:hAnsi="Arial" w:cs="Arial"/>
                <w:b/>
                <w:bCs/>
                <w:sz w:val="18"/>
                <w:szCs w:val="18"/>
                <w:lang w:val="en-GB"/>
              </w:rPr>
              <w:t>Total</w:t>
            </w:r>
          </w:p>
        </w:tc>
      </w:tr>
      <w:tr w:rsidR="00256FA2" w:rsidRPr="00A961AA" w14:paraId="14DD7DC6" w14:textId="77777777" w:rsidTr="00B40FE4">
        <w:tc>
          <w:tcPr>
            <w:tcW w:w="3026" w:type="dxa"/>
            <w:vAlign w:val="bottom"/>
          </w:tcPr>
          <w:p w14:paraId="7A965E5F" w14:textId="77777777" w:rsidR="00256FA2" w:rsidRPr="00A961AA" w:rsidRDefault="00256FA2">
            <w:pPr>
              <w:rPr>
                <w:rFonts w:ascii="Arial" w:eastAsiaTheme="minorHAnsi" w:hAnsi="Arial" w:cs="Arial"/>
                <w:sz w:val="18"/>
                <w:szCs w:val="18"/>
                <w:lang w:bidi="ar-SA"/>
              </w:rPr>
            </w:pPr>
          </w:p>
        </w:tc>
        <w:tc>
          <w:tcPr>
            <w:tcW w:w="1366" w:type="dxa"/>
            <w:tcBorders>
              <w:left w:val="nil"/>
              <w:bottom w:val="single" w:sz="4" w:space="0" w:color="auto"/>
              <w:right w:val="nil"/>
            </w:tcBorders>
            <w:vAlign w:val="bottom"/>
          </w:tcPr>
          <w:p w14:paraId="75AF5B85" w14:textId="77777777" w:rsidR="00256FA2" w:rsidRPr="00A961AA" w:rsidRDefault="00BC2AC7">
            <w:pPr>
              <w:pStyle w:val="Heading4"/>
              <w:ind w:left="0" w:right="-72"/>
              <w:jc w:val="right"/>
              <w:rPr>
                <w:rFonts w:ascii="Arial" w:hAnsi="Arial" w:cs="Arial"/>
                <w:b/>
                <w:bCs/>
                <w:sz w:val="18"/>
                <w:szCs w:val="18"/>
              </w:rPr>
            </w:pPr>
            <w:r w:rsidRPr="00A961AA">
              <w:rPr>
                <w:rFonts w:ascii="Arial" w:hAnsi="Arial" w:cs="Arial"/>
                <w:b/>
                <w:bCs/>
                <w:sz w:val="18"/>
                <w:szCs w:val="18"/>
              </w:rPr>
              <w:t>Baht</w:t>
            </w:r>
          </w:p>
        </w:tc>
        <w:tc>
          <w:tcPr>
            <w:tcW w:w="1239" w:type="dxa"/>
            <w:tcBorders>
              <w:left w:val="nil"/>
              <w:bottom w:val="single" w:sz="4" w:space="0" w:color="auto"/>
              <w:right w:val="nil"/>
            </w:tcBorders>
            <w:vAlign w:val="bottom"/>
          </w:tcPr>
          <w:p w14:paraId="6356E4A4" w14:textId="77777777" w:rsidR="00256FA2" w:rsidRPr="00A961AA" w:rsidRDefault="00BC2AC7">
            <w:pPr>
              <w:pStyle w:val="Heading4"/>
              <w:tabs>
                <w:tab w:val="right" w:pos="1134"/>
              </w:tabs>
              <w:ind w:left="0" w:right="-72"/>
              <w:jc w:val="right"/>
              <w:rPr>
                <w:rFonts w:ascii="Arial" w:hAnsi="Arial" w:cs="Arial"/>
                <w:b/>
                <w:bCs/>
                <w:sz w:val="18"/>
                <w:szCs w:val="18"/>
              </w:rPr>
            </w:pPr>
            <w:r w:rsidRPr="00A961AA">
              <w:rPr>
                <w:rFonts w:ascii="Arial" w:hAnsi="Arial" w:cs="Arial"/>
                <w:b/>
                <w:bCs/>
                <w:sz w:val="18"/>
                <w:szCs w:val="18"/>
              </w:rPr>
              <w:t>Baht</w:t>
            </w:r>
          </w:p>
        </w:tc>
        <w:tc>
          <w:tcPr>
            <w:tcW w:w="1004" w:type="dxa"/>
            <w:tcBorders>
              <w:left w:val="nil"/>
              <w:bottom w:val="single" w:sz="4" w:space="0" w:color="auto"/>
              <w:right w:val="nil"/>
            </w:tcBorders>
            <w:vAlign w:val="bottom"/>
          </w:tcPr>
          <w:p w14:paraId="178E5401" w14:textId="77777777" w:rsidR="00256FA2" w:rsidRPr="00A961AA" w:rsidRDefault="00BC2AC7">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Baht</w:t>
            </w:r>
          </w:p>
        </w:tc>
        <w:tc>
          <w:tcPr>
            <w:tcW w:w="1368" w:type="dxa"/>
            <w:tcBorders>
              <w:left w:val="nil"/>
              <w:bottom w:val="single" w:sz="4" w:space="0" w:color="auto"/>
              <w:right w:val="nil"/>
            </w:tcBorders>
            <w:vAlign w:val="bottom"/>
          </w:tcPr>
          <w:p w14:paraId="4A395778" w14:textId="77777777" w:rsidR="00256FA2" w:rsidRPr="00A961AA" w:rsidRDefault="00BC2AC7">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Baht</w:t>
            </w:r>
          </w:p>
        </w:tc>
      </w:tr>
      <w:tr w:rsidR="00256FA2" w:rsidRPr="00A961AA" w14:paraId="6F72A25C" w14:textId="77777777" w:rsidTr="00B40FE4">
        <w:tc>
          <w:tcPr>
            <w:tcW w:w="3026" w:type="dxa"/>
            <w:vAlign w:val="bottom"/>
          </w:tcPr>
          <w:p w14:paraId="102ECCFB" w14:textId="77777777" w:rsidR="00256FA2" w:rsidRPr="00A961AA" w:rsidRDefault="00256FA2">
            <w:pPr>
              <w:ind w:right="-18"/>
              <w:rPr>
                <w:rFonts w:ascii="Arial" w:hAnsi="Arial" w:cs="Arial"/>
                <w:color w:val="000000"/>
                <w:sz w:val="18"/>
                <w:szCs w:val="18"/>
              </w:rPr>
            </w:pPr>
          </w:p>
        </w:tc>
        <w:tc>
          <w:tcPr>
            <w:tcW w:w="1366" w:type="dxa"/>
            <w:shd w:val="clear" w:color="auto" w:fill="FAFAFA"/>
            <w:vAlign w:val="bottom"/>
          </w:tcPr>
          <w:p w14:paraId="6E7A6790" w14:textId="77777777" w:rsidR="00256FA2" w:rsidRPr="00A961AA" w:rsidRDefault="00256FA2">
            <w:pPr>
              <w:ind w:right="-72"/>
              <w:jc w:val="right"/>
              <w:rPr>
                <w:rFonts w:ascii="Arial" w:eastAsiaTheme="minorHAnsi" w:hAnsi="Arial" w:cs="Arial"/>
                <w:sz w:val="18"/>
                <w:szCs w:val="18"/>
                <w:lang w:bidi="ar-SA"/>
              </w:rPr>
            </w:pPr>
          </w:p>
        </w:tc>
        <w:tc>
          <w:tcPr>
            <w:tcW w:w="1239" w:type="dxa"/>
            <w:shd w:val="clear" w:color="auto" w:fill="FAFAFA"/>
            <w:vAlign w:val="bottom"/>
          </w:tcPr>
          <w:p w14:paraId="68E3E9DC" w14:textId="77777777" w:rsidR="00256FA2" w:rsidRPr="00A961AA" w:rsidRDefault="00256FA2">
            <w:pPr>
              <w:ind w:right="-72"/>
              <w:jc w:val="right"/>
              <w:rPr>
                <w:rFonts w:ascii="Arial" w:eastAsiaTheme="minorHAnsi" w:hAnsi="Arial" w:cs="Arial"/>
                <w:sz w:val="18"/>
                <w:szCs w:val="18"/>
                <w:lang w:bidi="ar-SA"/>
              </w:rPr>
            </w:pPr>
          </w:p>
        </w:tc>
        <w:tc>
          <w:tcPr>
            <w:tcW w:w="1004" w:type="dxa"/>
            <w:shd w:val="clear" w:color="auto" w:fill="FAFAFA"/>
            <w:vAlign w:val="bottom"/>
          </w:tcPr>
          <w:p w14:paraId="0A8F8227" w14:textId="77777777" w:rsidR="00256FA2" w:rsidRPr="00A961AA" w:rsidRDefault="00256FA2">
            <w:pPr>
              <w:ind w:right="-72"/>
              <w:jc w:val="right"/>
              <w:rPr>
                <w:rFonts w:ascii="Arial" w:eastAsiaTheme="minorHAnsi" w:hAnsi="Arial" w:cs="Arial"/>
                <w:sz w:val="18"/>
                <w:szCs w:val="18"/>
                <w:lang w:bidi="ar-SA"/>
              </w:rPr>
            </w:pPr>
          </w:p>
        </w:tc>
        <w:tc>
          <w:tcPr>
            <w:tcW w:w="1368" w:type="dxa"/>
            <w:shd w:val="clear" w:color="auto" w:fill="FAFAFA"/>
            <w:vAlign w:val="bottom"/>
          </w:tcPr>
          <w:p w14:paraId="3E80D4DB" w14:textId="77777777" w:rsidR="00256FA2" w:rsidRPr="00A961AA" w:rsidRDefault="00256FA2">
            <w:pPr>
              <w:ind w:right="-72"/>
              <w:jc w:val="right"/>
              <w:rPr>
                <w:rFonts w:ascii="Arial" w:eastAsiaTheme="minorHAnsi" w:hAnsi="Arial" w:cs="Arial"/>
                <w:sz w:val="18"/>
                <w:szCs w:val="18"/>
                <w:lang w:bidi="ar-SA"/>
              </w:rPr>
            </w:pPr>
          </w:p>
        </w:tc>
      </w:tr>
      <w:tr w:rsidR="003014B8" w:rsidRPr="00A961AA" w14:paraId="74083A4A" w14:textId="77777777" w:rsidTr="00B40FE4">
        <w:tc>
          <w:tcPr>
            <w:tcW w:w="3026" w:type="dxa"/>
            <w:hideMark/>
          </w:tcPr>
          <w:p w14:paraId="7C7A7F84" w14:textId="77777777" w:rsidR="003014B8" w:rsidRPr="00A961AA" w:rsidRDefault="003014B8" w:rsidP="003014B8">
            <w:pPr>
              <w:ind w:right="-18"/>
              <w:rPr>
                <w:rFonts w:ascii="Arial" w:hAnsi="Arial" w:cs="Arial"/>
                <w:color w:val="000000"/>
                <w:sz w:val="18"/>
                <w:szCs w:val="18"/>
              </w:rPr>
            </w:pPr>
            <w:r w:rsidRPr="00A961AA">
              <w:rPr>
                <w:rFonts w:ascii="Arial" w:hAnsi="Arial" w:cs="Arial"/>
                <w:color w:val="000000"/>
                <w:sz w:val="18"/>
                <w:szCs w:val="18"/>
              </w:rPr>
              <w:t xml:space="preserve">Government and state enterprise </w:t>
            </w:r>
          </w:p>
          <w:p w14:paraId="699C98FB" w14:textId="5512C04F" w:rsidR="003014B8" w:rsidRPr="00A961AA" w:rsidRDefault="003014B8" w:rsidP="003014B8">
            <w:pPr>
              <w:ind w:right="-18"/>
              <w:rPr>
                <w:rFonts w:ascii="Arial" w:hAnsi="Arial" w:cs="Arial"/>
                <w:color w:val="000000"/>
                <w:sz w:val="18"/>
                <w:szCs w:val="18"/>
              </w:rPr>
            </w:pPr>
            <w:r w:rsidRPr="00A961AA">
              <w:rPr>
                <w:rFonts w:ascii="Arial" w:hAnsi="Arial" w:cs="Arial"/>
                <w:color w:val="000000"/>
                <w:sz w:val="18"/>
                <w:szCs w:val="18"/>
              </w:rPr>
              <w:t xml:space="preserve">   securities</w:t>
            </w:r>
          </w:p>
        </w:tc>
        <w:tc>
          <w:tcPr>
            <w:tcW w:w="1366" w:type="dxa"/>
            <w:tcBorders>
              <w:top w:val="nil"/>
              <w:left w:val="nil"/>
              <w:bottom w:val="nil"/>
              <w:right w:val="nil"/>
            </w:tcBorders>
            <w:shd w:val="clear" w:color="auto" w:fill="FAFAFA"/>
            <w:vAlign w:val="bottom"/>
          </w:tcPr>
          <w:p w14:paraId="6FF528C3" w14:textId="29EC67B4"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182,106,607 </w:t>
            </w:r>
          </w:p>
        </w:tc>
        <w:tc>
          <w:tcPr>
            <w:tcW w:w="1239" w:type="dxa"/>
            <w:tcBorders>
              <w:top w:val="nil"/>
              <w:left w:val="nil"/>
              <w:bottom w:val="nil"/>
              <w:right w:val="nil"/>
            </w:tcBorders>
            <w:shd w:val="clear" w:color="auto" w:fill="FAFAFA"/>
            <w:vAlign w:val="bottom"/>
          </w:tcPr>
          <w:p w14:paraId="7C6C6E54" w14:textId="6D533589"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201,754,216 </w:t>
            </w:r>
          </w:p>
        </w:tc>
        <w:tc>
          <w:tcPr>
            <w:tcW w:w="1004" w:type="dxa"/>
            <w:tcBorders>
              <w:top w:val="nil"/>
              <w:left w:val="nil"/>
              <w:bottom w:val="nil"/>
              <w:right w:val="nil"/>
            </w:tcBorders>
            <w:shd w:val="clear" w:color="auto" w:fill="FAFAFA"/>
            <w:vAlign w:val="bottom"/>
          </w:tcPr>
          <w:p w14:paraId="0E7AF2E7" w14:textId="2C39BE1C"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top w:val="nil"/>
              <w:left w:val="nil"/>
              <w:bottom w:val="nil"/>
              <w:right w:val="nil"/>
            </w:tcBorders>
            <w:shd w:val="clear" w:color="auto" w:fill="FAFAFA"/>
            <w:vAlign w:val="bottom"/>
          </w:tcPr>
          <w:p w14:paraId="35616263" w14:textId="3E3EFD08"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383,860,823 </w:t>
            </w:r>
          </w:p>
        </w:tc>
      </w:tr>
      <w:tr w:rsidR="003014B8" w:rsidRPr="00A961AA" w14:paraId="2F0BCEDB" w14:textId="77777777" w:rsidTr="00B40FE4">
        <w:tc>
          <w:tcPr>
            <w:tcW w:w="3026" w:type="dxa"/>
            <w:hideMark/>
          </w:tcPr>
          <w:p w14:paraId="7AB13046" w14:textId="2692E78B" w:rsidR="003014B8" w:rsidRPr="00A961AA" w:rsidRDefault="003014B8" w:rsidP="003014B8">
            <w:pPr>
              <w:ind w:right="-18"/>
              <w:rPr>
                <w:rFonts w:ascii="Arial" w:hAnsi="Arial" w:cs="Arial"/>
                <w:color w:val="000000"/>
                <w:sz w:val="18"/>
                <w:szCs w:val="18"/>
              </w:rPr>
            </w:pPr>
            <w:r w:rsidRPr="00A961AA">
              <w:rPr>
                <w:rFonts w:ascii="Arial" w:hAnsi="Arial" w:cs="Arial"/>
                <w:color w:val="000000"/>
                <w:sz w:val="18"/>
                <w:szCs w:val="18"/>
              </w:rPr>
              <w:t>Private enterprise debt securities</w:t>
            </w:r>
          </w:p>
        </w:tc>
        <w:tc>
          <w:tcPr>
            <w:tcW w:w="1366" w:type="dxa"/>
            <w:tcBorders>
              <w:top w:val="nil"/>
              <w:bottom w:val="nil"/>
            </w:tcBorders>
            <w:shd w:val="clear" w:color="auto" w:fill="FAFAFA"/>
            <w:vAlign w:val="bottom"/>
          </w:tcPr>
          <w:p w14:paraId="7A95F652" w14:textId="117DF2FA"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239" w:type="dxa"/>
            <w:tcBorders>
              <w:top w:val="nil"/>
              <w:bottom w:val="nil"/>
            </w:tcBorders>
            <w:shd w:val="clear" w:color="auto" w:fill="FAFAFA"/>
            <w:vAlign w:val="bottom"/>
          </w:tcPr>
          <w:p w14:paraId="6617A298" w14:textId="27DF16D8"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180,000,000 </w:t>
            </w:r>
          </w:p>
        </w:tc>
        <w:tc>
          <w:tcPr>
            <w:tcW w:w="1004" w:type="dxa"/>
            <w:tcBorders>
              <w:top w:val="nil"/>
              <w:bottom w:val="nil"/>
            </w:tcBorders>
            <w:shd w:val="clear" w:color="auto" w:fill="FAFAFA"/>
            <w:vAlign w:val="bottom"/>
          </w:tcPr>
          <w:p w14:paraId="33C59655" w14:textId="347C34E3"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top w:val="nil"/>
              <w:bottom w:val="nil"/>
            </w:tcBorders>
            <w:shd w:val="clear" w:color="auto" w:fill="FAFAFA"/>
            <w:vAlign w:val="bottom"/>
          </w:tcPr>
          <w:p w14:paraId="3E25110C" w14:textId="1C05A8D5"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180,000,000 </w:t>
            </w:r>
          </w:p>
        </w:tc>
      </w:tr>
      <w:tr w:rsidR="003014B8" w:rsidRPr="00A961AA" w14:paraId="0126D29D" w14:textId="77777777" w:rsidTr="00B40FE4">
        <w:tc>
          <w:tcPr>
            <w:tcW w:w="3026" w:type="dxa"/>
          </w:tcPr>
          <w:p w14:paraId="36BCDFC5" w14:textId="073A4463" w:rsidR="003014B8" w:rsidRPr="00A961AA" w:rsidRDefault="003014B8" w:rsidP="003014B8">
            <w:pPr>
              <w:ind w:right="-18"/>
              <w:rPr>
                <w:rFonts w:ascii="Arial" w:hAnsi="Arial" w:cs="Arial"/>
                <w:color w:val="000000"/>
                <w:sz w:val="18"/>
                <w:szCs w:val="18"/>
              </w:rPr>
            </w:pPr>
            <w:r w:rsidRPr="00A961AA">
              <w:rPr>
                <w:rFonts w:ascii="Arial" w:hAnsi="Arial" w:cs="Arial"/>
                <w:color w:val="000000"/>
                <w:sz w:val="18"/>
                <w:szCs w:val="18"/>
              </w:rPr>
              <w:t xml:space="preserve">Deposit at banks </w:t>
            </w:r>
          </w:p>
        </w:tc>
        <w:tc>
          <w:tcPr>
            <w:tcW w:w="1366" w:type="dxa"/>
            <w:tcBorders>
              <w:top w:val="nil"/>
              <w:bottom w:val="nil"/>
            </w:tcBorders>
            <w:shd w:val="clear" w:color="auto" w:fill="FAFAFA"/>
            <w:vAlign w:val="bottom"/>
          </w:tcPr>
          <w:p w14:paraId="06E15C1E" w14:textId="202AA7FB"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1,764,178,466 </w:t>
            </w:r>
          </w:p>
        </w:tc>
        <w:tc>
          <w:tcPr>
            <w:tcW w:w="1239" w:type="dxa"/>
            <w:tcBorders>
              <w:top w:val="nil"/>
              <w:bottom w:val="nil"/>
            </w:tcBorders>
            <w:shd w:val="clear" w:color="auto" w:fill="FAFAFA"/>
            <w:vAlign w:val="bottom"/>
          </w:tcPr>
          <w:p w14:paraId="0E978C52" w14:textId="1F7B0F4B"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004" w:type="dxa"/>
            <w:tcBorders>
              <w:top w:val="nil"/>
              <w:bottom w:val="nil"/>
            </w:tcBorders>
            <w:shd w:val="clear" w:color="auto" w:fill="FAFAFA"/>
            <w:vAlign w:val="bottom"/>
          </w:tcPr>
          <w:p w14:paraId="66EED9B6" w14:textId="4F06722F"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top w:val="nil"/>
              <w:bottom w:val="nil"/>
            </w:tcBorders>
            <w:shd w:val="clear" w:color="auto" w:fill="FAFAFA"/>
            <w:vAlign w:val="bottom"/>
          </w:tcPr>
          <w:p w14:paraId="74231699" w14:textId="455748EB"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1,764,178,466 </w:t>
            </w:r>
          </w:p>
        </w:tc>
      </w:tr>
      <w:tr w:rsidR="003014B8" w:rsidRPr="00A961AA" w14:paraId="5DABDF78" w14:textId="77777777" w:rsidTr="00B40FE4">
        <w:tc>
          <w:tcPr>
            <w:tcW w:w="3026" w:type="dxa"/>
            <w:hideMark/>
          </w:tcPr>
          <w:p w14:paraId="730B64B3" w14:textId="76462388" w:rsidR="003014B8" w:rsidRPr="00A961AA" w:rsidRDefault="003014B8" w:rsidP="003014B8">
            <w:pPr>
              <w:ind w:right="-18"/>
              <w:rPr>
                <w:rFonts w:ascii="Arial" w:hAnsi="Arial" w:cs="Arial"/>
                <w:color w:val="000000"/>
                <w:sz w:val="18"/>
                <w:szCs w:val="18"/>
                <w:cs/>
              </w:rPr>
            </w:pPr>
            <w:r w:rsidRPr="00A961AA">
              <w:rPr>
                <w:rFonts w:ascii="Arial" w:hAnsi="Arial" w:cs="Arial"/>
                <w:color w:val="000000"/>
                <w:sz w:val="18"/>
                <w:szCs w:val="18"/>
              </w:rPr>
              <w:t>Savings lottery</w:t>
            </w:r>
          </w:p>
        </w:tc>
        <w:tc>
          <w:tcPr>
            <w:tcW w:w="1366" w:type="dxa"/>
            <w:tcBorders>
              <w:top w:val="nil"/>
              <w:left w:val="nil"/>
              <w:right w:val="nil"/>
            </w:tcBorders>
            <w:shd w:val="clear" w:color="auto" w:fill="FAFAFA"/>
            <w:vAlign w:val="bottom"/>
          </w:tcPr>
          <w:p w14:paraId="17230943" w14:textId="40954307"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239" w:type="dxa"/>
            <w:tcBorders>
              <w:top w:val="nil"/>
              <w:left w:val="nil"/>
              <w:right w:val="nil"/>
            </w:tcBorders>
            <w:shd w:val="clear" w:color="auto" w:fill="FAFAFA"/>
            <w:vAlign w:val="bottom"/>
          </w:tcPr>
          <w:p w14:paraId="362707E9" w14:textId="39392D59"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10,000,000 </w:t>
            </w:r>
          </w:p>
        </w:tc>
        <w:tc>
          <w:tcPr>
            <w:tcW w:w="1004" w:type="dxa"/>
            <w:tcBorders>
              <w:top w:val="nil"/>
              <w:left w:val="nil"/>
              <w:right w:val="nil"/>
            </w:tcBorders>
            <w:shd w:val="clear" w:color="auto" w:fill="FAFAFA"/>
            <w:vAlign w:val="bottom"/>
          </w:tcPr>
          <w:p w14:paraId="126754CE" w14:textId="618D85F3"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top w:val="nil"/>
              <w:left w:val="nil"/>
              <w:right w:val="nil"/>
            </w:tcBorders>
            <w:shd w:val="clear" w:color="auto" w:fill="FAFAFA"/>
            <w:vAlign w:val="bottom"/>
          </w:tcPr>
          <w:p w14:paraId="212D308A" w14:textId="0D589438"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10,000,000 </w:t>
            </w:r>
          </w:p>
        </w:tc>
      </w:tr>
      <w:tr w:rsidR="003014B8" w:rsidRPr="00A961AA" w14:paraId="13F41D0F" w14:textId="77777777" w:rsidTr="00B40FE4">
        <w:tc>
          <w:tcPr>
            <w:tcW w:w="3026" w:type="dxa"/>
          </w:tcPr>
          <w:p w14:paraId="25A8E76C" w14:textId="273F9EB2" w:rsidR="003014B8" w:rsidRPr="00A961AA" w:rsidRDefault="00C3189E" w:rsidP="003014B8">
            <w:pPr>
              <w:ind w:right="-18"/>
              <w:rPr>
                <w:rFonts w:ascii="Arial" w:hAnsi="Arial" w:cs="Arial"/>
                <w:color w:val="000000"/>
                <w:sz w:val="18"/>
                <w:szCs w:val="18"/>
              </w:rPr>
            </w:pPr>
            <w:proofErr w:type="gramStart"/>
            <w:r w:rsidRPr="00A961AA">
              <w:rPr>
                <w:rFonts w:ascii="Arial" w:hAnsi="Arial" w:cs="Arial"/>
                <w:color w:val="000000"/>
                <w:sz w:val="18"/>
                <w:szCs w:val="18"/>
                <w:u w:val="single"/>
              </w:rPr>
              <w:t>Less</w:t>
            </w:r>
            <w:r w:rsidRPr="00A961AA">
              <w:rPr>
                <w:rFonts w:ascii="Arial" w:hAnsi="Arial" w:cs="Arial"/>
                <w:color w:val="000000"/>
                <w:sz w:val="18"/>
                <w:szCs w:val="18"/>
              </w:rPr>
              <w:t xml:space="preserve">  Expected</w:t>
            </w:r>
            <w:proofErr w:type="gramEnd"/>
            <w:r w:rsidRPr="00A961AA">
              <w:rPr>
                <w:rFonts w:ascii="Arial" w:hAnsi="Arial" w:cs="Arial"/>
                <w:color w:val="000000"/>
                <w:sz w:val="18"/>
                <w:szCs w:val="18"/>
              </w:rPr>
              <w:t xml:space="preserve"> credit loss</w:t>
            </w:r>
          </w:p>
        </w:tc>
        <w:tc>
          <w:tcPr>
            <w:tcW w:w="1366" w:type="dxa"/>
            <w:tcBorders>
              <w:top w:val="nil"/>
              <w:bottom w:val="single" w:sz="4" w:space="0" w:color="auto"/>
            </w:tcBorders>
            <w:shd w:val="clear" w:color="auto" w:fill="FAFAFA"/>
            <w:vAlign w:val="bottom"/>
          </w:tcPr>
          <w:p w14:paraId="5BC2D221" w14:textId="1A3AF320"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239" w:type="dxa"/>
            <w:tcBorders>
              <w:top w:val="nil"/>
              <w:bottom w:val="single" w:sz="4" w:space="0" w:color="auto"/>
            </w:tcBorders>
            <w:shd w:val="clear" w:color="auto" w:fill="FAFAFA"/>
            <w:vAlign w:val="bottom"/>
          </w:tcPr>
          <w:p w14:paraId="5C042928" w14:textId="628DD0BD"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(106,412) </w:t>
            </w:r>
          </w:p>
        </w:tc>
        <w:tc>
          <w:tcPr>
            <w:tcW w:w="1004" w:type="dxa"/>
            <w:tcBorders>
              <w:top w:val="nil"/>
              <w:bottom w:val="single" w:sz="4" w:space="0" w:color="auto"/>
            </w:tcBorders>
            <w:shd w:val="clear" w:color="auto" w:fill="FAFAFA"/>
            <w:vAlign w:val="bottom"/>
          </w:tcPr>
          <w:p w14:paraId="26ABD653" w14:textId="758DD2C0"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top w:val="nil"/>
              <w:bottom w:val="single" w:sz="4" w:space="0" w:color="auto"/>
            </w:tcBorders>
            <w:shd w:val="clear" w:color="auto" w:fill="FAFAFA"/>
            <w:vAlign w:val="bottom"/>
          </w:tcPr>
          <w:p w14:paraId="2949EC1F" w14:textId="5CDB05C3"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(106,412) </w:t>
            </w:r>
          </w:p>
        </w:tc>
      </w:tr>
      <w:tr w:rsidR="0029197B" w:rsidRPr="00A961AA" w14:paraId="264FD290" w14:textId="77777777" w:rsidTr="00B40FE4">
        <w:tc>
          <w:tcPr>
            <w:tcW w:w="3026" w:type="dxa"/>
            <w:vAlign w:val="bottom"/>
          </w:tcPr>
          <w:p w14:paraId="12E6E7D7" w14:textId="77777777" w:rsidR="0029197B" w:rsidRPr="00A961AA" w:rsidRDefault="0029197B" w:rsidP="00612AF1">
            <w:pPr>
              <w:ind w:left="173" w:hanging="173"/>
              <w:rPr>
                <w:rFonts w:ascii="Arial" w:hAnsi="Arial" w:cs="Arial"/>
                <w:sz w:val="18"/>
                <w:szCs w:val="18"/>
                <w:u w:val="single"/>
              </w:rPr>
            </w:pPr>
          </w:p>
        </w:tc>
        <w:tc>
          <w:tcPr>
            <w:tcW w:w="1366" w:type="dxa"/>
            <w:tcBorders>
              <w:top w:val="single" w:sz="4" w:space="0" w:color="auto"/>
            </w:tcBorders>
            <w:shd w:val="clear" w:color="auto" w:fill="FAFAFA"/>
            <w:vAlign w:val="bottom"/>
          </w:tcPr>
          <w:p w14:paraId="3F58D0BD" w14:textId="77777777" w:rsidR="0029197B" w:rsidRPr="00A961AA" w:rsidRDefault="0029197B" w:rsidP="00C16B4E">
            <w:pPr>
              <w:ind w:right="-72"/>
              <w:jc w:val="right"/>
              <w:rPr>
                <w:rFonts w:ascii="Arial" w:eastAsia="Browallia New" w:hAnsi="Arial" w:cs="Arial"/>
                <w:sz w:val="18"/>
                <w:szCs w:val="18"/>
                <w:cs/>
              </w:rPr>
            </w:pPr>
          </w:p>
        </w:tc>
        <w:tc>
          <w:tcPr>
            <w:tcW w:w="1239" w:type="dxa"/>
            <w:tcBorders>
              <w:top w:val="single" w:sz="4" w:space="0" w:color="auto"/>
            </w:tcBorders>
            <w:shd w:val="clear" w:color="auto" w:fill="FAFAFA"/>
            <w:vAlign w:val="bottom"/>
          </w:tcPr>
          <w:p w14:paraId="4D4CADE3" w14:textId="77777777" w:rsidR="0029197B" w:rsidRPr="00A961AA" w:rsidRDefault="0029197B" w:rsidP="00C16B4E">
            <w:pPr>
              <w:ind w:right="-72"/>
              <w:jc w:val="right"/>
              <w:rPr>
                <w:rFonts w:ascii="Arial" w:eastAsia="Browallia New" w:hAnsi="Arial" w:cs="Arial"/>
                <w:sz w:val="18"/>
                <w:szCs w:val="18"/>
                <w:cs/>
              </w:rPr>
            </w:pPr>
          </w:p>
        </w:tc>
        <w:tc>
          <w:tcPr>
            <w:tcW w:w="1004" w:type="dxa"/>
            <w:tcBorders>
              <w:top w:val="single" w:sz="4" w:space="0" w:color="auto"/>
            </w:tcBorders>
            <w:shd w:val="clear" w:color="auto" w:fill="FAFAFA"/>
            <w:vAlign w:val="bottom"/>
          </w:tcPr>
          <w:p w14:paraId="11B7C565" w14:textId="77777777" w:rsidR="0029197B" w:rsidRPr="00A961AA" w:rsidRDefault="0029197B" w:rsidP="00C16B4E">
            <w:pPr>
              <w:ind w:right="-72"/>
              <w:jc w:val="right"/>
              <w:rPr>
                <w:rFonts w:ascii="Arial" w:eastAsia="Browallia New" w:hAnsi="Arial" w:cs="Arial"/>
                <w:sz w:val="18"/>
                <w:szCs w:val="18"/>
                <w:cs/>
              </w:rPr>
            </w:pPr>
          </w:p>
        </w:tc>
        <w:tc>
          <w:tcPr>
            <w:tcW w:w="1368" w:type="dxa"/>
            <w:tcBorders>
              <w:top w:val="single" w:sz="4" w:space="0" w:color="auto"/>
            </w:tcBorders>
            <w:shd w:val="clear" w:color="auto" w:fill="FAFAFA"/>
            <w:vAlign w:val="bottom"/>
          </w:tcPr>
          <w:p w14:paraId="521C64B2" w14:textId="77777777" w:rsidR="0029197B" w:rsidRPr="00A961AA" w:rsidRDefault="0029197B" w:rsidP="00C16B4E">
            <w:pPr>
              <w:ind w:right="-72"/>
              <w:jc w:val="right"/>
              <w:rPr>
                <w:rFonts w:ascii="Arial" w:eastAsia="Browallia New" w:hAnsi="Arial" w:cs="Arial"/>
                <w:sz w:val="18"/>
                <w:szCs w:val="18"/>
                <w:cs/>
              </w:rPr>
            </w:pPr>
          </w:p>
        </w:tc>
      </w:tr>
      <w:tr w:rsidR="003014B8" w:rsidRPr="00A961AA" w14:paraId="277F2181" w14:textId="77777777" w:rsidTr="00B40FE4">
        <w:tc>
          <w:tcPr>
            <w:tcW w:w="3026" w:type="dxa"/>
            <w:vAlign w:val="bottom"/>
            <w:hideMark/>
          </w:tcPr>
          <w:p w14:paraId="7EA82E5F" w14:textId="77777777" w:rsidR="003014B8" w:rsidRPr="00A961AA" w:rsidRDefault="003014B8" w:rsidP="003014B8">
            <w:pPr>
              <w:ind w:left="173" w:hanging="173"/>
              <w:rPr>
                <w:rFonts w:ascii="Arial" w:eastAsiaTheme="minorHAnsi" w:hAnsi="Arial" w:cs="Arial"/>
                <w:sz w:val="18"/>
                <w:szCs w:val="18"/>
                <w:lang w:bidi="ar-SA"/>
              </w:rPr>
            </w:pPr>
            <w:r w:rsidRPr="00A961AA">
              <w:rPr>
                <w:rFonts w:ascii="Arial" w:hAnsi="Arial" w:cs="Arial"/>
                <w:sz w:val="18"/>
                <w:szCs w:val="18"/>
              </w:rPr>
              <w:t>Total</w:t>
            </w:r>
          </w:p>
        </w:tc>
        <w:tc>
          <w:tcPr>
            <w:tcW w:w="1366" w:type="dxa"/>
            <w:tcBorders>
              <w:bottom w:val="single" w:sz="4" w:space="0" w:color="000000"/>
            </w:tcBorders>
            <w:shd w:val="clear" w:color="auto" w:fill="FAFAFA"/>
            <w:vAlign w:val="bottom"/>
          </w:tcPr>
          <w:p w14:paraId="1507EAD9" w14:textId="1E60B3CC"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1,946,285,073 </w:t>
            </w:r>
          </w:p>
        </w:tc>
        <w:tc>
          <w:tcPr>
            <w:tcW w:w="1239" w:type="dxa"/>
            <w:tcBorders>
              <w:bottom w:val="single" w:sz="4" w:space="0" w:color="000000"/>
            </w:tcBorders>
            <w:shd w:val="clear" w:color="auto" w:fill="FAFAFA"/>
            <w:vAlign w:val="bottom"/>
          </w:tcPr>
          <w:p w14:paraId="6BC955E1" w14:textId="7EDE5B7E"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391,647,804 </w:t>
            </w:r>
          </w:p>
        </w:tc>
        <w:tc>
          <w:tcPr>
            <w:tcW w:w="1004" w:type="dxa"/>
            <w:tcBorders>
              <w:bottom w:val="single" w:sz="4" w:space="0" w:color="000000"/>
            </w:tcBorders>
            <w:shd w:val="clear" w:color="auto" w:fill="FAFAFA"/>
            <w:vAlign w:val="bottom"/>
          </w:tcPr>
          <w:p w14:paraId="25F08AC8" w14:textId="3368EE6E"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 </w:t>
            </w:r>
          </w:p>
        </w:tc>
        <w:tc>
          <w:tcPr>
            <w:tcW w:w="1368" w:type="dxa"/>
            <w:tcBorders>
              <w:bottom w:val="single" w:sz="4" w:space="0" w:color="000000"/>
            </w:tcBorders>
            <w:shd w:val="clear" w:color="auto" w:fill="FAFAFA"/>
            <w:vAlign w:val="bottom"/>
          </w:tcPr>
          <w:p w14:paraId="1808DFD1" w14:textId="5B8FBCF6" w:rsidR="003014B8" w:rsidRPr="00A961AA" w:rsidRDefault="003014B8" w:rsidP="003014B8">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 xml:space="preserve">2,337,932,877 </w:t>
            </w:r>
          </w:p>
        </w:tc>
      </w:tr>
    </w:tbl>
    <w:p w14:paraId="53351DC4" w14:textId="1E034E72" w:rsidR="00256FA2" w:rsidRPr="00A961AA" w:rsidRDefault="00256FA2" w:rsidP="00936EF5">
      <w:pPr>
        <w:ind w:left="1080"/>
        <w:jc w:val="thaiDistribute"/>
        <w:rPr>
          <w:rFonts w:ascii="Arial" w:hAnsi="Arial" w:cs="Arial"/>
          <w:sz w:val="20"/>
          <w:szCs w:val="20"/>
          <w:lang w:val="en-GB"/>
        </w:rPr>
      </w:pPr>
    </w:p>
    <w:tbl>
      <w:tblPr>
        <w:tblW w:w="8055" w:type="dxa"/>
        <w:tblInd w:w="990" w:type="dxa"/>
        <w:tblLook w:val="04A0" w:firstRow="1" w:lastRow="0" w:firstColumn="1" w:lastColumn="0" w:noHBand="0" w:noVBand="1"/>
      </w:tblPr>
      <w:tblGrid>
        <w:gridCol w:w="3093"/>
        <w:gridCol w:w="1368"/>
        <w:gridCol w:w="1238"/>
        <w:gridCol w:w="988"/>
        <w:gridCol w:w="1368"/>
      </w:tblGrid>
      <w:tr w:rsidR="00E2728F" w:rsidRPr="00A961AA" w14:paraId="75942753" w14:textId="77777777" w:rsidTr="00FA717C">
        <w:tc>
          <w:tcPr>
            <w:tcW w:w="3312" w:type="dxa"/>
            <w:vAlign w:val="bottom"/>
          </w:tcPr>
          <w:p w14:paraId="37BA8356" w14:textId="77777777" w:rsidR="00E2728F" w:rsidRPr="00A961AA" w:rsidRDefault="00E2728F" w:rsidP="00FA717C">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094D4D1E" w14:textId="77777777" w:rsidR="00E2728F" w:rsidRPr="00A961AA" w:rsidRDefault="00E2728F" w:rsidP="00FA717C">
            <w:pPr>
              <w:jc w:val="center"/>
              <w:rPr>
                <w:rFonts w:ascii="Arial" w:hAnsi="Arial" w:cs="Arial"/>
                <w:b/>
                <w:bCs/>
                <w:sz w:val="18"/>
                <w:szCs w:val="18"/>
              </w:rPr>
            </w:pPr>
            <w:r w:rsidRPr="00A961AA">
              <w:rPr>
                <w:rFonts w:ascii="Arial" w:hAnsi="Arial" w:cs="Arial"/>
                <w:b/>
                <w:bCs/>
                <w:sz w:val="18"/>
                <w:szCs w:val="18"/>
              </w:rPr>
              <w:t>Consolidated financial statements</w:t>
            </w:r>
          </w:p>
        </w:tc>
      </w:tr>
      <w:tr w:rsidR="00E2728F" w:rsidRPr="00A961AA" w14:paraId="71FC2986" w14:textId="77777777" w:rsidTr="00FA717C">
        <w:tc>
          <w:tcPr>
            <w:tcW w:w="3312" w:type="dxa"/>
            <w:vAlign w:val="bottom"/>
          </w:tcPr>
          <w:p w14:paraId="4FB59A88" w14:textId="77777777" w:rsidR="00E2728F" w:rsidRPr="00A961AA" w:rsidRDefault="00E2728F" w:rsidP="00FA717C">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04F62528" w14:textId="77777777" w:rsidR="00E2728F" w:rsidRPr="00A961AA" w:rsidRDefault="00E2728F" w:rsidP="00FA717C">
            <w:pPr>
              <w:jc w:val="center"/>
              <w:rPr>
                <w:rFonts w:ascii="Arial" w:hAnsi="Arial" w:cs="Arial"/>
                <w:b/>
                <w:bCs/>
                <w:sz w:val="18"/>
                <w:szCs w:val="18"/>
              </w:rPr>
            </w:pPr>
            <w:r w:rsidRPr="00A961AA">
              <w:rPr>
                <w:rFonts w:ascii="Arial" w:hAnsi="Arial" w:cs="Arial"/>
                <w:b/>
                <w:bCs/>
                <w:sz w:val="18"/>
                <w:szCs w:val="18"/>
                <w:lang w:val="en-GB"/>
              </w:rPr>
              <w:t>2022</w:t>
            </w:r>
          </w:p>
        </w:tc>
      </w:tr>
      <w:tr w:rsidR="00E2728F" w:rsidRPr="00A961AA" w14:paraId="1D0B9C3A" w14:textId="77777777" w:rsidTr="00FA717C">
        <w:tc>
          <w:tcPr>
            <w:tcW w:w="3312" w:type="dxa"/>
            <w:vAlign w:val="bottom"/>
          </w:tcPr>
          <w:p w14:paraId="71D1EA25" w14:textId="77777777" w:rsidR="00E2728F" w:rsidRPr="00A961AA" w:rsidRDefault="00E2728F" w:rsidP="00FA717C">
            <w:pPr>
              <w:rPr>
                <w:rFonts w:ascii="Arial" w:eastAsiaTheme="minorHAnsi" w:hAnsi="Arial" w:cs="Arial"/>
                <w:sz w:val="18"/>
                <w:szCs w:val="18"/>
                <w:lang w:bidi="ar-SA"/>
              </w:rPr>
            </w:pPr>
          </w:p>
        </w:tc>
        <w:tc>
          <w:tcPr>
            <w:tcW w:w="4743" w:type="dxa"/>
            <w:gridSpan w:val="4"/>
            <w:tcBorders>
              <w:top w:val="single" w:sz="4" w:space="0" w:color="auto"/>
              <w:left w:val="nil"/>
              <w:bottom w:val="single" w:sz="4" w:space="0" w:color="auto"/>
              <w:right w:val="nil"/>
            </w:tcBorders>
            <w:vAlign w:val="bottom"/>
          </w:tcPr>
          <w:p w14:paraId="1D108002" w14:textId="77777777" w:rsidR="00E2728F" w:rsidRPr="00A961AA" w:rsidRDefault="00E2728F" w:rsidP="00FA717C">
            <w:pPr>
              <w:jc w:val="center"/>
              <w:rPr>
                <w:rFonts w:ascii="Arial" w:hAnsi="Arial" w:cs="Arial"/>
                <w:b/>
                <w:bCs/>
                <w:sz w:val="18"/>
                <w:szCs w:val="18"/>
              </w:rPr>
            </w:pPr>
            <w:r w:rsidRPr="00A961AA">
              <w:rPr>
                <w:rFonts w:ascii="Arial" w:hAnsi="Arial" w:cs="Arial"/>
                <w:b/>
                <w:bCs/>
                <w:sz w:val="18"/>
                <w:szCs w:val="18"/>
              </w:rPr>
              <w:t>Period to maturity</w:t>
            </w:r>
          </w:p>
        </w:tc>
      </w:tr>
      <w:tr w:rsidR="00E2728F" w:rsidRPr="00A961AA" w14:paraId="35718717" w14:textId="77777777" w:rsidTr="00FA717C">
        <w:tc>
          <w:tcPr>
            <w:tcW w:w="3312" w:type="dxa"/>
            <w:vAlign w:val="bottom"/>
          </w:tcPr>
          <w:p w14:paraId="61752C31" w14:textId="77777777" w:rsidR="00E2728F" w:rsidRPr="00A961AA" w:rsidRDefault="00E2728F" w:rsidP="00FA717C">
            <w:pPr>
              <w:rPr>
                <w:rFonts w:ascii="Arial" w:eastAsiaTheme="minorHAnsi" w:hAnsi="Arial" w:cs="Arial"/>
                <w:sz w:val="18"/>
                <w:szCs w:val="18"/>
                <w:lang w:bidi="ar-SA"/>
              </w:rPr>
            </w:pPr>
          </w:p>
        </w:tc>
        <w:tc>
          <w:tcPr>
            <w:tcW w:w="1240" w:type="dxa"/>
            <w:tcBorders>
              <w:top w:val="single" w:sz="4" w:space="0" w:color="auto"/>
              <w:left w:val="nil"/>
              <w:right w:val="nil"/>
            </w:tcBorders>
            <w:vAlign w:val="bottom"/>
          </w:tcPr>
          <w:p w14:paraId="672D4CCF" w14:textId="77777777" w:rsidR="00E2728F" w:rsidRPr="00A961AA" w:rsidRDefault="00E2728F" w:rsidP="00FA717C">
            <w:pPr>
              <w:pStyle w:val="Heading4"/>
              <w:ind w:left="0" w:right="-72"/>
              <w:jc w:val="right"/>
              <w:rPr>
                <w:rFonts w:ascii="Arial" w:hAnsi="Arial" w:cs="Arial"/>
                <w:b/>
                <w:bCs/>
                <w:spacing w:val="-4"/>
                <w:sz w:val="18"/>
                <w:szCs w:val="18"/>
              </w:rPr>
            </w:pPr>
            <w:r w:rsidRPr="00A961AA">
              <w:rPr>
                <w:rFonts w:ascii="Arial" w:hAnsi="Arial" w:cs="Arial"/>
                <w:b/>
                <w:bCs/>
                <w:spacing w:val="-4"/>
                <w:sz w:val="18"/>
                <w:szCs w:val="18"/>
              </w:rPr>
              <w:t xml:space="preserve">Within </w:t>
            </w:r>
          </w:p>
        </w:tc>
        <w:tc>
          <w:tcPr>
            <w:tcW w:w="1240" w:type="dxa"/>
            <w:tcBorders>
              <w:top w:val="single" w:sz="4" w:space="0" w:color="auto"/>
              <w:left w:val="nil"/>
              <w:right w:val="nil"/>
            </w:tcBorders>
            <w:vAlign w:val="bottom"/>
          </w:tcPr>
          <w:p w14:paraId="4FE88873" w14:textId="77777777" w:rsidR="00E2728F" w:rsidRPr="00A961AA" w:rsidRDefault="00E2728F" w:rsidP="00FA717C">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 xml:space="preserve">1 </w:t>
            </w:r>
            <w:r w:rsidRPr="00A961AA">
              <w:rPr>
                <w:rFonts w:ascii="Arial" w:hAnsi="Arial" w:cs="Arial"/>
                <w:b/>
                <w:bCs/>
                <w:sz w:val="18"/>
                <w:szCs w:val="18"/>
                <w:cs/>
                <w:lang w:val="en-GB"/>
              </w:rPr>
              <w:t xml:space="preserve">- </w:t>
            </w:r>
            <w:r w:rsidRPr="00A961AA">
              <w:rPr>
                <w:rFonts w:ascii="Arial" w:hAnsi="Arial" w:cs="Arial"/>
                <w:b/>
                <w:bCs/>
                <w:sz w:val="18"/>
                <w:szCs w:val="18"/>
                <w:lang w:val="en-GB"/>
              </w:rPr>
              <w:t>5</w:t>
            </w:r>
          </w:p>
        </w:tc>
        <w:tc>
          <w:tcPr>
            <w:tcW w:w="1023" w:type="dxa"/>
            <w:tcBorders>
              <w:top w:val="single" w:sz="4" w:space="0" w:color="auto"/>
              <w:left w:val="nil"/>
              <w:right w:val="nil"/>
            </w:tcBorders>
            <w:vAlign w:val="bottom"/>
          </w:tcPr>
          <w:p w14:paraId="26C78928" w14:textId="77777777" w:rsidR="00E2728F" w:rsidRPr="00A961AA" w:rsidRDefault="00E2728F" w:rsidP="00FA717C">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 xml:space="preserve">Over </w:t>
            </w:r>
          </w:p>
        </w:tc>
        <w:tc>
          <w:tcPr>
            <w:tcW w:w="1240" w:type="dxa"/>
            <w:tcBorders>
              <w:top w:val="single" w:sz="4" w:space="0" w:color="auto"/>
              <w:left w:val="nil"/>
              <w:right w:val="nil"/>
            </w:tcBorders>
            <w:vAlign w:val="bottom"/>
          </w:tcPr>
          <w:p w14:paraId="4FE59427" w14:textId="77777777" w:rsidR="00E2728F" w:rsidRPr="00A961AA" w:rsidRDefault="00E2728F" w:rsidP="00FA717C">
            <w:pPr>
              <w:pStyle w:val="Heading4"/>
              <w:ind w:left="0" w:right="-72"/>
              <w:jc w:val="right"/>
              <w:rPr>
                <w:rFonts w:ascii="Arial" w:hAnsi="Arial" w:cs="Arial"/>
                <w:b/>
                <w:bCs/>
                <w:sz w:val="18"/>
                <w:szCs w:val="18"/>
                <w:lang w:val="en-GB"/>
              </w:rPr>
            </w:pPr>
          </w:p>
        </w:tc>
      </w:tr>
      <w:tr w:rsidR="00E2728F" w:rsidRPr="00A961AA" w14:paraId="194E51A9" w14:textId="77777777" w:rsidTr="00FA717C">
        <w:tc>
          <w:tcPr>
            <w:tcW w:w="3312" w:type="dxa"/>
            <w:vAlign w:val="bottom"/>
          </w:tcPr>
          <w:p w14:paraId="5F585EE9" w14:textId="77777777" w:rsidR="00E2728F" w:rsidRPr="00A961AA" w:rsidRDefault="00E2728F" w:rsidP="00FA717C">
            <w:pPr>
              <w:rPr>
                <w:rFonts w:ascii="Arial" w:eastAsiaTheme="minorHAnsi" w:hAnsi="Arial" w:cs="Arial"/>
                <w:sz w:val="18"/>
                <w:szCs w:val="18"/>
                <w:lang w:bidi="ar-SA"/>
              </w:rPr>
            </w:pPr>
          </w:p>
        </w:tc>
        <w:tc>
          <w:tcPr>
            <w:tcW w:w="1240" w:type="dxa"/>
            <w:tcBorders>
              <w:left w:val="nil"/>
              <w:right w:val="nil"/>
            </w:tcBorders>
            <w:vAlign w:val="bottom"/>
          </w:tcPr>
          <w:p w14:paraId="5C3DFD84" w14:textId="77777777" w:rsidR="00E2728F" w:rsidRPr="00A961AA" w:rsidRDefault="00E2728F" w:rsidP="00FA717C">
            <w:pPr>
              <w:pStyle w:val="Heading4"/>
              <w:ind w:left="0" w:right="-72"/>
              <w:jc w:val="right"/>
              <w:rPr>
                <w:rFonts w:ascii="Arial" w:hAnsi="Arial" w:cs="Arial"/>
                <w:b/>
                <w:bCs/>
                <w:spacing w:val="-4"/>
                <w:sz w:val="18"/>
                <w:szCs w:val="18"/>
              </w:rPr>
            </w:pPr>
            <w:r w:rsidRPr="00A961AA">
              <w:rPr>
                <w:rFonts w:ascii="Arial" w:hAnsi="Arial" w:cs="Arial"/>
                <w:b/>
                <w:bCs/>
                <w:spacing w:val="-4"/>
                <w:sz w:val="18"/>
                <w:szCs w:val="18"/>
                <w:lang w:val="en-GB"/>
              </w:rPr>
              <w:t>1</w:t>
            </w:r>
            <w:r w:rsidRPr="00A961AA">
              <w:rPr>
                <w:rFonts w:ascii="Arial" w:hAnsi="Arial" w:cs="Arial"/>
                <w:b/>
                <w:bCs/>
                <w:spacing w:val="-4"/>
                <w:sz w:val="18"/>
                <w:szCs w:val="18"/>
              </w:rPr>
              <w:t xml:space="preserve"> year</w:t>
            </w:r>
          </w:p>
        </w:tc>
        <w:tc>
          <w:tcPr>
            <w:tcW w:w="1240" w:type="dxa"/>
            <w:tcBorders>
              <w:left w:val="nil"/>
              <w:right w:val="nil"/>
            </w:tcBorders>
            <w:vAlign w:val="bottom"/>
          </w:tcPr>
          <w:p w14:paraId="513387DF" w14:textId="77777777" w:rsidR="00E2728F" w:rsidRPr="00A961AA" w:rsidRDefault="00E2728F" w:rsidP="00FA717C">
            <w:pPr>
              <w:pStyle w:val="Heading4"/>
              <w:tabs>
                <w:tab w:val="right" w:pos="1134"/>
              </w:tabs>
              <w:ind w:left="0" w:right="-72"/>
              <w:jc w:val="right"/>
              <w:rPr>
                <w:rFonts w:ascii="Arial" w:hAnsi="Arial" w:cs="Arial"/>
                <w:b/>
                <w:bCs/>
                <w:sz w:val="18"/>
                <w:szCs w:val="18"/>
                <w:cs/>
                <w:lang w:val="en-GB"/>
              </w:rPr>
            </w:pPr>
            <w:r w:rsidRPr="00A961AA">
              <w:rPr>
                <w:rFonts w:ascii="Arial" w:hAnsi="Arial" w:cs="Arial"/>
                <w:b/>
                <w:bCs/>
                <w:sz w:val="18"/>
                <w:szCs w:val="18"/>
                <w:lang w:val="en-GB"/>
              </w:rPr>
              <w:t>years</w:t>
            </w:r>
          </w:p>
        </w:tc>
        <w:tc>
          <w:tcPr>
            <w:tcW w:w="1023" w:type="dxa"/>
            <w:tcBorders>
              <w:left w:val="nil"/>
              <w:right w:val="nil"/>
            </w:tcBorders>
            <w:vAlign w:val="bottom"/>
          </w:tcPr>
          <w:p w14:paraId="40F04476" w14:textId="77777777" w:rsidR="00E2728F" w:rsidRPr="00A961AA" w:rsidRDefault="00E2728F" w:rsidP="00FA717C">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5 years</w:t>
            </w:r>
          </w:p>
        </w:tc>
        <w:tc>
          <w:tcPr>
            <w:tcW w:w="1240" w:type="dxa"/>
            <w:tcBorders>
              <w:left w:val="nil"/>
              <w:right w:val="nil"/>
            </w:tcBorders>
            <w:vAlign w:val="bottom"/>
          </w:tcPr>
          <w:p w14:paraId="5C7F4386" w14:textId="77777777" w:rsidR="00E2728F" w:rsidRPr="00A961AA" w:rsidRDefault="00E2728F" w:rsidP="00FA717C">
            <w:pPr>
              <w:pStyle w:val="Heading4"/>
              <w:ind w:left="0" w:right="-72"/>
              <w:jc w:val="right"/>
              <w:rPr>
                <w:rFonts w:ascii="Arial" w:hAnsi="Arial" w:cs="Arial"/>
                <w:b/>
                <w:bCs/>
                <w:sz w:val="18"/>
                <w:szCs w:val="18"/>
                <w:lang w:val="en-GB"/>
              </w:rPr>
            </w:pPr>
            <w:r w:rsidRPr="00A961AA">
              <w:rPr>
                <w:rFonts w:ascii="Arial" w:hAnsi="Arial" w:cs="Arial"/>
                <w:b/>
                <w:bCs/>
                <w:sz w:val="18"/>
                <w:szCs w:val="18"/>
                <w:lang w:val="en-GB"/>
              </w:rPr>
              <w:t>Total</w:t>
            </w:r>
          </w:p>
        </w:tc>
      </w:tr>
      <w:tr w:rsidR="00E2728F" w:rsidRPr="00A961AA" w14:paraId="3D7ACB76" w14:textId="77777777" w:rsidTr="00FA717C">
        <w:tc>
          <w:tcPr>
            <w:tcW w:w="3312" w:type="dxa"/>
            <w:vAlign w:val="bottom"/>
          </w:tcPr>
          <w:p w14:paraId="6C9F7C09" w14:textId="77777777" w:rsidR="00E2728F" w:rsidRPr="00A961AA" w:rsidRDefault="00E2728F" w:rsidP="00FA717C">
            <w:pPr>
              <w:rPr>
                <w:rFonts w:ascii="Arial" w:eastAsiaTheme="minorHAnsi" w:hAnsi="Arial" w:cs="Arial"/>
                <w:sz w:val="18"/>
                <w:szCs w:val="18"/>
                <w:lang w:bidi="ar-SA"/>
              </w:rPr>
            </w:pPr>
          </w:p>
        </w:tc>
        <w:tc>
          <w:tcPr>
            <w:tcW w:w="1240" w:type="dxa"/>
            <w:tcBorders>
              <w:left w:val="nil"/>
              <w:bottom w:val="single" w:sz="4" w:space="0" w:color="auto"/>
              <w:right w:val="nil"/>
            </w:tcBorders>
            <w:vAlign w:val="bottom"/>
          </w:tcPr>
          <w:p w14:paraId="3D665596" w14:textId="77777777" w:rsidR="00E2728F" w:rsidRPr="00A961AA" w:rsidRDefault="00E2728F" w:rsidP="00FA717C">
            <w:pPr>
              <w:pStyle w:val="Heading4"/>
              <w:ind w:left="0" w:right="-72"/>
              <w:jc w:val="right"/>
              <w:rPr>
                <w:rFonts w:ascii="Arial" w:hAnsi="Arial" w:cs="Arial"/>
                <w:b/>
                <w:bCs/>
                <w:sz w:val="18"/>
                <w:szCs w:val="18"/>
              </w:rPr>
            </w:pPr>
            <w:r w:rsidRPr="00A961AA">
              <w:rPr>
                <w:rFonts w:ascii="Arial" w:hAnsi="Arial" w:cs="Arial"/>
                <w:b/>
                <w:bCs/>
                <w:sz w:val="18"/>
                <w:szCs w:val="18"/>
              </w:rPr>
              <w:t>Baht</w:t>
            </w:r>
          </w:p>
        </w:tc>
        <w:tc>
          <w:tcPr>
            <w:tcW w:w="1240" w:type="dxa"/>
            <w:tcBorders>
              <w:left w:val="nil"/>
              <w:bottom w:val="single" w:sz="4" w:space="0" w:color="auto"/>
              <w:right w:val="nil"/>
            </w:tcBorders>
            <w:vAlign w:val="bottom"/>
          </w:tcPr>
          <w:p w14:paraId="19EE4020" w14:textId="77777777" w:rsidR="00E2728F" w:rsidRPr="00A961AA" w:rsidRDefault="00E2728F" w:rsidP="00FA717C">
            <w:pPr>
              <w:pStyle w:val="Heading4"/>
              <w:tabs>
                <w:tab w:val="right" w:pos="1134"/>
              </w:tabs>
              <w:ind w:left="0" w:right="-72"/>
              <w:jc w:val="right"/>
              <w:rPr>
                <w:rFonts w:ascii="Arial" w:hAnsi="Arial" w:cs="Arial"/>
                <w:b/>
                <w:bCs/>
                <w:sz w:val="18"/>
                <w:szCs w:val="18"/>
              </w:rPr>
            </w:pPr>
            <w:r w:rsidRPr="00A961AA">
              <w:rPr>
                <w:rFonts w:ascii="Arial" w:hAnsi="Arial" w:cs="Arial"/>
                <w:b/>
                <w:bCs/>
                <w:sz w:val="18"/>
                <w:szCs w:val="18"/>
              </w:rPr>
              <w:t>Baht</w:t>
            </w:r>
          </w:p>
        </w:tc>
        <w:tc>
          <w:tcPr>
            <w:tcW w:w="1023" w:type="dxa"/>
            <w:tcBorders>
              <w:left w:val="nil"/>
              <w:bottom w:val="single" w:sz="4" w:space="0" w:color="auto"/>
              <w:right w:val="nil"/>
            </w:tcBorders>
            <w:vAlign w:val="bottom"/>
          </w:tcPr>
          <w:p w14:paraId="641EBCED" w14:textId="77777777" w:rsidR="00E2728F" w:rsidRPr="00A961AA" w:rsidRDefault="00E2728F" w:rsidP="00FA717C">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Baht</w:t>
            </w:r>
          </w:p>
        </w:tc>
        <w:tc>
          <w:tcPr>
            <w:tcW w:w="1240" w:type="dxa"/>
            <w:tcBorders>
              <w:left w:val="nil"/>
              <w:bottom w:val="single" w:sz="4" w:space="0" w:color="auto"/>
              <w:right w:val="nil"/>
            </w:tcBorders>
            <w:vAlign w:val="bottom"/>
          </w:tcPr>
          <w:p w14:paraId="0A42BDDF" w14:textId="77777777" w:rsidR="00E2728F" w:rsidRPr="00A961AA" w:rsidRDefault="00E2728F" w:rsidP="00FA717C">
            <w:pPr>
              <w:pStyle w:val="Heading4"/>
              <w:tabs>
                <w:tab w:val="right" w:pos="1134"/>
              </w:tabs>
              <w:ind w:left="0" w:right="-72"/>
              <w:jc w:val="right"/>
              <w:rPr>
                <w:rFonts w:ascii="Arial" w:hAnsi="Arial" w:cs="Arial"/>
                <w:b/>
                <w:bCs/>
                <w:sz w:val="18"/>
                <w:szCs w:val="18"/>
                <w:lang w:val="en-GB"/>
              </w:rPr>
            </w:pPr>
            <w:r w:rsidRPr="00A961AA">
              <w:rPr>
                <w:rFonts w:ascii="Arial" w:hAnsi="Arial" w:cs="Arial"/>
                <w:b/>
                <w:bCs/>
                <w:sz w:val="18"/>
                <w:szCs w:val="18"/>
                <w:lang w:val="en-GB"/>
              </w:rPr>
              <w:t>Baht</w:t>
            </w:r>
          </w:p>
        </w:tc>
      </w:tr>
      <w:tr w:rsidR="00E2728F" w:rsidRPr="00A961AA" w14:paraId="2A22DBB7" w14:textId="77777777" w:rsidTr="00E2728F">
        <w:tc>
          <w:tcPr>
            <w:tcW w:w="3312" w:type="dxa"/>
            <w:vAlign w:val="bottom"/>
          </w:tcPr>
          <w:p w14:paraId="2ADC313B" w14:textId="77777777" w:rsidR="00E2728F" w:rsidRPr="00A961AA" w:rsidRDefault="00E2728F" w:rsidP="00FA717C">
            <w:pPr>
              <w:ind w:right="-18"/>
              <w:rPr>
                <w:rFonts w:ascii="Arial" w:hAnsi="Arial" w:cs="Arial"/>
                <w:color w:val="000000"/>
                <w:sz w:val="18"/>
                <w:szCs w:val="18"/>
              </w:rPr>
            </w:pPr>
          </w:p>
        </w:tc>
        <w:tc>
          <w:tcPr>
            <w:tcW w:w="1240" w:type="dxa"/>
            <w:shd w:val="clear" w:color="auto" w:fill="auto"/>
            <w:vAlign w:val="bottom"/>
          </w:tcPr>
          <w:p w14:paraId="5C596339" w14:textId="77777777" w:rsidR="00E2728F" w:rsidRPr="00A961AA" w:rsidRDefault="00E2728F" w:rsidP="00FA717C">
            <w:pPr>
              <w:ind w:right="-72"/>
              <w:jc w:val="right"/>
              <w:rPr>
                <w:rFonts w:ascii="Arial" w:eastAsiaTheme="minorHAnsi" w:hAnsi="Arial" w:cs="Arial"/>
                <w:sz w:val="18"/>
                <w:szCs w:val="18"/>
                <w:lang w:bidi="ar-SA"/>
              </w:rPr>
            </w:pPr>
          </w:p>
        </w:tc>
        <w:tc>
          <w:tcPr>
            <w:tcW w:w="1240" w:type="dxa"/>
            <w:shd w:val="clear" w:color="auto" w:fill="auto"/>
            <w:vAlign w:val="bottom"/>
          </w:tcPr>
          <w:p w14:paraId="6C4063C9" w14:textId="77777777" w:rsidR="00E2728F" w:rsidRPr="00A961AA" w:rsidRDefault="00E2728F" w:rsidP="00FA717C">
            <w:pPr>
              <w:ind w:right="-72"/>
              <w:jc w:val="right"/>
              <w:rPr>
                <w:rFonts w:ascii="Arial" w:eastAsiaTheme="minorHAnsi" w:hAnsi="Arial" w:cs="Arial"/>
                <w:sz w:val="18"/>
                <w:szCs w:val="18"/>
                <w:lang w:bidi="ar-SA"/>
              </w:rPr>
            </w:pPr>
          </w:p>
        </w:tc>
        <w:tc>
          <w:tcPr>
            <w:tcW w:w="1023" w:type="dxa"/>
            <w:shd w:val="clear" w:color="auto" w:fill="auto"/>
            <w:vAlign w:val="bottom"/>
          </w:tcPr>
          <w:p w14:paraId="7D410D4D" w14:textId="77777777" w:rsidR="00E2728F" w:rsidRPr="00A961AA" w:rsidRDefault="00E2728F" w:rsidP="00FA717C">
            <w:pPr>
              <w:ind w:right="-72"/>
              <w:jc w:val="right"/>
              <w:rPr>
                <w:rFonts w:ascii="Arial" w:eastAsiaTheme="minorHAnsi" w:hAnsi="Arial" w:cs="Arial"/>
                <w:sz w:val="18"/>
                <w:szCs w:val="18"/>
                <w:lang w:bidi="ar-SA"/>
              </w:rPr>
            </w:pPr>
          </w:p>
        </w:tc>
        <w:tc>
          <w:tcPr>
            <w:tcW w:w="1240" w:type="dxa"/>
            <w:shd w:val="clear" w:color="auto" w:fill="auto"/>
            <w:vAlign w:val="bottom"/>
          </w:tcPr>
          <w:p w14:paraId="43A849C5" w14:textId="77777777" w:rsidR="00E2728F" w:rsidRPr="00A961AA" w:rsidRDefault="00E2728F" w:rsidP="00FA717C">
            <w:pPr>
              <w:ind w:right="-72"/>
              <w:jc w:val="right"/>
              <w:rPr>
                <w:rFonts w:ascii="Arial" w:eastAsiaTheme="minorHAnsi" w:hAnsi="Arial" w:cs="Arial"/>
                <w:sz w:val="18"/>
                <w:szCs w:val="18"/>
                <w:lang w:bidi="ar-SA"/>
              </w:rPr>
            </w:pPr>
          </w:p>
        </w:tc>
      </w:tr>
      <w:tr w:rsidR="00E2728F" w:rsidRPr="00A961AA" w14:paraId="19639F9F" w14:textId="77777777" w:rsidTr="00E2728F">
        <w:tc>
          <w:tcPr>
            <w:tcW w:w="3312" w:type="dxa"/>
            <w:hideMark/>
          </w:tcPr>
          <w:p w14:paraId="1653CA75" w14:textId="77777777" w:rsidR="00E2728F" w:rsidRPr="00A961AA" w:rsidRDefault="00E2728F" w:rsidP="00FA717C">
            <w:pPr>
              <w:ind w:right="-18"/>
              <w:rPr>
                <w:rFonts w:ascii="Arial" w:hAnsi="Arial" w:cs="Arial"/>
                <w:color w:val="000000"/>
                <w:sz w:val="18"/>
                <w:szCs w:val="18"/>
              </w:rPr>
            </w:pPr>
            <w:r w:rsidRPr="00A961AA">
              <w:rPr>
                <w:rFonts w:ascii="Arial" w:hAnsi="Arial" w:cs="Arial"/>
                <w:color w:val="000000"/>
                <w:sz w:val="18"/>
                <w:szCs w:val="18"/>
              </w:rPr>
              <w:t xml:space="preserve">Government and state enterprise </w:t>
            </w:r>
          </w:p>
          <w:p w14:paraId="278AAF37" w14:textId="77777777" w:rsidR="00E2728F" w:rsidRPr="00A961AA" w:rsidRDefault="00E2728F" w:rsidP="00FA717C">
            <w:pPr>
              <w:ind w:right="-18"/>
              <w:rPr>
                <w:rFonts w:ascii="Arial" w:hAnsi="Arial" w:cs="Arial"/>
                <w:color w:val="000000"/>
                <w:sz w:val="18"/>
                <w:szCs w:val="18"/>
              </w:rPr>
            </w:pPr>
            <w:r w:rsidRPr="00A961AA">
              <w:rPr>
                <w:rFonts w:ascii="Arial" w:hAnsi="Arial" w:cs="Arial"/>
                <w:color w:val="000000"/>
                <w:sz w:val="18"/>
                <w:szCs w:val="18"/>
              </w:rPr>
              <w:t xml:space="preserve">   securities</w:t>
            </w:r>
          </w:p>
        </w:tc>
        <w:tc>
          <w:tcPr>
            <w:tcW w:w="1240" w:type="dxa"/>
            <w:tcBorders>
              <w:top w:val="nil"/>
              <w:left w:val="nil"/>
              <w:bottom w:val="nil"/>
              <w:right w:val="nil"/>
            </w:tcBorders>
            <w:shd w:val="clear" w:color="auto" w:fill="auto"/>
          </w:tcPr>
          <w:p w14:paraId="0E709A1D" w14:textId="77777777" w:rsidR="00E2728F" w:rsidRPr="00A961AA" w:rsidRDefault="00E2728F" w:rsidP="00FA717C">
            <w:pPr>
              <w:ind w:right="-72"/>
              <w:jc w:val="right"/>
              <w:rPr>
                <w:rFonts w:ascii="Arial" w:eastAsia="Browallia New" w:hAnsi="Arial" w:cs="Arial"/>
                <w:sz w:val="18"/>
                <w:szCs w:val="18"/>
                <w:lang w:val="en-GB"/>
              </w:rPr>
            </w:pPr>
          </w:p>
          <w:p w14:paraId="10D508CE"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501,656,521</w:t>
            </w:r>
          </w:p>
        </w:tc>
        <w:tc>
          <w:tcPr>
            <w:tcW w:w="1240" w:type="dxa"/>
            <w:tcBorders>
              <w:top w:val="nil"/>
              <w:left w:val="nil"/>
              <w:bottom w:val="nil"/>
              <w:right w:val="nil"/>
            </w:tcBorders>
            <w:shd w:val="clear" w:color="auto" w:fill="auto"/>
          </w:tcPr>
          <w:p w14:paraId="57BF7823" w14:textId="77777777" w:rsidR="00E2728F" w:rsidRPr="00A961AA" w:rsidRDefault="00E2728F" w:rsidP="00FA717C">
            <w:pPr>
              <w:ind w:right="-72"/>
              <w:jc w:val="right"/>
              <w:rPr>
                <w:rFonts w:ascii="Arial" w:eastAsia="Browallia New" w:hAnsi="Arial" w:cs="Arial"/>
                <w:sz w:val="18"/>
                <w:szCs w:val="18"/>
                <w:lang w:val="en-GB"/>
              </w:rPr>
            </w:pPr>
          </w:p>
          <w:p w14:paraId="6770C47C"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270,925,780</w:t>
            </w:r>
          </w:p>
        </w:tc>
        <w:tc>
          <w:tcPr>
            <w:tcW w:w="1023" w:type="dxa"/>
            <w:tcBorders>
              <w:top w:val="nil"/>
              <w:left w:val="nil"/>
              <w:bottom w:val="nil"/>
              <w:right w:val="nil"/>
            </w:tcBorders>
            <w:shd w:val="clear" w:color="auto" w:fill="auto"/>
          </w:tcPr>
          <w:p w14:paraId="6C2EA6DB" w14:textId="77777777" w:rsidR="00E2728F" w:rsidRPr="00A961AA" w:rsidRDefault="00E2728F" w:rsidP="00FA717C">
            <w:pPr>
              <w:ind w:right="-72"/>
              <w:jc w:val="right"/>
              <w:rPr>
                <w:rFonts w:ascii="Arial" w:eastAsia="Browallia New" w:hAnsi="Arial" w:cs="Arial"/>
                <w:sz w:val="18"/>
                <w:szCs w:val="18"/>
                <w:lang w:val="en-GB"/>
              </w:rPr>
            </w:pPr>
          </w:p>
          <w:p w14:paraId="54C40948"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left w:val="nil"/>
              <w:bottom w:val="nil"/>
              <w:right w:val="nil"/>
            </w:tcBorders>
            <w:shd w:val="clear" w:color="auto" w:fill="auto"/>
          </w:tcPr>
          <w:p w14:paraId="7FA4F461" w14:textId="77777777" w:rsidR="00E2728F" w:rsidRPr="00A961AA" w:rsidRDefault="00E2728F" w:rsidP="00FA717C">
            <w:pPr>
              <w:ind w:right="-72"/>
              <w:jc w:val="right"/>
              <w:rPr>
                <w:rFonts w:ascii="Arial" w:eastAsia="Browallia New" w:hAnsi="Arial" w:cs="Arial"/>
                <w:sz w:val="18"/>
                <w:szCs w:val="18"/>
                <w:lang w:val="en-GB"/>
              </w:rPr>
            </w:pPr>
          </w:p>
          <w:p w14:paraId="76403CA6"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772,582,301</w:t>
            </w:r>
          </w:p>
        </w:tc>
      </w:tr>
      <w:tr w:rsidR="00E2728F" w:rsidRPr="00A961AA" w14:paraId="742A2193" w14:textId="77777777" w:rsidTr="00E2728F">
        <w:tc>
          <w:tcPr>
            <w:tcW w:w="3312" w:type="dxa"/>
            <w:hideMark/>
          </w:tcPr>
          <w:p w14:paraId="1DEF5F38" w14:textId="77777777" w:rsidR="00E2728F" w:rsidRPr="00A961AA" w:rsidRDefault="00E2728F" w:rsidP="00FA717C">
            <w:pPr>
              <w:ind w:right="-18"/>
              <w:rPr>
                <w:rFonts w:ascii="Arial" w:hAnsi="Arial" w:cs="Arial"/>
                <w:color w:val="000000"/>
                <w:sz w:val="18"/>
                <w:szCs w:val="18"/>
              </w:rPr>
            </w:pPr>
            <w:r w:rsidRPr="00A961AA">
              <w:rPr>
                <w:rFonts w:ascii="Arial" w:hAnsi="Arial" w:cs="Arial"/>
                <w:color w:val="000000"/>
                <w:sz w:val="18"/>
                <w:szCs w:val="18"/>
              </w:rPr>
              <w:t>Private enterprise debt securities</w:t>
            </w:r>
          </w:p>
        </w:tc>
        <w:tc>
          <w:tcPr>
            <w:tcW w:w="1240" w:type="dxa"/>
            <w:tcBorders>
              <w:top w:val="nil"/>
              <w:bottom w:val="nil"/>
            </w:tcBorders>
            <w:shd w:val="clear" w:color="auto" w:fill="auto"/>
          </w:tcPr>
          <w:p w14:paraId="0324B3A0"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bottom w:val="nil"/>
            </w:tcBorders>
            <w:shd w:val="clear" w:color="auto" w:fill="auto"/>
          </w:tcPr>
          <w:p w14:paraId="320BB128"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180,000,000</w:t>
            </w:r>
          </w:p>
        </w:tc>
        <w:tc>
          <w:tcPr>
            <w:tcW w:w="1023" w:type="dxa"/>
            <w:tcBorders>
              <w:top w:val="nil"/>
              <w:bottom w:val="nil"/>
            </w:tcBorders>
            <w:shd w:val="clear" w:color="auto" w:fill="auto"/>
          </w:tcPr>
          <w:p w14:paraId="05980F93"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bottom w:val="nil"/>
            </w:tcBorders>
            <w:shd w:val="clear" w:color="auto" w:fill="auto"/>
          </w:tcPr>
          <w:p w14:paraId="359A1BD2"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180,000,000</w:t>
            </w:r>
          </w:p>
        </w:tc>
      </w:tr>
      <w:tr w:rsidR="00E2728F" w:rsidRPr="00A961AA" w14:paraId="237F7545" w14:textId="77777777" w:rsidTr="00E2728F">
        <w:tc>
          <w:tcPr>
            <w:tcW w:w="3312" w:type="dxa"/>
          </w:tcPr>
          <w:p w14:paraId="0F56FFE3" w14:textId="77777777" w:rsidR="00E2728F" w:rsidRPr="00A961AA" w:rsidRDefault="00E2728F" w:rsidP="00FA717C">
            <w:pPr>
              <w:ind w:right="-18"/>
              <w:rPr>
                <w:rFonts w:ascii="Arial" w:hAnsi="Arial" w:cs="Arial"/>
                <w:color w:val="000000"/>
                <w:sz w:val="18"/>
                <w:szCs w:val="18"/>
              </w:rPr>
            </w:pPr>
            <w:r w:rsidRPr="00A961AA">
              <w:rPr>
                <w:rFonts w:ascii="Arial" w:hAnsi="Arial" w:cs="Arial"/>
                <w:color w:val="000000"/>
                <w:sz w:val="18"/>
                <w:szCs w:val="18"/>
              </w:rPr>
              <w:t xml:space="preserve">Deposit at banks </w:t>
            </w:r>
          </w:p>
        </w:tc>
        <w:tc>
          <w:tcPr>
            <w:tcW w:w="1240" w:type="dxa"/>
            <w:tcBorders>
              <w:top w:val="nil"/>
              <w:bottom w:val="nil"/>
            </w:tcBorders>
            <w:shd w:val="clear" w:color="auto" w:fill="auto"/>
          </w:tcPr>
          <w:p w14:paraId="17A36821"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1,764,289,232</w:t>
            </w:r>
          </w:p>
        </w:tc>
        <w:tc>
          <w:tcPr>
            <w:tcW w:w="1240" w:type="dxa"/>
            <w:tcBorders>
              <w:top w:val="nil"/>
              <w:bottom w:val="nil"/>
            </w:tcBorders>
            <w:shd w:val="clear" w:color="auto" w:fill="auto"/>
          </w:tcPr>
          <w:p w14:paraId="72DE8A75"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023" w:type="dxa"/>
            <w:tcBorders>
              <w:top w:val="nil"/>
              <w:bottom w:val="nil"/>
            </w:tcBorders>
            <w:shd w:val="clear" w:color="auto" w:fill="auto"/>
          </w:tcPr>
          <w:p w14:paraId="5E72ADDA"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bottom w:val="nil"/>
            </w:tcBorders>
            <w:shd w:val="clear" w:color="auto" w:fill="auto"/>
          </w:tcPr>
          <w:p w14:paraId="70846E11"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1,764,289,232</w:t>
            </w:r>
          </w:p>
        </w:tc>
      </w:tr>
      <w:tr w:rsidR="00E2728F" w:rsidRPr="00A961AA" w14:paraId="2903D92C" w14:textId="77777777" w:rsidTr="00E2728F">
        <w:tc>
          <w:tcPr>
            <w:tcW w:w="3312" w:type="dxa"/>
            <w:hideMark/>
          </w:tcPr>
          <w:p w14:paraId="6BC28B8A" w14:textId="77777777" w:rsidR="00E2728F" w:rsidRPr="00A961AA" w:rsidRDefault="00E2728F" w:rsidP="00FA717C">
            <w:pPr>
              <w:ind w:right="-18"/>
              <w:rPr>
                <w:rFonts w:ascii="Arial" w:hAnsi="Arial" w:cs="Arial"/>
                <w:color w:val="000000"/>
                <w:sz w:val="18"/>
                <w:szCs w:val="18"/>
                <w:cs/>
              </w:rPr>
            </w:pPr>
            <w:r w:rsidRPr="00A961AA">
              <w:rPr>
                <w:rFonts w:ascii="Arial" w:hAnsi="Arial" w:cs="Arial"/>
                <w:color w:val="000000"/>
                <w:sz w:val="18"/>
                <w:szCs w:val="18"/>
              </w:rPr>
              <w:t>Savings lottery</w:t>
            </w:r>
          </w:p>
        </w:tc>
        <w:tc>
          <w:tcPr>
            <w:tcW w:w="1240" w:type="dxa"/>
            <w:tcBorders>
              <w:top w:val="nil"/>
              <w:left w:val="nil"/>
              <w:right w:val="nil"/>
            </w:tcBorders>
            <w:shd w:val="clear" w:color="auto" w:fill="auto"/>
          </w:tcPr>
          <w:p w14:paraId="2170252C"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left w:val="nil"/>
              <w:right w:val="nil"/>
            </w:tcBorders>
            <w:shd w:val="clear" w:color="auto" w:fill="auto"/>
          </w:tcPr>
          <w:p w14:paraId="664EBC29"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10,000,000</w:t>
            </w:r>
          </w:p>
        </w:tc>
        <w:tc>
          <w:tcPr>
            <w:tcW w:w="1023" w:type="dxa"/>
            <w:tcBorders>
              <w:top w:val="nil"/>
              <w:left w:val="nil"/>
              <w:right w:val="nil"/>
            </w:tcBorders>
            <w:shd w:val="clear" w:color="auto" w:fill="auto"/>
          </w:tcPr>
          <w:p w14:paraId="75954D0E"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left w:val="nil"/>
              <w:right w:val="nil"/>
            </w:tcBorders>
            <w:shd w:val="clear" w:color="auto" w:fill="auto"/>
          </w:tcPr>
          <w:p w14:paraId="7BB9FBF5"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10,000,000</w:t>
            </w:r>
          </w:p>
        </w:tc>
      </w:tr>
      <w:tr w:rsidR="00E2728F" w:rsidRPr="00A961AA" w14:paraId="0CBF1F99" w14:textId="77777777" w:rsidTr="00E2728F">
        <w:tc>
          <w:tcPr>
            <w:tcW w:w="3312" w:type="dxa"/>
          </w:tcPr>
          <w:p w14:paraId="418B5462" w14:textId="2BB22680" w:rsidR="00E2728F" w:rsidRPr="00A961AA" w:rsidRDefault="00C3189E" w:rsidP="00FA717C">
            <w:pPr>
              <w:ind w:right="-18"/>
              <w:rPr>
                <w:rFonts w:ascii="Arial" w:hAnsi="Arial" w:cs="Arial"/>
                <w:color w:val="000000"/>
                <w:sz w:val="18"/>
                <w:szCs w:val="18"/>
              </w:rPr>
            </w:pPr>
            <w:proofErr w:type="gramStart"/>
            <w:r w:rsidRPr="00A961AA">
              <w:rPr>
                <w:rFonts w:ascii="Arial" w:hAnsi="Arial" w:cs="Arial"/>
                <w:color w:val="000000"/>
                <w:sz w:val="18"/>
                <w:szCs w:val="18"/>
                <w:u w:val="single"/>
              </w:rPr>
              <w:t>Less</w:t>
            </w:r>
            <w:r w:rsidRPr="00A961AA">
              <w:rPr>
                <w:rFonts w:ascii="Arial" w:hAnsi="Arial" w:cs="Arial"/>
                <w:color w:val="000000"/>
                <w:sz w:val="18"/>
                <w:szCs w:val="18"/>
              </w:rPr>
              <w:t xml:space="preserve">  Expected</w:t>
            </w:r>
            <w:proofErr w:type="gramEnd"/>
            <w:r w:rsidRPr="00A961AA">
              <w:rPr>
                <w:rFonts w:ascii="Arial" w:hAnsi="Arial" w:cs="Arial"/>
                <w:color w:val="000000"/>
                <w:sz w:val="18"/>
                <w:szCs w:val="18"/>
              </w:rPr>
              <w:t xml:space="preserve"> credit loss</w:t>
            </w:r>
          </w:p>
        </w:tc>
        <w:tc>
          <w:tcPr>
            <w:tcW w:w="1240" w:type="dxa"/>
            <w:tcBorders>
              <w:top w:val="nil"/>
              <w:bottom w:val="single" w:sz="4" w:space="0" w:color="auto"/>
            </w:tcBorders>
            <w:shd w:val="clear" w:color="auto" w:fill="auto"/>
          </w:tcPr>
          <w:p w14:paraId="093C80F8"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bottom w:val="single" w:sz="4" w:space="0" w:color="auto"/>
            </w:tcBorders>
            <w:shd w:val="clear" w:color="auto" w:fill="auto"/>
          </w:tcPr>
          <w:p w14:paraId="4E143B74"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(156,742)</w:t>
            </w:r>
          </w:p>
        </w:tc>
        <w:tc>
          <w:tcPr>
            <w:tcW w:w="1023" w:type="dxa"/>
            <w:tcBorders>
              <w:top w:val="nil"/>
              <w:bottom w:val="single" w:sz="4" w:space="0" w:color="auto"/>
            </w:tcBorders>
            <w:shd w:val="clear" w:color="auto" w:fill="auto"/>
          </w:tcPr>
          <w:p w14:paraId="3313BFDC"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w:t>
            </w:r>
          </w:p>
        </w:tc>
        <w:tc>
          <w:tcPr>
            <w:tcW w:w="1240" w:type="dxa"/>
            <w:tcBorders>
              <w:top w:val="nil"/>
              <w:bottom w:val="single" w:sz="4" w:space="0" w:color="auto"/>
            </w:tcBorders>
            <w:shd w:val="clear" w:color="auto" w:fill="auto"/>
          </w:tcPr>
          <w:p w14:paraId="743412B8" w14:textId="77777777" w:rsidR="00E2728F" w:rsidRPr="00A961AA" w:rsidRDefault="00E2728F" w:rsidP="00FA717C">
            <w:pPr>
              <w:ind w:right="-72"/>
              <w:jc w:val="right"/>
              <w:rPr>
                <w:rFonts w:ascii="Arial" w:eastAsia="Browallia New" w:hAnsi="Arial" w:cs="Arial"/>
                <w:sz w:val="18"/>
                <w:szCs w:val="18"/>
                <w:lang w:val="en-GB"/>
              </w:rPr>
            </w:pPr>
            <w:r w:rsidRPr="00A961AA">
              <w:rPr>
                <w:rFonts w:ascii="Arial" w:eastAsia="Browallia New" w:hAnsi="Arial" w:cs="Arial"/>
                <w:sz w:val="18"/>
                <w:szCs w:val="18"/>
                <w:lang w:val="en-GB"/>
              </w:rPr>
              <w:t>(156,742)</w:t>
            </w:r>
          </w:p>
        </w:tc>
      </w:tr>
      <w:tr w:rsidR="00E2728F" w:rsidRPr="00A961AA" w14:paraId="68C0D077" w14:textId="77777777" w:rsidTr="00E2728F">
        <w:tc>
          <w:tcPr>
            <w:tcW w:w="3312" w:type="dxa"/>
            <w:vAlign w:val="bottom"/>
          </w:tcPr>
          <w:p w14:paraId="1B2BE2B6" w14:textId="77777777" w:rsidR="00E2728F" w:rsidRPr="00A961AA" w:rsidRDefault="00E2728F" w:rsidP="00FA717C">
            <w:pPr>
              <w:ind w:left="173" w:hanging="173"/>
              <w:rPr>
                <w:rFonts w:ascii="Arial" w:hAnsi="Arial" w:cs="Arial"/>
                <w:sz w:val="18"/>
                <w:szCs w:val="18"/>
                <w:u w:val="single"/>
              </w:rPr>
            </w:pPr>
          </w:p>
        </w:tc>
        <w:tc>
          <w:tcPr>
            <w:tcW w:w="1240" w:type="dxa"/>
            <w:tcBorders>
              <w:top w:val="single" w:sz="4" w:space="0" w:color="auto"/>
            </w:tcBorders>
            <w:shd w:val="clear" w:color="auto" w:fill="auto"/>
            <w:vAlign w:val="bottom"/>
          </w:tcPr>
          <w:p w14:paraId="7DA52772" w14:textId="77777777" w:rsidR="00E2728F" w:rsidRPr="00A961AA" w:rsidRDefault="00E2728F" w:rsidP="00FA717C">
            <w:pPr>
              <w:ind w:right="-72"/>
              <w:jc w:val="right"/>
              <w:rPr>
                <w:rFonts w:ascii="Arial" w:eastAsia="Browallia New" w:hAnsi="Arial" w:cs="Arial"/>
                <w:sz w:val="18"/>
                <w:szCs w:val="18"/>
                <w:cs/>
              </w:rPr>
            </w:pPr>
          </w:p>
        </w:tc>
        <w:tc>
          <w:tcPr>
            <w:tcW w:w="1240" w:type="dxa"/>
            <w:tcBorders>
              <w:top w:val="single" w:sz="4" w:space="0" w:color="auto"/>
            </w:tcBorders>
            <w:shd w:val="clear" w:color="auto" w:fill="auto"/>
            <w:vAlign w:val="bottom"/>
          </w:tcPr>
          <w:p w14:paraId="43E73D9F" w14:textId="77777777" w:rsidR="00E2728F" w:rsidRPr="00A961AA" w:rsidRDefault="00E2728F" w:rsidP="00FA717C">
            <w:pPr>
              <w:ind w:right="-72"/>
              <w:jc w:val="right"/>
              <w:rPr>
                <w:rFonts w:ascii="Arial" w:eastAsia="Browallia New" w:hAnsi="Arial" w:cs="Arial"/>
                <w:sz w:val="18"/>
                <w:szCs w:val="18"/>
                <w:cs/>
              </w:rPr>
            </w:pPr>
          </w:p>
        </w:tc>
        <w:tc>
          <w:tcPr>
            <w:tcW w:w="1023" w:type="dxa"/>
            <w:tcBorders>
              <w:top w:val="single" w:sz="4" w:space="0" w:color="auto"/>
            </w:tcBorders>
            <w:shd w:val="clear" w:color="auto" w:fill="auto"/>
            <w:vAlign w:val="bottom"/>
          </w:tcPr>
          <w:p w14:paraId="1933C452" w14:textId="77777777" w:rsidR="00E2728F" w:rsidRPr="00A961AA" w:rsidRDefault="00E2728F" w:rsidP="00FA717C">
            <w:pPr>
              <w:ind w:right="-72"/>
              <w:jc w:val="right"/>
              <w:rPr>
                <w:rFonts w:ascii="Arial" w:eastAsia="Browallia New" w:hAnsi="Arial" w:cs="Arial"/>
                <w:sz w:val="18"/>
                <w:szCs w:val="18"/>
                <w:cs/>
              </w:rPr>
            </w:pPr>
          </w:p>
        </w:tc>
        <w:tc>
          <w:tcPr>
            <w:tcW w:w="1240" w:type="dxa"/>
            <w:tcBorders>
              <w:top w:val="single" w:sz="4" w:space="0" w:color="auto"/>
            </w:tcBorders>
            <w:shd w:val="clear" w:color="auto" w:fill="auto"/>
            <w:vAlign w:val="bottom"/>
          </w:tcPr>
          <w:p w14:paraId="71FF432C" w14:textId="77777777" w:rsidR="00E2728F" w:rsidRPr="00A961AA" w:rsidRDefault="00E2728F" w:rsidP="00FA717C">
            <w:pPr>
              <w:ind w:right="-72"/>
              <w:jc w:val="right"/>
              <w:rPr>
                <w:rFonts w:ascii="Arial" w:eastAsia="Browallia New" w:hAnsi="Arial" w:cs="Arial"/>
                <w:sz w:val="18"/>
                <w:szCs w:val="18"/>
                <w:cs/>
              </w:rPr>
            </w:pPr>
          </w:p>
        </w:tc>
      </w:tr>
      <w:tr w:rsidR="00E2728F" w:rsidRPr="00A961AA" w14:paraId="561BE783" w14:textId="77777777" w:rsidTr="00E2728F">
        <w:tc>
          <w:tcPr>
            <w:tcW w:w="3312" w:type="dxa"/>
            <w:vAlign w:val="bottom"/>
            <w:hideMark/>
          </w:tcPr>
          <w:p w14:paraId="480A4B35" w14:textId="77777777" w:rsidR="00E2728F" w:rsidRPr="00A961AA" w:rsidRDefault="00E2728F" w:rsidP="00FA717C">
            <w:pPr>
              <w:ind w:left="173" w:hanging="173"/>
              <w:rPr>
                <w:rFonts w:ascii="Arial" w:eastAsiaTheme="minorHAnsi" w:hAnsi="Arial" w:cs="Arial"/>
                <w:sz w:val="18"/>
                <w:szCs w:val="18"/>
                <w:lang w:bidi="ar-SA"/>
              </w:rPr>
            </w:pPr>
            <w:r w:rsidRPr="00A961AA">
              <w:rPr>
                <w:rFonts w:ascii="Arial" w:hAnsi="Arial" w:cs="Arial"/>
                <w:sz w:val="18"/>
                <w:szCs w:val="18"/>
              </w:rPr>
              <w:t>Total</w:t>
            </w:r>
          </w:p>
        </w:tc>
        <w:tc>
          <w:tcPr>
            <w:tcW w:w="1240" w:type="dxa"/>
            <w:tcBorders>
              <w:bottom w:val="single" w:sz="4" w:space="0" w:color="000000"/>
            </w:tcBorders>
            <w:shd w:val="clear" w:color="auto" w:fill="auto"/>
          </w:tcPr>
          <w:p w14:paraId="4DF41242" w14:textId="77777777" w:rsidR="00E2728F" w:rsidRPr="00A961AA" w:rsidRDefault="00E2728F" w:rsidP="00FA717C">
            <w:pPr>
              <w:ind w:right="-72"/>
              <w:jc w:val="right"/>
              <w:rPr>
                <w:rFonts w:ascii="Arial" w:eastAsiaTheme="minorHAnsi" w:hAnsi="Arial" w:cs="Arial"/>
                <w:sz w:val="18"/>
                <w:szCs w:val="18"/>
                <w:lang w:bidi="ar-SA"/>
              </w:rPr>
            </w:pPr>
            <w:r w:rsidRPr="00A961AA">
              <w:rPr>
                <w:rFonts w:ascii="Arial" w:eastAsia="Browallia New" w:hAnsi="Arial" w:cs="Arial"/>
                <w:sz w:val="18"/>
                <w:szCs w:val="18"/>
              </w:rPr>
              <w:t>2,265,945,753</w:t>
            </w:r>
          </w:p>
        </w:tc>
        <w:tc>
          <w:tcPr>
            <w:tcW w:w="1240" w:type="dxa"/>
            <w:tcBorders>
              <w:bottom w:val="single" w:sz="4" w:space="0" w:color="000000"/>
            </w:tcBorders>
            <w:shd w:val="clear" w:color="auto" w:fill="auto"/>
          </w:tcPr>
          <w:p w14:paraId="276D5E4C" w14:textId="77777777" w:rsidR="00E2728F" w:rsidRPr="00A961AA" w:rsidRDefault="00E2728F" w:rsidP="00FA717C">
            <w:pPr>
              <w:ind w:right="-72"/>
              <w:jc w:val="right"/>
              <w:rPr>
                <w:rFonts w:ascii="Arial" w:eastAsiaTheme="minorHAnsi" w:hAnsi="Arial" w:cs="Arial"/>
                <w:sz w:val="18"/>
                <w:szCs w:val="18"/>
                <w:lang w:bidi="ar-SA"/>
              </w:rPr>
            </w:pPr>
            <w:r w:rsidRPr="00A961AA">
              <w:rPr>
                <w:rFonts w:ascii="Arial" w:eastAsia="Browallia New" w:hAnsi="Arial" w:cs="Arial"/>
                <w:sz w:val="18"/>
                <w:szCs w:val="18"/>
              </w:rPr>
              <w:t>460,769,038</w:t>
            </w:r>
          </w:p>
        </w:tc>
        <w:tc>
          <w:tcPr>
            <w:tcW w:w="1023" w:type="dxa"/>
            <w:tcBorders>
              <w:bottom w:val="single" w:sz="4" w:space="0" w:color="000000"/>
            </w:tcBorders>
            <w:shd w:val="clear" w:color="auto" w:fill="auto"/>
          </w:tcPr>
          <w:p w14:paraId="29C747CD" w14:textId="77777777" w:rsidR="00E2728F" w:rsidRPr="00A961AA" w:rsidRDefault="00E2728F" w:rsidP="00FA717C">
            <w:pPr>
              <w:ind w:right="-72"/>
              <w:jc w:val="right"/>
              <w:rPr>
                <w:rFonts w:ascii="Arial" w:eastAsiaTheme="minorHAnsi" w:hAnsi="Arial" w:cs="Arial"/>
                <w:sz w:val="18"/>
                <w:szCs w:val="18"/>
                <w:lang w:bidi="ar-SA"/>
              </w:rPr>
            </w:pPr>
            <w:r w:rsidRPr="00A961AA">
              <w:rPr>
                <w:rFonts w:ascii="Arial" w:eastAsia="Browallia New" w:hAnsi="Arial" w:cs="Arial"/>
                <w:sz w:val="18"/>
                <w:szCs w:val="18"/>
              </w:rPr>
              <w:t>-</w:t>
            </w:r>
          </w:p>
        </w:tc>
        <w:tc>
          <w:tcPr>
            <w:tcW w:w="1240" w:type="dxa"/>
            <w:tcBorders>
              <w:bottom w:val="single" w:sz="4" w:space="0" w:color="000000"/>
            </w:tcBorders>
            <w:shd w:val="clear" w:color="auto" w:fill="auto"/>
          </w:tcPr>
          <w:p w14:paraId="5D1A542B" w14:textId="77777777" w:rsidR="00E2728F" w:rsidRPr="00A961AA" w:rsidRDefault="00E2728F" w:rsidP="00FA717C">
            <w:pPr>
              <w:ind w:right="-72"/>
              <w:jc w:val="right"/>
              <w:rPr>
                <w:rFonts w:ascii="Arial" w:eastAsiaTheme="minorHAnsi" w:hAnsi="Arial" w:cs="Arial"/>
                <w:sz w:val="18"/>
                <w:szCs w:val="18"/>
                <w:lang w:bidi="ar-SA"/>
              </w:rPr>
            </w:pPr>
            <w:r w:rsidRPr="00A961AA">
              <w:rPr>
                <w:rFonts w:ascii="Arial" w:eastAsia="Browallia New" w:hAnsi="Arial" w:cs="Arial"/>
                <w:sz w:val="18"/>
                <w:szCs w:val="18"/>
              </w:rPr>
              <w:t>2,726,714,791</w:t>
            </w:r>
          </w:p>
        </w:tc>
      </w:tr>
    </w:tbl>
    <w:p w14:paraId="7FE5318B" w14:textId="2ACAF9DF" w:rsidR="00312EE2" w:rsidRPr="00A961AA" w:rsidRDefault="00312EE2" w:rsidP="00936EF5">
      <w:pPr>
        <w:ind w:left="1080"/>
        <w:jc w:val="thaiDistribute"/>
        <w:rPr>
          <w:rFonts w:ascii="Arial" w:hAnsi="Arial" w:cs="Arial"/>
          <w:sz w:val="20"/>
          <w:szCs w:val="20"/>
          <w:lang w:val="en-GB"/>
        </w:rPr>
      </w:pPr>
    </w:p>
    <w:p w14:paraId="18961DE3" w14:textId="7D7B69C5" w:rsidR="00A82B87" w:rsidRPr="00A961AA" w:rsidRDefault="00A82B87" w:rsidP="00A82B87">
      <w:pPr>
        <w:ind w:left="1080"/>
        <w:jc w:val="thaiDistribute"/>
        <w:rPr>
          <w:rFonts w:ascii="Arial" w:hAnsi="Arial" w:cs="Arial"/>
          <w:sz w:val="20"/>
          <w:szCs w:val="20"/>
        </w:rPr>
      </w:pPr>
      <w:r w:rsidRPr="00A961AA">
        <w:rPr>
          <w:rFonts w:ascii="Arial" w:hAnsi="Arial" w:cs="Arial"/>
          <w:sz w:val="20"/>
          <w:szCs w:val="20"/>
        </w:rPr>
        <w:t>For the year ended 31 December 202</w:t>
      </w:r>
      <w:r w:rsidR="00E2728F" w:rsidRPr="00A961AA">
        <w:rPr>
          <w:rFonts w:ascii="Arial" w:hAnsi="Arial" w:cs="Arial"/>
          <w:sz w:val="20"/>
          <w:szCs w:val="20"/>
        </w:rPr>
        <w:t>3</w:t>
      </w:r>
      <w:r w:rsidRPr="00A961AA">
        <w:rPr>
          <w:rFonts w:ascii="Arial" w:hAnsi="Arial" w:cs="Arial"/>
          <w:sz w:val="20"/>
          <w:szCs w:val="20"/>
        </w:rPr>
        <w:t xml:space="preserve">, </w:t>
      </w:r>
      <w:r w:rsidRPr="00A961AA">
        <w:rPr>
          <w:rFonts w:ascii="Arial" w:hAnsi="Arial" w:cs="Arial"/>
          <w:sz w:val="20"/>
          <w:szCs w:val="25"/>
          <w:lang w:val="en-GB"/>
        </w:rPr>
        <w:t>t</w:t>
      </w:r>
      <w:r w:rsidRPr="00A961AA">
        <w:rPr>
          <w:rFonts w:ascii="Arial" w:hAnsi="Arial" w:cs="Arial"/>
          <w:sz w:val="20"/>
          <w:szCs w:val="20"/>
        </w:rPr>
        <w:t xml:space="preserve">he </w:t>
      </w:r>
      <w:r w:rsidRPr="00A961AA">
        <w:rPr>
          <w:rFonts w:ascii="Arial" w:hAnsi="Arial" w:cs="Arial"/>
          <w:sz w:val="20"/>
          <w:szCs w:val="20"/>
          <w:lang w:val="en-GB"/>
        </w:rPr>
        <w:t>Group</w:t>
      </w:r>
      <w:r w:rsidRPr="00A961AA">
        <w:rPr>
          <w:rFonts w:ascii="Arial" w:hAnsi="Arial" w:cs="Arial"/>
          <w:sz w:val="20"/>
          <w:szCs w:val="20"/>
        </w:rPr>
        <w:t xml:space="preserve"> received interest income from financial assets at </w:t>
      </w:r>
      <w:proofErr w:type="spellStart"/>
      <w:r w:rsidRPr="00A961AA">
        <w:rPr>
          <w:rFonts w:ascii="Arial" w:hAnsi="Arial" w:cs="Arial"/>
          <w:sz w:val="20"/>
          <w:szCs w:val="20"/>
        </w:rPr>
        <w:t>amortised</w:t>
      </w:r>
      <w:proofErr w:type="spellEnd"/>
      <w:r w:rsidRPr="00A961AA">
        <w:rPr>
          <w:rFonts w:ascii="Arial" w:hAnsi="Arial" w:cs="Arial"/>
          <w:sz w:val="20"/>
          <w:szCs w:val="20"/>
        </w:rPr>
        <w:t xml:space="preserve"> cost amounts of Baht </w:t>
      </w:r>
      <w:r w:rsidR="0083778D" w:rsidRPr="00A961AA">
        <w:rPr>
          <w:rFonts w:ascii="Arial" w:hAnsi="Arial" w:cs="Arial"/>
          <w:sz w:val="20"/>
          <w:szCs w:val="20"/>
          <w:cs/>
        </w:rPr>
        <w:t>43.94</w:t>
      </w:r>
      <w:r w:rsidRPr="00A961AA">
        <w:rPr>
          <w:rFonts w:ascii="Arial" w:hAnsi="Arial" w:cs="Arial"/>
          <w:sz w:val="20"/>
          <w:szCs w:val="20"/>
        </w:rPr>
        <w:t xml:space="preserve"> million (202</w:t>
      </w:r>
      <w:r w:rsidR="00E2728F" w:rsidRPr="00A961AA">
        <w:rPr>
          <w:rFonts w:ascii="Arial" w:hAnsi="Arial" w:cs="Arial"/>
          <w:sz w:val="20"/>
          <w:szCs w:val="20"/>
        </w:rPr>
        <w:t>2</w:t>
      </w:r>
      <w:r w:rsidRPr="00A961AA">
        <w:rPr>
          <w:rFonts w:ascii="Arial" w:hAnsi="Arial" w:cs="Arial"/>
          <w:sz w:val="20"/>
          <w:szCs w:val="20"/>
        </w:rPr>
        <w:t xml:space="preserve">: Baht </w:t>
      </w:r>
      <w:r w:rsidR="00E2728F" w:rsidRPr="00A961AA">
        <w:rPr>
          <w:rFonts w:ascii="Arial" w:hAnsi="Arial" w:cs="Arial"/>
          <w:sz w:val="20"/>
          <w:szCs w:val="20"/>
        </w:rPr>
        <w:t xml:space="preserve">24.86 </w:t>
      </w:r>
      <w:r w:rsidRPr="00A961AA">
        <w:rPr>
          <w:rFonts w:ascii="Arial" w:hAnsi="Arial" w:cs="Arial"/>
          <w:sz w:val="20"/>
          <w:szCs w:val="20"/>
        </w:rPr>
        <w:t>million)</w:t>
      </w:r>
      <w:r w:rsidR="005119BC" w:rsidRPr="00A961AA">
        <w:rPr>
          <w:rFonts w:ascii="Arial" w:hAnsi="Arial" w:cs="Arial"/>
          <w:sz w:val="20"/>
          <w:szCs w:val="20"/>
        </w:rPr>
        <w:t>.</w:t>
      </w:r>
    </w:p>
    <w:p w14:paraId="2087A86C" w14:textId="77777777" w:rsidR="00C16B4E" w:rsidRPr="00A961AA" w:rsidRDefault="00C16B4E" w:rsidP="00B40FE4">
      <w:pPr>
        <w:ind w:left="1080"/>
        <w:jc w:val="thaiDistribute"/>
        <w:rPr>
          <w:rFonts w:ascii="Arial" w:hAnsi="Arial" w:cs="Arial"/>
          <w:sz w:val="20"/>
          <w:szCs w:val="20"/>
          <w:cs/>
        </w:rPr>
      </w:pPr>
      <w:bookmarkStart w:id="23" w:name="_Toc48736078"/>
      <w:r w:rsidRPr="00A961AA">
        <w:rPr>
          <w:rFonts w:ascii="Arial" w:hAnsi="Arial" w:cs="Arial"/>
          <w:sz w:val="20"/>
          <w:szCs w:val="20"/>
        </w:rPr>
        <w:br w:type="page"/>
      </w:r>
    </w:p>
    <w:p w14:paraId="4A3BA3D0" w14:textId="25FE1C12" w:rsidR="00256FA2" w:rsidRPr="00A961AA" w:rsidRDefault="00BC2AC7">
      <w:pPr>
        <w:ind w:left="1107" w:hanging="540"/>
        <w:jc w:val="thaiDistribute"/>
        <w:rPr>
          <w:rFonts w:ascii="Arial" w:hAnsi="Arial" w:cs="Arial"/>
          <w:color w:val="CF4A02"/>
          <w:sz w:val="20"/>
          <w:szCs w:val="20"/>
          <w:cs/>
        </w:rPr>
      </w:pPr>
      <w:r w:rsidRPr="00A961AA">
        <w:rPr>
          <w:rFonts w:ascii="Arial" w:hAnsi="Arial" w:cs="Arial"/>
          <w:color w:val="CF4A02"/>
          <w:sz w:val="20"/>
          <w:szCs w:val="20"/>
        </w:rPr>
        <w:lastRenderedPageBreak/>
        <w:t>b</w:t>
      </w:r>
      <w:r w:rsidRPr="00A961AA">
        <w:rPr>
          <w:rFonts w:ascii="Arial" w:hAnsi="Arial" w:cs="Arial"/>
          <w:color w:val="CF4A02"/>
          <w:sz w:val="20"/>
          <w:szCs w:val="20"/>
          <w:cs/>
        </w:rPr>
        <w:t>)</w:t>
      </w:r>
      <w:r w:rsidRPr="00A961AA">
        <w:rPr>
          <w:rFonts w:ascii="Arial" w:hAnsi="Arial" w:cs="Arial"/>
          <w:color w:val="CF4A02"/>
          <w:sz w:val="20"/>
          <w:szCs w:val="20"/>
        </w:rPr>
        <w:tab/>
        <w:t xml:space="preserve">Fair values of financial assets at </w:t>
      </w:r>
      <w:proofErr w:type="spellStart"/>
      <w:r w:rsidRPr="00A961AA">
        <w:rPr>
          <w:rFonts w:ascii="Arial" w:hAnsi="Arial" w:cs="Arial"/>
          <w:color w:val="CF4A02"/>
          <w:sz w:val="20"/>
          <w:szCs w:val="20"/>
        </w:rPr>
        <w:t>amortised</w:t>
      </w:r>
      <w:proofErr w:type="spellEnd"/>
      <w:r w:rsidRPr="00A961AA">
        <w:rPr>
          <w:rFonts w:ascii="Arial" w:hAnsi="Arial" w:cs="Arial"/>
          <w:color w:val="CF4A02"/>
          <w:sz w:val="20"/>
          <w:szCs w:val="20"/>
        </w:rPr>
        <w:t xml:space="preserve"> cost</w:t>
      </w:r>
      <w:bookmarkEnd w:id="23"/>
    </w:p>
    <w:p w14:paraId="6D0849A9" w14:textId="77777777" w:rsidR="00256FA2" w:rsidRPr="00A961AA" w:rsidRDefault="00256FA2" w:rsidP="00271CBE">
      <w:pPr>
        <w:ind w:left="1080"/>
        <w:rPr>
          <w:rFonts w:ascii="Arial" w:hAnsi="Arial" w:cs="Arial"/>
          <w:sz w:val="20"/>
          <w:szCs w:val="20"/>
        </w:rPr>
      </w:pPr>
    </w:p>
    <w:p w14:paraId="71FED632" w14:textId="1F058B6D" w:rsidR="00256FA2" w:rsidRPr="00A961AA" w:rsidRDefault="00BC2AC7" w:rsidP="00271CBE">
      <w:pPr>
        <w:ind w:left="1080"/>
        <w:jc w:val="thaiDistribute"/>
        <w:rPr>
          <w:rFonts w:ascii="Arial" w:hAnsi="Arial" w:cs="Arial"/>
          <w:sz w:val="20"/>
          <w:szCs w:val="20"/>
        </w:rPr>
      </w:pPr>
      <w:r w:rsidRPr="00A961AA">
        <w:rPr>
          <w:rFonts w:ascii="Arial" w:hAnsi="Arial" w:cs="Arial"/>
          <w:sz w:val="20"/>
          <w:szCs w:val="20"/>
        </w:rPr>
        <w:t>Fair value for the following investments was determined by reference to significant observable inputs and, as little as possible, entity</w:t>
      </w:r>
      <w:r w:rsidRPr="00A961AA">
        <w:rPr>
          <w:rFonts w:ascii="Arial" w:hAnsi="Arial" w:cs="Arial"/>
          <w:sz w:val="20"/>
          <w:szCs w:val="20"/>
          <w:cs/>
        </w:rPr>
        <w:t>-</w:t>
      </w:r>
      <w:r w:rsidRPr="00A961AA">
        <w:rPr>
          <w:rFonts w:ascii="Arial" w:hAnsi="Arial" w:cs="Arial"/>
          <w:sz w:val="20"/>
          <w:szCs w:val="20"/>
        </w:rPr>
        <w:t xml:space="preserve">specific estimates </w:t>
      </w:r>
      <w:r w:rsidRPr="00A961AA">
        <w:rPr>
          <w:rFonts w:ascii="Arial" w:hAnsi="Arial" w:cs="Arial"/>
          <w:sz w:val="20"/>
          <w:szCs w:val="20"/>
          <w:cs/>
        </w:rPr>
        <w:t>(</w:t>
      </w:r>
      <w:r w:rsidRPr="00A961AA">
        <w:rPr>
          <w:rFonts w:ascii="Arial" w:hAnsi="Arial" w:cs="Arial"/>
          <w:sz w:val="20"/>
          <w:szCs w:val="20"/>
        </w:rPr>
        <w:t xml:space="preserve">classified as level </w:t>
      </w:r>
      <w:r w:rsidR="009D04E2" w:rsidRPr="00A961AA">
        <w:rPr>
          <w:rFonts w:ascii="Arial" w:hAnsi="Arial" w:cs="Arial"/>
          <w:sz w:val="20"/>
          <w:szCs w:val="20"/>
          <w:lang w:val="en-GB"/>
        </w:rPr>
        <w:t>2</w:t>
      </w:r>
      <w:r w:rsidRPr="00A961AA">
        <w:rPr>
          <w:rFonts w:ascii="Arial" w:hAnsi="Arial" w:cs="Arial"/>
          <w:sz w:val="20"/>
          <w:szCs w:val="20"/>
        </w:rPr>
        <w:t xml:space="preserve"> in the fair value hierarchy</w:t>
      </w:r>
      <w:r w:rsidRPr="00A961AA">
        <w:rPr>
          <w:rFonts w:ascii="Arial" w:hAnsi="Arial" w:cs="Arial"/>
          <w:sz w:val="20"/>
          <w:szCs w:val="20"/>
          <w:cs/>
        </w:rPr>
        <w:t>).</w:t>
      </w:r>
    </w:p>
    <w:p w14:paraId="586C3B77" w14:textId="77777777" w:rsidR="00256FA2" w:rsidRPr="00A961AA" w:rsidRDefault="00256FA2" w:rsidP="00271CBE">
      <w:pPr>
        <w:ind w:left="1080"/>
        <w:rPr>
          <w:rFonts w:ascii="Arial" w:hAnsi="Arial" w:cs="Arial"/>
          <w:sz w:val="20"/>
          <w:szCs w:val="20"/>
        </w:rPr>
      </w:pPr>
    </w:p>
    <w:tbl>
      <w:tblPr>
        <w:tblW w:w="0" w:type="auto"/>
        <w:tblLook w:val="04A0" w:firstRow="1" w:lastRow="0" w:firstColumn="1" w:lastColumn="0" w:noHBand="0" w:noVBand="1"/>
      </w:tblPr>
      <w:tblGrid>
        <w:gridCol w:w="5839"/>
        <w:gridCol w:w="1607"/>
        <w:gridCol w:w="1583"/>
      </w:tblGrid>
      <w:tr w:rsidR="006178BE" w:rsidRPr="00A961AA" w14:paraId="14F5ACCC" w14:textId="77777777" w:rsidTr="003014B8">
        <w:tc>
          <w:tcPr>
            <w:tcW w:w="5839" w:type="dxa"/>
            <w:vAlign w:val="bottom"/>
          </w:tcPr>
          <w:p w14:paraId="36D8A6B0" w14:textId="77777777" w:rsidR="006178BE" w:rsidRPr="00A961AA" w:rsidRDefault="006178BE" w:rsidP="00936EF5">
            <w:pPr>
              <w:ind w:left="975"/>
              <w:rPr>
                <w:rFonts w:ascii="Arial" w:eastAsiaTheme="minorHAnsi" w:hAnsi="Arial" w:cs="Arial"/>
                <w:sz w:val="20"/>
                <w:szCs w:val="20"/>
                <w:lang w:bidi="ar-SA"/>
              </w:rPr>
            </w:pPr>
          </w:p>
        </w:tc>
        <w:tc>
          <w:tcPr>
            <w:tcW w:w="3190" w:type="dxa"/>
            <w:gridSpan w:val="2"/>
            <w:tcBorders>
              <w:top w:val="single" w:sz="4" w:space="0" w:color="auto"/>
              <w:left w:val="nil"/>
              <w:bottom w:val="single" w:sz="4" w:space="0" w:color="auto"/>
              <w:right w:val="nil"/>
            </w:tcBorders>
            <w:shd w:val="clear" w:color="auto" w:fill="auto"/>
          </w:tcPr>
          <w:p w14:paraId="4F2F752F" w14:textId="77777777" w:rsidR="006178BE" w:rsidRPr="00A961AA" w:rsidRDefault="006178BE" w:rsidP="006178BE">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241356CD" w14:textId="6AAF7964" w:rsidR="006178BE" w:rsidRPr="00A961AA" w:rsidRDefault="006178BE" w:rsidP="006178BE">
            <w:pPr>
              <w:ind w:right="-72"/>
              <w:jc w:val="center"/>
              <w:rPr>
                <w:rFonts w:ascii="Arial" w:hAnsi="Arial" w:cs="Arial"/>
                <w:b/>
                <w:bCs/>
                <w:sz w:val="20"/>
                <w:szCs w:val="20"/>
              </w:rPr>
            </w:pPr>
            <w:r w:rsidRPr="00A961AA">
              <w:rPr>
                <w:rFonts w:ascii="Arial" w:hAnsi="Arial" w:cs="Arial"/>
                <w:b/>
                <w:bCs/>
                <w:color w:val="000000" w:themeColor="text1"/>
                <w:sz w:val="20"/>
                <w:szCs w:val="20"/>
                <w:lang w:val="en-GB"/>
              </w:rPr>
              <w:t>financial statements</w:t>
            </w:r>
          </w:p>
        </w:tc>
      </w:tr>
      <w:tr w:rsidR="00E2728F" w:rsidRPr="00A961AA" w14:paraId="2A07D4FF" w14:textId="77777777" w:rsidTr="003014B8">
        <w:tc>
          <w:tcPr>
            <w:tcW w:w="5839" w:type="dxa"/>
            <w:vAlign w:val="bottom"/>
          </w:tcPr>
          <w:p w14:paraId="627F6149" w14:textId="77777777" w:rsidR="00E2728F" w:rsidRPr="00A961AA" w:rsidRDefault="00E2728F" w:rsidP="00E2728F">
            <w:pPr>
              <w:ind w:left="975"/>
              <w:rPr>
                <w:rFonts w:ascii="Arial" w:eastAsiaTheme="minorHAnsi" w:hAnsi="Arial" w:cs="Arial"/>
                <w:sz w:val="20"/>
                <w:szCs w:val="20"/>
                <w:lang w:bidi="ar-SA"/>
              </w:rPr>
            </w:pPr>
          </w:p>
        </w:tc>
        <w:tc>
          <w:tcPr>
            <w:tcW w:w="1607" w:type="dxa"/>
            <w:tcBorders>
              <w:top w:val="single" w:sz="4" w:space="0" w:color="auto"/>
              <w:left w:val="nil"/>
              <w:right w:val="nil"/>
            </w:tcBorders>
            <w:shd w:val="clear" w:color="auto" w:fill="auto"/>
            <w:vAlign w:val="bottom"/>
          </w:tcPr>
          <w:p w14:paraId="4BC419F1" w14:textId="6EBAE7CB"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583" w:type="dxa"/>
            <w:tcBorders>
              <w:top w:val="single" w:sz="4" w:space="0" w:color="auto"/>
              <w:left w:val="nil"/>
              <w:right w:val="nil"/>
            </w:tcBorders>
            <w:shd w:val="clear" w:color="auto" w:fill="auto"/>
            <w:vAlign w:val="bottom"/>
          </w:tcPr>
          <w:p w14:paraId="3D240605" w14:textId="2ED028C2" w:rsidR="00E2728F" w:rsidRPr="00A961AA" w:rsidRDefault="00E2728F" w:rsidP="00E2728F">
            <w:pPr>
              <w:ind w:right="-72"/>
              <w:jc w:val="right"/>
              <w:rPr>
                <w:rFonts w:ascii="Arial" w:hAnsi="Arial" w:cs="Arial"/>
                <w:b/>
                <w:bCs/>
                <w:sz w:val="20"/>
                <w:szCs w:val="20"/>
              </w:rPr>
            </w:pPr>
            <w:r w:rsidRPr="00A961AA">
              <w:rPr>
                <w:rFonts w:ascii="Arial" w:hAnsi="Arial" w:cs="Arial"/>
                <w:b/>
                <w:bCs/>
                <w:color w:val="000000" w:themeColor="text1"/>
                <w:sz w:val="20"/>
                <w:szCs w:val="20"/>
                <w:lang w:val="en-GB"/>
              </w:rPr>
              <w:t>2022</w:t>
            </w:r>
          </w:p>
        </w:tc>
      </w:tr>
      <w:tr w:rsidR="00E2728F" w:rsidRPr="00A961AA" w14:paraId="120C4D39" w14:textId="77777777" w:rsidTr="003014B8">
        <w:tc>
          <w:tcPr>
            <w:tcW w:w="5839" w:type="dxa"/>
            <w:vAlign w:val="bottom"/>
          </w:tcPr>
          <w:p w14:paraId="37463E5F" w14:textId="77777777" w:rsidR="00E2728F" w:rsidRPr="00A961AA" w:rsidRDefault="00E2728F" w:rsidP="00E2728F">
            <w:pPr>
              <w:ind w:left="975"/>
              <w:rPr>
                <w:rFonts w:ascii="Arial" w:eastAsiaTheme="minorHAnsi" w:hAnsi="Arial" w:cs="Arial"/>
                <w:sz w:val="20"/>
                <w:szCs w:val="20"/>
                <w:lang w:bidi="ar-SA"/>
              </w:rPr>
            </w:pPr>
          </w:p>
        </w:tc>
        <w:tc>
          <w:tcPr>
            <w:tcW w:w="1607" w:type="dxa"/>
            <w:tcBorders>
              <w:left w:val="nil"/>
              <w:bottom w:val="single" w:sz="4" w:space="0" w:color="auto"/>
              <w:right w:val="nil"/>
            </w:tcBorders>
            <w:shd w:val="clear" w:color="auto" w:fill="auto"/>
            <w:vAlign w:val="bottom"/>
          </w:tcPr>
          <w:p w14:paraId="1CD38EDE" w14:textId="502AB973" w:rsidR="00E2728F" w:rsidRPr="00A961AA" w:rsidRDefault="00E2728F" w:rsidP="00E2728F">
            <w:pPr>
              <w:ind w:right="-72"/>
              <w:jc w:val="right"/>
              <w:rPr>
                <w:rFonts w:ascii="Arial" w:hAnsi="Arial" w:cs="Arial"/>
                <w:b/>
                <w:bCs/>
                <w:color w:val="000000" w:themeColor="text1"/>
                <w:sz w:val="20"/>
                <w:szCs w:val="20"/>
                <w:lang w:val="en-GB"/>
              </w:rPr>
            </w:pPr>
            <w:r w:rsidRPr="00A961AA">
              <w:rPr>
                <w:rFonts w:ascii="Arial" w:hAnsi="Arial" w:cs="Arial"/>
                <w:b/>
                <w:bCs/>
                <w:color w:val="000000"/>
                <w:sz w:val="20"/>
                <w:szCs w:val="20"/>
                <w:cs/>
              </w:rPr>
              <w:t>Baht</w:t>
            </w:r>
          </w:p>
        </w:tc>
        <w:tc>
          <w:tcPr>
            <w:tcW w:w="1583" w:type="dxa"/>
            <w:tcBorders>
              <w:left w:val="nil"/>
              <w:bottom w:val="single" w:sz="4" w:space="0" w:color="auto"/>
              <w:right w:val="nil"/>
            </w:tcBorders>
            <w:shd w:val="clear" w:color="auto" w:fill="auto"/>
            <w:vAlign w:val="bottom"/>
          </w:tcPr>
          <w:p w14:paraId="7B1C91A4" w14:textId="77816E0C" w:rsidR="00E2728F" w:rsidRPr="00A961AA" w:rsidRDefault="00E2728F" w:rsidP="00E2728F">
            <w:pPr>
              <w:ind w:right="-72"/>
              <w:jc w:val="right"/>
              <w:rPr>
                <w:rFonts w:ascii="Arial" w:hAnsi="Arial" w:cs="Arial"/>
                <w:b/>
                <w:bCs/>
                <w:color w:val="000000" w:themeColor="text1"/>
                <w:sz w:val="20"/>
                <w:szCs w:val="20"/>
                <w:lang w:val="en-GB"/>
              </w:rPr>
            </w:pPr>
            <w:r w:rsidRPr="00A961AA">
              <w:rPr>
                <w:rFonts w:ascii="Arial" w:hAnsi="Arial" w:cs="Arial"/>
                <w:b/>
                <w:bCs/>
                <w:color w:val="000000"/>
                <w:sz w:val="20"/>
                <w:szCs w:val="20"/>
                <w:cs/>
              </w:rPr>
              <w:t>Baht</w:t>
            </w:r>
          </w:p>
        </w:tc>
      </w:tr>
      <w:tr w:rsidR="00E2728F" w:rsidRPr="00A961AA" w14:paraId="3598E7CB" w14:textId="77777777" w:rsidTr="003014B8">
        <w:tc>
          <w:tcPr>
            <w:tcW w:w="5839" w:type="dxa"/>
            <w:vAlign w:val="bottom"/>
          </w:tcPr>
          <w:p w14:paraId="34CAC832" w14:textId="77777777" w:rsidR="00E2728F" w:rsidRPr="00A961AA" w:rsidRDefault="00E2728F" w:rsidP="00E2728F">
            <w:pPr>
              <w:ind w:left="975"/>
              <w:rPr>
                <w:rFonts w:ascii="Arial" w:eastAsiaTheme="minorHAnsi" w:hAnsi="Arial" w:cs="Arial"/>
                <w:sz w:val="20"/>
                <w:szCs w:val="20"/>
                <w:lang w:bidi="ar-SA"/>
              </w:rPr>
            </w:pPr>
          </w:p>
        </w:tc>
        <w:tc>
          <w:tcPr>
            <w:tcW w:w="1607" w:type="dxa"/>
            <w:tcBorders>
              <w:top w:val="single" w:sz="4" w:space="0" w:color="auto"/>
              <w:left w:val="nil"/>
              <w:right w:val="nil"/>
            </w:tcBorders>
            <w:shd w:val="clear" w:color="auto" w:fill="FAFAFA"/>
          </w:tcPr>
          <w:p w14:paraId="626EF2E4" w14:textId="77777777" w:rsidR="00E2728F" w:rsidRPr="00A961AA" w:rsidRDefault="00E2728F" w:rsidP="00E2728F">
            <w:pPr>
              <w:ind w:right="-72"/>
              <w:jc w:val="right"/>
              <w:rPr>
                <w:rFonts w:ascii="Arial" w:hAnsi="Arial" w:cs="Arial"/>
                <w:b/>
                <w:bCs/>
                <w:sz w:val="20"/>
                <w:szCs w:val="20"/>
              </w:rPr>
            </w:pPr>
          </w:p>
        </w:tc>
        <w:tc>
          <w:tcPr>
            <w:tcW w:w="1583" w:type="dxa"/>
            <w:tcBorders>
              <w:top w:val="single" w:sz="4" w:space="0" w:color="auto"/>
              <w:left w:val="nil"/>
              <w:right w:val="nil"/>
            </w:tcBorders>
            <w:shd w:val="clear" w:color="auto" w:fill="auto"/>
          </w:tcPr>
          <w:p w14:paraId="5568EEAB" w14:textId="77777777" w:rsidR="00E2728F" w:rsidRPr="00A961AA" w:rsidRDefault="00E2728F" w:rsidP="00E2728F">
            <w:pPr>
              <w:ind w:right="-72"/>
              <w:jc w:val="right"/>
              <w:rPr>
                <w:rFonts w:ascii="Arial" w:hAnsi="Arial" w:cs="Arial"/>
                <w:b/>
                <w:bCs/>
                <w:sz w:val="20"/>
                <w:szCs w:val="20"/>
              </w:rPr>
            </w:pPr>
          </w:p>
        </w:tc>
      </w:tr>
      <w:tr w:rsidR="003014B8" w:rsidRPr="00A961AA" w14:paraId="75B2866E" w14:textId="77777777" w:rsidTr="003014B8">
        <w:tc>
          <w:tcPr>
            <w:tcW w:w="5839" w:type="dxa"/>
            <w:vAlign w:val="bottom"/>
            <w:hideMark/>
          </w:tcPr>
          <w:p w14:paraId="36A07CF1" w14:textId="0FCFF64D" w:rsidR="003014B8" w:rsidRPr="00A961AA" w:rsidRDefault="003014B8" w:rsidP="003014B8">
            <w:pPr>
              <w:ind w:left="975"/>
              <w:rPr>
                <w:rFonts w:ascii="Arial" w:hAnsi="Arial" w:cs="Arial"/>
                <w:sz w:val="20"/>
                <w:szCs w:val="20"/>
              </w:rPr>
            </w:pPr>
            <w:r w:rsidRPr="00A961AA">
              <w:rPr>
                <w:rFonts w:ascii="Arial" w:hAnsi="Arial" w:cs="Arial"/>
                <w:sz w:val="20"/>
                <w:szCs w:val="20"/>
              </w:rPr>
              <w:t xml:space="preserve">Government and state enterprise </w:t>
            </w:r>
            <w:r w:rsidR="009A5FFE" w:rsidRPr="00A961AA">
              <w:rPr>
                <w:rFonts w:ascii="Arial" w:hAnsi="Arial" w:cs="Arial"/>
                <w:sz w:val="20"/>
                <w:szCs w:val="20"/>
              </w:rPr>
              <w:t>s</w:t>
            </w:r>
            <w:r w:rsidRPr="00A961AA">
              <w:rPr>
                <w:rFonts w:ascii="Arial" w:hAnsi="Arial" w:cs="Arial"/>
                <w:sz w:val="20"/>
                <w:szCs w:val="20"/>
              </w:rPr>
              <w:t>ecurities</w:t>
            </w:r>
          </w:p>
        </w:tc>
        <w:tc>
          <w:tcPr>
            <w:tcW w:w="1607" w:type="dxa"/>
            <w:tcBorders>
              <w:left w:val="nil"/>
              <w:bottom w:val="nil"/>
              <w:right w:val="nil"/>
            </w:tcBorders>
            <w:shd w:val="clear" w:color="auto" w:fill="FAFAFA"/>
            <w:vAlign w:val="bottom"/>
          </w:tcPr>
          <w:p w14:paraId="22007D51" w14:textId="47845AB2" w:rsidR="003014B8" w:rsidRPr="00A961AA" w:rsidRDefault="003014B8" w:rsidP="003014B8">
            <w:pPr>
              <w:ind w:right="-72"/>
              <w:jc w:val="right"/>
              <w:rPr>
                <w:rFonts w:ascii="Arial" w:hAnsi="Arial" w:cs="Arial"/>
                <w:sz w:val="20"/>
                <w:szCs w:val="20"/>
              </w:rPr>
            </w:pPr>
            <w:r w:rsidRPr="00A961AA">
              <w:rPr>
                <w:rFonts w:ascii="Arial" w:hAnsi="Arial" w:cs="Arial"/>
                <w:sz w:val="20"/>
                <w:szCs w:val="20"/>
              </w:rPr>
              <w:t xml:space="preserve">381,514,085 </w:t>
            </w:r>
          </w:p>
        </w:tc>
        <w:tc>
          <w:tcPr>
            <w:tcW w:w="1583" w:type="dxa"/>
            <w:shd w:val="clear" w:color="auto" w:fill="auto"/>
            <w:hideMark/>
          </w:tcPr>
          <w:p w14:paraId="07D446F3" w14:textId="131F1F57" w:rsidR="003014B8" w:rsidRPr="00A961AA" w:rsidRDefault="003014B8" w:rsidP="003014B8">
            <w:pPr>
              <w:ind w:right="-72"/>
              <w:jc w:val="right"/>
              <w:rPr>
                <w:rFonts w:ascii="Arial" w:hAnsi="Arial" w:cs="Arial"/>
                <w:sz w:val="20"/>
                <w:szCs w:val="20"/>
              </w:rPr>
            </w:pPr>
            <w:r w:rsidRPr="00A961AA">
              <w:rPr>
                <w:rFonts w:ascii="Arial" w:hAnsi="Arial" w:cs="Arial"/>
                <w:sz w:val="20"/>
                <w:szCs w:val="20"/>
              </w:rPr>
              <w:t xml:space="preserve"> 773,264,102 </w:t>
            </w:r>
          </w:p>
        </w:tc>
      </w:tr>
      <w:tr w:rsidR="003014B8" w:rsidRPr="00A961AA" w14:paraId="6AD65D2D" w14:textId="77777777" w:rsidTr="003014B8">
        <w:tc>
          <w:tcPr>
            <w:tcW w:w="5839" w:type="dxa"/>
            <w:vAlign w:val="bottom"/>
          </w:tcPr>
          <w:p w14:paraId="765176FE" w14:textId="67A7FBE6" w:rsidR="003014B8" w:rsidRPr="00A961AA" w:rsidRDefault="003014B8" w:rsidP="003014B8">
            <w:pPr>
              <w:ind w:left="975"/>
              <w:rPr>
                <w:rFonts w:ascii="Arial" w:hAnsi="Arial" w:cs="Arial"/>
                <w:sz w:val="20"/>
                <w:szCs w:val="20"/>
              </w:rPr>
            </w:pPr>
            <w:r w:rsidRPr="00A961AA">
              <w:rPr>
                <w:rFonts w:ascii="Arial" w:hAnsi="Arial" w:cs="Arial"/>
                <w:color w:val="000000"/>
                <w:sz w:val="20"/>
                <w:szCs w:val="20"/>
              </w:rPr>
              <w:t>Private enterprise debt securities</w:t>
            </w:r>
          </w:p>
        </w:tc>
        <w:tc>
          <w:tcPr>
            <w:tcW w:w="1607" w:type="dxa"/>
            <w:tcBorders>
              <w:left w:val="nil"/>
              <w:bottom w:val="nil"/>
              <w:right w:val="nil"/>
            </w:tcBorders>
            <w:shd w:val="clear" w:color="auto" w:fill="FAFAFA"/>
            <w:vAlign w:val="bottom"/>
          </w:tcPr>
          <w:p w14:paraId="2E4EDAD9" w14:textId="5C65CB59" w:rsidR="003014B8" w:rsidRPr="00A961AA" w:rsidRDefault="003014B8" w:rsidP="003014B8">
            <w:pPr>
              <w:ind w:right="-72"/>
              <w:jc w:val="right"/>
              <w:rPr>
                <w:rFonts w:ascii="Arial" w:hAnsi="Arial" w:cs="Arial"/>
                <w:sz w:val="20"/>
                <w:szCs w:val="20"/>
              </w:rPr>
            </w:pPr>
            <w:r w:rsidRPr="00A961AA">
              <w:rPr>
                <w:rFonts w:ascii="Arial" w:hAnsi="Arial" w:cs="Arial"/>
                <w:sz w:val="20"/>
                <w:szCs w:val="20"/>
              </w:rPr>
              <w:t xml:space="preserve">179,879,594 </w:t>
            </w:r>
          </w:p>
        </w:tc>
        <w:tc>
          <w:tcPr>
            <w:tcW w:w="1583" w:type="dxa"/>
            <w:shd w:val="clear" w:color="auto" w:fill="auto"/>
          </w:tcPr>
          <w:p w14:paraId="222E71F4" w14:textId="6553C595" w:rsidR="003014B8" w:rsidRPr="00A961AA" w:rsidRDefault="003014B8" w:rsidP="003014B8">
            <w:pPr>
              <w:ind w:right="-72"/>
              <w:jc w:val="right"/>
              <w:rPr>
                <w:rFonts w:ascii="Arial" w:hAnsi="Arial" w:cs="Arial"/>
                <w:sz w:val="20"/>
                <w:szCs w:val="20"/>
                <w:lang w:val="en-GB"/>
              </w:rPr>
            </w:pPr>
            <w:r w:rsidRPr="00A961AA">
              <w:rPr>
                <w:rFonts w:ascii="Arial" w:hAnsi="Arial" w:cs="Arial"/>
                <w:sz w:val="20"/>
                <w:szCs w:val="20"/>
              </w:rPr>
              <w:t xml:space="preserve"> 180,960,130 </w:t>
            </w:r>
          </w:p>
        </w:tc>
      </w:tr>
      <w:tr w:rsidR="003014B8" w:rsidRPr="00A961AA" w14:paraId="159DBCF6" w14:textId="77777777" w:rsidTr="003014B8">
        <w:tc>
          <w:tcPr>
            <w:tcW w:w="5839" w:type="dxa"/>
            <w:vAlign w:val="bottom"/>
            <w:hideMark/>
          </w:tcPr>
          <w:p w14:paraId="5CDC25F7" w14:textId="77777777" w:rsidR="003014B8" w:rsidRPr="00A961AA" w:rsidRDefault="003014B8" w:rsidP="003014B8">
            <w:pPr>
              <w:ind w:left="975"/>
              <w:rPr>
                <w:rFonts w:ascii="Arial" w:hAnsi="Arial" w:cs="Arial"/>
                <w:sz w:val="20"/>
                <w:szCs w:val="20"/>
              </w:rPr>
            </w:pPr>
            <w:r w:rsidRPr="00A961AA">
              <w:rPr>
                <w:rFonts w:ascii="Arial" w:hAnsi="Arial" w:cs="Arial"/>
                <w:sz w:val="20"/>
                <w:szCs w:val="20"/>
              </w:rPr>
              <w:t>Savings lottery</w:t>
            </w:r>
          </w:p>
        </w:tc>
        <w:tc>
          <w:tcPr>
            <w:tcW w:w="1607" w:type="dxa"/>
            <w:shd w:val="clear" w:color="auto" w:fill="FAFAFA"/>
            <w:vAlign w:val="bottom"/>
          </w:tcPr>
          <w:p w14:paraId="04A96640" w14:textId="0059A773" w:rsidR="003014B8" w:rsidRPr="00A961AA" w:rsidRDefault="003014B8" w:rsidP="003014B8">
            <w:pPr>
              <w:ind w:right="-72"/>
              <w:jc w:val="right"/>
              <w:rPr>
                <w:rFonts w:ascii="Arial" w:hAnsi="Arial" w:cs="Arial"/>
                <w:sz w:val="20"/>
                <w:szCs w:val="20"/>
              </w:rPr>
            </w:pPr>
            <w:r w:rsidRPr="00A961AA">
              <w:rPr>
                <w:rFonts w:ascii="Arial" w:hAnsi="Arial" w:cs="Arial"/>
                <w:sz w:val="20"/>
                <w:szCs w:val="20"/>
              </w:rPr>
              <w:t xml:space="preserve">10,000,000 </w:t>
            </w:r>
          </w:p>
        </w:tc>
        <w:tc>
          <w:tcPr>
            <w:tcW w:w="1583" w:type="dxa"/>
            <w:shd w:val="clear" w:color="auto" w:fill="auto"/>
          </w:tcPr>
          <w:p w14:paraId="71C45FD7" w14:textId="136D8FCB" w:rsidR="003014B8" w:rsidRPr="00A961AA" w:rsidRDefault="003014B8" w:rsidP="003014B8">
            <w:pPr>
              <w:ind w:right="-72"/>
              <w:jc w:val="right"/>
              <w:rPr>
                <w:rFonts w:ascii="Arial" w:eastAsiaTheme="minorHAnsi" w:hAnsi="Arial" w:cs="Arial"/>
                <w:sz w:val="20"/>
                <w:szCs w:val="20"/>
                <w:lang w:bidi="ar-SA"/>
              </w:rPr>
            </w:pPr>
            <w:r w:rsidRPr="00A961AA">
              <w:rPr>
                <w:rFonts w:ascii="Arial" w:hAnsi="Arial" w:cs="Arial"/>
                <w:sz w:val="20"/>
                <w:szCs w:val="20"/>
              </w:rPr>
              <w:t xml:space="preserve"> 10,000,000 </w:t>
            </w:r>
          </w:p>
        </w:tc>
      </w:tr>
    </w:tbl>
    <w:p w14:paraId="5F66D499" w14:textId="77777777" w:rsidR="00256FA2" w:rsidRPr="00A961AA" w:rsidRDefault="00256FA2" w:rsidP="00271CBE">
      <w:pPr>
        <w:ind w:left="1080"/>
        <w:rPr>
          <w:rFonts w:ascii="Arial" w:hAnsi="Arial" w:cs="Arial"/>
          <w:sz w:val="20"/>
          <w:szCs w:val="20"/>
        </w:rPr>
      </w:pPr>
    </w:p>
    <w:p w14:paraId="06F6EA5F" w14:textId="6AB210E0" w:rsidR="00256FA2" w:rsidRPr="00A961AA" w:rsidRDefault="00BC2AC7" w:rsidP="00271CBE">
      <w:pPr>
        <w:ind w:left="1080"/>
        <w:jc w:val="thaiDistribute"/>
        <w:rPr>
          <w:rFonts w:ascii="Arial" w:hAnsi="Arial" w:cs="Arial"/>
          <w:sz w:val="20"/>
          <w:szCs w:val="20"/>
        </w:rPr>
      </w:pPr>
      <w:r w:rsidRPr="00A961AA">
        <w:rPr>
          <w:rFonts w:ascii="Arial" w:hAnsi="Arial" w:cs="Arial"/>
          <w:sz w:val="20"/>
          <w:szCs w:val="20"/>
        </w:rPr>
        <w:t xml:space="preserve">For deposit at banks with maturity over </w:t>
      </w:r>
      <w:r w:rsidR="009D04E2" w:rsidRPr="00A961AA">
        <w:rPr>
          <w:rFonts w:ascii="Arial" w:hAnsi="Arial" w:cs="Arial"/>
          <w:sz w:val="20"/>
          <w:szCs w:val="20"/>
          <w:lang w:val="en-GB"/>
        </w:rPr>
        <w:t>3</w:t>
      </w:r>
      <w:r w:rsidRPr="00A961AA">
        <w:rPr>
          <w:rFonts w:ascii="Arial" w:hAnsi="Arial" w:cs="Arial"/>
          <w:sz w:val="20"/>
          <w:szCs w:val="20"/>
        </w:rPr>
        <w:t xml:space="preserve"> months from issuance, their carrying amount </w:t>
      </w:r>
      <w:proofErr w:type="gramStart"/>
      <w:r w:rsidRPr="00A961AA">
        <w:rPr>
          <w:rFonts w:ascii="Arial" w:hAnsi="Arial" w:cs="Arial"/>
          <w:sz w:val="20"/>
          <w:szCs w:val="20"/>
        </w:rPr>
        <w:t>is considered to be</w:t>
      </w:r>
      <w:proofErr w:type="gramEnd"/>
      <w:r w:rsidRPr="00A961AA">
        <w:rPr>
          <w:rFonts w:ascii="Arial" w:hAnsi="Arial" w:cs="Arial"/>
          <w:sz w:val="20"/>
          <w:szCs w:val="20"/>
        </w:rPr>
        <w:t xml:space="preserve"> the same as their fair value</w:t>
      </w:r>
      <w:r w:rsidRPr="00A961AA">
        <w:rPr>
          <w:rFonts w:ascii="Arial" w:hAnsi="Arial" w:cs="Arial"/>
          <w:sz w:val="20"/>
          <w:szCs w:val="20"/>
          <w:cs/>
        </w:rPr>
        <w:t>.</w:t>
      </w:r>
    </w:p>
    <w:p w14:paraId="4989EA7F" w14:textId="77777777" w:rsidR="00256FA2" w:rsidRPr="00A961AA" w:rsidRDefault="00256FA2" w:rsidP="00271CBE">
      <w:pPr>
        <w:ind w:left="1080"/>
        <w:rPr>
          <w:rFonts w:ascii="Arial" w:hAnsi="Arial" w:cs="Arial"/>
          <w:sz w:val="20"/>
          <w:szCs w:val="20"/>
        </w:rPr>
      </w:pPr>
    </w:p>
    <w:p w14:paraId="4AF5D584" w14:textId="77777777" w:rsidR="00256FA2" w:rsidRPr="00A961AA" w:rsidRDefault="00BC2AC7">
      <w:pPr>
        <w:ind w:left="1107" w:hanging="540"/>
        <w:jc w:val="thaiDistribute"/>
        <w:rPr>
          <w:rFonts w:ascii="Arial" w:hAnsi="Arial" w:cs="Arial"/>
          <w:color w:val="CF4A02"/>
          <w:sz w:val="20"/>
          <w:szCs w:val="20"/>
        </w:rPr>
      </w:pPr>
      <w:r w:rsidRPr="00A961AA">
        <w:rPr>
          <w:rFonts w:ascii="Arial" w:hAnsi="Arial" w:cs="Arial"/>
          <w:color w:val="CF4A02"/>
          <w:sz w:val="20"/>
          <w:szCs w:val="20"/>
        </w:rPr>
        <w:t>c</w:t>
      </w:r>
      <w:r w:rsidRPr="00A961AA">
        <w:rPr>
          <w:rFonts w:ascii="Arial" w:hAnsi="Arial" w:cs="Arial"/>
          <w:color w:val="CF4A02"/>
          <w:sz w:val="20"/>
          <w:szCs w:val="20"/>
          <w:cs/>
        </w:rPr>
        <w:t xml:space="preserve">) </w:t>
      </w:r>
      <w:r w:rsidRPr="00A961AA">
        <w:rPr>
          <w:rFonts w:ascii="Arial" w:hAnsi="Arial" w:cs="Arial"/>
          <w:color w:val="CF4A02"/>
          <w:sz w:val="20"/>
          <w:szCs w:val="20"/>
          <w:cs/>
        </w:rPr>
        <w:tab/>
      </w:r>
      <w:proofErr w:type="gramStart"/>
      <w:r w:rsidRPr="00A961AA">
        <w:rPr>
          <w:rFonts w:ascii="Arial" w:hAnsi="Arial" w:cs="Arial"/>
          <w:color w:val="CF4A02"/>
          <w:sz w:val="20"/>
          <w:szCs w:val="20"/>
        </w:rPr>
        <w:t>Financial</w:t>
      </w:r>
      <w:proofErr w:type="gramEnd"/>
      <w:r w:rsidRPr="00A961AA">
        <w:rPr>
          <w:rFonts w:ascii="Arial" w:hAnsi="Arial" w:cs="Arial"/>
          <w:color w:val="CF4A02"/>
          <w:sz w:val="20"/>
          <w:szCs w:val="20"/>
        </w:rPr>
        <w:t xml:space="preserve"> assets pledged as security</w:t>
      </w:r>
    </w:p>
    <w:p w14:paraId="540CF873" w14:textId="77777777" w:rsidR="00256FA2" w:rsidRPr="00A961AA" w:rsidRDefault="00256FA2" w:rsidP="00271CBE">
      <w:pPr>
        <w:ind w:left="1080"/>
        <w:rPr>
          <w:rFonts w:ascii="Arial" w:hAnsi="Arial" w:cs="Arial"/>
          <w:sz w:val="20"/>
          <w:szCs w:val="20"/>
        </w:rPr>
      </w:pPr>
    </w:p>
    <w:p w14:paraId="10A44945" w14:textId="4820BFE9" w:rsidR="00256FA2" w:rsidRPr="00A961AA" w:rsidRDefault="00BC2AC7" w:rsidP="00271CBE">
      <w:pPr>
        <w:pStyle w:val="Default"/>
        <w:ind w:left="1080"/>
        <w:jc w:val="both"/>
        <w:rPr>
          <w:sz w:val="20"/>
          <w:szCs w:val="20"/>
        </w:rPr>
      </w:pPr>
      <w:r w:rsidRPr="00A961AA">
        <w:rPr>
          <w:color w:val="auto"/>
          <w:sz w:val="20"/>
          <w:szCs w:val="20"/>
        </w:rPr>
        <w:t xml:space="preserve">As </w:t>
      </w:r>
      <w:proofErr w:type="gramStart"/>
      <w:r w:rsidRPr="00A961AA">
        <w:rPr>
          <w:color w:val="auto"/>
          <w:sz w:val="20"/>
          <w:szCs w:val="20"/>
        </w:rPr>
        <w:t>at</w:t>
      </w:r>
      <w:proofErr w:type="gramEnd"/>
      <w:r w:rsidRPr="00A961AA">
        <w:rPr>
          <w:color w:val="auto"/>
          <w:sz w:val="20"/>
          <w:szCs w:val="20"/>
        </w:rPr>
        <w:t xml:space="preserve"> </w:t>
      </w:r>
      <w:r w:rsidR="009D04E2" w:rsidRPr="00A961AA">
        <w:rPr>
          <w:color w:val="auto"/>
          <w:sz w:val="20"/>
          <w:szCs w:val="20"/>
        </w:rPr>
        <w:t>31</w:t>
      </w:r>
      <w:r w:rsidRPr="00A961AA">
        <w:rPr>
          <w:color w:val="auto"/>
          <w:sz w:val="20"/>
          <w:szCs w:val="20"/>
        </w:rPr>
        <w:t xml:space="preserve"> December </w:t>
      </w:r>
      <w:r w:rsidR="009D04E2" w:rsidRPr="00A961AA">
        <w:rPr>
          <w:color w:val="auto"/>
          <w:sz w:val="20"/>
          <w:szCs w:val="20"/>
        </w:rPr>
        <w:t>202</w:t>
      </w:r>
      <w:r w:rsidR="00E2728F" w:rsidRPr="00A961AA">
        <w:rPr>
          <w:color w:val="auto"/>
          <w:sz w:val="20"/>
          <w:szCs w:val="20"/>
        </w:rPr>
        <w:t>3</w:t>
      </w:r>
      <w:r w:rsidRPr="00A961AA">
        <w:rPr>
          <w:color w:val="auto"/>
          <w:sz w:val="20"/>
          <w:szCs w:val="20"/>
        </w:rPr>
        <w:t xml:space="preserve">, the </w:t>
      </w:r>
      <w:r w:rsidR="00D45FED" w:rsidRPr="00A961AA">
        <w:rPr>
          <w:color w:val="auto"/>
          <w:sz w:val="20"/>
          <w:szCs w:val="20"/>
        </w:rPr>
        <w:t>Group</w:t>
      </w:r>
      <w:r w:rsidRPr="00A961AA">
        <w:rPr>
          <w:color w:val="auto"/>
          <w:sz w:val="20"/>
          <w:szCs w:val="20"/>
        </w:rPr>
        <w:t xml:space="preserve"> pledge</w:t>
      </w:r>
      <w:r w:rsidRPr="00A961AA">
        <w:rPr>
          <w:color w:val="auto"/>
          <w:sz w:val="20"/>
          <w:szCs w:val="20"/>
          <w:cs/>
        </w:rPr>
        <w:t xml:space="preserve"> </w:t>
      </w:r>
      <w:r w:rsidR="004C31F8" w:rsidRPr="00A961AA">
        <w:rPr>
          <w:color w:val="auto"/>
          <w:sz w:val="20"/>
          <w:szCs w:val="20"/>
        </w:rPr>
        <w:t>b</w:t>
      </w:r>
      <w:r w:rsidRPr="00A961AA">
        <w:rPr>
          <w:color w:val="auto"/>
          <w:sz w:val="20"/>
          <w:szCs w:val="20"/>
        </w:rPr>
        <w:t>onds</w:t>
      </w:r>
      <w:r w:rsidR="00633B7E" w:rsidRPr="00A961AA">
        <w:rPr>
          <w:color w:val="auto"/>
          <w:sz w:val="20"/>
          <w:szCs w:val="20"/>
        </w:rPr>
        <w:t>,</w:t>
      </w:r>
      <w:r w:rsidRPr="00A961AA">
        <w:rPr>
          <w:color w:val="auto"/>
          <w:sz w:val="20"/>
          <w:szCs w:val="20"/>
        </w:rPr>
        <w:t xml:space="preserve"> </w:t>
      </w:r>
      <w:r w:rsidR="004C31F8" w:rsidRPr="00A961AA">
        <w:rPr>
          <w:color w:val="auto"/>
          <w:sz w:val="20"/>
          <w:szCs w:val="20"/>
        </w:rPr>
        <w:t>d</w:t>
      </w:r>
      <w:r w:rsidRPr="00A961AA">
        <w:rPr>
          <w:color w:val="auto"/>
          <w:sz w:val="20"/>
          <w:szCs w:val="20"/>
        </w:rPr>
        <w:t>ebenture</w:t>
      </w:r>
      <w:r w:rsidR="00EA7A12" w:rsidRPr="00A961AA">
        <w:rPr>
          <w:color w:val="auto"/>
          <w:sz w:val="20"/>
          <w:szCs w:val="20"/>
        </w:rPr>
        <w:t xml:space="preserve">, </w:t>
      </w:r>
      <w:r w:rsidR="00633B7E" w:rsidRPr="00A961AA">
        <w:rPr>
          <w:color w:val="auto"/>
          <w:sz w:val="20"/>
          <w:szCs w:val="20"/>
        </w:rPr>
        <w:t>savings lottery</w:t>
      </w:r>
      <w:r w:rsidR="00EA7A12" w:rsidRPr="00A961AA">
        <w:rPr>
          <w:color w:val="auto"/>
          <w:sz w:val="20"/>
          <w:szCs w:val="20"/>
        </w:rPr>
        <w:t xml:space="preserve"> and fixed deposit</w:t>
      </w:r>
      <w:r w:rsidRPr="00A961AA">
        <w:rPr>
          <w:color w:val="auto"/>
          <w:sz w:val="20"/>
          <w:szCs w:val="20"/>
          <w:cs/>
        </w:rPr>
        <w:t xml:space="preserve"> </w:t>
      </w:r>
      <w:r w:rsidRPr="00A961AA">
        <w:rPr>
          <w:color w:val="auto"/>
          <w:sz w:val="20"/>
          <w:szCs w:val="20"/>
        </w:rPr>
        <w:t xml:space="preserve">at </w:t>
      </w:r>
      <w:r w:rsidRPr="00A961AA">
        <w:rPr>
          <w:sz w:val="20"/>
          <w:szCs w:val="20"/>
        </w:rPr>
        <w:t>the carrying amounts of Baht</w:t>
      </w:r>
      <w:bookmarkStart w:id="24" w:name="_Hlk64051679"/>
      <w:r w:rsidR="000D0595" w:rsidRPr="00A961AA">
        <w:rPr>
          <w:sz w:val="20"/>
          <w:szCs w:val="20"/>
        </w:rPr>
        <w:t xml:space="preserve"> </w:t>
      </w:r>
      <w:bookmarkEnd w:id="24"/>
      <w:r w:rsidR="00B36009" w:rsidRPr="00A961AA">
        <w:rPr>
          <w:sz w:val="20"/>
          <w:szCs w:val="20"/>
        </w:rPr>
        <w:t>369.69</w:t>
      </w:r>
      <w:r w:rsidR="009D0D72" w:rsidRPr="00A961AA">
        <w:rPr>
          <w:sz w:val="20"/>
          <w:szCs w:val="20"/>
        </w:rPr>
        <w:t xml:space="preserve"> </w:t>
      </w:r>
      <w:r w:rsidR="00633B7E" w:rsidRPr="00A961AA">
        <w:rPr>
          <w:sz w:val="20"/>
          <w:szCs w:val="20"/>
        </w:rPr>
        <w:t>million (</w:t>
      </w:r>
      <w:r w:rsidR="009D04E2" w:rsidRPr="00A961AA">
        <w:rPr>
          <w:sz w:val="20"/>
          <w:szCs w:val="20"/>
        </w:rPr>
        <w:t>202</w:t>
      </w:r>
      <w:r w:rsidR="00E2728F" w:rsidRPr="00A961AA">
        <w:rPr>
          <w:sz w:val="20"/>
          <w:szCs w:val="20"/>
        </w:rPr>
        <w:t>2</w:t>
      </w:r>
      <w:r w:rsidR="00633B7E" w:rsidRPr="00A961AA">
        <w:rPr>
          <w:sz w:val="20"/>
          <w:szCs w:val="20"/>
        </w:rPr>
        <w:t>: Baht</w:t>
      </w:r>
      <w:r w:rsidR="000D0595" w:rsidRPr="00A961AA">
        <w:rPr>
          <w:sz w:val="20"/>
          <w:szCs w:val="20"/>
        </w:rPr>
        <w:t xml:space="preserve"> </w:t>
      </w:r>
      <w:r w:rsidR="00E2728F" w:rsidRPr="00A961AA">
        <w:rPr>
          <w:sz w:val="20"/>
          <w:szCs w:val="20"/>
        </w:rPr>
        <w:t>717.57</w:t>
      </w:r>
      <w:r w:rsidR="00CD723E" w:rsidRPr="00A961AA">
        <w:rPr>
          <w:sz w:val="20"/>
          <w:szCs w:val="20"/>
        </w:rPr>
        <w:t xml:space="preserve"> </w:t>
      </w:r>
      <w:r w:rsidR="00633B7E" w:rsidRPr="00A961AA">
        <w:rPr>
          <w:sz w:val="20"/>
          <w:szCs w:val="20"/>
        </w:rPr>
        <w:t xml:space="preserve">million) </w:t>
      </w:r>
      <w:r w:rsidRPr="00A961AA">
        <w:rPr>
          <w:sz w:val="20"/>
          <w:szCs w:val="20"/>
        </w:rPr>
        <w:t xml:space="preserve">as </w:t>
      </w:r>
      <w:r w:rsidRPr="00A961AA">
        <w:rPr>
          <w:color w:val="000000" w:themeColor="text1"/>
          <w:spacing w:val="-4"/>
          <w:sz w:val="20"/>
          <w:szCs w:val="20"/>
        </w:rPr>
        <w:t xml:space="preserve">collateral against premium reserve with the registrar, </w:t>
      </w:r>
      <w:r w:rsidRPr="00A961AA">
        <w:rPr>
          <w:color w:val="000000" w:themeColor="text1"/>
          <w:sz w:val="20"/>
          <w:szCs w:val="20"/>
        </w:rPr>
        <w:t>collateral for underwriting policies</w:t>
      </w:r>
      <w:r w:rsidRPr="00A961AA">
        <w:rPr>
          <w:color w:val="000000" w:themeColor="text1"/>
          <w:spacing w:val="-4"/>
          <w:sz w:val="20"/>
          <w:szCs w:val="20"/>
        </w:rPr>
        <w:t xml:space="preserve"> and</w:t>
      </w:r>
      <w:r w:rsidRPr="00A961AA">
        <w:rPr>
          <w:color w:val="000000" w:themeColor="text1"/>
          <w:sz w:val="20"/>
          <w:szCs w:val="20"/>
        </w:rPr>
        <w:t xml:space="preserve"> collateral in case of the insured driver is an alleged offender </w:t>
      </w:r>
      <w:r w:rsidRPr="00A961AA">
        <w:rPr>
          <w:color w:val="000000" w:themeColor="text1"/>
          <w:sz w:val="20"/>
          <w:szCs w:val="20"/>
          <w:cs/>
        </w:rPr>
        <w:t>(</w:t>
      </w:r>
      <w:r w:rsidRPr="00A961AA">
        <w:rPr>
          <w:color w:val="000000" w:themeColor="text1"/>
          <w:sz w:val="20"/>
          <w:szCs w:val="20"/>
        </w:rPr>
        <w:t xml:space="preserve">as stated in Notes </w:t>
      </w:r>
      <w:r w:rsidR="009D04E2" w:rsidRPr="00A961AA">
        <w:rPr>
          <w:color w:val="000000" w:themeColor="text1"/>
          <w:sz w:val="20"/>
          <w:szCs w:val="20"/>
        </w:rPr>
        <w:t>3</w:t>
      </w:r>
      <w:r w:rsidR="00656EC6" w:rsidRPr="00A961AA">
        <w:rPr>
          <w:color w:val="000000" w:themeColor="text1"/>
          <w:sz w:val="20"/>
          <w:szCs w:val="20"/>
        </w:rPr>
        <w:t>9</w:t>
      </w:r>
      <w:r w:rsidRPr="00A961AA">
        <w:rPr>
          <w:color w:val="000000" w:themeColor="text1"/>
          <w:sz w:val="20"/>
          <w:szCs w:val="20"/>
        </w:rPr>
        <w:t xml:space="preserve"> and </w:t>
      </w:r>
      <w:r w:rsidR="001430D7" w:rsidRPr="00A961AA">
        <w:rPr>
          <w:color w:val="000000" w:themeColor="text1"/>
          <w:sz w:val="20"/>
          <w:szCs w:val="20"/>
        </w:rPr>
        <w:t>4</w:t>
      </w:r>
      <w:r w:rsidR="00656EC6" w:rsidRPr="00A961AA">
        <w:rPr>
          <w:color w:val="000000" w:themeColor="text1"/>
          <w:sz w:val="20"/>
          <w:szCs w:val="20"/>
        </w:rPr>
        <w:t>2</w:t>
      </w:r>
      <w:r w:rsidRPr="00A961AA">
        <w:rPr>
          <w:color w:val="000000" w:themeColor="text1"/>
          <w:sz w:val="20"/>
          <w:szCs w:val="20"/>
          <w:cs/>
        </w:rPr>
        <w:t>)</w:t>
      </w:r>
      <w:r w:rsidRPr="00A961AA">
        <w:rPr>
          <w:sz w:val="20"/>
          <w:szCs w:val="20"/>
          <w:cs/>
        </w:rPr>
        <w:t xml:space="preserve">.  </w:t>
      </w:r>
    </w:p>
    <w:p w14:paraId="099B885A" w14:textId="137D4F6A" w:rsidR="009D011D" w:rsidRPr="00A961AA" w:rsidRDefault="009D011D" w:rsidP="005B7D98">
      <w:pPr>
        <w:ind w:left="1080"/>
        <w:rPr>
          <w:rFonts w:ascii="Arial" w:hAnsi="Arial" w:cs="Arial"/>
          <w:sz w:val="20"/>
          <w:szCs w:val="20"/>
        </w:rPr>
      </w:pPr>
    </w:p>
    <w:p w14:paraId="2ECAA596" w14:textId="77777777" w:rsidR="00256FA2" w:rsidRPr="00A961AA" w:rsidRDefault="00BC2AC7">
      <w:pPr>
        <w:ind w:left="1107" w:hanging="540"/>
        <w:jc w:val="thaiDistribute"/>
        <w:rPr>
          <w:rFonts w:ascii="Arial" w:hAnsi="Arial" w:cs="Arial"/>
          <w:color w:val="CF4A02"/>
          <w:sz w:val="20"/>
          <w:szCs w:val="20"/>
        </w:rPr>
      </w:pPr>
      <w:bookmarkStart w:id="25" w:name="_Toc48736079"/>
      <w:r w:rsidRPr="00A961AA">
        <w:rPr>
          <w:rFonts w:ascii="Arial" w:hAnsi="Arial" w:cs="Arial"/>
          <w:color w:val="CF4A02"/>
          <w:sz w:val="20"/>
          <w:szCs w:val="20"/>
        </w:rPr>
        <w:t>d</w:t>
      </w:r>
      <w:r w:rsidRPr="00A961AA">
        <w:rPr>
          <w:rFonts w:ascii="Arial" w:hAnsi="Arial" w:cs="Arial"/>
          <w:color w:val="CF4A02"/>
          <w:sz w:val="20"/>
          <w:szCs w:val="20"/>
          <w:cs/>
        </w:rPr>
        <w:t xml:space="preserve">) </w:t>
      </w:r>
      <w:r w:rsidRPr="00A961AA">
        <w:rPr>
          <w:rFonts w:ascii="Arial" w:hAnsi="Arial" w:cs="Arial"/>
          <w:color w:val="CF4A02"/>
          <w:sz w:val="20"/>
          <w:szCs w:val="20"/>
          <w:cs/>
        </w:rPr>
        <w:tab/>
      </w:r>
      <w:r w:rsidRPr="00A961AA">
        <w:rPr>
          <w:rFonts w:ascii="Arial" w:hAnsi="Arial" w:cs="Arial"/>
          <w:color w:val="CF4A02"/>
          <w:sz w:val="20"/>
          <w:szCs w:val="20"/>
        </w:rPr>
        <w:t>Loss allowance</w:t>
      </w:r>
      <w:bookmarkEnd w:id="25"/>
    </w:p>
    <w:p w14:paraId="2F3F2A82" w14:textId="77777777" w:rsidR="00256FA2" w:rsidRPr="00A961AA" w:rsidRDefault="00256FA2" w:rsidP="00271CBE">
      <w:pPr>
        <w:overflowPunct/>
        <w:ind w:left="1080"/>
        <w:jc w:val="both"/>
        <w:textAlignment w:val="auto"/>
        <w:rPr>
          <w:rFonts w:ascii="Arial" w:hAnsi="Arial" w:cs="Arial"/>
          <w:sz w:val="20"/>
          <w:szCs w:val="20"/>
        </w:rPr>
      </w:pPr>
    </w:p>
    <w:p w14:paraId="254E8DDA" w14:textId="77777777" w:rsidR="00256FA2" w:rsidRPr="00A961AA" w:rsidRDefault="00BC2AC7" w:rsidP="00271CBE">
      <w:pPr>
        <w:overflowPunct/>
        <w:ind w:left="1080"/>
        <w:jc w:val="both"/>
        <w:textAlignment w:val="auto"/>
        <w:rPr>
          <w:rFonts w:ascii="Arial" w:hAnsi="Arial" w:cs="Arial"/>
          <w:i/>
          <w:iCs/>
          <w:color w:val="000000"/>
          <w:spacing w:val="-4"/>
          <w:sz w:val="20"/>
          <w:szCs w:val="20"/>
          <w:u w:val="single"/>
          <w:lang w:eastAsia="th-TH"/>
        </w:rPr>
      </w:pPr>
      <w:r w:rsidRPr="00A961AA">
        <w:rPr>
          <w:rFonts w:ascii="Arial" w:hAnsi="Arial" w:cs="Arial"/>
          <w:i/>
          <w:iCs/>
          <w:color w:val="000000"/>
          <w:spacing w:val="-4"/>
          <w:sz w:val="20"/>
          <w:szCs w:val="20"/>
          <w:u w:val="single"/>
          <w:lang w:eastAsia="th-TH"/>
        </w:rPr>
        <w:t xml:space="preserve">Debt securities that are measured at </w:t>
      </w:r>
      <w:proofErr w:type="spellStart"/>
      <w:r w:rsidRPr="00A961AA">
        <w:rPr>
          <w:rFonts w:ascii="Arial" w:hAnsi="Arial" w:cs="Arial"/>
          <w:i/>
          <w:iCs/>
          <w:color w:val="000000"/>
          <w:spacing w:val="-4"/>
          <w:sz w:val="20"/>
          <w:szCs w:val="20"/>
          <w:u w:val="single"/>
          <w:lang w:eastAsia="th-TH"/>
        </w:rPr>
        <w:t>amortised</w:t>
      </w:r>
      <w:proofErr w:type="spellEnd"/>
      <w:r w:rsidRPr="00A961AA">
        <w:rPr>
          <w:rFonts w:ascii="Arial" w:hAnsi="Arial" w:cs="Arial"/>
          <w:i/>
          <w:iCs/>
          <w:color w:val="000000"/>
          <w:spacing w:val="-4"/>
          <w:sz w:val="20"/>
          <w:szCs w:val="20"/>
          <w:u w:val="single"/>
          <w:lang w:eastAsia="th-TH"/>
        </w:rPr>
        <w:t xml:space="preserve"> </w:t>
      </w:r>
      <w:proofErr w:type="gramStart"/>
      <w:r w:rsidRPr="00A961AA">
        <w:rPr>
          <w:rFonts w:ascii="Arial" w:hAnsi="Arial" w:cs="Arial"/>
          <w:i/>
          <w:iCs/>
          <w:color w:val="000000"/>
          <w:spacing w:val="-4"/>
          <w:sz w:val="20"/>
          <w:szCs w:val="20"/>
          <w:u w:val="single"/>
          <w:lang w:eastAsia="th-TH"/>
        </w:rPr>
        <w:t>cost</w:t>
      </w:r>
      <w:proofErr w:type="gramEnd"/>
    </w:p>
    <w:p w14:paraId="51A4A8C1" w14:textId="77777777" w:rsidR="00256FA2" w:rsidRPr="00A961AA" w:rsidRDefault="00256FA2" w:rsidP="00271CBE">
      <w:pPr>
        <w:pStyle w:val="a"/>
        <w:tabs>
          <w:tab w:val="right" w:pos="7200"/>
          <w:tab w:val="right" w:pos="9000"/>
          <w:tab w:val="right" w:pos="10620"/>
          <w:tab w:val="right" w:pos="11880"/>
          <w:tab w:val="right" w:pos="13140"/>
          <w:tab w:val="right" w:pos="14580"/>
        </w:tabs>
        <w:autoSpaceDE w:val="0"/>
        <w:autoSpaceDN w:val="0"/>
        <w:adjustRightInd w:val="0"/>
        <w:ind w:left="1080" w:right="0"/>
        <w:jc w:val="both"/>
        <w:rPr>
          <w:rFonts w:ascii="Arial" w:cs="Arial"/>
          <w:color w:val="000000"/>
          <w:sz w:val="20"/>
          <w:szCs w:val="20"/>
          <w:lang w:val="en-GB"/>
        </w:rPr>
      </w:pPr>
    </w:p>
    <w:tbl>
      <w:tblPr>
        <w:tblW w:w="8932" w:type="dxa"/>
        <w:tblInd w:w="108" w:type="dxa"/>
        <w:tblLayout w:type="fixed"/>
        <w:tblLook w:val="0000" w:firstRow="0" w:lastRow="0" w:firstColumn="0" w:lastColumn="0" w:noHBand="0" w:noVBand="0"/>
      </w:tblPr>
      <w:tblGrid>
        <w:gridCol w:w="4363"/>
        <w:gridCol w:w="1593"/>
        <w:gridCol w:w="1417"/>
        <w:gridCol w:w="1559"/>
      </w:tblGrid>
      <w:tr w:rsidR="00D45FED" w:rsidRPr="00A961AA" w14:paraId="34117D0F" w14:textId="77777777" w:rsidTr="00A05031">
        <w:tc>
          <w:tcPr>
            <w:tcW w:w="4363" w:type="dxa"/>
            <w:tcBorders>
              <w:top w:val="nil"/>
              <w:left w:val="nil"/>
              <w:bottom w:val="nil"/>
              <w:right w:val="nil"/>
            </w:tcBorders>
            <w:vAlign w:val="center"/>
          </w:tcPr>
          <w:p w14:paraId="7DF0E77B" w14:textId="77777777" w:rsidR="00D45FED" w:rsidRPr="00A961AA"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1DED4F8C" w14:textId="28365EF0" w:rsidR="00D45FED" w:rsidRPr="00A961AA" w:rsidRDefault="00D45FED" w:rsidP="00D45FED">
            <w:pPr>
              <w:pStyle w:val="a"/>
              <w:tabs>
                <w:tab w:val="decimal" w:pos="176"/>
              </w:tabs>
              <w:ind w:right="-72"/>
              <w:jc w:val="center"/>
              <w:rPr>
                <w:rFonts w:ascii="Arial" w:cs="Arial"/>
                <w:b/>
                <w:bCs/>
                <w:color w:val="000000"/>
                <w:sz w:val="20"/>
                <w:szCs w:val="20"/>
                <w:lang w:val="en-GB"/>
              </w:rPr>
            </w:pPr>
            <w:r w:rsidRPr="00A961AA">
              <w:rPr>
                <w:rFonts w:ascii="Arial" w:cs="Arial"/>
                <w:b/>
                <w:bCs/>
                <w:sz w:val="20"/>
                <w:szCs w:val="20"/>
                <w:lang w:val="en-US"/>
              </w:rPr>
              <w:t>Consolidated financial statements</w:t>
            </w:r>
          </w:p>
        </w:tc>
      </w:tr>
      <w:tr w:rsidR="00D45FED" w:rsidRPr="00A961AA" w14:paraId="79042742" w14:textId="77777777" w:rsidTr="00A05031">
        <w:tc>
          <w:tcPr>
            <w:tcW w:w="4363" w:type="dxa"/>
            <w:tcBorders>
              <w:top w:val="nil"/>
              <w:left w:val="nil"/>
              <w:bottom w:val="nil"/>
              <w:right w:val="nil"/>
            </w:tcBorders>
            <w:vAlign w:val="center"/>
          </w:tcPr>
          <w:p w14:paraId="08EF42BE" w14:textId="77777777" w:rsidR="00D45FED" w:rsidRPr="00A961AA" w:rsidRDefault="00D45FED"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5DE017F6" w14:textId="1C57FC3E" w:rsidR="00D45FED" w:rsidRPr="00A961AA" w:rsidRDefault="009D04E2" w:rsidP="00D45FED">
            <w:pPr>
              <w:pStyle w:val="a"/>
              <w:tabs>
                <w:tab w:val="decimal" w:pos="176"/>
              </w:tabs>
              <w:ind w:right="-72"/>
              <w:jc w:val="center"/>
              <w:rPr>
                <w:rFonts w:ascii="Arial" w:cs="Arial"/>
                <w:b/>
                <w:bCs/>
                <w:color w:val="000000"/>
                <w:sz w:val="20"/>
                <w:szCs w:val="20"/>
                <w:lang w:val="en-GB"/>
              </w:rPr>
            </w:pPr>
            <w:r w:rsidRPr="00A961AA">
              <w:rPr>
                <w:rFonts w:ascii="Arial" w:cs="Arial"/>
                <w:b/>
                <w:bCs/>
                <w:sz w:val="20"/>
                <w:szCs w:val="20"/>
                <w:lang w:val="en-GB"/>
              </w:rPr>
              <w:t>202</w:t>
            </w:r>
            <w:r w:rsidR="00E2728F" w:rsidRPr="00A961AA">
              <w:rPr>
                <w:rFonts w:ascii="Arial" w:cs="Arial"/>
                <w:b/>
                <w:bCs/>
                <w:sz w:val="20"/>
                <w:szCs w:val="20"/>
                <w:lang w:val="en-GB"/>
              </w:rPr>
              <w:t>3</w:t>
            </w:r>
          </w:p>
        </w:tc>
      </w:tr>
      <w:tr w:rsidR="00256FA2" w:rsidRPr="00A961AA" w14:paraId="680FF180" w14:textId="77777777" w:rsidTr="00A05031">
        <w:tc>
          <w:tcPr>
            <w:tcW w:w="4363" w:type="dxa"/>
            <w:tcBorders>
              <w:top w:val="nil"/>
              <w:left w:val="nil"/>
              <w:bottom w:val="nil"/>
              <w:right w:val="nil"/>
            </w:tcBorders>
            <w:vAlign w:val="center"/>
          </w:tcPr>
          <w:p w14:paraId="537A2640" w14:textId="77777777" w:rsidR="00256FA2" w:rsidRPr="00A961AA"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101A45E9"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5AF8BB42"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Expected</w:t>
            </w:r>
          </w:p>
        </w:tc>
        <w:tc>
          <w:tcPr>
            <w:tcW w:w="1559" w:type="dxa"/>
            <w:tcBorders>
              <w:top w:val="single" w:sz="4" w:space="0" w:color="auto"/>
              <w:left w:val="nil"/>
              <w:bottom w:val="nil"/>
              <w:right w:val="nil"/>
            </w:tcBorders>
          </w:tcPr>
          <w:p w14:paraId="1334B4FC" w14:textId="77777777" w:rsidR="00256FA2" w:rsidRPr="00A961AA" w:rsidRDefault="00256FA2">
            <w:pPr>
              <w:pStyle w:val="a"/>
              <w:ind w:right="-72"/>
              <w:jc w:val="right"/>
              <w:rPr>
                <w:rFonts w:ascii="Arial" w:cs="Arial"/>
                <w:b/>
                <w:bCs/>
                <w:color w:val="000000"/>
                <w:sz w:val="20"/>
                <w:szCs w:val="20"/>
                <w:cs/>
              </w:rPr>
            </w:pPr>
          </w:p>
        </w:tc>
      </w:tr>
      <w:tr w:rsidR="00256FA2" w:rsidRPr="00A961AA" w14:paraId="14CC951C" w14:textId="77777777" w:rsidTr="00A05031">
        <w:tc>
          <w:tcPr>
            <w:tcW w:w="4363" w:type="dxa"/>
            <w:tcBorders>
              <w:top w:val="nil"/>
              <w:left w:val="nil"/>
              <w:bottom w:val="nil"/>
              <w:right w:val="nil"/>
            </w:tcBorders>
            <w:vAlign w:val="center"/>
          </w:tcPr>
          <w:p w14:paraId="46B0A00E" w14:textId="77777777" w:rsidR="00256FA2" w:rsidRPr="00A961AA"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vAlign w:val="bottom"/>
          </w:tcPr>
          <w:p w14:paraId="00F909CA" w14:textId="77777777" w:rsidR="00256FA2" w:rsidRPr="00A961AA" w:rsidRDefault="00BC2AC7">
            <w:pPr>
              <w:pStyle w:val="a"/>
              <w:ind w:right="-72"/>
              <w:jc w:val="right"/>
              <w:rPr>
                <w:rFonts w:ascii="Arial" w:cs="Arial"/>
                <w:b/>
                <w:bCs/>
                <w:color w:val="000000"/>
                <w:sz w:val="20"/>
                <w:szCs w:val="20"/>
                <w:cs/>
                <w:lang w:val="en-GB"/>
              </w:rPr>
            </w:pPr>
            <w:r w:rsidRPr="00A961AA">
              <w:rPr>
                <w:rFonts w:ascii="Arial" w:cs="Arial"/>
                <w:b/>
                <w:bCs/>
                <w:color w:val="000000"/>
                <w:sz w:val="20"/>
                <w:szCs w:val="20"/>
                <w:cs/>
              </w:rPr>
              <w:t>carrying value</w:t>
            </w:r>
          </w:p>
        </w:tc>
        <w:tc>
          <w:tcPr>
            <w:tcW w:w="1417" w:type="dxa"/>
            <w:tcBorders>
              <w:top w:val="nil"/>
              <w:left w:val="nil"/>
              <w:right w:val="nil"/>
            </w:tcBorders>
            <w:vAlign w:val="bottom"/>
          </w:tcPr>
          <w:p w14:paraId="6CF92F8B"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credit loss</w:t>
            </w:r>
          </w:p>
        </w:tc>
        <w:tc>
          <w:tcPr>
            <w:tcW w:w="1559" w:type="dxa"/>
            <w:tcBorders>
              <w:top w:val="nil"/>
              <w:left w:val="nil"/>
              <w:right w:val="nil"/>
            </w:tcBorders>
          </w:tcPr>
          <w:p w14:paraId="2EA1EB4C"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Carrying value</w:t>
            </w:r>
          </w:p>
        </w:tc>
      </w:tr>
      <w:tr w:rsidR="00256FA2" w:rsidRPr="00A961AA" w14:paraId="33B76261" w14:textId="77777777" w:rsidTr="00A05031">
        <w:tc>
          <w:tcPr>
            <w:tcW w:w="4363" w:type="dxa"/>
            <w:tcBorders>
              <w:top w:val="nil"/>
              <w:left w:val="nil"/>
              <w:bottom w:val="nil"/>
              <w:right w:val="nil"/>
            </w:tcBorders>
            <w:vAlign w:val="center"/>
          </w:tcPr>
          <w:p w14:paraId="07810620" w14:textId="77777777" w:rsidR="00256FA2" w:rsidRPr="00A961AA"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7BD4C0E1"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2BF86DFA"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c>
          <w:tcPr>
            <w:tcW w:w="1559" w:type="dxa"/>
            <w:tcBorders>
              <w:top w:val="nil"/>
              <w:left w:val="nil"/>
              <w:bottom w:val="single" w:sz="4" w:space="0" w:color="auto"/>
              <w:right w:val="nil"/>
            </w:tcBorders>
          </w:tcPr>
          <w:p w14:paraId="749FDB92" w14:textId="77777777" w:rsidR="00256FA2" w:rsidRPr="00A961AA" w:rsidRDefault="00BC2AC7">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r>
      <w:tr w:rsidR="00256FA2" w:rsidRPr="00A961AA" w14:paraId="381BBB73" w14:textId="77777777" w:rsidTr="00A05031">
        <w:tc>
          <w:tcPr>
            <w:tcW w:w="4363" w:type="dxa"/>
            <w:tcBorders>
              <w:top w:val="nil"/>
              <w:left w:val="nil"/>
              <w:bottom w:val="nil"/>
              <w:right w:val="nil"/>
            </w:tcBorders>
            <w:vAlign w:val="center"/>
          </w:tcPr>
          <w:p w14:paraId="1D460446" w14:textId="77777777" w:rsidR="00256FA2" w:rsidRPr="00A961AA" w:rsidRDefault="00256FA2" w:rsidP="00271CBE">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FAFAFA"/>
            <w:vAlign w:val="center"/>
          </w:tcPr>
          <w:p w14:paraId="221EAD86" w14:textId="77777777" w:rsidR="00256FA2" w:rsidRPr="00A961AA" w:rsidRDefault="00256FA2">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FAFAFA"/>
            <w:vAlign w:val="center"/>
          </w:tcPr>
          <w:p w14:paraId="0DF3BB16" w14:textId="77777777" w:rsidR="00256FA2" w:rsidRPr="00A961AA" w:rsidRDefault="00256FA2">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FAFAFA"/>
          </w:tcPr>
          <w:p w14:paraId="5A5CE074" w14:textId="77777777" w:rsidR="00256FA2" w:rsidRPr="00A961AA" w:rsidRDefault="00256FA2">
            <w:pPr>
              <w:pStyle w:val="a"/>
              <w:tabs>
                <w:tab w:val="decimal" w:pos="1408"/>
              </w:tabs>
              <w:ind w:right="-72"/>
              <w:jc w:val="right"/>
              <w:rPr>
                <w:rFonts w:ascii="Arial" w:cs="Arial"/>
                <w:b/>
                <w:bCs/>
                <w:color w:val="000000"/>
                <w:sz w:val="20"/>
                <w:szCs w:val="20"/>
                <w:cs/>
              </w:rPr>
            </w:pPr>
          </w:p>
        </w:tc>
      </w:tr>
      <w:tr w:rsidR="00256FA2" w:rsidRPr="00A961AA" w14:paraId="1CD77515" w14:textId="77777777" w:rsidTr="00A05031">
        <w:tc>
          <w:tcPr>
            <w:tcW w:w="4363" w:type="dxa"/>
            <w:tcBorders>
              <w:top w:val="nil"/>
              <w:left w:val="nil"/>
              <w:bottom w:val="nil"/>
              <w:right w:val="nil"/>
            </w:tcBorders>
            <w:vAlign w:val="center"/>
          </w:tcPr>
          <w:p w14:paraId="1AF3078B" w14:textId="77777777" w:rsidR="00256FA2" w:rsidRPr="00A961AA"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A961AA">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FAFAFA"/>
            <w:vAlign w:val="bottom"/>
          </w:tcPr>
          <w:p w14:paraId="78750E06" w14:textId="77777777" w:rsidR="00256FA2" w:rsidRPr="00A961AA"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3DA7F4AA" w14:textId="77777777" w:rsidR="00256FA2" w:rsidRPr="00A961AA"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F61FA97" w14:textId="77777777" w:rsidR="00256FA2" w:rsidRPr="00A961AA" w:rsidRDefault="00256FA2">
            <w:pPr>
              <w:pStyle w:val="a"/>
              <w:ind w:right="-72"/>
              <w:jc w:val="right"/>
              <w:rPr>
                <w:rFonts w:ascii="Arial" w:cs="Arial"/>
                <w:color w:val="000000"/>
                <w:sz w:val="20"/>
                <w:szCs w:val="20"/>
                <w:rtl/>
                <w:cs/>
                <w:lang w:val="en-GB"/>
              </w:rPr>
            </w:pPr>
          </w:p>
        </w:tc>
      </w:tr>
      <w:tr w:rsidR="00256FA2" w:rsidRPr="00A961AA" w14:paraId="7C8D3B1A" w14:textId="77777777" w:rsidTr="00A05031">
        <w:tc>
          <w:tcPr>
            <w:tcW w:w="4363" w:type="dxa"/>
            <w:tcBorders>
              <w:top w:val="nil"/>
              <w:left w:val="nil"/>
              <w:bottom w:val="nil"/>
              <w:right w:val="nil"/>
            </w:tcBorders>
            <w:vAlign w:val="center"/>
          </w:tcPr>
          <w:p w14:paraId="10B374C8" w14:textId="77777777" w:rsidR="00256FA2" w:rsidRPr="00A961AA" w:rsidRDefault="00BC2AC7" w:rsidP="00271CB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A961AA">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FAFAFA"/>
            <w:vAlign w:val="bottom"/>
          </w:tcPr>
          <w:p w14:paraId="4F93E171" w14:textId="77777777" w:rsidR="00256FA2" w:rsidRPr="00A961AA"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773C7C25" w14:textId="77777777" w:rsidR="00256FA2" w:rsidRPr="00A961AA"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6739E4F" w14:textId="77777777" w:rsidR="00256FA2" w:rsidRPr="00A961AA" w:rsidRDefault="00256FA2">
            <w:pPr>
              <w:pStyle w:val="a"/>
              <w:ind w:right="-72"/>
              <w:jc w:val="right"/>
              <w:rPr>
                <w:rFonts w:ascii="Arial" w:cs="Arial"/>
                <w:color w:val="000000"/>
                <w:sz w:val="20"/>
                <w:szCs w:val="20"/>
                <w:rtl/>
                <w:cs/>
                <w:lang w:val="en-GB"/>
              </w:rPr>
            </w:pPr>
          </w:p>
        </w:tc>
      </w:tr>
      <w:tr w:rsidR="00B36009" w:rsidRPr="00A961AA" w14:paraId="2DDB5583" w14:textId="77777777" w:rsidTr="00274DB4">
        <w:tc>
          <w:tcPr>
            <w:tcW w:w="4363" w:type="dxa"/>
            <w:tcBorders>
              <w:top w:val="nil"/>
              <w:left w:val="nil"/>
              <w:bottom w:val="nil"/>
              <w:right w:val="nil"/>
            </w:tcBorders>
            <w:vAlign w:val="center"/>
          </w:tcPr>
          <w:p w14:paraId="51213EB1" w14:textId="14F1E574" w:rsidR="00B36009" w:rsidRPr="00A961AA" w:rsidRDefault="00B36009" w:rsidP="00B36009">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A961AA">
              <w:rPr>
                <w:rFonts w:ascii="Arial" w:cs="Arial"/>
                <w:color w:val="000000"/>
                <w:sz w:val="20"/>
                <w:szCs w:val="20"/>
                <w:lang w:val="en-GB"/>
              </w:rPr>
              <w:t xml:space="preserve">   significantly increased </w:t>
            </w:r>
            <w:r w:rsidRPr="00A961AA">
              <w:rPr>
                <w:rFonts w:ascii="Arial" w:cs="Arial"/>
                <w:color w:val="000000"/>
                <w:sz w:val="20"/>
                <w:szCs w:val="20"/>
                <w:cs/>
                <w:lang w:val="en-GB"/>
              </w:rPr>
              <w:t>(</w:t>
            </w:r>
            <w:r w:rsidRPr="00A961AA">
              <w:rPr>
                <w:rFonts w:ascii="Arial" w:cs="Arial"/>
                <w:color w:val="000000"/>
                <w:sz w:val="20"/>
                <w:szCs w:val="20"/>
                <w:lang w:val="en-GB"/>
              </w:rPr>
              <w:t>Stage 1</w:t>
            </w:r>
            <w:r w:rsidRPr="00A961AA">
              <w:rPr>
                <w:rFonts w:ascii="Arial" w:cs="Arial"/>
                <w:color w:val="000000"/>
                <w:sz w:val="20"/>
                <w:szCs w:val="20"/>
                <w:cs/>
                <w:lang w:val="en-GB"/>
              </w:rPr>
              <w:t>)</w:t>
            </w:r>
          </w:p>
        </w:tc>
        <w:tc>
          <w:tcPr>
            <w:tcW w:w="1593" w:type="dxa"/>
            <w:tcBorders>
              <w:top w:val="nil"/>
              <w:left w:val="nil"/>
              <w:bottom w:val="nil"/>
              <w:right w:val="nil"/>
            </w:tcBorders>
            <w:shd w:val="clear" w:color="auto" w:fill="FAFAFA"/>
            <w:vAlign w:val="bottom"/>
          </w:tcPr>
          <w:p w14:paraId="036EFC06" w14:textId="456A60C2" w:rsidR="00B36009" w:rsidRPr="00A961AA" w:rsidRDefault="00B36009" w:rsidP="00B36009">
            <w:pPr>
              <w:pStyle w:val="a"/>
              <w:ind w:right="-72"/>
              <w:jc w:val="right"/>
              <w:rPr>
                <w:rFonts w:ascii="Arial" w:cs="Arial"/>
                <w:sz w:val="20"/>
                <w:szCs w:val="20"/>
                <w:rtl/>
                <w:cs/>
                <w:lang w:val="en-US"/>
              </w:rPr>
            </w:pPr>
            <w:r w:rsidRPr="00A961AA">
              <w:rPr>
                <w:rFonts w:ascii="Arial" w:cs="Arial"/>
                <w:sz w:val="20"/>
                <w:szCs w:val="20"/>
                <w:lang w:val="en-US"/>
              </w:rPr>
              <w:t>2,338,039,289</w:t>
            </w:r>
          </w:p>
        </w:tc>
        <w:tc>
          <w:tcPr>
            <w:tcW w:w="1417" w:type="dxa"/>
            <w:tcBorders>
              <w:top w:val="nil"/>
              <w:left w:val="nil"/>
              <w:bottom w:val="nil"/>
              <w:right w:val="nil"/>
            </w:tcBorders>
            <w:shd w:val="clear" w:color="auto" w:fill="FAFAFA"/>
            <w:vAlign w:val="bottom"/>
          </w:tcPr>
          <w:p w14:paraId="53C71EFC" w14:textId="1D0ECC78" w:rsidR="00B36009" w:rsidRPr="00A961AA" w:rsidRDefault="00B36009" w:rsidP="00B36009">
            <w:pPr>
              <w:pStyle w:val="a"/>
              <w:ind w:right="-72"/>
              <w:jc w:val="right"/>
              <w:rPr>
                <w:rFonts w:ascii="Arial" w:cs="Arial"/>
                <w:sz w:val="20"/>
                <w:szCs w:val="20"/>
                <w:rtl/>
                <w:cs/>
                <w:lang w:val="en-US"/>
              </w:rPr>
            </w:pPr>
            <w:r w:rsidRPr="00A961AA">
              <w:rPr>
                <w:rFonts w:ascii="Arial" w:cs="Arial"/>
                <w:sz w:val="20"/>
                <w:szCs w:val="20"/>
                <w:lang w:val="en-US"/>
              </w:rPr>
              <w:t>(106,412)</w:t>
            </w:r>
          </w:p>
        </w:tc>
        <w:tc>
          <w:tcPr>
            <w:tcW w:w="1559" w:type="dxa"/>
            <w:tcBorders>
              <w:top w:val="nil"/>
              <w:left w:val="nil"/>
              <w:bottom w:val="nil"/>
              <w:right w:val="nil"/>
            </w:tcBorders>
            <w:shd w:val="clear" w:color="auto" w:fill="FAFAFA"/>
            <w:vAlign w:val="bottom"/>
          </w:tcPr>
          <w:p w14:paraId="18FC9B37" w14:textId="5BC6D0D6" w:rsidR="00B36009" w:rsidRPr="00A961AA" w:rsidRDefault="00B36009" w:rsidP="00B36009">
            <w:pPr>
              <w:pStyle w:val="a"/>
              <w:ind w:right="-72"/>
              <w:jc w:val="right"/>
              <w:rPr>
                <w:rFonts w:ascii="Arial" w:cs="Arial"/>
                <w:sz w:val="20"/>
                <w:szCs w:val="20"/>
                <w:rtl/>
                <w:cs/>
                <w:lang w:val="en-US"/>
              </w:rPr>
            </w:pPr>
            <w:r w:rsidRPr="00A961AA">
              <w:rPr>
                <w:rFonts w:ascii="Arial" w:cs="Arial"/>
                <w:sz w:val="20"/>
                <w:szCs w:val="20"/>
                <w:lang w:val="en-US"/>
              </w:rPr>
              <w:t>2,337,932,877</w:t>
            </w:r>
          </w:p>
        </w:tc>
      </w:tr>
      <w:tr w:rsidR="00B83E4E" w:rsidRPr="00A961AA" w14:paraId="5171FE08" w14:textId="77777777" w:rsidTr="00A05031">
        <w:tc>
          <w:tcPr>
            <w:tcW w:w="4363" w:type="dxa"/>
            <w:tcBorders>
              <w:top w:val="nil"/>
              <w:left w:val="nil"/>
              <w:bottom w:val="nil"/>
              <w:right w:val="nil"/>
            </w:tcBorders>
            <w:vAlign w:val="center"/>
          </w:tcPr>
          <w:p w14:paraId="526C55D6" w14:textId="77777777" w:rsidR="00B83E4E" w:rsidRPr="00A961AA" w:rsidRDefault="00B83E4E" w:rsidP="00B83E4E">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FAFAFA"/>
            <w:vAlign w:val="center"/>
          </w:tcPr>
          <w:p w14:paraId="2125C504" w14:textId="77777777" w:rsidR="00B83E4E" w:rsidRPr="00A961AA" w:rsidRDefault="00B83E4E" w:rsidP="00357EB3">
            <w:pPr>
              <w:pStyle w:val="a"/>
              <w:ind w:right="-72"/>
              <w:jc w:val="right"/>
              <w:rPr>
                <w:rFonts w:ascii="Arial" w:cs="Arial"/>
                <w:sz w:val="20"/>
                <w:szCs w:val="20"/>
                <w:cs/>
                <w:lang w:val="en-US"/>
              </w:rPr>
            </w:pPr>
          </w:p>
        </w:tc>
        <w:tc>
          <w:tcPr>
            <w:tcW w:w="1417" w:type="dxa"/>
            <w:tcBorders>
              <w:top w:val="single" w:sz="4" w:space="0" w:color="auto"/>
              <w:left w:val="nil"/>
              <w:right w:val="nil"/>
            </w:tcBorders>
            <w:shd w:val="clear" w:color="auto" w:fill="FAFAFA"/>
            <w:vAlign w:val="center"/>
          </w:tcPr>
          <w:p w14:paraId="4103EEDD" w14:textId="77777777" w:rsidR="00B83E4E" w:rsidRPr="00A961AA" w:rsidRDefault="00B83E4E" w:rsidP="00357EB3">
            <w:pPr>
              <w:pStyle w:val="a"/>
              <w:ind w:right="-72"/>
              <w:jc w:val="right"/>
              <w:rPr>
                <w:rFonts w:ascii="Arial" w:cs="Arial"/>
                <w:sz w:val="20"/>
                <w:szCs w:val="20"/>
                <w:cs/>
                <w:lang w:val="en-US"/>
              </w:rPr>
            </w:pPr>
          </w:p>
        </w:tc>
        <w:tc>
          <w:tcPr>
            <w:tcW w:w="1559" w:type="dxa"/>
            <w:tcBorders>
              <w:top w:val="single" w:sz="4" w:space="0" w:color="auto"/>
              <w:left w:val="nil"/>
              <w:right w:val="nil"/>
            </w:tcBorders>
            <w:shd w:val="clear" w:color="auto" w:fill="FAFAFA"/>
          </w:tcPr>
          <w:p w14:paraId="4EEF67E8" w14:textId="77777777" w:rsidR="00B83E4E" w:rsidRPr="00A961AA" w:rsidRDefault="00B83E4E" w:rsidP="00357EB3">
            <w:pPr>
              <w:pStyle w:val="a"/>
              <w:ind w:right="-72"/>
              <w:jc w:val="right"/>
              <w:rPr>
                <w:rFonts w:ascii="Arial" w:cs="Arial"/>
                <w:sz w:val="20"/>
                <w:szCs w:val="20"/>
                <w:cs/>
                <w:lang w:val="en-US"/>
              </w:rPr>
            </w:pPr>
          </w:p>
        </w:tc>
      </w:tr>
      <w:tr w:rsidR="00B36009" w:rsidRPr="00A961AA" w14:paraId="39947C8D" w14:textId="77777777" w:rsidTr="002B2C0F">
        <w:tc>
          <w:tcPr>
            <w:tcW w:w="4363" w:type="dxa"/>
            <w:tcBorders>
              <w:top w:val="nil"/>
              <w:left w:val="nil"/>
              <w:bottom w:val="nil"/>
              <w:right w:val="nil"/>
            </w:tcBorders>
            <w:vAlign w:val="center"/>
          </w:tcPr>
          <w:p w14:paraId="1D2B4F14" w14:textId="77777777" w:rsidR="00B36009" w:rsidRPr="00A961AA" w:rsidRDefault="00B36009" w:rsidP="00B36009">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A961AA">
              <w:rPr>
                <w:rFonts w:ascii="Arial" w:cs="Arial"/>
                <w:color w:val="000000"/>
                <w:sz w:val="20"/>
                <w:szCs w:val="20"/>
                <w:cs/>
              </w:rPr>
              <w:t>Total</w:t>
            </w:r>
          </w:p>
        </w:tc>
        <w:tc>
          <w:tcPr>
            <w:tcW w:w="1593" w:type="dxa"/>
            <w:tcBorders>
              <w:top w:val="nil"/>
              <w:left w:val="nil"/>
              <w:bottom w:val="single" w:sz="4" w:space="0" w:color="auto"/>
              <w:right w:val="nil"/>
            </w:tcBorders>
            <w:shd w:val="clear" w:color="auto" w:fill="FAFAFA"/>
            <w:vAlign w:val="bottom"/>
          </w:tcPr>
          <w:p w14:paraId="21856166" w14:textId="7CBB453D" w:rsidR="00B36009" w:rsidRPr="00A961AA" w:rsidRDefault="00B36009" w:rsidP="00B36009">
            <w:pPr>
              <w:pStyle w:val="a"/>
              <w:ind w:right="-72"/>
              <w:jc w:val="right"/>
              <w:rPr>
                <w:rFonts w:ascii="Arial" w:cs="Arial"/>
                <w:sz w:val="20"/>
                <w:szCs w:val="20"/>
                <w:lang w:val="en-US"/>
              </w:rPr>
            </w:pPr>
            <w:r w:rsidRPr="00A961AA">
              <w:rPr>
                <w:rFonts w:ascii="Arial" w:cs="Arial"/>
                <w:sz w:val="20"/>
                <w:szCs w:val="20"/>
                <w:lang w:val="en-US"/>
              </w:rPr>
              <w:t>2,338,039,289</w:t>
            </w:r>
          </w:p>
        </w:tc>
        <w:tc>
          <w:tcPr>
            <w:tcW w:w="1417" w:type="dxa"/>
            <w:tcBorders>
              <w:top w:val="nil"/>
              <w:left w:val="nil"/>
              <w:bottom w:val="single" w:sz="4" w:space="0" w:color="auto"/>
              <w:right w:val="nil"/>
            </w:tcBorders>
            <w:shd w:val="clear" w:color="auto" w:fill="FAFAFA"/>
            <w:vAlign w:val="bottom"/>
          </w:tcPr>
          <w:p w14:paraId="14F64333" w14:textId="375C42DA" w:rsidR="00B36009" w:rsidRPr="00A961AA" w:rsidRDefault="00B36009" w:rsidP="00B36009">
            <w:pPr>
              <w:pStyle w:val="a"/>
              <w:ind w:right="-72"/>
              <w:jc w:val="right"/>
              <w:rPr>
                <w:rFonts w:ascii="Arial" w:cs="Arial"/>
                <w:sz w:val="20"/>
                <w:szCs w:val="20"/>
                <w:lang w:val="en-US"/>
              </w:rPr>
            </w:pPr>
            <w:r w:rsidRPr="00A961AA">
              <w:rPr>
                <w:rFonts w:ascii="Arial" w:cs="Arial"/>
                <w:sz w:val="20"/>
                <w:szCs w:val="20"/>
                <w:lang w:val="en-US"/>
              </w:rPr>
              <w:t>(106,412)</w:t>
            </w:r>
          </w:p>
        </w:tc>
        <w:tc>
          <w:tcPr>
            <w:tcW w:w="1559" w:type="dxa"/>
            <w:tcBorders>
              <w:top w:val="nil"/>
              <w:left w:val="nil"/>
              <w:bottom w:val="single" w:sz="4" w:space="0" w:color="auto"/>
              <w:right w:val="nil"/>
            </w:tcBorders>
            <w:shd w:val="clear" w:color="auto" w:fill="FAFAFA"/>
            <w:vAlign w:val="bottom"/>
          </w:tcPr>
          <w:p w14:paraId="467CB765" w14:textId="697D6B40" w:rsidR="00B36009" w:rsidRPr="00A961AA" w:rsidRDefault="00B36009" w:rsidP="00B36009">
            <w:pPr>
              <w:pStyle w:val="a"/>
              <w:ind w:right="-72"/>
              <w:jc w:val="right"/>
              <w:rPr>
                <w:rFonts w:ascii="Arial" w:cs="Arial"/>
                <w:sz w:val="20"/>
                <w:szCs w:val="20"/>
                <w:lang w:val="en-US"/>
              </w:rPr>
            </w:pPr>
            <w:r w:rsidRPr="00A961AA">
              <w:rPr>
                <w:rFonts w:ascii="Arial" w:cs="Arial"/>
                <w:sz w:val="20"/>
                <w:szCs w:val="20"/>
                <w:lang w:val="en-US"/>
              </w:rPr>
              <w:t>2,337,932,877</w:t>
            </w:r>
          </w:p>
        </w:tc>
      </w:tr>
    </w:tbl>
    <w:p w14:paraId="22ADD483" w14:textId="4FC2BBAF" w:rsidR="00312EE2" w:rsidRPr="00A961AA" w:rsidRDefault="00312EE2">
      <w:pPr>
        <w:overflowPunct/>
        <w:autoSpaceDE/>
        <w:autoSpaceDN/>
        <w:adjustRightInd/>
        <w:textAlignment w:val="auto"/>
        <w:rPr>
          <w:rFonts w:ascii="Arial" w:hAnsi="Arial" w:cs="Arial"/>
          <w:b/>
          <w:bCs/>
          <w:color w:val="CF4A02"/>
          <w:sz w:val="20"/>
          <w:szCs w:val="20"/>
        </w:rPr>
      </w:pPr>
    </w:p>
    <w:p w14:paraId="7CA71332" w14:textId="77777777" w:rsidR="00312EE2" w:rsidRPr="00A961AA" w:rsidRDefault="00312EE2">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tbl>
      <w:tblPr>
        <w:tblW w:w="8918" w:type="dxa"/>
        <w:tblInd w:w="108" w:type="dxa"/>
        <w:tblLayout w:type="fixed"/>
        <w:tblLook w:val="0000" w:firstRow="0" w:lastRow="0" w:firstColumn="0" w:lastColumn="0" w:noHBand="0" w:noVBand="0"/>
      </w:tblPr>
      <w:tblGrid>
        <w:gridCol w:w="4349"/>
        <w:gridCol w:w="1593"/>
        <w:gridCol w:w="1417"/>
        <w:gridCol w:w="1559"/>
      </w:tblGrid>
      <w:tr w:rsidR="00E2728F" w:rsidRPr="00A961AA" w14:paraId="56B68DC5" w14:textId="77777777" w:rsidTr="005B3E9A">
        <w:tc>
          <w:tcPr>
            <w:tcW w:w="4349" w:type="dxa"/>
            <w:tcBorders>
              <w:top w:val="nil"/>
              <w:left w:val="nil"/>
              <w:bottom w:val="nil"/>
              <w:right w:val="nil"/>
            </w:tcBorders>
            <w:vAlign w:val="center"/>
          </w:tcPr>
          <w:p w14:paraId="3682BFFD"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510C0F5F" w14:textId="77777777" w:rsidR="00E2728F" w:rsidRPr="00A961AA" w:rsidRDefault="00E2728F" w:rsidP="00FA717C">
            <w:pPr>
              <w:pStyle w:val="a"/>
              <w:tabs>
                <w:tab w:val="decimal" w:pos="176"/>
              </w:tabs>
              <w:ind w:right="-72"/>
              <w:jc w:val="center"/>
              <w:rPr>
                <w:rFonts w:ascii="Arial" w:cs="Arial"/>
                <w:b/>
                <w:bCs/>
                <w:color w:val="000000"/>
                <w:sz w:val="20"/>
                <w:szCs w:val="20"/>
                <w:lang w:val="en-GB"/>
              </w:rPr>
            </w:pPr>
            <w:r w:rsidRPr="00A961AA">
              <w:rPr>
                <w:rFonts w:ascii="Arial" w:cs="Arial"/>
                <w:b/>
                <w:bCs/>
                <w:sz w:val="20"/>
                <w:szCs w:val="20"/>
                <w:lang w:val="en-US"/>
              </w:rPr>
              <w:t>Consolidated financial statements</w:t>
            </w:r>
          </w:p>
        </w:tc>
      </w:tr>
      <w:tr w:rsidR="00E2728F" w:rsidRPr="00A961AA" w14:paraId="52D0B652" w14:textId="77777777" w:rsidTr="005B3E9A">
        <w:tc>
          <w:tcPr>
            <w:tcW w:w="4349" w:type="dxa"/>
            <w:tcBorders>
              <w:top w:val="nil"/>
              <w:left w:val="nil"/>
              <w:bottom w:val="nil"/>
              <w:right w:val="nil"/>
            </w:tcBorders>
            <w:vAlign w:val="center"/>
          </w:tcPr>
          <w:p w14:paraId="3469ABBD"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54EE3E16" w14:textId="77777777" w:rsidR="00E2728F" w:rsidRPr="00A961AA" w:rsidRDefault="00E2728F" w:rsidP="00FA717C">
            <w:pPr>
              <w:pStyle w:val="a"/>
              <w:tabs>
                <w:tab w:val="decimal" w:pos="176"/>
              </w:tabs>
              <w:ind w:right="-72"/>
              <w:jc w:val="center"/>
              <w:rPr>
                <w:rFonts w:ascii="Arial" w:cs="Arial"/>
                <w:b/>
                <w:bCs/>
                <w:color w:val="000000"/>
                <w:sz w:val="20"/>
                <w:szCs w:val="20"/>
                <w:lang w:val="en-GB"/>
              </w:rPr>
            </w:pPr>
            <w:r w:rsidRPr="00A961AA">
              <w:rPr>
                <w:rFonts w:ascii="Arial" w:cs="Arial"/>
                <w:b/>
                <w:bCs/>
                <w:sz w:val="20"/>
                <w:szCs w:val="20"/>
                <w:lang w:val="en-GB"/>
              </w:rPr>
              <w:t>2022</w:t>
            </w:r>
          </w:p>
        </w:tc>
      </w:tr>
      <w:tr w:rsidR="00E2728F" w:rsidRPr="00A961AA" w14:paraId="3E6E0C19" w14:textId="77777777" w:rsidTr="005B3E9A">
        <w:tc>
          <w:tcPr>
            <w:tcW w:w="4349" w:type="dxa"/>
            <w:tcBorders>
              <w:top w:val="nil"/>
              <w:left w:val="nil"/>
              <w:bottom w:val="nil"/>
              <w:right w:val="nil"/>
            </w:tcBorders>
            <w:vAlign w:val="center"/>
          </w:tcPr>
          <w:p w14:paraId="2BEF49F2"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15F4A0CF"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64C9DB25"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Expected</w:t>
            </w:r>
          </w:p>
        </w:tc>
        <w:tc>
          <w:tcPr>
            <w:tcW w:w="1559" w:type="dxa"/>
            <w:tcBorders>
              <w:top w:val="single" w:sz="4" w:space="0" w:color="auto"/>
              <w:left w:val="nil"/>
              <w:bottom w:val="nil"/>
              <w:right w:val="nil"/>
            </w:tcBorders>
          </w:tcPr>
          <w:p w14:paraId="2EE91241" w14:textId="77777777" w:rsidR="00E2728F" w:rsidRPr="00A961AA" w:rsidRDefault="00E2728F" w:rsidP="00FA717C">
            <w:pPr>
              <w:pStyle w:val="a"/>
              <w:ind w:right="-72"/>
              <w:jc w:val="right"/>
              <w:rPr>
                <w:rFonts w:ascii="Arial" w:cs="Arial"/>
                <w:b/>
                <w:bCs/>
                <w:color w:val="000000"/>
                <w:sz w:val="20"/>
                <w:szCs w:val="20"/>
                <w:cs/>
              </w:rPr>
            </w:pPr>
          </w:p>
        </w:tc>
      </w:tr>
      <w:tr w:rsidR="00E2728F" w:rsidRPr="00A961AA" w14:paraId="20E1A136" w14:textId="77777777" w:rsidTr="005B3E9A">
        <w:tc>
          <w:tcPr>
            <w:tcW w:w="4349" w:type="dxa"/>
            <w:tcBorders>
              <w:top w:val="nil"/>
              <w:left w:val="nil"/>
              <w:bottom w:val="nil"/>
              <w:right w:val="nil"/>
            </w:tcBorders>
            <w:vAlign w:val="center"/>
          </w:tcPr>
          <w:p w14:paraId="1ED2F5AC"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right w:val="nil"/>
            </w:tcBorders>
            <w:vAlign w:val="bottom"/>
          </w:tcPr>
          <w:p w14:paraId="1E27921E" w14:textId="77777777" w:rsidR="00E2728F" w:rsidRPr="00A961AA" w:rsidRDefault="00E2728F" w:rsidP="00FA717C">
            <w:pPr>
              <w:pStyle w:val="a"/>
              <w:ind w:right="-72"/>
              <w:jc w:val="right"/>
              <w:rPr>
                <w:rFonts w:ascii="Arial" w:cs="Arial"/>
                <w:b/>
                <w:bCs/>
                <w:color w:val="000000"/>
                <w:sz w:val="20"/>
                <w:szCs w:val="20"/>
                <w:cs/>
                <w:lang w:val="en-GB"/>
              </w:rPr>
            </w:pPr>
            <w:r w:rsidRPr="00A961AA">
              <w:rPr>
                <w:rFonts w:ascii="Arial" w:cs="Arial"/>
                <w:b/>
                <w:bCs/>
                <w:color w:val="000000"/>
                <w:sz w:val="20"/>
                <w:szCs w:val="20"/>
                <w:cs/>
              </w:rPr>
              <w:t>carrying value</w:t>
            </w:r>
          </w:p>
        </w:tc>
        <w:tc>
          <w:tcPr>
            <w:tcW w:w="1417" w:type="dxa"/>
            <w:tcBorders>
              <w:top w:val="nil"/>
              <w:left w:val="nil"/>
              <w:right w:val="nil"/>
            </w:tcBorders>
            <w:vAlign w:val="bottom"/>
          </w:tcPr>
          <w:p w14:paraId="6F1D3913"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credit loss</w:t>
            </w:r>
          </w:p>
        </w:tc>
        <w:tc>
          <w:tcPr>
            <w:tcW w:w="1559" w:type="dxa"/>
            <w:tcBorders>
              <w:top w:val="nil"/>
              <w:left w:val="nil"/>
              <w:right w:val="nil"/>
            </w:tcBorders>
          </w:tcPr>
          <w:p w14:paraId="4F23863D"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Carrying value</w:t>
            </w:r>
          </w:p>
        </w:tc>
      </w:tr>
      <w:tr w:rsidR="00E2728F" w:rsidRPr="00A961AA" w14:paraId="37128E7A" w14:textId="77777777" w:rsidTr="005B3E9A">
        <w:tc>
          <w:tcPr>
            <w:tcW w:w="4349" w:type="dxa"/>
            <w:tcBorders>
              <w:top w:val="nil"/>
              <w:left w:val="nil"/>
              <w:bottom w:val="nil"/>
              <w:right w:val="nil"/>
            </w:tcBorders>
            <w:vAlign w:val="center"/>
          </w:tcPr>
          <w:p w14:paraId="0AF2604C"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0F65089F"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32087A67"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c>
          <w:tcPr>
            <w:tcW w:w="1559" w:type="dxa"/>
            <w:tcBorders>
              <w:top w:val="nil"/>
              <w:left w:val="nil"/>
              <w:bottom w:val="single" w:sz="4" w:space="0" w:color="auto"/>
              <w:right w:val="nil"/>
            </w:tcBorders>
          </w:tcPr>
          <w:p w14:paraId="0A4C9591" w14:textId="77777777" w:rsidR="00E2728F" w:rsidRPr="00A961AA" w:rsidRDefault="00E2728F" w:rsidP="00FA717C">
            <w:pPr>
              <w:pStyle w:val="a"/>
              <w:ind w:right="-72"/>
              <w:jc w:val="right"/>
              <w:rPr>
                <w:rFonts w:ascii="Arial" w:cs="Arial"/>
                <w:b/>
                <w:bCs/>
                <w:color w:val="000000"/>
                <w:sz w:val="20"/>
                <w:szCs w:val="20"/>
                <w:cs/>
              </w:rPr>
            </w:pPr>
            <w:r w:rsidRPr="00A961AA">
              <w:rPr>
                <w:rFonts w:ascii="Arial" w:cs="Arial"/>
                <w:b/>
                <w:bCs/>
                <w:color w:val="000000"/>
                <w:sz w:val="20"/>
                <w:szCs w:val="20"/>
                <w:cs/>
              </w:rPr>
              <w:t>Baht</w:t>
            </w:r>
          </w:p>
        </w:tc>
      </w:tr>
      <w:tr w:rsidR="00E2728F" w:rsidRPr="00A961AA" w14:paraId="2297A5D3" w14:textId="77777777" w:rsidTr="005B3E9A">
        <w:tc>
          <w:tcPr>
            <w:tcW w:w="4349" w:type="dxa"/>
            <w:tcBorders>
              <w:top w:val="nil"/>
              <w:left w:val="nil"/>
              <w:bottom w:val="nil"/>
              <w:right w:val="nil"/>
            </w:tcBorders>
            <w:vAlign w:val="center"/>
          </w:tcPr>
          <w:p w14:paraId="5DF0BE01"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auto"/>
            <w:vAlign w:val="center"/>
          </w:tcPr>
          <w:p w14:paraId="77B6047A" w14:textId="77777777" w:rsidR="00E2728F" w:rsidRPr="00A961AA" w:rsidRDefault="00E2728F" w:rsidP="00FA717C">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auto"/>
            <w:vAlign w:val="center"/>
          </w:tcPr>
          <w:p w14:paraId="1CD6AD8A" w14:textId="77777777" w:rsidR="00E2728F" w:rsidRPr="00A961AA" w:rsidRDefault="00E2728F" w:rsidP="00FA717C">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auto"/>
          </w:tcPr>
          <w:p w14:paraId="72CC4C4A" w14:textId="77777777" w:rsidR="00E2728F" w:rsidRPr="00A961AA" w:rsidRDefault="00E2728F" w:rsidP="00FA717C">
            <w:pPr>
              <w:pStyle w:val="a"/>
              <w:tabs>
                <w:tab w:val="decimal" w:pos="1408"/>
              </w:tabs>
              <w:ind w:right="-72"/>
              <w:jc w:val="right"/>
              <w:rPr>
                <w:rFonts w:ascii="Arial" w:cs="Arial"/>
                <w:b/>
                <w:bCs/>
                <w:color w:val="000000"/>
                <w:sz w:val="20"/>
                <w:szCs w:val="20"/>
                <w:cs/>
              </w:rPr>
            </w:pPr>
          </w:p>
        </w:tc>
      </w:tr>
      <w:tr w:rsidR="00E2728F" w:rsidRPr="00A961AA" w14:paraId="18D254AC" w14:textId="77777777" w:rsidTr="005B3E9A">
        <w:tc>
          <w:tcPr>
            <w:tcW w:w="4349" w:type="dxa"/>
            <w:tcBorders>
              <w:top w:val="nil"/>
              <w:left w:val="nil"/>
              <w:bottom w:val="nil"/>
              <w:right w:val="nil"/>
            </w:tcBorders>
            <w:vAlign w:val="center"/>
          </w:tcPr>
          <w:p w14:paraId="2EC15BB5" w14:textId="77777777" w:rsidR="00E2728F" w:rsidRPr="00A961AA" w:rsidRDefault="00E2728F" w:rsidP="00FA717C">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cs/>
                <w:lang w:val="en-GB"/>
              </w:rPr>
            </w:pPr>
            <w:r w:rsidRPr="00A961AA">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auto"/>
            <w:vAlign w:val="bottom"/>
          </w:tcPr>
          <w:p w14:paraId="4AE7F03E" w14:textId="77777777" w:rsidR="00E2728F" w:rsidRPr="00A961AA" w:rsidRDefault="00E2728F" w:rsidP="00FA717C">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3EF84AEC" w14:textId="77777777" w:rsidR="00E2728F" w:rsidRPr="00A961AA" w:rsidRDefault="00E2728F" w:rsidP="00FA717C">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565F15C0" w14:textId="77777777" w:rsidR="00E2728F" w:rsidRPr="00A961AA" w:rsidRDefault="00E2728F" w:rsidP="00FA717C">
            <w:pPr>
              <w:pStyle w:val="a"/>
              <w:ind w:right="-72"/>
              <w:jc w:val="right"/>
              <w:rPr>
                <w:rFonts w:ascii="Arial" w:cs="Arial"/>
                <w:color w:val="000000"/>
                <w:sz w:val="20"/>
                <w:szCs w:val="20"/>
                <w:rtl/>
                <w:cs/>
                <w:lang w:val="en-GB"/>
              </w:rPr>
            </w:pPr>
          </w:p>
        </w:tc>
      </w:tr>
      <w:tr w:rsidR="00E2728F" w:rsidRPr="00A961AA" w14:paraId="4820AFB9" w14:textId="77777777" w:rsidTr="005B3E9A">
        <w:tc>
          <w:tcPr>
            <w:tcW w:w="4349" w:type="dxa"/>
            <w:tcBorders>
              <w:top w:val="nil"/>
              <w:left w:val="nil"/>
              <w:bottom w:val="nil"/>
              <w:right w:val="nil"/>
            </w:tcBorders>
            <w:vAlign w:val="center"/>
          </w:tcPr>
          <w:p w14:paraId="58070FDE" w14:textId="77777777" w:rsidR="00E2728F" w:rsidRPr="00A961AA" w:rsidRDefault="00E2728F" w:rsidP="00FA717C">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A961AA">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auto"/>
            <w:vAlign w:val="bottom"/>
          </w:tcPr>
          <w:p w14:paraId="21F89922" w14:textId="77777777" w:rsidR="00E2728F" w:rsidRPr="00A961AA" w:rsidRDefault="00E2728F" w:rsidP="00FA717C">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auto"/>
            <w:vAlign w:val="bottom"/>
          </w:tcPr>
          <w:p w14:paraId="59176CE4" w14:textId="77777777" w:rsidR="00E2728F" w:rsidRPr="00A961AA" w:rsidRDefault="00E2728F" w:rsidP="00FA717C">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auto"/>
            <w:vAlign w:val="bottom"/>
          </w:tcPr>
          <w:p w14:paraId="72B941DD" w14:textId="77777777" w:rsidR="00E2728F" w:rsidRPr="00A961AA" w:rsidRDefault="00E2728F" w:rsidP="00FA717C">
            <w:pPr>
              <w:pStyle w:val="a"/>
              <w:ind w:right="-72"/>
              <w:jc w:val="right"/>
              <w:rPr>
                <w:rFonts w:ascii="Arial" w:cs="Arial"/>
                <w:color w:val="000000"/>
                <w:sz w:val="20"/>
                <w:szCs w:val="20"/>
                <w:rtl/>
                <w:cs/>
                <w:lang w:val="en-GB"/>
              </w:rPr>
            </w:pPr>
          </w:p>
        </w:tc>
      </w:tr>
      <w:tr w:rsidR="00E2728F" w:rsidRPr="00A961AA" w14:paraId="7FD9FA27" w14:textId="77777777" w:rsidTr="005B3E9A">
        <w:tc>
          <w:tcPr>
            <w:tcW w:w="4349" w:type="dxa"/>
            <w:tcBorders>
              <w:top w:val="nil"/>
              <w:left w:val="nil"/>
              <w:bottom w:val="nil"/>
              <w:right w:val="nil"/>
            </w:tcBorders>
            <w:vAlign w:val="center"/>
          </w:tcPr>
          <w:p w14:paraId="2902308A" w14:textId="77777777" w:rsidR="00E2728F" w:rsidRPr="00A961AA" w:rsidRDefault="00E2728F" w:rsidP="00FA717C">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r w:rsidRPr="00A961AA">
              <w:rPr>
                <w:rFonts w:ascii="Arial" w:cs="Arial"/>
                <w:color w:val="000000"/>
                <w:sz w:val="20"/>
                <w:szCs w:val="20"/>
                <w:lang w:val="en-GB"/>
              </w:rPr>
              <w:t xml:space="preserve">   significantly increased </w:t>
            </w:r>
            <w:r w:rsidRPr="00A961AA">
              <w:rPr>
                <w:rFonts w:ascii="Arial" w:cs="Arial"/>
                <w:color w:val="000000"/>
                <w:sz w:val="20"/>
                <w:szCs w:val="20"/>
                <w:cs/>
                <w:lang w:val="en-GB"/>
              </w:rPr>
              <w:t>(</w:t>
            </w:r>
            <w:r w:rsidRPr="00A961AA">
              <w:rPr>
                <w:rFonts w:ascii="Arial" w:cs="Arial"/>
                <w:color w:val="000000"/>
                <w:sz w:val="20"/>
                <w:szCs w:val="20"/>
                <w:lang w:val="en-GB"/>
              </w:rPr>
              <w:t>Stage 1</w:t>
            </w:r>
            <w:r w:rsidRPr="00A961AA">
              <w:rPr>
                <w:rFonts w:ascii="Arial" w:cs="Arial"/>
                <w:color w:val="000000"/>
                <w:sz w:val="20"/>
                <w:szCs w:val="20"/>
                <w:cs/>
                <w:lang w:val="en-GB"/>
              </w:rPr>
              <w:t>)</w:t>
            </w:r>
          </w:p>
        </w:tc>
        <w:tc>
          <w:tcPr>
            <w:tcW w:w="1593" w:type="dxa"/>
            <w:tcBorders>
              <w:top w:val="nil"/>
              <w:left w:val="nil"/>
              <w:bottom w:val="nil"/>
              <w:right w:val="nil"/>
            </w:tcBorders>
            <w:shd w:val="clear" w:color="auto" w:fill="auto"/>
          </w:tcPr>
          <w:p w14:paraId="540CD9ED" w14:textId="77777777" w:rsidR="00E2728F" w:rsidRPr="00A961AA" w:rsidRDefault="00E2728F" w:rsidP="00FA717C">
            <w:pPr>
              <w:pStyle w:val="a"/>
              <w:ind w:right="-72"/>
              <w:jc w:val="right"/>
              <w:rPr>
                <w:rFonts w:ascii="Arial" w:cs="Arial"/>
                <w:sz w:val="20"/>
                <w:szCs w:val="20"/>
                <w:rtl/>
                <w:cs/>
              </w:rPr>
            </w:pPr>
            <w:r w:rsidRPr="00A961AA">
              <w:rPr>
                <w:rFonts w:ascii="Arial" w:cs="Arial"/>
                <w:sz w:val="20"/>
                <w:szCs w:val="20"/>
                <w:cs/>
              </w:rPr>
              <w:t>2</w:t>
            </w:r>
            <w:r w:rsidRPr="00A961AA">
              <w:rPr>
                <w:rFonts w:ascii="Arial" w:cs="Arial"/>
                <w:sz w:val="20"/>
                <w:szCs w:val="20"/>
              </w:rPr>
              <w:t>,</w:t>
            </w:r>
            <w:r w:rsidRPr="00A961AA">
              <w:rPr>
                <w:rFonts w:ascii="Arial" w:cs="Arial"/>
                <w:sz w:val="20"/>
                <w:szCs w:val="20"/>
                <w:cs/>
              </w:rPr>
              <w:t>726</w:t>
            </w:r>
            <w:r w:rsidRPr="00A961AA">
              <w:rPr>
                <w:rFonts w:ascii="Arial" w:cs="Arial"/>
                <w:sz w:val="20"/>
                <w:szCs w:val="20"/>
              </w:rPr>
              <w:t>,</w:t>
            </w:r>
            <w:r w:rsidRPr="00A961AA">
              <w:rPr>
                <w:rFonts w:ascii="Arial" w:cs="Arial"/>
                <w:sz w:val="20"/>
                <w:szCs w:val="20"/>
                <w:cs/>
              </w:rPr>
              <w:t>871</w:t>
            </w:r>
            <w:r w:rsidRPr="00A961AA">
              <w:rPr>
                <w:rFonts w:ascii="Arial" w:cs="Arial"/>
                <w:sz w:val="20"/>
                <w:szCs w:val="20"/>
              </w:rPr>
              <w:t>,</w:t>
            </w:r>
            <w:r w:rsidRPr="00A961AA">
              <w:rPr>
                <w:rFonts w:ascii="Arial" w:cs="Arial"/>
                <w:sz w:val="20"/>
                <w:szCs w:val="20"/>
                <w:cs/>
              </w:rPr>
              <w:t>533</w:t>
            </w:r>
          </w:p>
        </w:tc>
        <w:tc>
          <w:tcPr>
            <w:tcW w:w="1417" w:type="dxa"/>
            <w:tcBorders>
              <w:top w:val="nil"/>
              <w:left w:val="nil"/>
              <w:bottom w:val="nil"/>
              <w:right w:val="nil"/>
            </w:tcBorders>
            <w:shd w:val="clear" w:color="auto" w:fill="auto"/>
          </w:tcPr>
          <w:p w14:paraId="0C1130FE" w14:textId="77777777" w:rsidR="00E2728F" w:rsidRPr="00A961AA" w:rsidRDefault="00E2728F" w:rsidP="00FA717C">
            <w:pPr>
              <w:pStyle w:val="a"/>
              <w:ind w:right="-72"/>
              <w:jc w:val="right"/>
              <w:rPr>
                <w:rFonts w:ascii="Arial" w:cs="Arial"/>
                <w:sz w:val="20"/>
                <w:szCs w:val="20"/>
                <w:rtl/>
                <w:cs/>
              </w:rPr>
            </w:pPr>
            <w:r w:rsidRPr="00A961AA">
              <w:rPr>
                <w:rFonts w:ascii="Arial" w:cs="Arial"/>
                <w:sz w:val="20"/>
                <w:szCs w:val="20"/>
              </w:rPr>
              <w:t xml:space="preserve"> (156,742)</w:t>
            </w:r>
          </w:p>
        </w:tc>
        <w:tc>
          <w:tcPr>
            <w:tcW w:w="1559" w:type="dxa"/>
            <w:tcBorders>
              <w:top w:val="nil"/>
              <w:left w:val="nil"/>
              <w:bottom w:val="nil"/>
              <w:right w:val="nil"/>
            </w:tcBorders>
            <w:shd w:val="clear" w:color="auto" w:fill="auto"/>
          </w:tcPr>
          <w:p w14:paraId="0A91363A" w14:textId="77777777" w:rsidR="00E2728F" w:rsidRPr="00A961AA" w:rsidRDefault="00E2728F" w:rsidP="00FA717C">
            <w:pPr>
              <w:pStyle w:val="a"/>
              <w:ind w:right="-72"/>
              <w:jc w:val="right"/>
              <w:rPr>
                <w:rFonts w:ascii="Arial" w:cs="Arial"/>
                <w:sz w:val="20"/>
                <w:szCs w:val="20"/>
                <w:rtl/>
                <w:cs/>
              </w:rPr>
            </w:pPr>
            <w:r w:rsidRPr="00A961AA">
              <w:rPr>
                <w:rFonts w:ascii="Arial" w:cs="Arial"/>
                <w:sz w:val="20"/>
                <w:szCs w:val="20"/>
              </w:rPr>
              <w:t xml:space="preserve"> </w:t>
            </w:r>
            <w:r w:rsidRPr="00A961AA">
              <w:rPr>
                <w:rFonts w:ascii="Arial" w:cs="Arial"/>
                <w:sz w:val="20"/>
                <w:szCs w:val="20"/>
                <w:cs/>
              </w:rPr>
              <w:t>2</w:t>
            </w:r>
            <w:r w:rsidRPr="00A961AA">
              <w:rPr>
                <w:rFonts w:ascii="Arial" w:cs="Arial"/>
                <w:sz w:val="20"/>
                <w:szCs w:val="20"/>
              </w:rPr>
              <w:t>,</w:t>
            </w:r>
            <w:r w:rsidRPr="00A961AA">
              <w:rPr>
                <w:rFonts w:ascii="Arial" w:cs="Arial"/>
                <w:sz w:val="20"/>
                <w:szCs w:val="20"/>
                <w:cs/>
              </w:rPr>
              <w:t>726</w:t>
            </w:r>
            <w:r w:rsidRPr="00A961AA">
              <w:rPr>
                <w:rFonts w:ascii="Arial" w:cs="Arial"/>
                <w:sz w:val="20"/>
                <w:szCs w:val="20"/>
              </w:rPr>
              <w:t>,</w:t>
            </w:r>
            <w:r w:rsidRPr="00A961AA">
              <w:rPr>
                <w:rFonts w:ascii="Arial" w:cs="Arial"/>
                <w:sz w:val="20"/>
                <w:szCs w:val="20"/>
                <w:cs/>
              </w:rPr>
              <w:t>714</w:t>
            </w:r>
            <w:r w:rsidRPr="00A961AA">
              <w:rPr>
                <w:rFonts w:ascii="Arial" w:cs="Arial"/>
                <w:sz w:val="20"/>
                <w:szCs w:val="20"/>
              </w:rPr>
              <w:t>,</w:t>
            </w:r>
            <w:r w:rsidRPr="00A961AA">
              <w:rPr>
                <w:rFonts w:ascii="Arial" w:cs="Arial"/>
                <w:sz w:val="20"/>
                <w:szCs w:val="20"/>
                <w:cs/>
              </w:rPr>
              <w:t>791</w:t>
            </w:r>
          </w:p>
        </w:tc>
      </w:tr>
      <w:tr w:rsidR="00E2728F" w:rsidRPr="00A961AA" w14:paraId="75127B7F" w14:textId="77777777" w:rsidTr="005B3E9A">
        <w:tc>
          <w:tcPr>
            <w:tcW w:w="4349" w:type="dxa"/>
            <w:tcBorders>
              <w:top w:val="nil"/>
              <w:left w:val="nil"/>
              <w:bottom w:val="nil"/>
              <w:right w:val="nil"/>
            </w:tcBorders>
            <w:vAlign w:val="center"/>
          </w:tcPr>
          <w:p w14:paraId="685E9503" w14:textId="77777777" w:rsidR="00E2728F" w:rsidRPr="00A961AA" w:rsidRDefault="00E2728F" w:rsidP="00FA717C">
            <w:pPr>
              <w:pStyle w:val="a"/>
              <w:tabs>
                <w:tab w:val="left" w:pos="1350"/>
                <w:tab w:val="right" w:pos="7200"/>
                <w:tab w:val="right" w:pos="9000"/>
                <w:tab w:val="right" w:pos="10620"/>
                <w:tab w:val="right" w:pos="11880"/>
                <w:tab w:val="right" w:pos="13140"/>
                <w:tab w:val="right" w:pos="14580"/>
              </w:tabs>
              <w:ind w:left="862"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auto"/>
            <w:vAlign w:val="center"/>
          </w:tcPr>
          <w:p w14:paraId="0F879532" w14:textId="77777777" w:rsidR="00E2728F" w:rsidRPr="00A961AA" w:rsidRDefault="00E2728F" w:rsidP="00FA717C">
            <w:pPr>
              <w:pStyle w:val="a"/>
              <w:ind w:right="-72"/>
              <w:jc w:val="right"/>
              <w:rPr>
                <w:rFonts w:ascii="Arial" w:cs="Arial"/>
                <w:sz w:val="20"/>
                <w:szCs w:val="20"/>
                <w:cs/>
              </w:rPr>
            </w:pPr>
          </w:p>
        </w:tc>
        <w:tc>
          <w:tcPr>
            <w:tcW w:w="1417" w:type="dxa"/>
            <w:tcBorders>
              <w:top w:val="single" w:sz="4" w:space="0" w:color="auto"/>
              <w:left w:val="nil"/>
              <w:right w:val="nil"/>
            </w:tcBorders>
            <w:shd w:val="clear" w:color="auto" w:fill="auto"/>
            <w:vAlign w:val="center"/>
          </w:tcPr>
          <w:p w14:paraId="5F73515D" w14:textId="77777777" w:rsidR="00E2728F" w:rsidRPr="00A961AA" w:rsidRDefault="00E2728F" w:rsidP="00FA717C">
            <w:pPr>
              <w:pStyle w:val="a"/>
              <w:ind w:right="-72"/>
              <w:jc w:val="right"/>
              <w:rPr>
                <w:rFonts w:ascii="Arial" w:cs="Arial"/>
                <w:sz w:val="20"/>
                <w:szCs w:val="20"/>
                <w:cs/>
              </w:rPr>
            </w:pPr>
          </w:p>
        </w:tc>
        <w:tc>
          <w:tcPr>
            <w:tcW w:w="1559" w:type="dxa"/>
            <w:tcBorders>
              <w:top w:val="single" w:sz="4" w:space="0" w:color="auto"/>
              <w:left w:val="nil"/>
              <w:right w:val="nil"/>
            </w:tcBorders>
            <w:shd w:val="clear" w:color="auto" w:fill="auto"/>
          </w:tcPr>
          <w:p w14:paraId="66055172" w14:textId="77777777" w:rsidR="00E2728F" w:rsidRPr="00A961AA" w:rsidRDefault="00E2728F" w:rsidP="00FA717C">
            <w:pPr>
              <w:pStyle w:val="a"/>
              <w:ind w:right="-72"/>
              <w:jc w:val="right"/>
              <w:rPr>
                <w:rFonts w:ascii="Arial" w:cs="Arial"/>
                <w:sz w:val="20"/>
                <w:szCs w:val="20"/>
                <w:cs/>
              </w:rPr>
            </w:pPr>
          </w:p>
        </w:tc>
      </w:tr>
      <w:tr w:rsidR="00E2728F" w:rsidRPr="00A961AA" w14:paraId="62286571" w14:textId="77777777" w:rsidTr="005B3E9A">
        <w:tc>
          <w:tcPr>
            <w:tcW w:w="4349" w:type="dxa"/>
            <w:tcBorders>
              <w:top w:val="nil"/>
              <w:left w:val="nil"/>
              <w:bottom w:val="nil"/>
              <w:right w:val="nil"/>
            </w:tcBorders>
            <w:vAlign w:val="center"/>
          </w:tcPr>
          <w:p w14:paraId="6118A55B" w14:textId="77777777" w:rsidR="00E2728F" w:rsidRPr="00A961AA" w:rsidRDefault="00E2728F" w:rsidP="00FA717C">
            <w:pPr>
              <w:pStyle w:val="a"/>
              <w:tabs>
                <w:tab w:val="right" w:pos="7200"/>
                <w:tab w:val="right" w:pos="9000"/>
                <w:tab w:val="right" w:pos="10620"/>
                <w:tab w:val="right" w:pos="11880"/>
                <w:tab w:val="right" w:pos="13140"/>
                <w:tab w:val="right" w:pos="14580"/>
              </w:tabs>
              <w:ind w:left="862" w:right="0"/>
              <w:jc w:val="both"/>
              <w:rPr>
                <w:rFonts w:ascii="Arial" w:cs="Arial"/>
                <w:color w:val="000000"/>
                <w:sz w:val="20"/>
                <w:szCs w:val="20"/>
                <w:cs/>
              </w:rPr>
            </w:pPr>
            <w:r w:rsidRPr="00A961AA">
              <w:rPr>
                <w:rFonts w:ascii="Arial" w:cs="Arial"/>
                <w:color w:val="000000"/>
                <w:sz w:val="20"/>
                <w:szCs w:val="20"/>
                <w:cs/>
              </w:rPr>
              <w:t>Total</w:t>
            </w:r>
          </w:p>
        </w:tc>
        <w:tc>
          <w:tcPr>
            <w:tcW w:w="1593" w:type="dxa"/>
            <w:tcBorders>
              <w:top w:val="nil"/>
              <w:left w:val="nil"/>
              <w:bottom w:val="single" w:sz="4" w:space="0" w:color="auto"/>
              <w:right w:val="nil"/>
            </w:tcBorders>
            <w:shd w:val="clear" w:color="auto" w:fill="auto"/>
          </w:tcPr>
          <w:p w14:paraId="098C7565" w14:textId="77777777" w:rsidR="00E2728F" w:rsidRPr="00A961AA" w:rsidRDefault="00E2728F" w:rsidP="00FA717C">
            <w:pPr>
              <w:pStyle w:val="a"/>
              <w:ind w:right="-72"/>
              <w:jc w:val="right"/>
              <w:rPr>
                <w:rFonts w:ascii="Arial" w:cs="Arial"/>
                <w:sz w:val="20"/>
                <w:szCs w:val="20"/>
              </w:rPr>
            </w:pPr>
            <w:r w:rsidRPr="00A961AA">
              <w:rPr>
                <w:rFonts w:ascii="Arial" w:cs="Arial"/>
                <w:sz w:val="20"/>
                <w:szCs w:val="20"/>
                <w:cs/>
              </w:rPr>
              <w:t>2</w:t>
            </w:r>
            <w:r w:rsidRPr="00A961AA">
              <w:rPr>
                <w:rFonts w:ascii="Arial" w:cs="Arial"/>
                <w:sz w:val="20"/>
                <w:szCs w:val="20"/>
              </w:rPr>
              <w:t>,</w:t>
            </w:r>
            <w:r w:rsidRPr="00A961AA">
              <w:rPr>
                <w:rFonts w:ascii="Arial" w:cs="Arial"/>
                <w:sz w:val="20"/>
                <w:szCs w:val="20"/>
                <w:cs/>
              </w:rPr>
              <w:t>726</w:t>
            </w:r>
            <w:r w:rsidRPr="00A961AA">
              <w:rPr>
                <w:rFonts w:ascii="Arial" w:cs="Arial"/>
                <w:sz w:val="20"/>
                <w:szCs w:val="20"/>
              </w:rPr>
              <w:t>,</w:t>
            </w:r>
            <w:r w:rsidRPr="00A961AA">
              <w:rPr>
                <w:rFonts w:ascii="Arial" w:cs="Arial"/>
                <w:sz w:val="20"/>
                <w:szCs w:val="20"/>
                <w:cs/>
              </w:rPr>
              <w:t>871</w:t>
            </w:r>
            <w:r w:rsidRPr="00A961AA">
              <w:rPr>
                <w:rFonts w:ascii="Arial" w:cs="Arial"/>
                <w:sz w:val="20"/>
                <w:szCs w:val="20"/>
              </w:rPr>
              <w:t>,</w:t>
            </w:r>
            <w:r w:rsidRPr="00A961AA">
              <w:rPr>
                <w:rFonts w:ascii="Arial" w:cs="Arial"/>
                <w:sz w:val="20"/>
                <w:szCs w:val="20"/>
                <w:cs/>
              </w:rPr>
              <w:t>533</w:t>
            </w:r>
          </w:p>
        </w:tc>
        <w:tc>
          <w:tcPr>
            <w:tcW w:w="1417" w:type="dxa"/>
            <w:tcBorders>
              <w:top w:val="nil"/>
              <w:left w:val="nil"/>
              <w:bottom w:val="single" w:sz="4" w:space="0" w:color="auto"/>
              <w:right w:val="nil"/>
            </w:tcBorders>
            <w:shd w:val="clear" w:color="auto" w:fill="auto"/>
          </w:tcPr>
          <w:p w14:paraId="6C80554B" w14:textId="77777777" w:rsidR="00E2728F" w:rsidRPr="00A961AA" w:rsidRDefault="00E2728F" w:rsidP="00FA717C">
            <w:pPr>
              <w:pStyle w:val="a"/>
              <w:ind w:right="-72"/>
              <w:jc w:val="right"/>
              <w:rPr>
                <w:rFonts w:ascii="Arial" w:cs="Arial"/>
                <w:sz w:val="20"/>
                <w:szCs w:val="20"/>
              </w:rPr>
            </w:pPr>
            <w:r w:rsidRPr="00A961AA">
              <w:rPr>
                <w:rFonts w:ascii="Arial" w:cs="Arial"/>
                <w:sz w:val="20"/>
                <w:szCs w:val="20"/>
              </w:rPr>
              <w:t xml:space="preserve"> (156,742)</w:t>
            </w:r>
          </w:p>
        </w:tc>
        <w:tc>
          <w:tcPr>
            <w:tcW w:w="1559" w:type="dxa"/>
            <w:tcBorders>
              <w:top w:val="nil"/>
              <w:left w:val="nil"/>
              <w:bottom w:val="single" w:sz="4" w:space="0" w:color="auto"/>
              <w:right w:val="nil"/>
            </w:tcBorders>
            <w:shd w:val="clear" w:color="auto" w:fill="auto"/>
          </w:tcPr>
          <w:p w14:paraId="12550187" w14:textId="77777777" w:rsidR="00E2728F" w:rsidRPr="00A961AA" w:rsidRDefault="00E2728F" w:rsidP="00FA717C">
            <w:pPr>
              <w:pStyle w:val="a"/>
              <w:ind w:right="-72"/>
              <w:jc w:val="right"/>
              <w:rPr>
                <w:rFonts w:ascii="Arial" w:cs="Arial"/>
                <w:sz w:val="20"/>
                <w:szCs w:val="20"/>
              </w:rPr>
            </w:pPr>
            <w:r w:rsidRPr="00A961AA">
              <w:rPr>
                <w:rFonts w:ascii="Arial" w:cs="Arial"/>
                <w:sz w:val="20"/>
                <w:szCs w:val="20"/>
              </w:rPr>
              <w:t xml:space="preserve"> </w:t>
            </w:r>
            <w:r w:rsidRPr="00A961AA">
              <w:rPr>
                <w:rFonts w:ascii="Arial" w:cs="Arial"/>
                <w:sz w:val="20"/>
                <w:szCs w:val="20"/>
                <w:cs/>
              </w:rPr>
              <w:t>2</w:t>
            </w:r>
            <w:r w:rsidRPr="00A961AA">
              <w:rPr>
                <w:rFonts w:ascii="Arial" w:cs="Arial"/>
                <w:sz w:val="20"/>
                <w:szCs w:val="20"/>
              </w:rPr>
              <w:t>,</w:t>
            </w:r>
            <w:r w:rsidRPr="00A961AA">
              <w:rPr>
                <w:rFonts w:ascii="Arial" w:cs="Arial"/>
                <w:sz w:val="20"/>
                <w:szCs w:val="20"/>
                <w:cs/>
              </w:rPr>
              <w:t>726</w:t>
            </w:r>
            <w:r w:rsidRPr="00A961AA">
              <w:rPr>
                <w:rFonts w:ascii="Arial" w:cs="Arial"/>
                <w:sz w:val="20"/>
                <w:szCs w:val="20"/>
              </w:rPr>
              <w:t>,</w:t>
            </w:r>
            <w:r w:rsidRPr="00A961AA">
              <w:rPr>
                <w:rFonts w:ascii="Arial" w:cs="Arial"/>
                <w:sz w:val="20"/>
                <w:szCs w:val="20"/>
                <w:cs/>
              </w:rPr>
              <w:t>714</w:t>
            </w:r>
            <w:r w:rsidRPr="00A961AA">
              <w:rPr>
                <w:rFonts w:ascii="Arial" w:cs="Arial"/>
                <w:sz w:val="20"/>
                <w:szCs w:val="20"/>
              </w:rPr>
              <w:t>,</w:t>
            </w:r>
            <w:r w:rsidRPr="00A961AA">
              <w:rPr>
                <w:rFonts w:ascii="Arial" w:cs="Arial"/>
                <w:sz w:val="20"/>
                <w:szCs w:val="20"/>
                <w:cs/>
              </w:rPr>
              <w:t>791</w:t>
            </w:r>
          </w:p>
        </w:tc>
      </w:tr>
    </w:tbl>
    <w:p w14:paraId="4CE47251" w14:textId="73027CC4" w:rsidR="00E2728F" w:rsidRPr="00A961AA" w:rsidRDefault="00E2728F">
      <w:pPr>
        <w:ind w:left="540" w:hanging="540"/>
        <w:jc w:val="both"/>
        <w:rPr>
          <w:rFonts w:ascii="Arial" w:hAnsi="Arial" w:cs="Arial"/>
          <w:b/>
          <w:bCs/>
          <w:color w:val="CF4A02"/>
          <w:sz w:val="20"/>
          <w:szCs w:val="20"/>
        </w:rPr>
      </w:pPr>
    </w:p>
    <w:p w14:paraId="3586CED8" w14:textId="68A27D81" w:rsidR="00256FA2" w:rsidRPr="00A961AA" w:rsidRDefault="009D04E2">
      <w:pPr>
        <w:ind w:left="540" w:hanging="540"/>
        <w:jc w:val="both"/>
        <w:rPr>
          <w:rFonts w:ascii="Arial" w:hAnsi="Arial" w:cs="Arial"/>
          <w:b/>
          <w:bCs/>
          <w:color w:val="CF4A02"/>
          <w:sz w:val="20"/>
          <w:szCs w:val="20"/>
        </w:rPr>
      </w:pPr>
      <w:r w:rsidRPr="00A961AA">
        <w:rPr>
          <w:rFonts w:ascii="Arial" w:hAnsi="Arial" w:cs="Arial"/>
          <w:b/>
          <w:bCs/>
          <w:color w:val="CF4A02"/>
          <w:sz w:val="20"/>
          <w:szCs w:val="20"/>
          <w:lang w:val="en-GB"/>
        </w:rPr>
        <w:t>1</w:t>
      </w:r>
      <w:r w:rsidR="00965869" w:rsidRPr="00A961AA">
        <w:rPr>
          <w:rFonts w:ascii="Arial" w:hAnsi="Arial" w:cs="Arial"/>
          <w:b/>
          <w:bCs/>
          <w:color w:val="CF4A02"/>
          <w:sz w:val="20"/>
          <w:szCs w:val="20"/>
          <w:lang w:val="en-GB"/>
        </w:rPr>
        <w:t>4</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2</w:t>
      </w:r>
      <w:r w:rsidR="00BC2AC7" w:rsidRPr="00A961AA">
        <w:rPr>
          <w:rFonts w:ascii="Arial" w:hAnsi="Arial" w:cs="Arial"/>
          <w:b/>
          <w:bCs/>
          <w:color w:val="CF4A02"/>
          <w:sz w:val="20"/>
          <w:szCs w:val="20"/>
        </w:rPr>
        <w:tab/>
        <w:t>Financial assets at fair value through other comprehensive income</w:t>
      </w:r>
    </w:p>
    <w:p w14:paraId="0FB9FA74" w14:textId="77777777" w:rsidR="00256FA2" w:rsidRPr="00A961AA" w:rsidRDefault="00256FA2">
      <w:pPr>
        <w:rPr>
          <w:rFonts w:ascii="Arial" w:hAnsi="Arial" w:cs="Arial"/>
          <w:color w:val="E36C0A"/>
          <w:sz w:val="20"/>
          <w:szCs w:val="20"/>
        </w:rPr>
      </w:pPr>
    </w:p>
    <w:p w14:paraId="6CCA00A4" w14:textId="77777777" w:rsidR="00256FA2" w:rsidRPr="00A961AA" w:rsidRDefault="00BC2AC7">
      <w:pPr>
        <w:ind w:left="1107" w:hanging="540"/>
        <w:jc w:val="thaiDistribute"/>
        <w:rPr>
          <w:rFonts w:ascii="Arial" w:hAnsi="Arial" w:cs="Arial"/>
          <w:color w:val="CF4A02"/>
          <w:sz w:val="20"/>
          <w:szCs w:val="20"/>
        </w:rPr>
      </w:pPr>
      <w:bookmarkStart w:id="26" w:name="_Toc48736081"/>
      <w:r w:rsidRPr="00A961AA">
        <w:rPr>
          <w:rFonts w:ascii="Arial" w:hAnsi="Arial" w:cs="Arial"/>
          <w:color w:val="CF4A02"/>
          <w:sz w:val="20"/>
          <w:szCs w:val="20"/>
        </w:rPr>
        <w:t>a</w:t>
      </w:r>
      <w:r w:rsidRPr="00A961AA">
        <w:rPr>
          <w:rFonts w:ascii="Arial" w:hAnsi="Arial" w:cs="Arial"/>
          <w:color w:val="CF4A02"/>
          <w:sz w:val="20"/>
          <w:szCs w:val="20"/>
          <w:cs/>
        </w:rPr>
        <w:t>)</w:t>
      </w:r>
      <w:r w:rsidRPr="00A961AA">
        <w:rPr>
          <w:rFonts w:ascii="Arial" w:hAnsi="Arial" w:cs="Arial"/>
          <w:color w:val="CF4A02"/>
          <w:sz w:val="20"/>
          <w:szCs w:val="20"/>
        </w:rPr>
        <w:tab/>
      </w:r>
      <w:r w:rsidR="00A26D9A" w:rsidRPr="00A961AA">
        <w:rPr>
          <w:rFonts w:ascii="Arial" w:hAnsi="Arial" w:cs="Arial"/>
          <w:color w:val="CF4A02"/>
          <w:sz w:val="20"/>
          <w:szCs w:val="20"/>
        </w:rPr>
        <w:t>Details</w:t>
      </w:r>
      <w:r w:rsidRPr="00A961AA">
        <w:rPr>
          <w:rFonts w:ascii="Arial" w:hAnsi="Arial" w:cs="Arial"/>
          <w:color w:val="CF4A02"/>
          <w:sz w:val="20"/>
          <w:szCs w:val="20"/>
        </w:rPr>
        <w:t xml:space="preserve"> of financial assets at fair value through other comprehensive income</w:t>
      </w:r>
      <w:bookmarkEnd w:id="26"/>
    </w:p>
    <w:p w14:paraId="1C877EE1" w14:textId="77777777" w:rsidR="00256FA2" w:rsidRPr="00A961AA" w:rsidRDefault="00256FA2" w:rsidP="00936EF5">
      <w:pPr>
        <w:ind w:left="1080"/>
        <w:rPr>
          <w:rFonts w:ascii="Arial" w:hAnsi="Arial" w:cs="Arial"/>
          <w:sz w:val="20"/>
          <w:szCs w:val="20"/>
        </w:rPr>
      </w:pPr>
    </w:p>
    <w:p w14:paraId="151B356A" w14:textId="77777777" w:rsidR="00256FA2" w:rsidRPr="00A961AA" w:rsidRDefault="00BC2AC7" w:rsidP="00936EF5">
      <w:pPr>
        <w:ind w:left="1080"/>
        <w:rPr>
          <w:rFonts w:ascii="Arial" w:hAnsi="Arial" w:cs="Arial"/>
          <w:sz w:val="20"/>
          <w:szCs w:val="20"/>
        </w:rPr>
      </w:pPr>
      <w:r w:rsidRPr="00A961AA">
        <w:rPr>
          <w:rFonts w:ascii="Arial" w:hAnsi="Arial" w:cs="Arial"/>
          <w:sz w:val="20"/>
          <w:szCs w:val="20"/>
        </w:rPr>
        <w:t>Financial assets at FVOCI comprise the following investments</w:t>
      </w:r>
      <w:r w:rsidRPr="00A961AA">
        <w:rPr>
          <w:rFonts w:ascii="Arial" w:hAnsi="Arial" w:cs="Arial"/>
          <w:sz w:val="20"/>
          <w:szCs w:val="20"/>
          <w:cs/>
        </w:rPr>
        <w:t>:</w:t>
      </w:r>
    </w:p>
    <w:p w14:paraId="4FDCD569" w14:textId="77777777" w:rsidR="00256FA2" w:rsidRPr="00A961AA" w:rsidRDefault="00256FA2" w:rsidP="00936EF5">
      <w:pPr>
        <w:ind w:left="1080"/>
        <w:rPr>
          <w:rFonts w:ascii="Arial" w:hAnsi="Arial" w:cs="Arial"/>
          <w:sz w:val="20"/>
          <w:szCs w:val="20"/>
        </w:rPr>
      </w:pPr>
    </w:p>
    <w:tbl>
      <w:tblPr>
        <w:tblW w:w="8469" w:type="dxa"/>
        <w:tblInd w:w="567" w:type="dxa"/>
        <w:tblLook w:val="04A0" w:firstRow="1" w:lastRow="0" w:firstColumn="1" w:lastColumn="0" w:noHBand="0" w:noVBand="1"/>
      </w:tblPr>
      <w:tblGrid>
        <w:gridCol w:w="5013"/>
        <w:gridCol w:w="1728"/>
        <w:gridCol w:w="1728"/>
      </w:tblGrid>
      <w:tr w:rsidR="00D45FED" w:rsidRPr="00A961AA" w14:paraId="6C05742F" w14:textId="77777777" w:rsidTr="00DB7C59">
        <w:tc>
          <w:tcPr>
            <w:tcW w:w="5013" w:type="dxa"/>
          </w:tcPr>
          <w:p w14:paraId="34A5D39D" w14:textId="77777777" w:rsidR="00D45FED" w:rsidRPr="00A961AA" w:rsidRDefault="00D45FED" w:rsidP="00D45FED">
            <w:pPr>
              <w:ind w:left="405" w:right="-72"/>
              <w:rPr>
                <w:rFonts w:ascii="Arial" w:hAnsi="Arial" w:cs="Arial"/>
                <w:sz w:val="20"/>
                <w:szCs w:val="20"/>
                <w:lang w:val="en-GB"/>
              </w:rPr>
            </w:pPr>
          </w:p>
        </w:tc>
        <w:tc>
          <w:tcPr>
            <w:tcW w:w="3456" w:type="dxa"/>
            <w:gridSpan w:val="2"/>
            <w:tcBorders>
              <w:top w:val="single" w:sz="4" w:space="0" w:color="auto"/>
              <w:left w:val="nil"/>
              <w:bottom w:val="single" w:sz="4" w:space="0" w:color="auto"/>
              <w:right w:val="nil"/>
            </w:tcBorders>
          </w:tcPr>
          <w:p w14:paraId="4EC756E6" w14:textId="77777777" w:rsidR="00D45FED" w:rsidRPr="00A961AA" w:rsidRDefault="00D45FED" w:rsidP="00D45FED">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0D936E91" w14:textId="505D8833" w:rsidR="00D45FED" w:rsidRPr="00A961AA" w:rsidRDefault="00D45FED" w:rsidP="00D45FED">
            <w:pPr>
              <w:ind w:right="-72"/>
              <w:jc w:val="center"/>
              <w:rPr>
                <w:rFonts w:ascii="Arial" w:hAnsi="Arial" w:cs="Arial"/>
                <w:b/>
                <w:bCs/>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5E4226FD" w14:textId="77777777" w:rsidTr="00567379">
        <w:tc>
          <w:tcPr>
            <w:tcW w:w="5013" w:type="dxa"/>
          </w:tcPr>
          <w:p w14:paraId="4A338477" w14:textId="77777777" w:rsidR="00E2728F" w:rsidRPr="00A961AA" w:rsidRDefault="00E2728F" w:rsidP="00E2728F">
            <w:pPr>
              <w:ind w:left="405" w:right="-72"/>
              <w:rPr>
                <w:rFonts w:ascii="Arial" w:hAnsi="Arial" w:cs="Arial"/>
                <w:sz w:val="20"/>
                <w:szCs w:val="20"/>
                <w:lang w:val="en-GB"/>
              </w:rPr>
            </w:pPr>
          </w:p>
        </w:tc>
        <w:tc>
          <w:tcPr>
            <w:tcW w:w="1728" w:type="dxa"/>
            <w:tcBorders>
              <w:top w:val="single" w:sz="4" w:space="0" w:color="auto"/>
              <w:left w:val="nil"/>
              <w:right w:val="nil"/>
            </w:tcBorders>
            <w:vAlign w:val="bottom"/>
          </w:tcPr>
          <w:p w14:paraId="356DA265" w14:textId="1F525D53"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728" w:type="dxa"/>
            <w:tcBorders>
              <w:top w:val="single" w:sz="4" w:space="0" w:color="auto"/>
              <w:left w:val="nil"/>
              <w:right w:val="nil"/>
            </w:tcBorders>
            <w:vAlign w:val="bottom"/>
          </w:tcPr>
          <w:p w14:paraId="49FBDC60" w14:textId="65CD31BF"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2022</w:t>
            </w:r>
          </w:p>
        </w:tc>
      </w:tr>
      <w:tr w:rsidR="00E2728F" w:rsidRPr="00A961AA" w14:paraId="7E37817D" w14:textId="77777777" w:rsidTr="00567379">
        <w:tc>
          <w:tcPr>
            <w:tcW w:w="5013" w:type="dxa"/>
          </w:tcPr>
          <w:p w14:paraId="07EDD06D" w14:textId="77777777" w:rsidR="00E2728F" w:rsidRPr="00A961AA" w:rsidRDefault="00E2728F" w:rsidP="00E2728F">
            <w:pPr>
              <w:ind w:left="405" w:right="-72"/>
              <w:rPr>
                <w:rFonts w:ascii="Arial" w:hAnsi="Arial" w:cs="Arial"/>
                <w:sz w:val="20"/>
                <w:szCs w:val="20"/>
                <w:lang w:val="en-GB"/>
              </w:rPr>
            </w:pPr>
          </w:p>
        </w:tc>
        <w:tc>
          <w:tcPr>
            <w:tcW w:w="1728" w:type="dxa"/>
            <w:tcBorders>
              <w:left w:val="nil"/>
              <w:bottom w:val="single" w:sz="4" w:space="0" w:color="auto"/>
              <w:right w:val="nil"/>
            </w:tcBorders>
            <w:vAlign w:val="bottom"/>
          </w:tcPr>
          <w:p w14:paraId="4961910E" w14:textId="5DE5A453"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c>
          <w:tcPr>
            <w:tcW w:w="1728" w:type="dxa"/>
            <w:tcBorders>
              <w:left w:val="nil"/>
              <w:bottom w:val="single" w:sz="4" w:space="0" w:color="auto"/>
              <w:right w:val="nil"/>
            </w:tcBorders>
            <w:vAlign w:val="bottom"/>
          </w:tcPr>
          <w:p w14:paraId="3F06AD6A" w14:textId="1FC03E91"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r>
      <w:tr w:rsidR="00E2728F" w:rsidRPr="00A961AA" w14:paraId="275FA25A" w14:textId="77777777" w:rsidTr="00567379">
        <w:tc>
          <w:tcPr>
            <w:tcW w:w="5013" w:type="dxa"/>
          </w:tcPr>
          <w:p w14:paraId="50BD96E0" w14:textId="77777777" w:rsidR="00E2728F" w:rsidRPr="00A961AA" w:rsidRDefault="00E2728F" w:rsidP="00E2728F">
            <w:pPr>
              <w:ind w:left="405" w:right="-72"/>
              <w:rPr>
                <w:rFonts w:ascii="Arial" w:hAnsi="Arial" w:cs="Arial"/>
                <w:sz w:val="20"/>
                <w:szCs w:val="20"/>
              </w:rPr>
            </w:pPr>
          </w:p>
        </w:tc>
        <w:tc>
          <w:tcPr>
            <w:tcW w:w="1728" w:type="dxa"/>
            <w:tcBorders>
              <w:top w:val="single" w:sz="4" w:space="0" w:color="auto"/>
            </w:tcBorders>
            <w:shd w:val="clear" w:color="auto" w:fill="FAFAFA"/>
          </w:tcPr>
          <w:p w14:paraId="1451DE0D" w14:textId="77777777" w:rsidR="00E2728F" w:rsidRPr="00A961AA" w:rsidRDefault="00E2728F" w:rsidP="00E2728F">
            <w:pPr>
              <w:ind w:right="-72"/>
              <w:jc w:val="right"/>
              <w:rPr>
                <w:rFonts w:ascii="Arial" w:hAnsi="Arial" w:cs="Arial"/>
                <w:sz w:val="20"/>
                <w:szCs w:val="20"/>
                <w:lang w:val="en-GB"/>
              </w:rPr>
            </w:pPr>
          </w:p>
        </w:tc>
        <w:tc>
          <w:tcPr>
            <w:tcW w:w="1728" w:type="dxa"/>
            <w:tcBorders>
              <w:top w:val="single" w:sz="4" w:space="0" w:color="auto"/>
            </w:tcBorders>
          </w:tcPr>
          <w:p w14:paraId="23C067ED" w14:textId="77777777" w:rsidR="00E2728F" w:rsidRPr="00A961AA" w:rsidRDefault="00E2728F" w:rsidP="00E2728F">
            <w:pPr>
              <w:ind w:right="-72"/>
              <w:jc w:val="right"/>
              <w:rPr>
                <w:rFonts w:ascii="Arial" w:hAnsi="Arial" w:cs="Arial"/>
                <w:sz w:val="20"/>
                <w:szCs w:val="20"/>
                <w:lang w:val="en-GB"/>
              </w:rPr>
            </w:pPr>
          </w:p>
        </w:tc>
      </w:tr>
      <w:tr w:rsidR="00E2728F" w:rsidRPr="00A961AA" w14:paraId="26BC8755" w14:textId="77777777">
        <w:tc>
          <w:tcPr>
            <w:tcW w:w="5013" w:type="dxa"/>
            <w:hideMark/>
          </w:tcPr>
          <w:p w14:paraId="716527BD" w14:textId="77777777" w:rsidR="00E2728F" w:rsidRPr="00A961AA" w:rsidRDefault="00E2728F" w:rsidP="00E2728F">
            <w:pPr>
              <w:ind w:left="405" w:right="-72"/>
              <w:rPr>
                <w:rFonts w:ascii="Arial" w:hAnsi="Arial" w:cs="Arial"/>
                <w:b/>
                <w:bCs/>
                <w:sz w:val="20"/>
                <w:szCs w:val="20"/>
                <w:lang w:val="en-GB"/>
              </w:rPr>
            </w:pPr>
            <w:r w:rsidRPr="00A961AA">
              <w:rPr>
                <w:rFonts w:ascii="Arial" w:hAnsi="Arial" w:cs="Arial"/>
                <w:b/>
                <w:bCs/>
                <w:sz w:val="20"/>
                <w:szCs w:val="20"/>
              </w:rPr>
              <w:t>Investments in equity investments</w:t>
            </w:r>
          </w:p>
        </w:tc>
        <w:tc>
          <w:tcPr>
            <w:tcW w:w="1728" w:type="dxa"/>
            <w:shd w:val="clear" w:color="auto" w:fill="FAFAFA"/>
          </w:tcPr>
          <w:p w14:paraId="50B25F11" w14:textId="77777777" w:rsidR="00E2728F" w:rsidRPr="00A961AA" w:rsidRDefault="00E2728F" w:rsidP="00E2728F">
            <w:pPr>
              <w:ind w:right="-72"/>
              <w:jc w:val="right"/>
              <w:rPr>
                <w:rFonts w:ascii="Arial" w:hAnsi="Arial" w:cs="Arial"/>
                <w:sz w:val="20"/>
                <w:szCs w:val="20"/>
                <w:lang w:val="en-GB"/>
              </w:rPr>
            </w:pPr>
          </w:p>
        </w:tc>
        <w:tc>
          <w:tcPr>
            <w:tcW w:w="1728" w:type="dxa"/>
          </w:tcPr>
          <w:p w14:paraId="65F5EE1C" w14:textId="77777777" w:rsidR="00E2728F" w:rsidRPr="00A961AA" w:rsidRDefault="00E2728F" w:rsidP="00E2728F">
            <w:pPr>
              <w:ind w:right="-72"/>
              <w:jc w:val="right"/>
              <w:rPr>
                <w:rFonts w:ascii="Arial" w:hAnsi="Arial" w:cs="Arial"/>
                <w:sz w:val="20"/>
                <w:szCs w:val="20"/>
                <w:lang w:val="en-GB"/>
              </w:rPr>
            </w:pPr>
          </w:p>
        </w:tc>
      </w:tr>
      <w:tr w:rsidR="00B36009" w:rsidRPr="00A961AA" w14:paraId="79056358" w14:textId="77777777" w:rsidTr="001C4C9A">
        <w:tc>
          <w:tcPr>
            <w:tcW w:w="5013" w:type="dxa"/>
          </w:tcPr>
          <w:p w14:paraId="29A09595" w14:textId="4E8F9FCB" w:rsidR="00B36009" w:rsidRPr="00A961AA" w:rsidRDefault="00B36009" w:rsidP="00B36009">
            <w:pPr>
              <w:ind w:left="405" w:right="-72"/>
              <w:rPr>
                <w:rFonts w:ascii="Arial" w:hAnsi="Arial" w:cs="Arial"/>
                <w:sz w:val="20"/>
                <w:szCs w:val="20"/>
                <w:lang w:val="en-GB"/>
              </w:rPr>
            </w:pPr>
            <w:r w:rsidRPr="00A961AA">
              <w:rPr>
                <w:rFonts w:ascii="Arial" w:hAnsi="Arial" w:cs="Arial"/>
                <w:sz w:val="20"/>
                <w:szCs w:val="20"/>
                <w:cs/>
              </w:rPr>
              <w:t xml:space="preserve">- </w:t>
            </w:r>
            <w:r w:rsidRPr="00A961AA">
              <w:rPr>
                <w:rFonts w:ascii="Arial" w:hAnsi="Arial" w:cs="Arial"/>
                <w:sz w:val="20"/>
                <w:szCs w:val="20"/>
              </w:rPr>
              <w:t xml:space="preserve">Listed securities </w:t>
            </w:r>
          </w:p>
        </w:tc>
        <w:tc>
          <w:tcPr>
            <w:tcW w:w="1728" w:type="dxa"/>
            <w:shd w:val="clear" w:color="auto" w:fill="FAFAFA"/>
            <w:vAlign w:val="bottom"/>
          </w:tcPr>
          <w:p w14:paraId="10973678" w14:textId="4536B3BF" w:rsidR="00B36009" w:rsidRPr="00A961AA" w:rsidRDefault="00B36009" w:rsidP="00B36009">
            <w:pPr>
              <w:ind w:right="-72"/>
              <w:jc w:val="right"/>
              <w:rPr>
                <w:rFonts w:ascii="Arial" w:hAnsi="Arial" w:cs="Arial"/>
                <w:sz w:val="20"/>
                <w:szCs w:val="20"/>
              </w:rPr>
            </w:pPr>
            <w:r w:rsidRPr="00A961AA">
              <w:rPr>
                <w:rFonts w:ascii="Arial" w:hAnsi="Arial" w:cs="Arial"/>
                <w:sz w:val="20"/>
                <w:szCs w:val="20"/>
              </w:rPr>
              <w:t>7,092,713,29</w:t>
            </w:r>
            <w:r w:rsidR="00F1410C" w:rsidRPr="00A961AA">
              <w:rPr>
                <w:rFonts w:ascii="Arial" w:hAnsi="Arial" w:cs="Arial"/>
                <w:sz w:val="20"/>
                <w:szCs w:val="20"/>
              </w:rPr>
              <w:t>8</w:t>
            </w:r>
            <w:r w:rsidRPr="00A961AA">
              <w:rPr>
                <w:rFonts w:ascii="Arial" w:hAnsi="Arial" w:cs="Arial"/>
                <w:sz w:val="20"/>
                <w:szCs w:val="20"/>
              </w:rPr>
              <w:t xml:space="preserve"> </w:t>
            </w:r>
          </w:p>
        </w:tc>
        <w:tc>
          <w:tcPr>
            <w:tcW w:w="1728" w:type="dxa"/>
          </w:tcPr>
          <w:p w14:paraId="14115C0F" w14:textId="32657968" w:rsidR="00B36009" w:rsidRPr="00A961AA" w:rsidRDefault="00B36009" w:rsidP="00B36009">
            <w:pPr>
              <w:ind w:right="-72"/>
              <w:jc w:val="right"/>
              <w:rPr>
                <w:rFonts w:ascii="Arial" w:hAnsi="Arial" w:cs="Arial"/>
                <w:sz w:val="20"/>
                <w:szCs w:val="20"/>
                <w:lang w:val="en-GB"/>
              </w:rPr>
            </w:pPr>
            <w:r w:rsidRPr="00A961AA">
              <w:rPr>
                <w:rFonts w:ascii="Arial" w:hAnsi="Arial" w:cs="Arial"/>
                <w:sz w:val="20"/>
                <w:szCs w:val="20"/>
              </w:rPr>
              <w:t xml:space="preserve"> 8,093,613,013 </w:t>
            </w:r>
          </w:p>
        </w:tc>
      </w:tr>
      <w:tr w:rsidR="00B36009" w:rsidRPr="00A961AA" w14:paraId="71E87366" w14:textId="77777777" w:rsidTr="001C4C9A">
        <w:tc>
          <w:tcPr>
            <w:tcW w:w="5013" w:type="dxa"/>
          </w:tcPr>
          <w:p w14:paraId="302E7595" w14:textId="7DD424AB" w:rsidR="00B36009" w:rsidRPr="00A961AA" w:rsidRDefault="00B36009" w:rsidP="00B36009">
            <w:pPr>
              <w:ind w:left="405" w:right="-72"/>
              <w:rPr>
                <w:rFonts w:ascii="Arial" w:hAnsi="Arial" w:cs="Arial"/>
                <w:sz w:val="20"/>
                <w:szCs w:val="20"/>
                <w:lang w:val="en-GB"/>
              </w:rPr>
            </w:pPr>
            <w:r w:rsidRPr="00A961AA">
              <w:rPr>
                <w:rFonts w:ascii="Arial" w:hAnsi="Arial" w:cs="Arial"/>
                <w:sz w:val="20"/>
                <w:szCs w:val="20"/>
                <w:cs/>
              </w:rPr>
              <w:t xml:space="preserve">- </w:t>
            </w:r>
            <w:r w:rsidRPr="00A961AA">
              <w:rPr>
                <w:rFonts w:ascii="Arial" w:hAnsi="Arial" w:cs="Arial"/>
                <w:sz w:val="20"/>
                <w:szCs w:val="20"/>
              </w:rPr>
              <w:t xml:space="preserve">Unlisted securities </w:t>
            </w:r>
          </w:p>
        </w:tc>
        <w:tc>
          <w:tcPr>
            <w:tcW w:w="1728" w:type="dxa"/>
            <w:shd w:val="clear" w:color="auto" w:fill="FAFAFA"/>
            <w:vAlign w:val="bottom"/>
          </w:tcPr>
          <w:p w14:paraId="186035DA" w14:textId="1D22CD3C" w:rsidR="00B36009" w:rsidRPr="00A961AA" w:rsidRDefault="00B36009" w:rsidP="00B36009">
            <w:pPr>
              <w:ind w:right="-72"/>
              <w:jc w:val="right"/>
              <w:rPr>
                <w:rFonts w:ascii="Arial" w:hAnsi="Arial" w:cs="Arial"/>
                <w:sz w:val="20"/>
                <w:szCs w:val="20"/>
              </w:rPr>
            </w:pPr>
            <w:r w:rsidRPr="00A961AA">
              <w:rPr>
                <w:rFonts w:ascii="Arial" w:hAnsi="Arial" w:cs="Arial"/>
                <w:sz w:val="20"/>
                <w:szCs w:val="20"/>
              </w:rPr>
              <w:t xml:space="preserve">547,145,860 </w:t>
            </w:r>
          </w:p>
        </w:tc>
        <w:tc>
          <w:tcPr>
            <w:tcW w:w="1728" w:type="dxa"/>
          </w:tcPr>
          <w:p w14:paraId="6C04095F" w14:textId="700AF865" w:rsidR="00B36009" w:rsidRPr="00A961AA" w:rsidRDefault="00B36009" w:rsidP="00B36009">
            <w:pPr>
              <w:ind w:right="-72"/>
              <w:jc w:val="right"/>
              <w:rPr>
                <w:rFonts w:ascii="Arial" w:hAnsi="Arial" w:cs="Arial"/>
                <w:sz w:val="20"/>
                <w:szCs w:val="20"/>
                <w:lang w:val="en-GB"/>
              </w:rPr>
            </w:pPr>
            <w:r w:rsidRPr="00A961AA">
              <w:rPr>
                <w:rFonts w:ascii="Arial" w:hAnsi="Arial" w:cs="Arial"/>
                <w:sz w:val="20"/>
                <w:szCs w:val="20"/>
              </w:rPr>
              <w:t>642,738,446</w:t>
            </w:r>
          </w:p>
        </w:tc>
      </w:tr>
      <w:tr w:rsidR="00E2728F" w:rsidRPr="00A961AA" w14:paraId="61FF7062" w14:textId="77777777">
        <w:tc>
          <w:tcPr>
            <w:tcW w:w="5013" w:type="dxa"/>
          </w:tcPr>
          <w:p w14:paraId="7DA013DA" w14:textId="77777777" w:rsidR="00E2728F" w:rsidRPr="00A961AA" w:rsidRDefault="00E2728F" w:rsidP="00E2728F">
            <w:pPr>
              <w:ind w:left="405" w:right="-72"/>
              <w:rPr>
                <w:rFonts w:ascii="Arial" w:hAnsi="Arial" w:cs="Arial"/>
                <w:b/>
                <w:bCs/>
                <w:sz w:val="20"/>
                <w:szCs w:val="20"/>
                <w:lang w:val="en-GB"/>
              </w:rPr>
            </w:pPr>
            <w:r w:rsidRPr="00A961AA">
              <w:rPr>
                <w:rFonts w:ascii="Arial" w:hAnsi="Arial" w:cs="Arial"/>
                <w:b/>
                <w:bCs/>
                <w:sz w:val="20"/>
                <w:szCs w:val="20"/>
              </w:rPr>
              <w:t>Investments in debt securities</w:t>
            </w:r>
          </w:p>
        </w:tc>
        <w:tc>
          <w:tcPr>
            <w:tcW w:w="1728" w:type="dxa"/>
            <w:shd w:val="clear" w:color="auto" w:fill="FAFAFA"/>
          </w:tcPr>
          <w:p w14:paraId="01267F85" w14:textId="77777777" w:rsidR="00E2728F" w:rsidRPr="00A961AA" w:rsidRDefault="00E2728F" w:rsidP="00E2728F">
            <w:pPr>
              <w:ind w:right="-72"/>
              <w:jc w:val="right"/>
              <w:rPr>
                <w:rFonts w:ascii="Arial" w:hAnsi="Arial" w:cs="Arial"/>
                <w:sz w:val="20"/>
                <w:szCs w:val="20"/>
              </w:rPr>
            </w:pPr>
          </w:p>
        </w:tc>
        <w:tc>
          <w:tcPr>
            <w:tcW w:w="1728" w:type="dxa"/>
          </w:tcPr>
          <w:p w14:paraId="3CF6C564" w14:textId="77777777" w:rsidR="00E2728F" w:rsidRPr="00A961AA" w:rsidRDefault="00E2728F" w:rsidP="00E2728F">
            <w:pPr>
              <w:ind w:right="-72"/>
              <w:jc w:val="right"/>
              <w:rPr>
                <w:rFonts w:ascii="Arial" w:hAnsi="Arial" w:cs="Arial"/>
                <w:sz w:val="20"/>
                <w:szCs w:val="20"/>
                <w:lang w:val="en-GB"/>
              </w:rPr>
            </w:pPr>
          </w:p>
        </w:tc>
      </w:tr>
      <w:tr w:rsidR="00E2728F" w:rsidRPr="00A961AA" w14:paraId="0F1D3F37" w14:textId="77777777">
        <w:tc>
          <w:tcPr>
            <w:tcW w:w="5013" w:type="dxa"/>
          </w:tcPr>
          <w:p w14:paraId="1F8749DA" w14:textId="5541C6C9" w:rsidR="00E2728F" w:rsidRPr="00A961AA" w:rsidRDefault="00E2728F" w:rsidP="00E2728F">
            <w:pPr>
              <w:ind w:left="405" w:right="-72"/>
              <w:rPr>
                <w:rFonts w:ascii="Arial" w:hAnsi="Arial" w:cs="Arial"/>
                <w:sz w:val="20"/>
                <w:szCs w:val="20"/>
                <w:lang w:val="en-GB"/>
              </w:rPr>
            </w:pPr>
            <w:r w:rsidRPr="00A961AA">
              <w:rPr>
                <w:rFonts w:ascii="Arial" w:hAnsi="Arial" w:cs="Arial"/>
                <w:sz w:val="20"/>
                <w:szCs w:val="20"/>
                <w:cs/>
              </w:rPr>
              <w:t xml:space="preserve">- </w:t>
            </w:r>
            <w:r w:rsidRPr="00A961AA">
              <w:rPr>
                <w:rFonts w:ascii="Arial" w:hAnsi="Arial" w:cs="Arial"/>
                <w:sz w:val="20"/>
                <w:szCs w:val="20"/>
              </w:rPr>
              <w:t>Listed bonds</w:t>
            </w:r>
          </w:p>
        </w:tc>
        <w:tc>
          <w:tcPr>
            <w:tcW w:w="1728" w:type="dxa"/>
            <w:shd w:val="clear" w:color="auto" w:fill="FAFAFA"/>
          </w:tcPr>
          <w:p w14:paraId="2428F967" w14:textId="21290A24" w:rsidR="00E2728F" w:rsidRPr="00A961AA" w:rsidRDefault="00B36009" w:rsidP="00F1410C">
            <w:pPr>
              <w:ind w:right="-72"/>
              <w:jc w:val="right"/>
              <w:rPr>
                <w:rFonts w:ascii="Arial" w:hAnsi="Arial" w:cs="Arial"/>
                <w:sz w:val="20"/>
                <w:szCs w:val="20"/>
              </w:rPr>
            </w:pPr>
            <w:r w:rsidRPr="00A961AA">
              <w:rPr>
                <w:rFonts w:ascii="Arial" w:hAnsi="Arial" w:cs="Arial"/>
                <w:sz w:val="20"/>
                <w:szCs w:val="20"/>
              </w:rPr>
              <w:t xml:space="preserve">5,062,716,683 </w:t>
            </w:r>
          </w:p>
        </w:tc>
        <w:tc>
          <w:tcPr>
            <w:tcW w:w="1728" w:type="dxa"/>
          </w:tcPr>
          <w:p w14:paraId="52F4A9A7" w14:textId="3BEBAC25" w:rsidR="00E2728F" w:rsidRPr="00A961AA" w:rsidRDefault="00E2728F" w:rsidP="00E2728F">
            <w:pPr>
              <w:ind w:right="-72"/>
              <w:jc w:val="right"/>
              <w:rPr>
                <w:rFonts w:ascii="Arial" w:hAnsi="Arial" w:cs="Arial"/>
                <w:sz w:val="20"/>
                <w:szCs w:val="20"/>
                <w:lang w:val="en-GB"/>
              </w:rPr>
            </w:pPr>
            <w:r w:rsidRPr="00A961AA">
              <w:rPr>
                <w:rFonts w:ascii="Arial" w:hAnsi="Arial" w:cs="Arial"/>
                <w:sz w:val="20"/>
                <w:szCs w:val="20"/>
                <w:lang w:val="en-GB"/>
              </w:rPr>
              <w:t>3,467,738,624</w:t>
            </w:r>
          </w:p>
        </w:tc>
      </w:tr>
      <w:tr w:rsidR="00E2728F" w:rsidRPr="00A961AA" w14:paraId="32AD90B5" w14:textId="77777777">
        <w:tc>
          <w:tcPr>
            <w:tcW w:w="5013" w:type="dxa"/>
          </w:tcPr>
          <w:p w14:paraId="700EE8C2" w14:textId="77777777" w:rsidR="00E2728F" w:rsidRPr="00A961AA" w:rsidRDefault="00E2728F" w:rsidP="00E2728F">
            <w:pPr>
              <w:ind w:left="405" w:right="-72"/>
              <w:rPr>
                <w:rFonts w:ascii="Arial" w:hAnsi="Arial" w:cs="Arial"/>
                <w:sz w:val="20"/>
                <w:szCs w:val="20"/>
              </w:rPr>
            </w:pPr>
          </w:p>
        </w:tc>
        <w:tc>
          <w:tcPr>
            <w:tcW w:w="1728" w:type="dxa"/>
            <w:tcBorders>
              <w:top w:val="single" w:sz="4" w:space="0" w:color="auto"/>
            </w:tcBorders>
            <w:shd w:val="clear" w:color="auto" w:fill="FAFAFA"/>
          </w:tcPr>
          <w:p w14:paraId="07045B22" w14:textId="77777777" w:rsidR="00E2728F" w:rsidRPr="00A961AA" w:rsidRDefault="00E2728F" w:rsidP="00E2728F">
            <w:pPr>
              <w:ind w:right="-72"/>
              <w:jc w:val="right"/>
              <w:rPr>
                <w:rFonts w:ascii="Arial" w:hAnsi="Arial" w:cs="Arial"/>
                <w:sz w:val="20"/>
                <w:szCs w:val="20"/>
              </w:rPr>
            </w:pPr>
          </w:p>
        </w:tc>
        <w:tc>
          <w:tcPr>
            <w:tcW w:w="1728" w:type="dxa"/>
            <w:tcBorders>
              <w:top w:val="single" w:sz="4" w:space="0" w:color="auto"/>
            </w:tcBorders>
          </w:tcPr>
          <w:p w14:paraId="4D28D62E" w14:textId="77777777" w:rsidR="00E2728F" w:rsidRPr="00A961AA" w:rsidRDefault="00E2728F" w:rsidP="00E2728F">
            <w:pPr>
              <w:ind w:right="-72"/>
              <w:jc w:val="right"/>
              <w:rPr>
                <w:rFonts w:ascii="Arial" w:hAnsi="Arial" w:cs="Arial"/>
                <w:sz w:val="20"/>
                <w:szCs w:val="20"/>
                <w:lang w:val="en-GB"/>
              </w:rPr>
            </w:pPr>
          </w:p>
        </w:tc>
      </w:tr>
      <w:tr w:rsidR="00E2728F" w:rsidRPr="00A961AA" w14:paraId="54360712" w14:textId="77777777" w:rsidTr="00E2425C">
        <w:trPr>
          <w:trHeight w:val="68"/>
        </w:trPr>
        <w:tc>
          <w:tcPr>
            <w:tcW w:w="5013" w:type="dxa"/>
          </w:tcPr>
          <w:p w14:paraId="47953C1B" w14:textId="77777777" w:rsidR="00E2728F" w:rsidRPr="00A961AA" w:rsidRDefault="00E2728F" w:rsidP="00E2728F">
            <w:pPr>
              <w:ind w:left="405" w:right="-72"/>
              <w:rPr>
                <w:rFonts w:ascii="Arial" w:hAnsi="Arial" w:cs="Arial"/>
                <w:sz w:val="20"/>
                <w:szCs w:val="20"/>
              </w:rPr>
            </w:pPr>
            <w:r w:rsidRPr="00A961AA">
              <w:rPr>
                <w:rFonts w:ascii="Arial" w:hAnsi="Arial" w:cs="Arial"/>
                <w:sz w:val="20"/>
                <w:szCs w:val="20"/>
              </w:rPr>
              <w:t>Total</w:t>
            </w:r>
          </w:p>
        </w:tc>
        <w:tc>
          <w:tcPr>
            <w:tcW w:w="1728" w:type="dxa"/>
            <w:tcBorders>
              <w:bottom w:val="single" w:sz="4" w:space="0" w:color="auto"/>
            </w:tcBorders>
            <w:shd w:val="clear" w:color="auto" w:fill="FAFAFA"/>
          </w:tcPr>
          <w:p w14:paraId="432FB52B" w14:textId="6A80685B" w:rsidR="00E2728F" w:rsidRPr="00A961AA" w:rsidRDefault="00B36009" w:rsidP="00F1410C">
            <w:pPr>
              <w:ind w:right="-72"/>
              <w:jc w:val="right"/>
              <w:rPr>
                <w:rFonts w:ascii="Arial" w:hAnsi="Arial" w:cs="Arial"/>
                <w:sz w:val="20"/>
                <w:szCs w:val="20"/>
              </w:rPr>
            </w:pPr>
            <w:r w:rsidRPr="00A961AA">
              <w:rPr>
                <w:rFonts w:ascii="Arial" w:hAnsi="Arial" w:cs="Arial"/>
                <w:sz w:val="20"/>
                <w:szCs w:val="20"/>
              </w:rPr>
              <w:t>12,702,575,84</w:t>
            </w:r>
            <w:r w:rsidR="00F1410C" w:rsidRPr="00A961AA">
              <w:rPr>
                <w:rFonts w:ascii="Arial" w:hAnsi="Arial" w:cs="Arial"/>
                <w:sz w:val="20"/>
                <w:szCs w:val="20"/>
              </w:rPr>
              <w:t>1</w:t>
            </w:r>
            <w:r w:rsidRPr="00A961AA">
              <w:rPr>
                <w:rFonts w:ascii="Arial" w:hAnsi="Arial" w:cs="Arial"/>
                <w:sz w:val="20"/>
                <w:szCs w:val="20"/>
              </w:rPr>
              <w:t xml:space="preserve"> </w:t>
            </w:r>
          </w:p>
        </w:tc>
        <w:tc>
          <w:tcPr>
            <w:tcW w:w="1728" w:type="dxa"/>
            <w:tcBorders>
              <w:bottom w:val="single" w:sz="4" w:space="0" w:color="auto"/>
            </w:tcBorders>
          </w:tcPr>
          <w:p w14:paraId="184618E7" w14:textId="0906E1A0" w:rsidR="00E2728F" w:rsidRPr="00A961AA" w:rsidRDefault="00E2728F" w:rsidP="00E2728F">
            <w:pPr>
              <w:ind w:right="-72"/>
              <w:jc w:val="right"/>
              <w:rPr>
                <w:rFonts w:ascii="Arial" w:hAnsi="Arial" w:cs="Arial"/>
                <w:sz w:val="20"/>
                <w:szCs w:val="20"/>
                <w:lang w:val="en-GB"/>
              </w:rPr>
            </w:pPr>
            <w:r w:rsidRPr="00A961AA">
              <w:rPr>
                <w:rFonts w:ascii="Arial" w:hAnsi="Arial" w:cs="Arial"/>
                <w:sz w:val="20"/>
                <w:szCs w:val="20"/>
                <w:lang w:val="en-GB"/>
              </w:rPr>
              <w:t>12,204,090,083</w:t>
            </w:r>
          </w:p>
        </w:tc>
      </w:tr>
    </w:tbl>
    <w:p w14:paraId="458F9948" w14:textId="77777777" w:rsidR="00256FA2" w:rsidRPr="00A961AA" w:rsidRDefault="00256FA2">
      <w:pPr>
        <w:rPr>
          <w:rFonts w:ascii="Arial" w:hAnsi="Arial" w:cs="Arial"/>
          <w:sz w:val="20"/>
          <w:szCs w:val="20"/>
        </w:rPr>
      </w:pPr>
    </w:p>
    <w:p w14:paraId="30F82836" w14:textId="77777777" w:rsidR="00256FA2" w:rsidRPr="00A961AA" w:rsidRDefault="00BC2AC7">
      <w:pPr>
        <w:overflowPunct/>
        <w:autoSpaceDE/>
        <w:autoSpaceDN/>
        <w:adjustRightInd/>
        <w:textAlignment w:val="auto"/>
        <w:rPr>
          <w:rFonts w:ascii="Arial" w:hAnsi="Arial" w:cs="Arial"/>
          <w:sz w:val="20"/>
          <w:szCs w:val="20"/>
        </w:rPr>
      </w:pPr>
      <w:r w:rsidRPr="00A961AA">
        <w:rPr>
          <w:rFonts w:ascii="Arial" w:hAnsi="Arial" w:cs="Arial"/>
          <w:sz w:val="20"/>
          <w:szCs w:val="20"/>
          <w:cs/>
        </w:rPr>
        <w:br w:type="page"/>
      </w:r>
    </w:p>
    <w:p w14:paraId="3B2B7D47" w14:textId="2BE320E0" w:rsidR="00256FA2" w:rsidRPr="00A961AA" w:rsidRDefault="00BC2AC7">
      <w:pPr>
        <w:ind w:left="1134"/>
        <w:jc w:val="thaiDistribute"/>
        <w:rPr>
          <w:rFonts w:ascii="Arial" w:hAnsi="Arial" w:cs="Arial"/>
          <w:sz w:val="20"/>
          <w:szCs w:val="20"/>
        </w:rPr>
      </w:pPr>
      <w:r w:rsidRPr="00A961AA">
        <w:rPr>
          <w:rFonts w:ascii="Arial" w:hAnsi="Arial" w:cs="Arial"/>
          <w:sz w:val="20"/>
          <w:szCs w:val="20"/>
        </w:rPr>
        <w:lastRenderedPageBreak/>
        <w:t xml:space="preserve">Investments in debt securities that are measured at fair value through other comprehensive income as </w:t>
      </w:r>
      <w:proofErr w:type="gramStart"/>
      <w:r w:rsidRPr="00A961AA">
        <w:rPr>
          <w:rFonts w:ascii="Arial" w:hAnsi="Arial" w:cs="Arial"/>
          <w:sz w:val="20"/>
          <w:szCs w:val="20"/>
        </w:rPr>
        <w:t>at</w:t>
      </w:r>
      <w:proofErr w:type="gramEnd"/>
      <w:r w:rsidRPr="00A961AA">
        <w:rPr>
          <w:rFonts w:ascii="Arial" w:hAnsi="Arial" w:cs="Arial"/>
          <w:sz w:val="20"/>
          <w:szCs w:val="20"/>
        </w:rPr>
        <w:t xml:space="preserve"> </w:t>
      </w:r>
      <w:r w:rsidR="009D04E2" w:rsidRPr="00A961AA">
        <w:rPr>
          <w:rFonts w:ascii="Arial" w:hAnsi="Arial" w:cs="Arial"/>
          <w:sz w:val="20"/>
          <w:szCs w:val="20"/>
          <w:lang w:val="en-GB"/>
        </w:rPr>
        <w:t>31</w:t>
      </w:r>
      <w:r w:rsidRPr="00A961AA">
        <w:rPr>
          <w:rFonts w:ascii="Arial" w:hAnsi="Arial" w:cs="Arial"/>
          <w:sz w:val="20"/>
          <w:szCs w:val="20"/>
        </w:rPr>
        <w:t xml:space="preserve"> December </w:t>
      </w:r>
      <w:r w:rsidR="009D04E2" w:rsidRPr="00A961AA">
        <w:rPr>
          <w:rFonts w:ascii="Arial" w:hAnsi="Arial" w:cs="Arial"/>
          <w:sz w:val="20"/>
          <w:szCs w:val="20"/>
          <w:lang w:val="en-GB"/>
        </w:rPr>
        <w:t>202</w:t>
      </w:r>
      <w:r w:rsidR="00E2728F" w:rsidRPr="00A961AA">
        <w:rPr>
          <w:rFonts w:ascii="Arial" w:hAnsi="Arial" w:cs="Arial"/>
          <w:sz w:val="20"/>
          <w:szCs w:val="20"/>
          <w:lang w:val="en-GB"/>
        </w:rPr>
        <w:t>3</w:t>
      </w:r>
      <w:r w:rsidRPr="00A961AA">
        <w:rPr>
          <w:rFonts w:ascii="Arial" w:hAnsi="Arial" w:cs="Arial"/>
          <w:sz w:val="20"/>
          <w:szCs w:val="20"/>
        </w:rPr>
        <w:t xml:space="preserve"> and </w:t>
      </w:r>
      <w:r w:rsidR="009D04E2" w:rsidRPr="00A961AA">
        <w:rPr>
          <w:rFonts w:ascii="Arial" w:hAnsi="Arial" w:cs="Arial"/>
          <w:sz w:val="20"/>
          <w:szCs w:val="20"/>
          <w:lang w:val="en-GB"/>
        </w:rPr>
        <w:t>202</w:t>
      </w:r>
      <w:r w:rsidR="00E2728F" w:rsidRPr="00A961AA">
        <w:rPr>
          <w:rFonts w:ascii="Arial" w:hAnsi="Arial" w:cs="Arial"/>
          <w:sz w:val="20"/>
          <w:szCs w:val="20"/>
          <w:lang w:val="en-GB"/>
        </w:rPr>
        <w:t>2</w:t>
      </w:r>
      <w:r w:rsidRPr="00A961AA">
        <w:rPr>
          <w:rFonts w:ascii="Arial" w:hAnsi="Arial" w:cs="Arial"/>
          <w:sz w:val="20"/>
          <w:szCs w:val="20"/>
        </w:rPr>
        <w:t xml:space="preserve"> will be due as follows</w:t>
      </w:r>
      <w:r w:rsidRPr="00A961AA">
        <w:rPr>
          <w:rFonts w:ascii="Arial" w:hAnsi="Arial" w:cs="Arial"/>
          <w:sz w:val="20"/>
          <w:szCs w:val="20"/>
          <w:cs/>
        </w:rPr>
        <w:t>:</w:t>
      </w:r>
    </w:p>
    <w:p w14:paraId="0E71E895" w14:textId="77777777" w:rsidR="00256FA2" w:rsidRPr="00A961AA" w:rsidRDefault="00256FA2" w:rsidP="00706E08">
      <w:pPr>
        <w:ind w:left="1134"/>
        <w:jc w:val="thaiDistribute"/>
        <w:rPr>
          <w:rFonts w:ascii="Arial" w:hAnsi="Arial" w:cs="Arial"/>
          <w:sz w:val="20"/>
          <w:szCs w:val="20"/>
        </w:rPr>
      </w:pPr>
    </w:p>
    <w:tbl>
      <w:tblPr>
        <w:tblW w:w="8010" w:type="dxa"/>
        <w:tblInd w:w="990" w:type="dxa"/>
        <w:tblLayout w:type="fixed"/>
        <w:tblLook w:val="04A0" w:firstRow="1" w:lastRow="0" w:firstColumn="1" w:lastColumn="0" w:noHBand="0" w:noVBand="1"/>
      </w:tblPr>
      <w:tblGrid>
        <w:gridCol w:w="3197"/>
        <w:gridCol w:w="1200"/>
        <w:gridCol w:w="1240"/>
        <w:gridCol w:w="1240"/>
        <w:gridCol w:w="1133"/>
      </w:tblGrid>
      <w:tr w:rsidR="00D45FED" w:rsidRPr="00A961AA" w14:paraId="5664989D" w14:textId="77777777" w:rsidTr="00B40FE4">
        <w:tc>
          <w:tcPr>
            <w:tcW w:w="3197" w:type="dxa"/>
            <w:vAlign w:val="bottom"/>
          </w:tcPr>
          <w:p w14:paraId="38B5B201" w14:textId="77777777" w:rsidR="00D45FED" w:rsidRPr="00A961AA" w:rsidRDefault="00D45FED" w:rsidP="00936EF5">
            <w:pPr>
              <w:rPr>
                <w:rFonts w:ascii="Arial" w:eastAsiaTheme="minorHAnsi" w:hAnsi="Arial" w:cs="Arial"/>
                <w:spacing w:val="-4"/>
                <w:sz w:val="16"/>
                <w:szCs w:val="16"/>
                <w:lang w:bidi="ar-SA"/>
              </w:rPr>
            </w:pPr>
          </w:p>
        </w:tc>
        <w:tc>
          <w:tcPr>
            <w:tcW w:w="4813" w:type="dxa"/>
            <w:gridSpan w:val="4"/>
            <w:tcBorders>
              <w:top w:val="single" w:sz="4" w:space="0" w:color="auto"/>
              <w:left w:val="nil"/>
              <w:bottom w:val="single" w:sz="4" w:space="0" w:color="auto"/>
              <w:right w:val="nil"/>
            </w:tcBorders>
            <w:vAlign w:val="bottom"/>
          </w:tcPr>
          <w:p w14:paraId="2D7AADA7" w14:textId="141AFC17" w:rsidR="00D45FED" w:rsidRPr="00A961AA" w:rsidRDefault="00D45FED" w:rsidP="00D45FED">
            <w:pPr>
              <w:jc w:val="center"/>
              <w:rPr>
                <w:rFonts w:ascii="Arial" w:hAnsi="Arial" w:cs="Arial"/>
                <w:b/>
                <w:bCs/>
                <w:sz w:val="16"/>
                <w:szCs w:val="16"/>
                <w:lang w:val="en-GB"/>
              </w:rPr>
            </w:pPr>
            <w:r w:rsidRPr="00A961AA">
              <w:rPr>
                <w:rFonts w:ascii="Arial" w:hAnsi="Arial" w:cs="Arial"/>
                <w:b/>
                <w:bCs/>
                <w:sz w:val="16"/>
                <w:szCs w:val="16"/>
              </w:rPr>
              <w:t>Consolidated financial statements</w:t>
            </w:r>
          </w:p>
        </w:tc>
      </w:tr>
      <w:tr w:rsidR="00D45FED" w:rsidRPr="00A961AA" w14:paraId="6E94CA7D" w14:textId="77777777" w:rsidTr="00B40FE4">
        <w:tc>
          <w:tcPr>
            <w:tcW w:w="3197" w:type="dxa"/>
            <w:vAlign w:val="bottom"/>
          </w:tcPr>
          <w:p w14:paraId="2FA8DD1C" w14:textId="77777777" w:rsidR="00D45FED" w:rsidRPr="00A961AA" w:rsidRDefault="00D45FED" w:rsidP="00936EF5">
            <w:pPr>
              <w:rPr>
                <w:rFonts w:ascii="Arial" w:eastAsiaTheme="minorHAnsi" w:hAnsi="Arial" w:cs="Arial"/>
                <w:spacing w:val="-4"/>
                <w:sz w:val="16"/>
                <w:szCs w:val="16"/>
                <w:lang w:bidi="ar-SA"/>
              </w:rPr>
            </w:pPr>
          </w:p>
        </w:tc>
        <w:tc>
          <w:tcPr>
            <w:tcW w:w="4813" w:type="dxa"/>
            <w:gridSpan w:val="4"/>
            <w:tcBorders>
              <w:top w:val="single" w:sz="4" w:space="0" w:color="auto"/>
              <w:left w:val="nil"/>
              <w:bottom w:val="single" w:sz="4" w:space="0" w:color="auto"/>
              <w:right w:val="nil"/>
            </w:tcBorders>
            <w:vAlign w:val="bottom"/>
          </w:tcPr>
          <w:p w14:paraId="7C373FBA" w14:textId="30483391" w:rsidR="00D45FED" w:rsidRPr="00A961AA" w:rsidRDefault="009D04E2" w:rsidP="00D45FED">
            <w:pPr>
              <w:jc w:val="center"/>
              <w:rPr>
                <w:rFonts w:ascii="Arial" w:hAnsi="Arial" w:cs="Arial"/>
                <w:b/>
                <w:bCs/>
                <w:sz w:val="16"/>
                <w:szCs w:val="16"/>
                <w:lang w:val="en-GB"/>
              </w:rPr>
            </w:pPr>
            <w:r w:rsidRPr="00A961AA">
              <w:rPr>
                <w:rFonts w:ascii="Arial" w:hAnsi="Arial" w:cs="Arial"/>
                <w:b/>
                <w:bCs/>
                <w:sz w:val="16"/>
                <w:szCs w:val="16"/>
                <w:lang w:val="en-GB"/>
              </w:rPr>
              <w:t>202</w:t>
            </w:r>
            <w:r w:rsidR="00E2728F" w:rsidRPr="00A961AA">
              <w:rPr>
                <w:rFonts w:ascii="Arial" w:hAnsi="Arial" w:cs="Arial"/>
                <w:b/>
                <w:bCs/>
                <w:sz w:val="16"/>
                <w:szCs w:val="16"/>
                <w:lang w:val="en-GB"/>
              </w:rPr>
              <w:t>3</w:t>
            </w:r>
          </w:p>
        </w:tc>
      </w:tr>
      <w:tr w:rsidR="00256FA2" w:rsidRPr="00A961AA" w14:paraId="0A9BB216" w14:textId="77777777" w:rsidTr="00B40FE4">
        <w:tc>
          <w:tcPr>
            <w:tcW w:w="3197" w:type="dxa"/>
            <w:vAlign w:val="bottom"/>
          </w:tcPr>
          <w:p w14:paraId="40B2A68D" w14:textId="77777777" w:rsidR="00256FA2" w:rsidRPr="00A961AA" w:rsidRDefault="00256FA2" w:rsidP="00936EF5">
            <w:pPr>
              <w:rPr>
                <w:rFonts w:ascii="Arial" w:eastAsiaTheme="minorHAnsi" w:hAnsi="Arial" w:cs="Arial"/>
                <w:spacing w:val="-4"/>
                <w:sz w:val="16"/>
                <w:szCs w:val="16"/>
                <w:lang w:bidi="ar-SA"/>
              </w:rPr>
            </w:pPr>
          </w:p>
        </w:tc>
        <w:tc>
          <w:tcPr>
            <w:tcW w:w="4813" w:type="dxa"/>
            <w:gridSpan w:val="4"/>
            <w:tcBorders>
              <w:top w:val="single" w:sz="4" w:space="0" w:color="auto"/>
              <w:left w:val="nil"/>
              <w:bottom w:val="single" w:sz="4" w:space="0" w:color="auto"/>
              <w:right w:val="nil"/>
            </w:tcBorders>
            <w:vAlign w:val="bottom"/>
          </w:tcPr>
          <w:p w14:paraId="20AC3C8D" w14:textId="77777777" w:rsidR="00256FA2" w:rsidRPr="00A961AA" w:rsidRDefault="00BC2AC7">
            <w:pPr>
              <w:jc w:val="center"/>
              <w:rPr>
                <w:rFonts w:ascii="Arial" w:hAnsi="Arial" w:cs="Arial"/>
                <w:b/>
                <w:bCs/>
                <w:sz w:val="16"/>
                <w:szCs w:val="16"/>
              </w:rPr>
            </w:pPr>
            <w:r w:rsidRPr="00A961AA">
              <w:rPr>
                <w:rFonts w:ascii="Arial" w:hAnsi="Arial" w:cs="Arial"/>
                <w:b/>
                <w:bCs/>
                <w:sz w:val="16"/>
                <w:szCs w:val="16"/>
              </w:rPr>
              <w:t>Period to maturity</w:t>
            </w:r>
          </w:p>
        </w:tc>
      </w:tr>
      <w:tr w:rsidR="00256FA2" w:rsidRPr="00A961AA" w14:paraId="53672D6E" w14:textId="77777777" w:rsidTr="00B40FE4">
        <w:tc>
          <w:tcPr>
            <w:tcW w:w="3197" w:type="dxa"/>
            <w:vAlign w:val="bottom"/>
          </w:tcPr>
          <w:p w14:paraId="120BA6B3" w14:textId="77777777" w:rsidR="00256FA2" w:rsidRPr="00A961AA" w:rsidRDefault="00256FA2" w:rsidP="00936EF5">
            <w:pPr>
              <w:rPr>
                <w:rFonts w:ascii="Arial" w:eastAsiaTheme="minorHAnsi" w:hAnsi="Arial" w:cs="Arial"/>
                <w:spacing w:val="-4"/>
                <w:sz w:val="16"/>
                <w:szCs w:val="16"/>
                <w:lang w:bidi="ar-SA"/>
              </w:rPr>
            </w:pPr>
          </w:p>
        </w:tc>
        <w:tc>
          <w:tcPr>
            <w:tcW w:w="1200" w:type="dxa"/>
            <w:tcBorders>
              <w:top w:val="single" w:sz="4" w:space="0" w:color="auto"/>
              <w:left w:val="nil"/>
              <w:right w:val="nil"/>
            </w:tcBorders>
            <w:vAlign w:val="bottom"/>
          </w:tcPr>
          <w:p w14:paraId="6406D70C" w14:textId="77777777" w:rsidR="00256FA2" w:rsidRPr="00A961AA" w:rsidRDefault="00BC2AC7">
            <w:pPr>
              <w:pStyle w:val="Heading4"/>
              <w:ind w:left="0" w:right="-72"/>
              <w:jc w:val="right"/>
              <w:rPr>
                <w:rFonts w:ascii="Arial" w:hAnsi="Arial" w:cs="Arial"/>
                <w:b/>
                <w:bCs/>
                <w:spacing w:val="-4"/>
                <w:sz w:val="16"/>
                <w:szCs w:val="16"/>
              </w:rPr>
            </w:pPr>
            <w:r w:rsidRPr="00A961AA">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7574E623" w14:textId="02CF1D64" w:rsidR="00256FA2" w:rsidRPr="00A961AA" w:rsidRDefault="009D04E2">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1</w:t>
            </w:r>
            <w:r w:rsidR="00BC2AC7" w:rsidRPr="00A961AA">
              <w:rPr>
                <w:rFonts w:ascii="Arial" w:hAnsi="Arial" w:cs="Arial"/>
                <w:b/>
                <w:bCs/>
                <w:sz w:val="16"/>
                <w:szCs w:val="16"/>
                <w:lang w:val="en-GB"/>
              </w:rPr>
              <w:t xml:space="preserve"> </w:t>
            </w:r>
            <w:r w:rsidR="00BC2AC7" w:rsidRPr="00A961AA">
              <w:rPr>
                <w:rFonts w:ascii="Arial" w:hAnsi="Arial" w:cs="Arial"/>
                <w:b/>
                <w:bCs/>
                <w:sz w:val="16"/>
                <w:szCs w:val="16"/>
                <w:cs/>
                <w:lang w:val="en-GB"/>
              </w:rPr>
              <w:t xml:space="preserve">- </w:t>
            </w:r>
            <w:r w:rsidRPr="00A961AA">
              <w:rPr>
                <w:rFonts w:ascii="Arial" w:hAnsi="Arial" w:cs="Arial"/>
                <w:b/>
                <w:bCs/>
                <w:sz w:val="16"/>
                <w:szCs w:val="16"/>
                <w:lang w:val="en-GB"/>
              </w:rPr>
              <w:t>5</w:t>
            </w:r>
          </w:p>
        </w:tc>
        <w:tc>
          <w:tcPr>
            <w:tcW w:w="1240" w:type="dxa"/>
            <w:tcBorders>
              <w:top w:val="single" w:sz="4" w:space="0" w:color="auto"/>
              <w:left w:val="nil"/>
              <w:right w:val="nil"/>
            </w:tcBorders>
            <w:vAlign w:val="bottom"/>
          </w:tcPr>
          <w:p w14:paraId="20ADB372" w14:textId="77777777" w:rsidR="00256FA2" w:rsidRPr="00A961AA" w:rsidRDefault="00BC2AC7">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 xml:space="preserve">Over </w:t>
            </w:r>
          </w:p>
        </w:tc>
        <w:tc>
          <w:tcPr>
            <w:tcW w:w="1133" w:type="dxa"/>
            <w:tcBorders>
              <w:top w:val="single" w:sz="4" w:space="0" w:color="auto"/>
              <w:left w:val="nil"/>
              <w:right w:val="nil"/>
            </w:tcBorders>
            <w:vAlign w:val="bottom"/>
          </w:tcPr>
          <w:p w14:paraId="42C9D117" w14:textId="77777777" w:rsidR="00256FA2" w:rsidRPr="00A961AA" w:rsidRDefault="00256FA2">
            <w:pPr>
              <w:pStyle w:val="Heading4"/>
              <w:ind w:left="0" w:right="-72"/>
              <w:jc w:val="right"/>
              <w:rPr>
                <w:rFonts w:ascii="Arial" w:hAnsi="Arial" w:cs="Arial"/>
                <w:b/>
                <w:bCs/>
                <w:sz w:val="16"/>
                <w:szCs w:val="16"/>
                <w:lang w:val="en-GB"/>
              </w:rPr>
            </w:pPr>
          </w:p>
        </w:tc>
      </w:tr>
      <w:tr w:rsidR="00256FA2" w:rsidRPr="00A961AA" w14:paraId="42A065E1" w14:textId="77777777" w:rsidTr="00B40FE4">
        <w:tc>
          <w:tcPr>
            <w:tcW w:w="3197" w:type="dxa"/>
            <w:vAlign w:val="bottom"/>
          </w:tcPr>
          <w:p w14:paraId="3846B924" w14:textId="77777777" w:rsidR="00256FA2" w:rsidRPr="00A961AA" w:rsidRDefault="00256FA2" w:rsidP="00936EF5">
            <w:pPr>
              <w:rPr>
                <w:rFonts w:ascii="Arial" w:eastAsiaTheme="minorHAnsi" w:hAnsi="Arial" w:cs="Arial"/>
                <w:spacing w:val="-4"/>
                <w:sz w:val="16"/>
                <w:szCs w:val="16"/>
                <w:lang w:bidi="ar-SA"/>
              </w:rPr>
            </w:pPr>
          </w:p>
        </w:tc>
        <w:tc>
          <w:tcPr>
            <w:tcW w:w="1200" w:type="dxa"/>
            <w:tcBorders>
              <w:left w:val="nil"/>
              <w:right w:val="nil"/>
            </w:tcBorders>
            <w:vAlign w:val="bottom"/>
          </w:tcPr>
          <w:p w14:paraId="0C396E4D" w14:textId="77E4F6E6" w:rsidR="00256FA2" w:rsidRPr="00A961AA" w:rsidRDefault="009D04E2">
            <w:pPr>
              <w:pStyle w:val="Heading4"/>
              <w:ind w:left="0" w:right="-72"/>
              <w:jc w:val="right"/>
              <w:rPr>
                <w:rFonts w:ascii="Arial" w:hAnsi="Arial" w:cs="Arial"/>
                <w:b/>
                <w:bCs/>
                <w:spacing w:val="-4"/>
                <w:sz w:val="16"/>
                <w:szCs w:val="16"/>
              </w:rPr>
            </w:pPr>
            <w:r w:rsidRPr="00A961AA">
              <w:rPr>
                <w:rFonts w:ascii="Arial" w:hAnsi="Arial" w:cs="Arial"/>
                <w:b/>
                <w:bCs/>
                <w:spacing w:val="-4"/>
                <w:sz w:val="16"/>
                <w:szCs w:val="16"/>
                <w:lang w:val="en-GB"/>
              </w:rPr>
              <w:t>1</w:t>
            </w:r>
            <w:r w:rsidR="00BC2AC7" w:rsidRPr="00A961AA">
              <w:rPr>
                <w:rFonts w:ascii="Arial" w:hAnsi="Arial" w:cs="Arial"/>
                <w:b/>
                <w:bCs/>
                <w:spacing w:val="-4"/>
                <w:sz w:val="16"/>
                <w:szCs w:val="16"/>
              </w:rPr>
              <w:t xml:space="preserve"> year</w:t>
            </w:r>
          </w:p>
        </w:tc>
        <w:tc>
          <w:tcPr>
            <w:tcW w:w="1240" w:type="dxa"/>
            <w:tcBorders>
              <w:left w:val="nil"/>
              <w:right w:val="nil"/>
            </w:tcBorders>
            <w:vAlign w:val="bottom"/>
          </w:tcPr>
          <w:p w14:paraId="124939BF" w14:textId="77777777" w:rsidR="00256FA2" w:rsidRPr="00A961AA" w:rsidRDefault="00BC2AC7">
            <w:pPr>
              <w:pStyle w:val="Heading4"/>
              <w:tabs>
                <w:tab w:val="right" w:pos="1134"/>
              </w:tabs>
              <w:ind w:left="0" w:right="-72"/>
              <w:jc w:val="right"/>
              <w:rPr>
                <w:rFonts w:ascii="Arial" w:hAnsi="Arial" w:cs="Arial"/>
                <w:b/>
                <w:bCs/>
                <w:sz w:val="16"/>
                <w:szCs w:val="16"/>
                <w:cs/>
                <w:lang w:val="en-GB"/>
              </w:rPr>
            </w:pPr>
            <w:r w:rsidRPr="00A961AA">
              <w:rPr>
                <w:rFonts w:ascii="Arial" w:hAnsi="Arial" w:cs="Arial"/>
                <w:b/>
                <w:bCs/>
                <w:sz w:val="16"/>
                <w:szCs w:val="16"/>
                <w:lang w:val="en-GB"/>
              </w:rPr>
              <w:t>years</w:t>
            </w:r>
          </w:p>
        </w:tc>
        <w:tc>
          <w:tcPr>
            <w:tcW w:w="1240" w:type="dxa"/>
            <w:tcBorders>
              <w:left w:val="nil"/>
              <w:right w:val="nil"/>
            </w:tcBorders>
            <w:vAlign w:val="bottom"/>
          </w:tcPr>
          <w:p w14:paraId="1E390997" w14:textId="4DB4459C" w:rsidR="00256FA2" w:rsidRPr="00A961AA" w:rsidRDefault="009D04E2">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5</w:t>
            </w:r>
            <w:r w:rsidR="00BC2AC7" w:rsidRPr="00A961AA">
              <w:rPr>
                <w:rFonts w:ascii="Arial" w:hAnsi="Arial" w:cs="Arial"/>
                <w:b/>
                <w:bCs/>
                <w:sz w:val="16"/>
                <w:szCs w:val="16"/>
                <w:lang w:val="en-GB"/>
              </w:rPr>
              <w:t xml:space="preserve"> years</w:t>
            </w:r>
          </w:p>
        </w:tc>
        <w:tc>
          <w:tcPr>
            <w:tcW w:w="1133" w:type="dxa"/>
            <w:tcBorders>
              <w:left w:val="nil"/>
              <w:right w:val="nil"/>
            </w:tcBorders>
            <w:vAlign w:val="bottom"/>
          </w:tcPr>
          <w:p w14:paraId="0D3197FC" w14:textId="77777777" w:rsidR="00256FA2" w:rsidRPr="00A961AA" w:rsidRDefault="00BC2AC7">
            <w:pPr>
              <w:pStyle w:val="Heading4"/>
              <w:ind w:left="0" w:right="-72"/>
              <w:jc w:val="right"/>
              <w:rPr>
                <w:rFonts w:ascii="Arial" w:hAnsi="Arial" w:cs="Arial"/>
                <w:b/>
                <w:bCs/>
                <w:sz w:val="16"/>
                <w:szCs w:val="16"/>
                <w:lang w:val="en-GB"/>
              </w:rPr>
            </w:pPr>
            <w:r w:rsidRPr="00A961AA">
              <w:rPr>
                <w:rFonts w:ascii="Arial" w:hAnsi="Arial" w:cs="Arial"/>
                <w:b/>
                <w:bCs/>
                <w:sz w:val="16"/>
                <w:szCs w:val="16"/>
                <w:lang w:val="en-GB"/>
              </w:rPr>
              <w:t>Total</w:t>
            </w:r>
          </w:p>
        </w:tc>
      </w:tr>
      <w:tr w:rsidR="00256FA2" w:rsidRPr="00A961AA" w14:paraId="2BFF3DA8" w14:textId="77777777" w:rsidTr="00B40FE4">
        <w:tc>
          <w:tcPr>
            <w:tcW w:w="3197" w:type="dxa"/>
            <w:vAlign w:val="bottom"/>
          </w:tcPr>
          <w:p w14:paraId="1E713F95" w14:textId="77777777" w:rsidR="00256FA2" w:rsidRPr="00A961AA" w:rsidRDefault="00256FA2" w:rsidP="00936EF5">
            <w:pPr>
              <w:rPr>
                <w:rFonts w:ascii="Arial" w:eastAsiaTheme="minorHAnsi" w:hAnsi="Arial" w:cs="Arial"/>
                <w:spacing w:val="-4"/>
                <w:sz w:val="16"/>
                <w:szCs w:val="16"/>
                <w:lang w:bidi="ar-SA"/>
              </w:rPr>
            </w:pPr>
          </w:p>
        </w:tc>
        <w:tc>
          <w:tcPr>
            <w:tcW w:w="1200" w:type="dxa"/>
            <w:tcBorders>
              <w:left w:val="nil"/>
              <w:bottom w:val="single" w:sz="4" w:space="0" w:color="auto"/>
              <w:right w:val="nil"/>
            </w:tcBorders>
            <w:vAlign w:val="bottom"/>
          </w:tcPr>
          <w:p w14:paraId="79A0FE9B" w14:textId="77777777" w:rsidR="00256FA2" w:rsidRPr="00A961AA" w:rsidRDefault="00BC2AC7">
            <w:pPr>
              <w:pStyle w:val="Heading4"/>
              <w:ind w:left="0" w:right="-72"/>
              <w:jc w:val="right"/>
              <w:rPr>
                <w:rFonts w:ascii="Arial" w:hAnsi="Arial" w:cs="Arial"/>
                <w:b/>
                <w:bCs/>
                <w:sz w:val="16"/>
                <w:szCs w:val="16"/>
              </w:rPr>
            </w:pPr>
            <w:r w:rsidRPr="00A961AA">
              <w:rPr>
                <w:rFonts w:ascii="Arial" w:hAnsi="Arial" w:cs="Arial"/>
                <w:b/>
                <w:bCs/>
                <w:sz w:val="16"/>
                <w:szCs w:val="16"/>
              </w:rPr>
              <w:t>Baht</w:t>
            </w:r>
          </w:p>
        </w:tc>
        <w:tc>
          <w:tcPr>
            <w:tcW w:w="1240" w:type="dxa"/>
            <w:tcBorders>
              <w:left w:val="nil"/>
              <w:bottom w:val="single" w:sz="4" w:space="0" w:color="auto"/>
              <w:right w:val="nil"/>
            </w:tcBorders>
            <w:vAlign w:val="bottom"/>
          </w:tcPr>
          <w:p w14:paraId="30548B74" w14:textId="77777777" w:rsidR="00256FA2" w:rsidRPr="00A961AA" w:rsidRDefault="00BC2AC7">
            <w:pPr>
              <w:pStyle w:val="Heading4"/>
              <w:tabs>
                <w:tab w:val="right" w:pos="1134"/>
              </w:tabs>
              <w:ind w:left="0" w:right="-72"/>
              <w:jc w:val="right"/>
              <w:rPr>
                <w:rFonts w:ascii="Arial" w:hAnsi="Arial" w:cs="Arial"/>
                <w:b/>
                <w:bCs/>
                <w:sz w:val="16"/>
                <w:szCs w:val="16"/>
              </w:rPr>
            </w:pPr>
            <w:r w:rsidRPr="00A961AA">
              <w:rPr>
                <w:rFonts w:ascii="Arial" w:hAnsi="Arial" w:cs="Arial"/>
                <w:b/>
                <w:bCs/>
                <w:sz w:val="16"/>
                <w:szCs w:val="16"/>
              </w:rPr>
              <w:t>Baht</w:t>
            </w:r>
          </w:p>
        </w:tc>
        <w:tc>
          <w:tcPr>
            <w:tcW w:w="1240" w:type="dxa"/>
            <w:tcBorders>
              <w:left w:val="nil"/>
              <w:bottom w:val="single" w:sz="4" w:space="0" w:color="auto"/>
              <w:right w:val="nil"/>
            </w:tcBorders>
            <w:vAlign w:val="bottom"/>
          </w:tcPr>
          <w:p w14:paraId="3676A075" w14:textId="77777777" w:rsidR="00256FA2" w:rsidRPr="00A961AA" w:rsidRDefault="00BC2AC7">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Baht</w:t>
            </w:r>
          </w:p>
        </w:tc>
        <w:tc>
          <w:tcPr>
            <w:tcW w:w="1133" w:type="dxa"/>
            <w:tcBorders>
              <w:left w:val="nil"/>
              <w:bottom w:val="single" w:sz="4" w:space="0" w:color="auto"/>
              <w:right w:val="nil"/>
            </w:tcBorders>
            <w:vAlign w:val="bottom"/>
          </w:tcPr>
          <w:p w14:paraId="7FF66EA2" w14:textId="77777777" w:rsidR="00256FA2" w:rsidRPr="00A961AA" w:rsidRDefault="00BC2AC7">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Baht</w:t>
            </w:r>
          </w:p>
        </w:tc>
      </w:tr>
      <w:tr w:rsidR="00256FA2" w:rsidRPr="00A961AA" w14:paraId="6146433C" w14:textId="77777777" w:rsidTr="00B40FE4">
        <w:tc>
          <w:tcPr>
            <w:tcW w:w="3197" w:type="dxa"/>
            <w:vAlign w:val="bottom"/>
          </w:tcPr>
          <w:p w14:paraId="79ED12CB" w14:textId="77777777" w:rsidR="00256FA2" w:rsidRPr="00A961AA" w:rsidRDefault="00256FA2" w:rsidP="00936EF5">
            <w:pPr>
              <w:ind w:right="-18"/>
              <w:rPr>
                <w:rFonts w:ascii="Arial" w:hAnsi="Arial" w:cs="Arial"/>
                <w:color w:val="000000"/>
                <w:spacing w:val="-4"/>
                <w:sz w:val="16"/>
                <w:szCs w:val="16"/>
              </w:rPr>
            </w:pPr>
          </w:p>
        </w:tc>
        <w:tc>
          <w:tcPr>
            <w:tcW w:w="1200" w:type="dxa"/>
            <w:shd w:val="clear" w:color="auto" w:fill="FAFAFA"/>
            <w:vAlign w:val="bottom"/>
          </w:tcPr>
          <w:p w14:paraId="16F701DD" w14:textId="77777777" w:rsidR="00256FA2" w:rsidRPr="00A961AA"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1D0F488A" w14:textId="77777777" w:rsidR="00256FA2" w:rsidRPr="00A961AA" w:rsidRDefault="00256FA2">
            <w:pPr>
              <w:ind w:right="-72"/>
              <w:jc w:val="right"/>
              <w:rPr>
                <w:rFonts w:ascii="Arial" w:eastAsiaTheme="minorHAnsi" w:hAnsi="Arial" w:cs="Arial"/>
                <w:sz w:val="16"/>
                <w:szCs w:val="16"/>
                <w:lang w:bidi="ar-SA"/>
              </w:rPr>
            </w:pPr>
          </w:p>
        </w:tc>
        <w:tc>
          <w:tcPr>
            <w:tcW w:w="1240" w:type="dxa"/>
            <w:shd w:val="clear" w:color="auto" w:fill="FAFAFA"/>
            <w:vAlign w:val="bottom"/>
          </w:tcPr>
          <w:p w14:paraId="6E5E9405" w14:textId="77777777" w:rsidR="00256FA2" w:rsidRPr="00A961AA" w:rsidRDefault="00256FA2">
            <w:pPr>
              <w:ind w:right="-72"/>
              <w:jc w:val="right"/>
              <w:rPr>
                <w:rFonts w:ascii="Arial" w:eastAsiaTheme="minorHAnsi" w:hAnsi="Arial" w:cs="Arial"/>
                <w:sz w:val="16"/>
                <w:szCs w:val="16"/>
                <w:lang w:bidi="ar-SA"/>
              </w:rPr>
            </w:pPr>
          </w:p>
        </w:tc>
        <w:tc>
          <w:tcPr>
            <w:tcW w:w="1133" w:type="dxa"/>
            <w:shd w:val="clear" w:color="auto" w:fill="FAFAFA"/>
            <w:vAlign w:val="bottom"/>
          </w:tcPr>
          <w:p w14:paraId="3D61855E" w14:textId="77777777" w:rsidR="00256FA2" w:rsidRPr="00A961AA" w:rsidRDefault="00256FA2">
            <w:pPr>
              <w:ind w:right="-72"/>
              <w:jc w:val="right"/>
              <w:rPr>
                <w:rFonts w:ascii="Arial" w:eastAsiaTheme="minorHAnsi" w:hAnsi="Arial" w:cs="Arial"/>
                <w:sz w:val="16"/>
                <w:szCs w:val="16"/>
                <w:lang w:bidi="ar-SA"/>
              </w:rPr>
            </w:pPr>
          </w:p>
        </w:tc>
      </w:tr>
      <w:tr w:rsidR="00B36009" w:rsidRPr="00A961AA" w14:paraId="1AE09358" w14:textId="77777777" w:rsidTr="00B40FE4">
        <w:tc>
          <w:tcPr>
            <w:tcW w:w="3197" w:type="dxa"/>
            <w:vAlign w:val="bottom"/>
            <w:hideMark/>
          </w:tcPr>
          <w:p w14:paraId="6DFBC53C" w14:textId="235CB7B1" w:rsidR="00B36009" w:rsidRPr="00A961AA" w:rsidRDefault="00B36009" w:rsidP="00B36009">
            <w:pPr>
              <w:rPr>
                <w:rFonts w:ascii="Arial" w:hAnsi="Arial" w:cs="Arial"/>
                <w:spacing w:val="-4"/>
                <w:sz w:val="16"/>
                <w:szCs w:val="16"/>
              </w:rPr>
            </w:pPr>
            <w:r w:rsidRPr="00A961AA">
              <w:rPr>
                <w:rFonts w:ascii="Arial" w:hAnsi="Arial" w:cs="Arial"/>
                <w:spacing w:val="-4"/>
                <w:sz w:val="16"/>
                <w:szCs w:val="16"/>
              </w:rPr>
              <w:t>Government and state enterprise securities</w:t>
            </w:r>
          </w:p>
        </w:tc>
        <w:tc>
          <w:tcPr>
            <w:tcW w:w="1200" w:type="dxa"/>
            <w:tcBorders>
              <w:top w:val="nil"/>
              <w:left w:val="nil"/>
              <w:bottom w:val="nil"/>
              <w:right w:val="nil"/>
            </w:tcBorders>
            <w:shd w:val="clear" w:color="auto" w:fill="FAFAFA"/>
            <w:vAlign w:val="bottom"/>
          </w:tcPr>
          <w:p w14:paraId="6BCE6577" w14:textId="062BDC08"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239,965,481 </w:t>
            </w:r>
          </w:p>
        </w:tc>
        <w:tc>
          <w:tcPr>
            <w:tcW w:w="1240" w:type="dxa"/>
            <w:tcBorders>
              <w:top w:val="nil"/>
              <w:left w:val="nil"/>
              <w:bottom w:val="nil"/>
              <w:right w:val="nil"/>
            </w:tcBorders>
            <w:shd w:val="clear" w:color="auto" w:fill="FAFAFA"/>
            <w:vAlign w:val="bottom"/>
          </w:tcPr>
          <w:p w14:paraId="68EC2950" w14:textId="5BA4C57E"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665,546,866 </w:t>
            </w:r>
          </w:p>
        </w:tc>
        <w:tc>
          <w:tcPr>
            <w:tcW w:w="1240" w:type="dxa"/>
            <w:tcBorders>
              <w:top w:val="nil"/>
              <w:left w:val="nil"/>
              <w:bottom w:val="nil"/>
              <w:right w:val="nil"/>
            </w:tcBorders>
            <w:shd w:val="clear" w:color="auto" w:fill="FAFAFA"/>
            <w:vAlign w:val="bottom"/>
          </w:tcPr>
          <w:p w14:paraId="76BB724D" w14:textId="5B396184"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129,791,979 </w:t>
            </w:r>
          </w:p>
        </w:tc>
        <w:tc>
          <w:tcPr>
            <w:tcW w:w="1133" w:type="dxa"/>
            <w:tcBorders>
              <w:top w:val="nil"/>
              <w:left w:val="nil"/>
              <w:bottom w:val="nil"/>
              <w:right w:val="nil"/>
            </w:tcBorders>
            <w:shd w:val="clear" w:color="auto" w:fill="FAFAFA"/>
            <w:vAlign w:val="bottom"/>
          </w:tcPr>
          <w:p w14:paraId="40912260" w14:textId="435EF0A0" w:rsidR="00B36009" w:rsidRPr="00A961AA" w:rsidRDefault="00B36009" w:rsidP="00B40FE4">
            <w:pPr>
              <w:ind w:left="-147"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1,035,304,326 </w:t>
            </w:r>
          </w:p>
        </w:tc>
      </w:tr>
      <w:tr w:rsidR="00B36009" w:rsidRPr="00A961AA" w14:paraId="44A3A92B" w14:textId="77777777" w:rsidTr="00B40FE4">
        <w:tc>
          <w:tcPr>
            <w:tcW w:w="3197" w:type="dxa"/>
            <w:vAlign w:val="bottom"/>
            <w:hideMark/>
          </w:tcPr>
          <w:p w14:paraId="348161F9" w14:textId="77777777" w:rsidR="00B36009" w:rsidRPr="00A961AA" w:rsidRDefault="00B36009" w:rsidP="00B36009">
            <w:pPr>
              <w:rPr>
                <w:rFonts w:ascii="Arial" w:hAnsi="Arial" w:cs="Arial"/>
                <w:spacing w:val="-4"/>
                <w:sz w:val="16"/>
                <w:szCs w:val="16"/>
              </w:rPr>
            </w:pPr>
            <w:r w:rsidRPr="00A961AA">
              <w:rPr>
                <w:rFonts w:ascii="Arial" w:hAnsi="Arial" w:cs="Arial"/>
                <w:spacing w:val="-4"/>
                <w:sz w:val="16"/>
                <w:szCs w:val="16"/>
              </w:rPr>
              <w:t>Private enterprise debt securities</w:t>
            </w:r>
          </w:p>
        </w:tc>
        <w:tc>
          <w:tcPr>
            <w:tcW w:w="1200" w:type="dxa"/>
            <w:tcBorders>
              <w:top w:val="nil"/>
              <w:left w:val="nil"/>
              <w:right w:val="nil"/>
            </w:tcBorders>
            <w:shd w:val="clear" w:color="auto" w:fill="FAFAFA"/>
            <w:vAlign w:val="bottom"/>
          </w:tcPr>
          <w:p w14:paraId="6298607A" w14:textId="2C4204A4"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909,437,034 </w:t>
            </w:r>
          </w:p>
        </w:tc>
        <w:tc>
          <w:tcPr>
            <w:tcW w:w="1240" w:type="dxa"/>
            <w:tcBorders>
              <w:top w:val="nil"/>
              <w:left w:val="nil"/>
              <w:right w:val="nil"/>
            </w:tcBorders>
            <w:shd w:val="clear" w:color="auto" w:fill="FAFAFA"/>
            <w:vAlign w:val="bottom"/>
          </w:tcPr>
          <w:p w14:paraId="0ABA0C0E" w14:textId="7BB8CB3C"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2,799,781,832 </w:t>
            </w:r>
          </w:p>
        </w:tc>
        <w:tc>
          <w:tcPr>
            <w:tcW w:w="1240" w:type="dxa"/>
            <w:tcBorders>
              <w:top w:val="nil"/>
              <w:left w:val="nil"/>
              <w:right w:val="nil"/>
            </w:tcBorders>
            <w:shd w:val="clear" w:color="auto" w:fill="FAFAFA"/>
            <w:vAlign w:val="bottom"/>
          </w:tcPr>
          <w:p w14:paraId="1E6D1F7F" w14:textId="7B59BDD2"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363,769,328 </w:t>
            </w:r>
          </w:p>
        </w:tc>
        <w:tc>
          <w:tcPr>
            <w:tcW w:w="1133" w:type="dxa"/>
            <w:tcBorders>
              <w:top w:val="nil"/>
              <w:left w:val="nil"/>
              <w:right w:val="nil"/>
            </w:tcBorders>
            <w:shd w:val="clear" w:color="auto" w:fill="FAFAFA"/>
            <w:vAlign w:val="bottom"/>
          </w:tcPr>
          <w:p w14:paraId="5B5E1DA2" w14:textId="3CD41966" w:rsidR="00B36009" w:rsidRPr="00A961AA" w:rsidRDefault="00B36009" w:rsidP="00B40FE4">
            <w:pPr>
              <w:ind w:left="-147"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4,072,988,194 </w:t>
            </w:r>
          </w:p>
        </w:tc>
      </w:tr>
      <w:tr w:rsidR="00B36009" w:rsidRPr="00A961AA" w14:paraId="31122987" w14:textId="77777777" w:rsidTr="00B40FE4">
        <w:tc>
          <w:tcPr>
            <w:tcW w:w="3197" w:type="dxa"/>
            <w:vAlign w:val="bottom"/>
          </w:tcPr>
          <w:p w14:paraId="559D9DE0" w14:textId="7A4091F6" w:rsidR="00B36009" w:rsidRPr="00A961AA" w:rsidRDefault="00B36009" w:rsidP="00B36009">
            <w:pPr>
              <w:rPr>
                <w:rFonts w:ascii="Arial" w:hAnsi="Arial" w:cs="Arial"/>
                <w:spacing w:val="-4"/>
                <w:sz w:val="16"/>
                <w:szCs w:val="16"/>
              </w:rPr>
            </w:pPr>
            <w:proofErr w:type="gramStart"/>
            <w:r w:rsidRPr="00A961AA">
              <w:rPr>
                <w:rFonts w:ascii="Arial" w:hAnsi="Arial" w:cs="Arial"/>
                <w:spacing w:val="-4"/>
                <w:sz w:val="16"/>
                <w:szCs w:val="16"/>
                <w:u w:val="single"/>
              </w:rPr>
              <w:t>Less</w:t>
            </w:r>
            <w:r w:rsidRPr="00A961AA">
              <w:rPr>
                <w:rFonts w:ascii="Arial" w:hAnsi="Arial" w:cs="Arial"/>
                <w:spacing w:val="-4"/>
                <w:sz w:val="16"/>
                <w:szCs w:val="16"/>
                <w:cs/>
              </w:rPr>
              <w:t xml:space="preserve">  </w:t>
            </w:r>
            <w:proofErr w:type="spellStart"/>
            <w:r w:rsidRPr="00A961AA">
              <w:rPr>
                <w:rFonts w:ascii="Arial" w:hAnsi="Arial" w:cs="Arial"/>
                <w:spacing w:val="-4"/>
                <w:sz w:val="16"/>
                <w:szCs w:val="16"/>
              </w:rPr>
              <w:t>Unrealised</w:t>
            </w:r>
            <w:proofErr w:type="spellEnd"/>
            <w:proofErr w:type="gramEnd"/>
            <w:r w:rsidRPr="00A961AA">
              <w:rPr>
                <w:rFonts w:ascii="Arial" w:hAnsi="Arial" w:cs="Arial"/>
                <w:spacing w:val="-4"/>
                <w:sz w:val="16"/>
                <w:szCs w:val="16"/>
              </w:rPr>
              <w:t xml:space="preserve"> losses</w:t>
            </w:r>
          </w:p>
        </w:tc>
        <w:tc>
          <w:tcPr>
            <w:tcW w:w="1200" w:type="dxa"/>
            <w:tcBorders>
              <w:top w:val="nil"/>
              <w:bottom w:val="single" w:sz="4" w:space="0" w:color="auto"/>
            </w:tcBorders>
            <w:shd w:val="clear" w:color="auto" w:fill="FAFAFA"/>
            <w:vAlign w:val="bottom"/>
          </w:tcPr>
          <w:p w14:paraId="1ABE909D" w14:textId="2FDF3E7D"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(6,075,948) </w:t>
            </w:r>
          </w:p>
        </w:tc>
        <w:tc>
          <w:tcPr>
            <w:tcW w:w="1240" w:type="dxa"/>
            <w:tcBorders>
              <w:top w:val="nil"/>
              <w:bottom w:val="single" w:sz="4" w:space="0" w:color="auto"/>
            </w:tcBorders>
            <w:shd w:val="clear" w:color="auto" w:fill="FAFAFA"/>
            <w:vAlign w:val="bottom"/>
          </w:tcPr>
          <w:p w14:paraId="1BBEA2A4" w14:textId="226D127C"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(38,586,441) </w:t>
            </w:r>
          </w:p>
        </w:tc>
        <w:tc>
          <w:tcPr>
            <w:tcW w:w="1240" w:type="dxa"/>
            <w:tcBorders>
              <w:top w:val="nil"/>
              <w:bottom w:val="single" w:sz="4" w:space="0" w:color="auto"/>
            </w:tcBorders>
            <w:shd w:val="clear" w:color="auto" w:fill="FAFAFA"/>
            <w:vAlign w:val="bottom"/>
          </w:tcPr>
          <w:p w14:paraId="7B722B9E" w14:textId="4D6AE70D"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(913,448) </w:t>
            </w:r>
          </w:p>
        </w:tc>
        <w:tc>
          <w:tcPr>
            <w:tcW w:w="1133" w:type="dxa"/>
            <w:tcBorders>
              <w:top w:val="nil"/>
              <w:bottom w:val="single" w:sz="4" w:space="0" w:color="auto"/>
            </w:tcBorders>
            <w:shd w:val="clear" w:color="auto" w:fill="FAFAFA"/>
            <w:vAlign w:val="bottom"/>
          </w:tcPr>
          <w:p w14:paraId="66003585" w14:textId="192ECCEB" w:rsidR="00B36009" w:rsidRPr="00A961AA" w:rsidRDefault="00B36009" w:rsidP="00B40FE4">
            <w:pPr>
              <w:ind w:left="-147"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(45,575,837) </w:t>
            </w:r>
          </w:p>
        </w:tc>
      </w:tr>
      <w:tr w:rsidR="0029197B" w:rsidRPr="00A961AA" w14:paraId="5042B3D4" w14:textId="77777777" w:rsidTr="00B40FE4">
        <w:tc>
          <w:tcPr>
            <w:tcW w:w="3197" w:type="dxa"/>
            <w:vAlign w:val="bottom"/>
          </w:tcPr>
          <w:p w14:paraId="11850579" w14:textId="77777777" w:rsidR="0029197B" w:rsidRPr="00A961AA" w:rsidRDefault="0029197B" w:rsidP="00936EF5">
            <w:pPr>
              <w:rPr>
                <w:rFonts w:ascii="Arial" w:hAnsi="Arial" w:cs="Arial"/>
                <w:spacing w:val="-4"/>
                <w:sz w:val="16"/>
                <w:szCs w:val="16"/>
                <w:u w:val="single"/>
              </w:rPr>
            </w:pPr>
          </w:p>
        </w:tc>
        <w:tc>
          <w:tcPr>
            <w:tcW w:w="1200" w:type="dxa"/>
            <w:tcBorders>
              <w:top w:val="single" w:sz="4" w:space="0" w:color="auto"/>
            </w:tcBorders>
            <w:shd w:val="clear" w:color="auto" w:fill="FAFAFA"/>
            <w:vAlign w:val="bottom"/>
          </w:tcPr>
          <w:p w14:paraId="372FA516" w14:textId="77777777" w:rsidR="0029197B" w:rsidRPr="00A961AA" w:rsidRDefault="0029197B" w:rsidP="004E6A49">
            <w:pPr>
              <w:ind w:right="-72"/>
              <w:jc w:val="right"/>
              <w:rPr>
                <w:rFonts w:ascii="Arial" w:eastAsia="Browallia New" w:hAnsi="Arial" w:cs="Arial"/>
                <w:sz w:val="16"/>
                <w:szCs w:val="16"/>
                <w:lang w:val="en-GB"/>
              </w:rPr>
            </w:pPr>
          </w:p>
        </w:tc>
        <w:tc>
          <w:tcPr>
            <w:tcW w:w="1240" w:type="dxa"/>
            <w:tcBorders>
              <w:top w:val="single" w:sz="4" w:space="0" w:color="auto"/>
            </w:tcBorders>
            <w:shd w:val="clear" w:color="auto" w:fill="FAFAFA"/>
            <w:vAlign w:val="bottom"/>
          </w:tcPr>
          <w:p w14:paraId="39DD0453" w14:textId="77777777" w:rsidR="0029197B" w:rsidRPr="00A961AA" w:rsidRDefault="0029197B" w:rsidP="004E6A49">
            <w:pPr>
              <w:ind w:right="-72"/>
              <w:jc w:val="right"/>
              <w:rPr>
                <w:rFonts w:ascii="Arial" w:eastAsia="Browallia New" w:hAnsi="Arial" w:cs="Arial"/>
                <w:sz w:val="16"/>
                <w:szCs w:val="16"/>
                <w:cs/>
                <w:lang w:val="en-GB"/>
              </w:rPr>
            </w:pPr>
          </w:p>
        </w:tc>
        <w:tc>
          <w:tcPr>
            <w:tcW w:w="1240" w:type="dxa"/>
            <w:tcBorders>
              <w:top w:val="single" w:sz="4" w:space="0" w:color="auto"/>
            </w:tcBorders>
            <w:shd w:val="clear" w:color="auto" w:fill="FAFAFA"/>
            <w:vAlign w:val="bottom"/>
          </w:tcPr>
          <w:p w14:paraId="6EFBBAFE" w14:textId="77777777" w:rsidR="0029197B" w:rsidRPr="00A961AA" w:rsidRDefault="0029197B" w:rsidP="004E6A49">
            <w:pPr>
              <w:ind w:right="-72"/>
              <w:jc w:val="right"/>
              <w:rPr>
                <w:rFonts w:ascii="Arial" w:eastAsia="Browallia New" w:hAnsi="Arial" w:cs="Arial"/>
                <w:sz w:val="16"/>
                <w:szCs w:val="16"/>
                <w:lang w:val="en-GB"/>
              </w:rPr>
            </w:pPr>
          </w:p>
        </w:tc>
        <w:tc>
          <w:tcPr>
            <w:tcW w:w="1133" w:type="dxa"/>
            <w:tcBorders>
              <w:top w:val="single" w:sz="4" w:space="0" w:color="auto"/>
            </w:tcBorders>
            <w:shd w:val="clear" w:color="auto" w:fill="FAFAFA"/>
            <w:vAlign w:val="bottom"/>
          </w:tcPr>
          <w:p w14:paraId="4A41901E" w14:textId="77777777" w:rsidR="0029197B" w:rsidRPr="00A961AA" w:rsidRDefault="0029197B" w:rsidP="00B40FE4">
            <w:pPr>
              <w:ind w:left="-147" w:right="-72"/>
              <w:jc w:val="right"/>
              <w:rPr>
                <w:rFonts w:ascii="Arial" w:eastAsia="Browallia New" w:hAnsi="Arial" w:cs="Arial"/>
                <w:sz w:val="16"/>
                <w:szCs w:val="16"/>
                <w:lang w:val="en-GB"/>
              </w:rPr>
            </w:pPr>
          </w:p>
        </w:tc>
      </w:tr>
      <w:tr w:rsidR="00B36009" w:rsidRPr="00A961AA" w14:paraId="42DA5123" w14:textId="77777777" w:rsidTr="00B40FE4">
        <w:tc>
          <w:tcPr>
            <w:tcW w:w="3197" w:type="dxa"/>
            <w:vAlign w:val="bottom"/>
            <w:hideMark/>
          </w:tcPr>
          <w:p w14:paraId="17B21478" w14:textId="77777777" w:rsidR="00B36009" w:rsidRPr="00A961AA" w:rsidRDefault="00B36009" w:rsidP="00B36009">
            <w:pPr>
              <w:rPr>
                <w:rFonts w:ascii="Arial" w:eastAsiaTheme="minorHAnsi" w:hAnsi="Arial" w:cs="Arial"/>
                <w:spacing w:val="-4"/>
                <w:sz w:val="16"/>
                <w:szCs w:val="16"/>
                <w:lang w:bidi="ar-SA"/>
              </w:rPr>
            </w:pPr>
            <w:r w:rsidRPr="00A961AA">
              <w:rPr>
                <w:rFonts w:ascii="Arial" w:hAnsi="Arial" w:cs="Arial"/>
                <w:spacing w:val="-4"/>
                <w:sz w:val="16"/>
                <w:szCs w:val="16"/>
              </w:rPr>
              <w:t>Total</w:t>
            </w:r>
          </w:p>
        </w:tc>
        <w:tc>
          <w:tcPr>
            <w:tcW w:w="1200" w:type="dxa"/>
            <w:tcBorders>
              <w:bottom w:val="single" w:sz="4" w:space="0" w:color="000000"/>
            </w:tcBorders>
            <w:shd w:val="clear" w:color="auto" w:fill="FAFAFA"/>
            <w:vAlign w:val="bottom"/>
          </w:tcPr>
          <w:p w14:paraId="25C80F3F" w14:textId="101C6967"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1,143,326,567 </w:t>
            </w:r>
          </w:p>
        </w:tc>
        <w:tc>
          <w:tcPr>
            <w:tcW w:w="1240" w:type="dxa"/>
            <w:tcBorders>
              <w:bottom w:val="single" w:sz="4" w:space="0" w:color="000000"/>
            </w:tcBorders>
            <w:shd w:val="clear" w:color="auto" w:fill="FAFAFA"/>
            <w:vAlign w:val="bottom"/>
          </w:tcPr>
          <w:p w14:paraId="06FD9A97" w14:textId="2D044679"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3,426,742,257 </w:t>
            </w:r>
          </w:p>
        </w:tc>
        <w:tc>
          <w:tcPr>
            <w:tcW w:w="1240" w:type="dxa"/>
            <w:tcBorders>
              <w:bottom w:val="single" w:sz="4" w:space="0" w:color="000000"/>
            </w:tcBorders>
            <w:shd w:val="clear" w:color="auto" w:fill="FAFAFA"/>
            <w:vAlign w:val="bottom"/>
          </w:tcPr>
          <w:p w14:paraId="4A2036E5" w14:textId="18105053" w:rsidR="00B36009" w:rsidRPr="00A961AA" w:rsidRDefault="00B36009" w:rsidP="00B36009">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492,647,859 </w:t>
            </w:r>
          </w:p>
        </w:tc>
        <w:tc>
          <w:tcPr>
            <w:tcW w:w="1133" w:type="dxa"/>
            <w:tcBorders>
              <w:bottom w:val="single" w:sz="4" w:space="0" w:color="000000"/>
            </w:tcBorders>
            <w:shd w:val="clear" w:color="auto" w:fill="FAFAFA"/>
            <w:vAlign w:val="bottom"/>
          </w:tcPr>
          <w:p w14:paraId="50E6D731" w14:textId="44E634C1" w:rsidR="00B36009" w:rsidRPr="00A961AA" w:rsidRDefault="00B36009" w:rsidP="00B40FE4">
            <w:pPr>
              <w:ind w:left="-147"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5,062,716,683 </w:t>
            </w:r>
          </w:p>
        </w:tc>
      </w:tr>
    </w:tbl>
    <w:p w14:paraId="4C67797D" w14:textId="55A2269F" w:rsidR="00256FA2" w:rsidRPr="00A961AA" w:rsidRDefault="00256FA2" w:rsidP="00706E08">
      <w:pPr>
        <w:ind w:left="1134"/>
        <w:jc w:val="thaiDistribute"/>
        <w:rPr>
          <w:rFonts w:ascii="Arial" w:hAnsi="Arial" w:cs="Arial"/>
          <w:sz w:val="20"/>
          <w:szCs w:val="20"/>
        </w:rPr>
      </w:pPr>
    </w:p>
    <w:tbl>
      <w:tblPr>
        <w:tblW w:w="8035" w:type="dxa"/>
        <w:tblInd w:w="990" w:type="dxa"/>
        <w:tblLayout w:type="fixed"/>
        <w:tblLook w:val="04A0" w:firstRow="1" w:lastRow="0" w:firstColumn="1" w:lastColumn="0" w:noHBand="0" w:noVBand="1"/>
      </w:tblPr>
      <w:tblGrid>
        <w:gridCol w:w="3197"/>
        <w:gridCol w:w="1118"/>
        <w:gridCol w:w="1240"/>
        <w:gridCol w:w="1240"/>
        <w:gridCol w:w="1240"/>
      </w:tblGrid>
      <w:tr w:rsidR="00E2728F" w:rsidRPr="00A961AA" w14:paraId="43AE9D32" w14:textId="77777777" w:rsidTr="00FA717C">
        <w:tc>
          <w:tcPr>
            <w:tcW w:w="3197" w:type="dxa"/>
            <w:vAlign w:val="bottom"/>
          </w:tcPr>
          <w:p w14:paraId="68B7436B" w14:textId="77777777" w:rsidR="00E2728F" w:rsidRPr="00A961AA" w:rsidRDefault="00E2728F" w:rsidP="00FA717C">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vAlign w:val="bottom"/>
          </w:tcPr>
          <w:p w14:paraId="59A25548" w14:textId="77777777" w:rsidR="00E2728F" w:rsidRPr="00A961AA" w:rsidRDefault="00E2728F" w:rsidP="00FA717C">
            <w:pPr>
              <w:jc w:val="center"/>
              <w:rPr>
                <w:rFonts w:ascii="Arial" w:hAnsi="Arial" w:cs="Arial"/>
                <w:b/>
                <w:bCs/>
                <w:sz w:val="16"/>
                <w:szCs w:val="16"/>
                <w:lang w:val="en-GB"/>
              </w:rPr>
            </w:pPr>
            <w:r w:rsidRPr="00A961AA">
              <w:rPr>
                <w:rFonts w:ascii="Arial" w:hAnsi="Arial" w:cs="Arial"/>
                <w:b/>
                <w:bCs/>
                <w:sz w:val="16"/>
                <w:szCs w:val="16"/>
              </w:rPr>
              <w:t>Consolidated financial statements</w:t>
            </w:r>
          </w:p>
        </w:tc>
      </w:tr>
      <w:tr w:rsidR="00E2728F" w:rsidRPr="00A961AA" w14:paraId="3BF33E13" w14:textId="77777777" w:rsidTr="00FA717C">
        <w:tc>
          <w:tcPr>
            <w:tcW w:w="3197" w:type="dxa"/>
            <w:vAlign w:val="bottom"/>
          </w:tcPr>
          <w:p w14:paraId="1CD1728A" w14:textId="77777777" w:rsidR="00E2728F" w:rsidRPr="00A961AA" w:rsidRDefault="00E2728F" w:rsidP="00FA717C">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vAlign w:val="bottom"/>
          </w:tcPr>
          <w:p w14:paraId="2A23D6C6" w14:textId="77777777" w:rsidR="00E2728F" w:rsidRPr="00A961AA" w:rsidRDefault="00E2728F" w:rsidP="00FA717C">
            <w:pPr>
              <w:jc w:val="center"/>
              <w:rPr>
                <w:rFonts w:ascii="Arial" w:hAnsi="Arial" w:cs="Arial"/>
                <w:b/>
                <w:bCs/>
                <w:sz w:val="16"/>
                <w:szCs w:val="16"/>
                <w:lang w:val="en-GB"/>
              </w:rPr>
            </w:pPr>
            <w:r w:rsidRPr="00A961AA">
              <w:rPr>
                <w:rFonts w:ascii="Arial" w:hAnsi="Arial" w:cs="Arial"/>
                <w:b/>
                <w:bCs/>
                <w:sz w:val="16"/>
                <w:szCs w:val="16"/>
                <w:lang w:val="en-GB"/>
              </w:rPr>
              <w:t>2022</w:t>
            </w:r>
          </w:p>
        </w:tc>
      </w:tr>
      <w:tr w:rsidR="00E2728F" w:rsidRPr="00A961AA" w14:paraId="2B96A71D" w14:textId="77777777" w:rsidTr="00FA717C">
        <w:tc>
          <w:tcPr>
            <w:tcW w:w="3197" w:type="dxa"/>
            <w:vAlign w:val="bottom"/>
          </w:tcPr>
          <w:p w14:paraId="7DA13810" w14:textId="77777777" w:rsidR="00E2728F" w:rsidRPr="00A961AA" w:rsidRDefault="00E2728F" w:rsidP="00FA717C">
            <w:pPr>
              <w:rPr>
                <w:rFonts w:ascii="Arial" w:eastAsiaTheme="minorHAnsi" w:hAnsi="Arial" w:cs="Arial"/>
                <w:spacing w:val="-4"/>
                <w:sz w:val="16"/>
                <w:szCs w:val="16"/>
                <w:lang w:bidi="ar-SA"/>
              </w:rPr>
            </w:pPr>
          </w:p>
        </w:tc>
        <w:tc>
          <w:tcPr>
            <w:tcW w:w="4838" w:type="dxa"/>
            <w:gridSpan w:val="4"/>
            <w:tcBorders>
              <w:top w:val="single" w:sz="4" w:space="0" w:color="auto"/>
              <w:left w:val="nil"/>
              <w:bottom w:val="single" w:sz="4" w:space="0" w:color="auto"/>
              <w:right w:val="nil"/>
            </w:tcBorders>
            <w:vAlign w:val="bottom"/>
          </w:tcPr>
          <w:p w14:paraId="2CF0C3DC" w14:textId="77777777" w:rsidR="00E2728F" w:rsidRPr="00A961AA" w:rsidRDefault="00E2728F" w:rsidP="00FA717C">
            <w:pPr>
              <w:jc w:val="center"/>
              <w:rPr>
                <w:rFonts w:ascii="Arial" w:hAnsi="Arial" w:cs="Arial"/>
                <w:b/>
                <w:bCs/>
                <w:sz w:val="16"/>
                <w:szCs w:val="16"/>
              </w:rPr>
            </w:pPr>
            <w:r w:rsidRPr="00A961AA">
              <w:rPr>
                <w:rFonts w:ascii="Arial" w:hAnsi="Arial" w:cs="Arial"/>
                <w:b/>
                <w:bCs/>
                <w:sz w:val="16"/>
                <w:szCs w:val="16"/>
              </w:rPr>
              <w:t>Period to maturity</w:t>
            </w:r>
          </w:p>
        </w:tc>
      </w:tr>
      <w:tr w:rsidR="00E2728F" w:rsidRPr="00A961AA" w14:paraId="542E6FE4" w14:textId="77777777" w:rsidTr="00FA717C">
        <w:tc>
          <w:tcPr>
            <w:tcW w:w="3197" w:type="dxa"/>
            <w:vAlign w:val="bottom"/>
          </w:tcPr>
          <w:p w14:paraId="4D95D55B" w14:textId="77777777" w:rsidR="00E2728F" w:rsidRPr="00A961AA" w:rsidRDefault="00E2728F" w:rsidP="00FA717C">
            <w:pPr>
              <w:rPr>
                <w:rFonts w:ascii="Arial" w:eastAsiaTheme="minorHAnsi" w:hAnsi="Arial" w:cs="Arial"/>
                <w:spacing w:val="-4"/>
                <w:sz w:val="16"/>
                <w:szCs w:val="16"/>
                <w:lang w:bidi="ar-SA"/>
              </w:rPr>
            </w:pPr>
          </w:p>
        </w:tc>
        <w:tc>
          <w:tcPr>
            <w:tcW w:w="1118" w:type="dxa"/>
            <w:tcBorders>
              <w:top w:val="single" w:sz="4" w:space="0" w:color="auto"/>
              <w:left w:val="nil"/>
              <w:right w:val="nil"/>
            </w:tcBorders>
            <w:vAlign w:val="bottom"/>
          </w:tcPr>
          <w:p w14:paraId="0826EB63" w14:textId="77777777" w:rsidR="00E2728F" w:rsidRPr="00A961AA" w:rsidRDefault="00E2728F" w:rsidP="00FA717C">
            <w:pPr>
              <w:pStyle w:val="Heading4"/>
              <w:ind w:left="0" w:right="-72"/>
              <w:jc w:val="right"/>
              <w:rPr>
                <w:rFonts w:ascii="Arial" w:hAnsi="Arial" w:cs="Arial"/>
                <w:b/>
                <w:bCs/>
                <w:spacing w:val="-4"/>
                <w:sz w:val="16"/>
                <w:szCs w:val="16"/>
              </w:rPr>
            </w:pPr>
            <w:r w:rsidRPr="00A961AA">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5820FAF2" w14:textId="77777777" w:rsidR="00E2728F" w:rsidRPr="00A961AA" w:rsidRDefault="00E2728F" w:rsidP="00FA717C">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 xml:space="preserve">1 </w:t>
            </w:r>
            <w:r w:rsidRPr="00A961AA">
              <w:rPr>
                <w:rFonts w:ascii="Arial" w:hAnsi="Arial" w:cs="Arial"/>
                <w:b/>
                <w:bCs/>
                <w:sz w:val="16"/>
                <w:szCs w:val="16"/>
                <w:cs/>
                <w:lang w:val="en-GB"/>
              </w:rPr>
              <w:t xml:space="preserve">- </w:t>
            </w:r>
            <w:r w:rsidRPr="00A961AA">
              <w:rPr>
                <w:rFonts w:ascii="Arial" w:hAnsi="Arial" w:cs="Arial"/>
                <w:b/>
                <w:bCs/>
                <w:sz w:val="16"/>
                <w:szCs w:val="16"/>
                <w:lang w:val="en-GB"/>
              </w:rPr>
              <w:t>5</w:t>
            </w:r>
          </w:p>
        </w:tc>
        <w:tc>
          <w:tcPr>
            <w:tcW w:w="1240" w:type="dxa"/>
            <w:tcBorders>
              <w:top w:val="single" w:sz="4" w:space="0" w:color="auto"/>
              <w:left w:val="nil"/>
              <w:right w:val="nil"/>
            </w:tcBorders>
            <w:vAlign w:val="bottom"/>
          </w:tcPr>
          <w:p w14:paraId="044808C8" w14:textId="77777777" w:rsidR="00E2728F" w:rsidRPr="00A961AA" w:rsidRDefault="00E2728F" w:rsidP="00FA717C">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5A85A597" w14:textId="77777777" w:rsidR="00E2728F" w:rsidRPr="00A961AA" w:rsidRDefault="00E2728F" w:rsidP="00FA717C">
            <w:pPr>
              <w:pStyle w:val="Heading4"/>
              <w:ind w:left="0" w:right="-72"/>
              <w:jc w:val="right"/>
              <w:rPr>
                <w:rFonts w:ascii="Arial" w:hAnsi="Arial" w:cs="Arial"/>
                <w:b/>
                <w:bCs/>
                <w:sz w:val="16"/>
                <w:szCs w:val="16"/>
                <w:lang w:val="en-GB"/>
              </w:rPr>
            </w:pPr>
          </w:p>
        </w:tc>
      </w:tr>
      <w:tr w:rsidR="00E2728F" w:rsidRPr="00A961AA" w14:paraId="53E0356D" w14:textId="77777777" w:rsidTr="00FA717C">
        <w:tc>
          <w:tcPr>
            <w:tcW w:w="3197" w:type="dxa"/>
            <w:vAlign w:val="bottom"/>
          </w:tcPr>
          <w:p w14:paraId="14875619" w14:textId="77777777" w:rsidR="00E2728F" w:rsidRPr="00A961AA" w:rsidRDefault="00E2728F" w:rsidP="00FA717C">
            <w:pPr>
              <w:rPr>
                <w:rFonts w:ascii="Arial" w:eastAsiaTheme="minorHAnsi" w:hAnsi="Arial" w:cs="Arial"/>
                <w:spacing w:val="-4"/>
                <w:sz w:val="16"/>
                <w:szCs w:val="16"/>
                <w:lang w:bidi="ar-SA"/>
              </w:rPr>
            </w:pPr>
          </w:p>
        </w:tc>
        <w:tc>
          <w:tcPr>
            <w:tcW w:w="1118" w:type="dxa"/>
            <w:tcBorders>
              <w:left w:val="nil"/>
              <w:right w:val="nil"/>
            </w:tcBorders>
            <w:vAlign w:val="bottom"/>
          </w:tcPr>
          <w:p w14:paraId="26FEAF83" w14:textId="77777777" w:rsidR="00E2728F" w:rsidRPr="00A961AA" w:rsidRDefault="00E2728F" w:rsidP="00FA717C">
            <w:pPr>
              <w:pStyle w:val="Heading4"/>
              <w:ind w:left="0" w:right="-72"/>
              <w:jc w:val="right"/>
              <w:rPr>
                <w:rFonts w:ascii="Arial" w:hAnsi="Arial" w:cs="Arial"/>
                <w:b/>
                <w:bCs/>
                <w:spacing w:val="-4"/>
                <w:sz w:val="16"/>
                <w:szCs w:val="16"/>
              </w:rPr>
            </w:pPr>
            <w:r w:rsidRPr="00A961AA">
              <w:rPr>
                <w:rFonts w:ascii="Arial" w:hAnsi="Arial" w:cs="Arial"/>
                <w:b/>
                <w:bCs/>
                <w:spacing w:val="-4"/>
                <w:sz w:val="16"/>
                <w:szCs w:val="16"/>
                <w:lang w:val="en-GB"/>
              </w:rPr>
              <w:t>1</w:t>
            </w:r>
            <w:r w:rsidRPr="00A961AA">
              <w:rPr>
                <w:rFonts w:ascii="Arial" w:hAnsi="Arial" w:cs="Arial"/>
                <w:b/>
                <w:bCs/>
                <w:spacing w:val="-4"/>
                <w:sz w:val="16"/>
                <w:szCs w:val="16"/>
              </w:rPr>
              <w:t xml:space="preserve"> year</w:t>
            </w:r>
          </w:p>
        </w:tc>
        <w:tc>
          <w:tcPr>
            <w:tcW w:w="1240" w:type="dxa"/>
            <w:tcBorders>
              <w:left w:val="nil"/>
              <w:right w:val="nil"/>
            </w:tcBorders>
            <w:vAlign w:val="bottom"/>
          </w:tcPr>
          <w:p w14:paraId="139FF16F" w14:textId="77777777" w:rsidR="00E2728F" w:rsidRPr="00A961AA" w:rsidRDefault="00E2728F" w:rsidP="00FA717C">
            <w:pPr>
              <w:pStyle w:val="Heading4"/>
              <w:tabs>
                <w:tab w:val="right" w:pos="1134"/>
              </w:tabs>
              <w:ind w:left="0" w:right="-72"/>
              <w:jc w:val="right"/>
              <w:rPr>
                <w:rFonts w:ascii="Arial" w:hAnsi="Arial" w:cs="Arial"/>
                <w:b/>
                <w:bCs/>
                <w:sz w:val="16"/>
                <w:szCs w:val="16"/>
                <w:cs/>
                <w:lang w:val="en-GB"/>
              </w:rPr>
            </w:pPr>
            <w:r w:rsidRPr="00A961AA">
              <w:rPr>
                <w:rFonts w:ascii="Arial" w:hAnsi="Arial" w:cs="Arial"/>
                <w:b/>
                <w:bCs/>
                <w:sz w:val="16"/>
                <w:szCs w:val="16"/>
                <w:lang w:val="en-GB"/>
              </w:rPr>
              <w:t>years</w:t>
            </w:r>
          </w:p>
        </w:tc>
        <w:tc>
          <w:tcPr>
            <w:tcW w:w="1240" w:type="dxa"/>
            <w:tcBorders>
              <w:left w:val="nil"/>
              <w:right w:val="nil"/>
            </w:tcBorders>
            <w:vAlign w:val="bottom"/>
          </w:tcPr>
          <w:p w14:paraId="79FDF5AE" w14:textId="77777777" w:rsidR="00E2728F" w:rsidRPr="00A961AA" w:rsidRDefault="00E2728F" w:rsidP="00FA717C">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5 years</w:t>
            </w:r>
          </w:p>
        </w:tc>
        <w:tc>
          <w:tcPr>
            <w:tcW w:w="1240" w:type="dxa"/>
            <w:tcBorders>
              <w:left w:val="nil"/>
              <w:right w:val="nil"/>
            </w:tcBorders>
            <w:vAlign w:val="bottom"/>
          </w:tcPr>
          <w:p w14:paraId="1EC7038F" w14:textId="77777777" w:rsidR="00E2728F" w:rsidRPr="00A961AA" w:rsidRDefault="00E2728F" w:rsidP="00FA717C">
            <w:pPr>
              <w:pStyle w:val="Heading4"/>
              <w:ind w:left="0" w:right="-72"/>
              <w:jc w:val="right"/>
              <w:rPr>
                <w:rFonts w:ascii="Arial" w:hAnsi="Arial" w:cs="Arial"/>
                <w:b/>
                <w:bCs/>
                <w:sz w:val="16"/>
                <w:szCs w:val="16"/>
                <w:lang w:val="en-GB"/>
              </w:rPr>
            </w:pPr>
            <w:r w:rsidRPr="00A961AA">
              <w:rPr>
                <w:rFonts w:ascii="Arial" w:hAnsi="Arial" w:cs="Arial"/>
                <w:b/>
                <w:bCs/>
                <w:sz w:val="16"/>
                <w:szCs w:val="16"/>
                <w:lang w:val="en-GB"/>
              </w:rPr>
              <w:t>Total</w:t>
            </w:r>
          </w:p>
        </w:tc>
      </w:tr>
      <w:tr w:rsidR="00E2728F" w:rsidRPr="00A961AA" w14:paraId="7BF414B5" w14:textId="77777777" w:rsidTr="00FA717C">
        <w:tc>
          <w:tcPr>
            <w:tcW w:w="3197" w:type="dxa"/>
            <w:vAlign w:val="bottom"/>
          </w:tcPr>
          <w:p w14:paraId="5B6E8471" w14:textId="77777777" w:rsidR="00E2728F" w:rsidRPr="00A961AA" w:rsidRDefault="00E2728F" w:rsidP="00FA717C">
            <w:pPr>
              <w:rPr>
                <w:rFonts w:ascii="Arial" w:eastAsiaTheme="minorHAnsi" w:hAnsi="Arial" w:cs="Arial"/>
                <w:spacing w:val="-4"/>
                <w:sz w:val="16"/>
                <w:szCs w:val="16"/>
                <w:lang w:bidi="ar-SA"/>
              </w:rPr>
            </w:pPr>
          </w:p>
        </w:tc>
        <w:tc>
          <w:tcPr>
            <w:tcW w:w="1118" w:type="dxa"/>
            <w:tcBorders>
              <w:left w:val="nil"/>
              <w:bottom w:val="single" w:sz="4" w:space="0" w:color="auto"/>
              <w:right w:val="nil"/>
            </w:tcBorders>
            <w:vAlign w:val="bottom"/>
          </w:tcPr>
          <w:p w14:paraId="39DBC7D4" w14:textId="77777777" w:rsidR="00E2728F" w:rsidRPr="00A961AA" w:rsidRDefault="00E2728F" w:rsidP="00FA717C">
            <w:pPr>
              <w:pStyle w:val="Heading4"/>
              <w:ind w:left="0" w:right="-72"/>
              <w:jc w:val="right"/>
              <w:rPr>
                <w:rFonts w:ascii="Arial" w:hAnsi="Arial" w:cs="Arial"/>
                <w:b/>
                <w:bCs/>
                <w:sz w:val="16"/>
                <w:szCs w:val="16"/>
              </w:rPr>
            </w:pPr>
            <w:r w:rsidRPr="00A961AA">
              <w:rPr>
                <w:rFonts w:ascii="Arial" w:hAnsi="Arial" w:cs="Arial"/>
                <w:b/>
                <w:bCs/>
                <w:sz w:val="16"/>
                <w:szCs w:val="16"/>
              </w:rPr>
              <w:t>Baht</w:t>
            </w:r>
          </w:p>
        </w:tc>
        <w:tc>
          <w:tcPr>
            <w:tcW w:w="1240" w:type="dxa"/>
            <w:tcBorders>
              <w:left w:val="nil"/>
              <w:bottom w:val="single" w:sz="4" w:space="0" w:color="auto"/>
              <w:right w:val="nil"/>
            </w:tcBorders>
            <w:vAlign w:val="bottom"/>
          </w:tcPr>
          <w:p w14:paraId="3F8DF59E" w14:textId="77777777" w:rsidR="00E2728F" w:rsidRPr="00A961AA" w:rsidRDefault="00E2728F" w:rsidP="00FA717C">
            <w:pPr>
              <w:pStyle w:val="Heading4"/>
              <w:tabs>
                <w:tab w:val="right" w:pos="1134"/>
              </w:tabs>
              <w:ind w:left="0" w:right="-72"/>
              <w:jc w:val="right"/>
              <w:rPr>
                <w:rFonts w:ascii="Arial" w:hAnsi="Arial" w:cs="Arial"/>
                <w:b/>
                <w:bCs/>
                <w:sz w:val="16"/>
                <w:szCs w:val="16"/>
              </w:rPr>
            </w:pPr>
            <w:r w:rsidRPr="00A961AA">
              <w:rPr>
                <w:rFonts w:ascii="Arial" w:hAnsi="Arial" w:cs="Arial"/>
                <w:b/>
                <w:bCs/>
                <w:sz w:val="16"/>
                <w:szCs w:val="16"/>
              </w:rPr>
              <w:t>Baht</w:t>
            </w:r>
          </w:p>
        </w:tc>
        <w:tc>
          <w:tcPr>
            <w:tcW w:w="1240" w:type="dxa"/>
            <w:tcBorders>
              <w:left w:val="nil"/>
              <w:bottom w:val="single" w:sz="4" w:space="0" w:color="auto"/>
              <w:right w:val="nil"/>
            </w:tcBorders>
            <w:vAlign w:val="bottom"/>
          </w:tcPr>
          <w:p w14:paraId="441493ED" w14:textId="77777777" w:rsidR="00E2728F" w:rsidRPr="00A961AA" w:rsidRDefault="00E2728F" w:rsidP="00FA717C">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647BC9A8" w14:textId="77777777" w:rsidR="00E2728F" w:rsidRPr="00A961AA" w:rsidRDefault="00E2728F" w:rsidP="00FA717C">
            <w:pPr>
              <w:pStyle w:val="Heading4"/>
              <w:tabs>
                <w:tab w:val="right" w:pos="1134"/>
              </w:tabs>
              <w:ind w:left="0" w:right="-72"/>
              <w:jc w:val="right"/>
              <w:rPr>
                <w:rFonts w:ascii="Arial" w:hAnsi="Arial" w:cs="Arial"/>
                <w:b/>
                <w:bCs/>
                <w:sz w:val="16"/>
                <w:szCs w:val="16"/>
                <w:lang w:val="en-GB"/>
              </w:rPr>
            </w:pPr>
            <w:r w:rsidRPr="00A961AA">
              <w:rPr>
                <w:rFonts w:ascii="Arial" w:hAnsi="Arial" w:cs="Arial"/>
                <w:b/>
                <w:bCs/>
                <w:sz w:val="16"/>
                <w:szCs w:val="16"/>
                <w:lang w:val="en-GB"/>
              </w:rPr>
              <w:t>Baht</w:t>
            </w:r>
          </w:p>
        </w:tc>
      </w:tr>
      <w:tr w:rsidR="00E2728F" w:rsidRPr="00A961AA" w14:paraId="2AB8F340" w14:textId="77777777" w:rsidTr="00E2728F">
        <w:tc>
          <w:tcPr>
            <w:tcW w:w="3197" w:type="dxa"/>
            <w:vAlign w:val="bottom"/>
          </w:tcPr>
          <w:p w14:paraId="5DCB6C6C" w14:textId="77777777" w:rsidR="00E2728F" w:rsidRPr="00A961AA" w:rsidRDefault="00E2728F" w:rsidP="00FA717C">
            <w:pPr>
              <w:ind w:right="-18"/>
              <w:rPr>
                <w:rFonts w:ascii="Arial" w:hAnsi="Arial" w:cs="Arial"/>
                <w:color w:val="000000"/>
                <w:spacing w:val="-4"/>
                <w:sz w:val="16"/>
                <w:szCs w:val="16"/>
              </w:rPr>
            </w:pPr>
          </w:p>
        </w:tc>
        <w:tc>
          <w:tcPr>
            <w:tcW w:w="1118" w:type="dxa"/>
            <w:shd w:val="clear" w:color="auto" w:fill="auto"/>
            <w:vAlign w:val="bottom"/>
          </w:tcPr>
          <w:p w14:paraId="600B510F" w14:textId="77777777" w:rsidR="00E2728F" w:rsidRPr="00A961AA" w:rsidRDefault="00E2728F" w:rsidP="00FA717C">
            <w:pPr>
              <w:ind w:right="-72"/>
              <w:jc w:val="right"/>
              <w:rPr>
                <w:rFonts w:ascii="Arial" w:eastAsiaTheme="minorHAnsi" w:hAnsi="Arial" w:cs="Arial"/>
                <w:sz w:val="16"/>
                <w:szCs w:val="16"/>
                <w:lang w:bidi="ar-SA"/>
              </w:rPr>
            </w:pPr>
          </w:p>
        </w:tc>
        <w:tc>
          <w:tcPr>
            <w:tcW w:w="1240" w:type="dxa"/>
            <w:shd w:val="clear" w:color="auto" w:fill="auto"/>
            <w:vAlign w:val="bottom"/>
          </w:tcPr>
          <w:p w14:paraId="2D31A6E2" w14:textId="77777777" w:rsidR="00E2728F" w:rsidRPr="00A961AA" w:rsidRDefault="00E2728F" w:rsidP="00FA717C">
            <w:pPr>
              <w:ind w:right="-72"/>
              <w:jc w:val="right"/>
              <w:rPr>
                <w:rFonts w:ascii="Arial" w:eastAsiaTheme="minorHAnsi" w:hAnsi="Arial" w:cs="Arial"/>
                <w:sz w:val="16"/>
                <w:szCs w:val="16"/>
                <w:lang w:bidi="ar-SA"/>
              </w:rPr>
            </w:pPr>
          </w:p>
        </w:tc>
        <w:tc>
          <w:tcPr>
            <w:tcW w:w="1240" w:type="dxa"/>
            <w:shd w:val="clear" w:color="auto" w:fill="auto"/>
            <w:vAlign w:val="bottom"/>
          </w:tcPr>
          <w:p w14:paraId="64DBFE4C" w14:textId="77777777" w:rsidR="00E2728F" w:rsidRPr="00A961AA" w:rsidRDefault="00E2728F" w:rsidP="00FA717C">
            <w:pPr>
              <w:ind w:right="-72"/>
              <w:jc w:val="right"/>
              <w:rPr>
                <w:rFonts w:ascii="Arial" w:eastAsiaTheme="minorHAnsi" w:hAnsi="Arial" w:cs="Arial"/>
                <w:sz w:val="16"/>
                <w:szCs w:val="16"/>
                <w:lang w:bidi="ar-SA"/>
              </w:rPr>
            </w:pPr>
          </w:p>
        </w:tc>
        <w:tc>
          <w:tcPr>
            <w:tcW w:w="1240" w:type="dxa"/>
            <w:shd w:val="clear" w:color="auto" w:fill="auto"/>
            <w:vAlign w:val="bottom"/>
          </w:tcPr>
          <w:p w14:paraId="66B78D69" w14:textId="77777777" w:rsidR="00E2728F" w:rsidRPr="00A961AA" w:rsidRDefault="00E2728F" w:rsidP="00FA717C">
            <w:pPr>
              <w:ind w:right="-72"/>
              <w:jc w:val="right"/>
              <w:rPr>
                <w:rFonts w:ascii="Arial" w:eastAsiaTheme="minorHAnsi" w:hAnsi="Arial" w:cs="Arial"/>
                <w:sz w:val="16"/>
                <w:szCs w:val="16"/>
                <w:lang w:bidi="ar-SA"/>
              </w:rPr>
            </w:pPr>
          </w:p>
        </w:tc>
      </w:tr>
      <w:tr w:rsidR="00E2728F" w:rsidRPr="00A961AA" w14:paraId="0C33499E" w14:textId="77777777" w:rsidTr="00E2728F">
        <w:tc>
          <w:tcPr>
            <w:tcW w:w="3197" w:type="dxa"/>
            <w:vAlign w:val="bottom"/>
            <w:hideMark/>
          </w:tcPr>
          <w:p w14:paraId="1458ACA1" w14:textId="77777777" w:rsidR="00E2728F" w:rsidRPr="00A961AA" w:rsidRDefault="00E2728F" w:rsidP="00FA717C">
            <w:pPr>
              <w:rPr>
                <w:rFonts w:ascii="Arial" w:hAnsi="Arial" w:cs="Arial"/>
                <w:spacing w:val="-4"/>
                <w:sz w:val="16"/>
                <w:szCs w:val="16"/>
              </w:rPr>
            </w:pPr>
            <w:r w:rsidRPr="00A961AA">
              <w:rPr>
                <w:rFonts w:ascii="Arial" w:hAnsi="Arial" w:cs="Arial"/>
                <w:spacing w:val="-4"/>
                <w:sz w:val="16"/>
                <w:szCs w:val="16"/>
              </w:rPr>
              <w:t>Government and state enterprise securities</w:t>
            </w:r>
          </w:p>
        </w:tc>
        <w:tc>
          <w:tcPr>
            <w:tcW w:w="1118" w:type="dxa"/>
            <w:tcBorders>
              <w:top w:val="nil"/>
              <w:left w:val="nil"/>
              <w:bottom w:val="nil"/>
              <w:right w:val="nil"/>
            </w:tcBorders>
            <w:shd w:val="clear" w:color="auto" w:fill="auto"/>
          </w:tcPr>
          <w:p w14:paraId="28E34FD1"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   </w:t>
            </w:r>
          </w:p>
        </w:tc>
        <w:tc>
          <w:tcPr>
            <w:tcW w:w="1240" w:type="dxa"/>
            <w:tcBorders>
              <w:top w:val="nil"/>
              <w:left w:val="nil"/>
              <w:bottom w:val="nil"/>
              <w:right w:val="nil"/>
            </w:tcBorders>
            <w:shd w:val="clear" w:color="auto" w:fill="auto"/>
          </w:tcPr>
          <w:p w14:paraId="3379C8A9"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480,083,597 </w:t>
            </w:r>
          </w:p>
        </w:tc>
        <w:tc>
          <w:tcPr>
            <w:tcW w:w="1240" w:type="dxa"/>
            <w:tcBorders>
              <w:top w:val="nil"/>
              <w:left w:val="nil"/>
              <w:bottom w:val="nil"/>
              <w:right w:val="nil"/>
            </w:tcBorders>
            <w:shd w:val="clear" w:color="auto" w:fill="auto"/>
          </w:tcPr>
          <w:p w14:paraId="6213DD06"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281,664,073 </w:t>
            </w:r>
          </w:p>
        </w:tc>
        <w:tc>
          <w:tcPr>
            <w:tcW w:w="1240" w:type="dxa"/>
            <w:tcBorders>
              <w:top w:val="nil"/>
              <w:left w:val="nil"/>
              <w:bottom w:val="nil"/>
              <w:right w:val="nil"/>
            </w:tcBorders>
            <w:shd w:val="clear" w:color="auto" w:fill="auto"/>
          </w:tcPr>
          <w:p w14:paraId="2F132305"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761,747,670 </w:t>
            </w:r>
          </w:p>
        </w:tc>
      </w:tr>
      <w:tr w:rsidR="00E2728F" w:rsidRPr="00A961AA" w14:paraId="2407DA23" w14:textId="77777777" w:rsidTr="00E2728F">
        <w:tc>
          <w:tcPr>
            <w:tcW w:w="3197" w:type="dxa"/>
            <w:vAlign w:val="bottom"/>
            <w:hideMark/>
          </w:tcPr>
          <w:p w14:paraId="269BDADD" w14:textId="77777777" w:rsidR="00E2728F" w:rsidRPr="00A961AA" w:rsidRDefault="00E2728F" w:rsidP="00FA717C">
            <w:pPr>
              <w:rPr>
                <w:rFonts w:ascii="Arial" w:hAnsi="Arial" w:cs="Arial"/>
                <w:spacing w:val="-4"/>
                <w:sz w:val="16"/>
                <w:szCs w:val="16"/>
              </w:rPr>
            </w:pPr>
            <w:r w:rsidRPr="00A961AA">
              <w:rPr>
                <w:rFonts w:ascii="Arial" w:hAnsi="Arial" w:cs="Arial"/>
                <w:spacing w:val="-4"/>
                <w:sz w:val="16"/>
                <w:szCs w:val="16"/>
              </w:rPr>
              <w:t>Private enterprise debt securities</w:t>
            </w:r>
          </w:p>
        </w:tc>
        <w:tc>
          <w:tcPr>
            <w:tcW w:w="1118" w:type="dxa"/>
            <w:tcBorders>
              <w:top w:val="nil"/>
              <w:left w:val="nil"/>
              <w:right w:val="nil"/>
            </w:tcBorders>
            <w:shd w:val="clear" w:color="auto" w:fill="auto"/>
          </w:tcPr>
          <w:p w14:paraId="4428070F"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534,518,724 </w:t>
            </w:r>
          </w:p>
        </w:tc>
        <w:tc>
          <w:tcPr>
            <w:tcW w:w="1240" w:type="dxa"/>
            <w:tcBorders>
              <w:top w:val="nil"/>
              <w:left w:val="nil"/>
              <w:right w:val="nil"/>
            </w:tcBorders>
            <w:shd w:val="clear" w:color="auto" w:fill="auto"/>
          </w:tcPr>
          <w:p w14:paraId="4EA39BD2"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1,571,401,757 </w:t>
            </w:r>
          </w:p>
        </w:tc>
        <w:tc>
          <w:tcPr>
            <w:tcW w:w="1240" w:type="dxa"/>
            <w:tcBorders>
              <w:top w:val="nil"/>
              <w:left w:val="nil"/>
              <w:right w:val="nil"/>
            </w:tcBorders>
            <w:shd w:val="clear" w:color="auto" w:fill="auto"/>
          </w:tcPr>
          <w:p w14:paraId="759DAB2A"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636,492,905 </w:t>
            </w:r>
          </w:p>
        </w:tc>
        <w:tc>
          <w:tcPr>
            <w:tcW w:w="1240" w:type="dxa"/>
            <w:tcBorders>
              <w:top w:val="nil"/>
              <w:left w:val="nil"/>
              <w:right w:val="nil"/>
            </w:tcBorders>
            <w:shd w:val="clear" w:color="auto" w:fill="auto"/>
          </w:tcPr>
          <w:p w14:paraId="3CBC6F55"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2,742,413,386 </w:t>
            </w:r>
          </w:p>
        </w:tc>
      </w:tr>
      <w:tr w:rsidR="00E2728F" w:rsidRPr="00A961AA" w14:paraId="2A3A3B17" w14:textId="77777777" w:rsidTr="00E2728F">
        <w:tc>
          <w:tcPr>
            <w:tcW w:w="3197" w:type="dxa"/>
            <w:vAlign w:val="bottom"/>
          </w:tcPr>
          <w:p w14:paraId="5C48246A" w14:textId="2AA495E0" w:rsidR="00E2728F" w:rsidRPr="00A961AA" w:rsidRDefault="00E2728F" w:rsidP="00FA717C">
            <w:pPr>
              <w:rPr>
                <w:rFonts w:ascii="Arial" w:hAnsi="Arial" w:cs="Arial"/>
                <w:spacing w:val="-4"/>
                <w:sz w:val="16"/>
                <w:szCs w:val="16"/>
              </w:rPr>
            </w:pPr>
            <w:proofErr w:type="gramStart"/>
            <w:r w:rsidRPr="00A961AA">
              <w:rPr>
                <w:rFonts w:ascii="Arial" w:hAnsi="Arial" w:cs="Arial"/>
                <w:spacing w:val="-4"/>
                <w:sz w:val="16"/>
                <w:szCs w:val="16"/>
                <w:u w:val="single"/>
              </w:rPr>
              <w:t>Less</w:t>
            </w:r>
            <w:r w:rsidRPr="00A961AA">
              <w:rPr>
                <w:rFonts w:ascii="Arial" w:hAnsi="Arial" w:cs="Arial"/>
                <w:spacing w:val="-4"/>
                <w:sz w:val="16"/>
                <w:szCs w:val="16"/>
                <w:cs/>
              </w:rPr>
              <w:t xml:space="preserve">  </w:t>
            </w:r>
            <w:proofErr w:type="spellStart"/>
            <w:r w:rsidR="009A5FFE" w:rsidRPr="00A961AA">
              <w:rPr>
                <w:rFonts w:ascii="Arial" w:hAnsi="Arial" w:cs="Arial"/>
                <w:spacing w:val="-4"/>
                <w:sz w:val="16"/>
                <w:szCs w:val="16"/>
              </w:rPr>
              <w:t>Unrealised</w:t>
            </w:r>
            <w:proofErr w:type="spellEnd"/>
            <w:proofErr w:type="gramEnd"/>
            <w:r w:rsidR="009A5FFE" w:rsidRPr="00A961AA">
              <w:rPr>
                <w:rFonts w:ascii="Arial" w:hAnsi="Arial" w:cs="Arial"/>
                <w:spacing w:val="-4"/>
                <w:sz w:val="16"/>
                <w:szCs w:val="16"/>
              </w:rPr>
              <w:t xml:space="preserve"> losses</w:t>
            </w:r>
          </w:p>
        </w:tc>
        <w:tc>
          <w:tcPr>
            <w:tcW w:w="1118" w:type="dxa"/>
            <w:tcBorders>
              <w:top w:val="nil"/>
              <w:bottom w:val="single" w:sz="4" w:space="0" w:color="auto"/>
            </w:tcBorders>
            <w:shd w:val="clear" w:color="auto" w:fill="auto"/>
          </w:tcPr>
          <w:p w14:paraId="56A9DD15"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(364,622)</w:t>
            </w:r>
          </w:p>
        </w:tc>
        <w:tc>
          <w:tcPr>
            <w:tcW w:w="1240" w:type="dxa"/>
            <w:tcBorders>
              <w:top w:val="nil"/>
              <w:bottom w:val="single" w:sz="4" w:space="0" w:color="auto"/>
            </w:tcBorders>
            <w:shd w:val="clear" w:color="auto" w:fill="auto"/>
          </w:tcPr>
          <w:p w14:paraId="4D936205"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(29,417,695)</w:t>
            </w:r>
          </w:p>
        </w:tc>
        <w:tc>
          <w:tcPr>
            <w:tcW w:w="1240" w:type="dxa"/>
            <w:tcBorders>
              <w:top w:val="nil"/>
              <w:bottom w:val="single" w:sz="4" w:space="0" w:color="auto"/>
            </w:tcBorders>
            <w:shd w:val="clear" w:color="auto" w:fill="auto"/>
          </w:tcPr>
          <w:p w14:paraId="2A24292B"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(6,640,115)</w:t>
            </w:r>
          </w:p>
        </w:tc>
        <w:tc>
          <w:tcPr>
            <w:tcW w:w="1240" w:type="dxa"/>
            <w:tcBorders>
              <w:top w:val="nil"/>
              <w:bottom w:val="single" w:sz="4" w:space="0" w:color="auto"/>
            </w:tcBorders>
            <w:shd w:val="clear" w:color="auto" w:fill="auto"/>
          </w:tcPr>
          <w:p w14:paraId="484C17CF"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(36,422,432)</w:t>
            </w:r>
          </w:p>
        </w:tc>
      </w:tr>
      <w:tr w:rsidR="00E2728F" w:rsidRPr="00A961AA" w14:paraId="7871CDAE" w14:textId="77777777" w:rsidTr="00E2728F">
        <w:tc>
          <w:tcPr>
            <w:tcW w:w="3197" w:type="dxa"/>
            <w:vAlign w:val="bottom"/>
          </w:tcPr>
          <w:p w14:paraId="16F9A17F" w14:textId="77777777" w:rsidR="00E2728F" w:rsidRPr="00A961AA" w:rsidRDefault="00E2728F" w:rsidP="00FA717C">
            <w:pPr>
              <w:rPr>
                <w:rFonts w:ascii="Arial" w:hAnsi="Arial" w:cs="Arial"/>
                <w:spacing w:val="-4"/>
                <w:sz w:val="16"/>
                <w:szCs w:val="16"/>
                <w:u w:val="single"/>
              </w:rPr>
            </w:pPr>
          </w:p>
        </w:tc>
        <w:tc>
          <w:tcPr>
            <w:tcW w:w="1118" w:type="dxa"/>
            <w:tcBorders>
              <w:top w:val="single" w:sz="4" w:space="0" w:color="auto"/>
            </w:tcBorders>
            <w:shd w:val="clear" w:color="auto" w:fill="auto"/>
            <w:vAlign w:val="bottom"/>
          </w:tcPr>
          <w:p w14:paraId="01B54B33" w14:textId="77777777" w:rsidR="00E2728F" w:rsidRPr="00A961AA" w:rsidRDefault="00E2728F" w:rsidP="00FA717C">
            <w:pPr>
              <w:ind w:right="-72"/>
              <w:jc w:val="right"/>
              <w:rPr>
                <w:rFonts w:ascii="Arial" w:eastAsia="Browallia New" w:hAnsi="Arial" w:cs="Arial"/>
                <w:sz w:val="16"/>
                <w:szCs w:val="16"/>
                <w:lang w:val="en-GB"/>
              </w:rPr>
            </w:pPr>
          </w:p>
        </w:tc>
        <w:tc>
          <w:tcPr>
            <w:tcW w:w="1240" w:type="dxa"/>
            <w:tcBorders>
              <w:top w:val="single" w:sz="4" w:space="0" w:color="auto"/>
            </w:tcBorders>
            <w:shd w:val="clear" w:color="auto" w:fill="auto"/>
            <w:vAlign w:val="bottom"/>
          </w:tcPr>
          <w:p w14:paraId="231290A3" w14:textId="77777777" w:rsidR="00E2728F" w:rsidRPr="00A961AA" w:rsidRDefault="00E2728F" w:rsidP="00FA717C">
            <w:pPr>
              <w:ind w:right="-72"/>
              <w:jc w:val="right"/>
              <w:rPr>
                <w:rFonts w:ascii="Arial" w:eastAsia="Browallia New" w:hAnsi="Arial" w:cs="Arial"/>
                <w:sz w:val="16"/>
                <w:szCs w:val="16"/>
                <w:cs/>
                <w:lang w:val="en-GB"/>
              </w:rPr>
            </w:pPr>
          </w:p>
        </w:tc>
        <w:tc>
          <w:tcPr>
            <w:tcW w:w="1240" w:type="dxa"/>
            <w:tcBorders>
              <w:top w:val="single" w:sz="4" w:space="0" w:color="auto"/>
            </w:tcBorders>
            <w:shd w:val="clear" w:color="auto" w:fill="auto"/>
            <w:vAlign w:val="bottom"/>
          </w:tcPr>
          <w:p w14:paraId="1A437E08" w14:textId="77777777" w:rsidR="00E2728F" w:rsidRPr="00A961AA" w:rsidRDefault="00E2728F" w:rsidP="00FA717C">
            <w:pPr>
              <w:ind w:right="-72"/>
              <w:jc w:val="right"/>
              <w:rPr>
                <w:rFonts w:ascii="Arial" w:eastAsia="Browallia New" w:hAnsi="Arial" w:cs="Arial"/>
                <w:sz w:val="16"/>
                <w:szCs w:val="16"/>
                <w:lang w:val="en-GB"/>
              </w:rPr>
            </w:pPr>
          </w:p>
        </w:tc>
        <w:tc>
          <w:tcPr>
            <w:tcW w:w="1240" w:type="dxa"/>
            <w:tcBorders>
              <w:top w:val="single" w:sz="4" w:space="0" w:color="auto"/>
            </w:tcBorders>
            <w:shd w:val="clear" w:color="auto" w:fill="auto"/>
            <w:vAlign w:val="bottom"/>
          </w:tcPr>
          <w:p w14:paraId="2A46C7F5" w14:textId="77777777" w:rsidR="00E2728F" w:rsidRPr="00A961AA" w:rsidRDefault="00E2728F" w:rsidP="00FA717C">
            <w:pPr>
              <w:ind w:right="-72"/>
              <w:jc w:val="right"/>
              <w:rPr>
                <w:rFonts w:ascii="Arial" w:eastAsia="Browallia New" w:hAnsi="Arial" w:cs="Arial"/>
                <w:sz w:val="16"/>
                <w:szCs w:val="16"/>
                <w:lang w:val="en-GB"/>
              </w:rPr>
            </w:pPr>
          </w:p>
        </w:tc>
      </w:tr>
      <w:tr w:rsidR="00E2728F" w:rsidRPr="00A961AA" w14:paraId="7117FAAA" w14:textId="77777777" w:rsidTr="00E2728F">
        <w:tc>
          <w:tcPr>
            <w:tcW w:w="3197" w:type="dxa"/>
            <w:vAlign w:val="bottom"/>
            <w:hideMark/>
          </w:tcPr>
          <w:p w14:paraId="40EC7795" w14:textId="77777777" w:rsidR="00E2728F" w:rsidRPr="00A961AA" w:rsidRDefault="00E2728F" w:rsidP="00FA717C">
            <w:pPr>
              <w:rPr>
                <w:rFonts w:ascii="Arial" w:eastAsiaTheme="minorHAnsi" w:hAnsi="Arial" w:cs="Arial"/>
                <w:spacing w:val="-4"/>
                <w:sz w:val="16"/>
                <w:szCs w:val="16"/>
                <w:lang w:bidi="ar-SA"/>
              </w:rPr>
            </w:pPr>
            <w:r w:rsidRPr="00A961AA">
              <w:rPr>
                <w:rFonts w:ascii="Arial" w:hAnsi="Arial" w:cs="Arial"/>
                <w:spacing w:val="-4"/>
                <w:sz w:val="16"/>
                <w:szCs w:val="16"/>
              </w:rPr>
              <w:t>Total</w:t>
            </w:r>
          </w:p>
        </w:tc>
        <w:tc>
          <w:tcPr>
            <w:tcW w:w="1118" w:type="dxa"/>
            <w:tcBorders>
              <w:bottom w:val="single" w:sz="4" w:space="0" w:color="000000"/>
            </w:tcBorders>
            <w:shd w:val="clear" w:color="auto" w:fill="auto"/>
          </w:tcPr>
          <w:p w14:paraId="4AB47435"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534,154,102 </w:t>
            </w:r>
          </w:p>
        </w:tc>
        <w:tc>
          <w:tcPr>
            <w:tcW w:w="1240" w:type="dxa"/>
            <w:tcBorders>
              <w:bottom w:val="single" w:sz="4" w:space="0" w:color="000000"/>
            </w:tcBorders>
            <w:shd w:val="clear" w:color="auto" w:fill="auto"/>
          </w:tcPr>
          <w:p w14:paraId="07DAF05F"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2,022,067,659 </w:t>
            </w:r>
          </w:p>
        </w:tc>
        <w:tc>
          <w:tcPr>
            <w:tcW w:w="1240" w:type="dxa"/>
            <w:tcBorders>
              <w:bottom w:val="single" w:sz="4" w:space="0" w:color="000000"/>
            </w:tcBorders>
            <w:shd w:val="clear" w:color="auto" w:fill="auto"/>
          </w:tcPr>
          <w:p w14:paraId="75441B30"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911,516,863 </w:t>
            </w:r>
          </w:p>
        </w:tc>
        <w:tc>
          <w:tcPr>
            <w:tcW w:w="1240" w:type="dxa"/>
            <w:tcBorders>
              <w:bottom w:val="single" w:sz="4" w:space="0" w:color="000000"/>
            </w:tcBorders>
            <w:shd w:val="clear" w:color="auto" w:fill="auto"/>
          </w:tcPr>
          <w:p w14:paraId="50D406DC" w14:textId="77777777" w:rsidR="00E2728F" w:rsidRPr="00A961AA" w:rsidRDefault="00E2728F" w:rsidP="00FA717C">
            <w:pPr>
              <w:ind w:right="-72"/>
              <w:jc w:val="right"/>
              <w:rPr>
                <w:rFonts w:ascii="Arial" w:eastAsia="Browallia New" w:hAnsi="Arial" w:cs="Arial"/>
                <w:sz w:val="16"/>
                <w:szCs w:val="16"/>
                <w:lang w:val="en-GB"/>
              </w:rPr>
            </w:pPr>
            <w:r w:rsidRPr="00A961AA">
              <w:rPr>
                <w:rFonts w:ascii="Arial" w:eastAsia="Browallia New" w:hAnsi="Arial" w:cs="Arial"/>
                <w:sz w:val="16"/>
                <w:szCs w:val="16"/>
                <w:lang w:val="en-GB"/>
              </w:rPr>
              <w:t xml:space="preserve"> 3,467,738,624 </w:t>
            </w:r>
          </w:p>
        </w:tc>
      </w:tr>
    </w:tbl>
    <w:p w14:paraId="48B0953A" w14:textId="3959A863" w:rsidR="00B921DB" w:rsidRPr="00A961AA" w:rsidRDefault="00B921DB" w:rsidP="00936EF5">
      <w:pPr>
        <w:ind w:left="1080"/>
        <w:jc w:val="thaiDistribute"/>
        <w:rPr>
          <w:rFonts w:ascii="Arial" w:hAnsi="Arial" w:cs="Arial"/>
          <w:sz w:val="20"/>
          <w:szCs w:val="20"/>
        </w:rPr>
      </w:pPr>
    </w:p>
    <w:p w14:paraId="4AD3AAD3" w14:textId="77777777" w:rsidR="00256FA2" w:rsidRPr="00A961AA" w:rsidRDefault="00BC2AC7" w:rsidP="00936EF5">
      <w:pPr>
        <w:ind w:left="1080"/>
        <w:rPr>
          <w:rFonts w:ascii="Arial" w:hAnsi="Arial" w:cs="Arial"/>
          <w:i/>
          <w:iCs/>
          <w:color w:val="000000" w:themeColor="text1"/>
          <w:sz w:val="20"/>
          <w:szCs w:val="20"/>
          <w:u w:val="single"/>
        </w:rPr>
      </w:pPr>
      <w:r w:rsidRPr="00A961AA">
        <w:rPr>
          <w:rFonts w:ascii="Arial" w:hAnsi="Arial" w:cs="Arial"/>
          <w:i/>
          <w:iCs/>
          <w:color w:val="000000" w:themeColor="text1"/>
          <w:sz w:val="20"/>
          <w:szCs w:val="20"/>
          <w:u w:val="single"/>
        </w:rPr>
        <w:t xml:space="preserve">Disposals of equity </w:t>
      </w:r>
      <w:r w:rsidRPr="00A961AA">
        <w:rPr>
          <w:rFonts w:ascii="Arial" w:hAnsi="Arial" w:cs="Arial"/>
          <w:i/>
          <w:iCs/>
          <w:color w:val="000000" w:themeColor="text1"/>
          <w:sz w:val="20"/>
          <w:szCs w:val="20"/>
          <w:u w:val="single"/>
          <w:lang w:val="en-GB"/>
        </w:rPr>
        <w:t xml:space="preserve">and debt </w:t>
      </w:r>
      <w:r w:rsidRPr="00A961AA">
        <w:rPr>
          <w:rFonts w:ascii="Arial" w:hAnsi="Arial" w:cs="Arial"/>
          <w:i/>
          <w:iCs/>
          <w:color w:val="000000" w:themeColor="text1"/>
          <w:sz w:val="20"/>
          <w:szCs w:val="20"/>
          <w:u w:val="single"/>
        </w:rPr>
        <w:t>investments</w:t>
      </w:r>
    </w:p>
    <w:p w14:paraId="354D3300" w14:textId="77777777" w:rsidR="00256FA2" w:rsidRPr="00A961AA" w:rsidRDefault="00256FA2" w:rsidP="00936EF5">
      <w:pPr>
        <w:ind w:left="1080"/>
        <w:rPr>
          <w:rFonts w:ascii="Arial" w:hAnsi="Arial" w:cs="Arial"/>
          <w:sz w:val="20"/>
          <w:szCs w:val="20"/>
        </w:rPr>
      </w:pPr>
    </w:p>
    <w:p w14:paraId="6DAA5260" w14:textId="5B87BD71" w:rsidR="00256FA2" w:rsidRPr="00A961AA" w:rsidRDefault="00BC2AC7" w:rsidP="00936EF5">
      <w:pPr>
        <w:ind w:left="1080"/>
        <w:jc w:val="both"/>
        <w:rPr>
          <w:rFonts w:ascii="Arial" w:hAnsi="Arial" w:cs="Arial"/>
          <w:color w:val="000000"/>
          <w:spacing w:val="-4"/>
          <w:sz w:val="20"/>
          <w:szCs w:val="20"/>
          <w:lang w:eastAsia="th-TH"/>
        </w:rPr>
      </w:pPr>
      <w:r w:rsidRPr="00A961AA">
        <w:rPr>
          <w:rFonts w:ascii="Arial" w:hAnsi="Arial" w:cs="Arial"/>
          <w:color w:val="000000"/>
          <w:sz w:val="20"/>
          <w:szCs w:val="20"/>
          <w:lang w:eastAsia="th-TH"/>
        </w:rPr>
        <w:t xml:space="preserve">For the year ended </w:t>
      </w:r>
      <w:r w:rsidR="009D04E2" w:rsidRPr="00A961AA">
        <w:rPr>
          <w:rFonts w:ascii="Arial" w:hAnsi="Arial" w:cs="Arial"/>
          <w:color w:val="000000"/>
          <w:sz w:val="20"/>
          <w:szCs w:val="20"/>
          <w:lang w:val="en-GB" w:eastAsia="th-TH"/>
        </w:rPr>
        <w:t>31</w:t>
      </w:r>
      <w:r w:rsidRPr="00A961AA">
        <w:rPr>
          <w:rFonts w:ascii="Arial" w:hAnsi="Arial" w:cs="Arial"/>
          <w:color w:val="000000"/>
          <w:sz w:val="20"/>
          <w:szCs w:val="20"/>
          <w:lang w:eastAsia="th-TH"/>
        </w:rPr>
        <w:t xml:space="preserve"> December </w:t>
      </w:r>
      <w:r w:rsidR="009D04E2" w:rsidRPr="00A961AA">
        <w:rPr>
          <w:rFonts w:ascii="Arial" w:hAnsi="Arial" w:cs="Arial"/>
          <w:color w:val="000000"/>
          <w:sz w:val="20"/>
          <w:szCs w:val="20"/>
          <w:lang w:val="en-GB" w:eastAsia="th-TH"/>
        </w:rPr>
        <w:t>202</w:t>
      </w:r>
      <w:r w:rsidR="00E2728F" w:rsidRPr="00A961AA">
        <w:rPr>
          <w:rFonts w:ascii="Arial" w:hAnsi="Arial" w:cs="Arial"/>
          <w:color w:val="000000"/>
          <w:sz w:val="20"/>
          <w:szCs w:val="20"/>
          <w:lang w:val="en-GB" w:eastAsia="th-TH"/>
        </w:rPr>
        <w:t>3</w:t>
      </w:r>
      <w:r w:rsidRPr="00A961AA">
        <w:rPr>
          <w:rFonts w:ascii="Arial" w:hAnsi="Arial" w:cs="Arial"/>
          <w:color w:val="000000"/>
          <w:sz w:val="20"/>
          <w:szCs w:val="20"/>
          <w:lang w:eastAsia="th-TH"/>
        </w:rPr>
        <w:t xml:space="preserve">, the </w:t>
      </w:r>
      <w:r w:rsidR="003F3564" w:rsidRPr="00A961AA">
        <w:rPr>
          <w:rFonts w:ascii="Arial" w:hAnsi="Arial" w:cs="Arial"/>
          <w:color w:val="000000"/>
          <w:sz w:val="20"/>
          <w:szCs w:val="20"/>
          <w:lang w:eastAsia="th-TH"/>
        </w:rPr>
        <w:t>Group</w:t>
      </w:r>
      <w:r w:rsidRPr="00A961AA">
        <w:rPr>
          <w:rFonts w:ascii="Arial" w:hAnsi="Arial" w:cs="Arial"/>
          <w:color w:val="000000"/>
          <w:sz w:val="20"/>
          <w:szCs w:val="20"/>
          <w:lang w:eastAsia="th-TH"/>
        </w:rPr>
        <w:t xml:space="preserve"> has sold its investment in equity and debt securities </w:t>
      </w:r>
      <w:r w:rsidRPr="00A961AA">
        <w:rPr>
          <w:rFonts w:ascii="Arial" w:hAnsi="Arial" w:cs="Arial"/>
          <w:color w:val="000000"/>
          <w:spacing w:val="-4"/>
          <w:sz w:val="20"/>
          <w:szCs w:val="20"/>
          <w:lang w:eastAsia="th-TH"/>
        </w:rPr>
        <w:t xml:space="preserve">at fair value of Baht </w:t>
      </w:r>
      <w:bookmarkStart w:id="27" w:name="_Hlk158043542"/>
      <w:r w:rsidR="001D2BC6" w:rsidRPr="00A961AA">
        <w:rPr>
          <w:rFonts w:ascii="Arial" w:eastAsia="BrowalliaUPC" w:hAnsi="Arial" w:cs="Arial"/>
          <w:color w:val="000000"/>
          <w:sz w:val="20"/>
          <w:szCs w:val="20"/>
          <w:lang w:val="en-GB"/>
        </w:rPr>
        <w:t>3,329.93</w:t>
      </w:r>
      <w:r w:rsidR="00B921DB" w:rsidRPr="00A961AA">
        <w:rPr>
          <w:rFonts w:ascii="Arial" w:hAnsi="Arial" w:cs="Arial"/>
          <w:color w:val="000000"/>
          <w:spacing w:val="-4"/>
          <w:sz w:val="20"/>
          <w:szCs w:val="20"/>
          <w:lang w:eastAsia="th-TH"/>
        </w:rPr>
        <w:t xml:space="preserve"> </w:t>
      </w:r>
      <w:bookmarkEnd w:id="27"/>
      <w:r w:rsidRPr="00A961AA">
        <w:rPr>
          <w:rFonts w:ascii="Arial" w:hAnsi="Arial" w:cs="Arial"/>
          <w:color w:val="000000"/>
          <w:spacing w:val="-4"/>
          <w:sz w:val="20"/>
          <w:szCs w:val="20"/>
          <w:lang w:eastAsia="th-TH"/>
        </w:rPr>
        <w:t xml:space="preserve">million and </w:t>
      </w:r>
      <w:proofErr w:type="spellStart"/>
      <w:r w:rsidRPr="00A961AA">
        <w:rPr>
          <w:rFonts w:ascii="Arial" w:hAnsi="Arial" w:cs="Arial"/>
          <w:color w:val="000000"/>
          <w:spacing w:val="-4"/>
          <w:sz w:val="20"/>
          <w:szCs w:val="20"/>
          <w:lang w:eastAsia="th-TH"/>
        </w:rPr>
        <w:t>realised</w:t>
      </w:r>
      <w:proofErr w:type="spellEnd"/>
      <w:r w:rsidRPr="00A961AA">
        <w:rPr>
          <w:rFonts w:ascii="Arial" w:hAnsi="Arial" w:cs="Arial"/>
          <w:color w:val="000000"/>
          <w:spacing w:val="-4"/>
          <w:sz w:val="20"/>
          <w:szCs w:val="20"/>
          <w:lang w:eastAsia="th-TH"/>
        </w:rPr>
        <w:t xml:space="preserve"> a gain of Baht </w:t>
      </w:r>
      <w:bookmarkStart w:id="28" w:name="_Hlk158043550"/>
      <w:r w:rsidR="001D2BC6" w:rsidRPr="00A961AA">
        <w:rPr>
          <w:rFonts w:ascii="Arial" w:eastAsia="BrowalliaUPC" w:hAnsi="Arial" w:cs="Arial"/>
          <w:color w:val="000000"/>
          <w:sz w:val="20"/>
          <w:szCs w:val="20"/>
        </w:rPr>
        <w:t>105.30</w:t>
      </w:r>
      <w:r w:rsidR="009C5251" w:rsidRPr="00A961AA">
        <w:rPr>
          <w:rFonts w:ascii="Arial" w:eastAsia="BrowalliaUPC" w:hAnsi="Arial" w:cs="Arial"/>
          <w:color w:val="000000"/>
          <w:sz w:val="20"/>
          <w:szCs w:val="20"/>
        </w:rPr>
        <w:t xml:space="preserve"> </w:t>
      </w:r>
      <w:bookmarkEnd w:id="28"/>
      <w:r w:rsidRPr="00A961AA">
        <w:rPr>
          <w:rFonts w:ascii="Arial" w:hAnsi="Arial" w:cs="Arial"/>
          <w:color w:val="000000"/>
          <w:spacing w:val="-4"/>
          <w:sz w:val="20"/>
          <w:szCs w:val="20"/>
          <w:lang w:eastAsia="th-TH"/>
        </w:rPr>
        <w:t xml:space="preserve">million to profit or loss </w:t>
      </w:r>
      <w:r w:rsidRPr="00A961AA">
        <w:rPr>
          <w:rFonts w:ascii="Arial" w:hAnsi="Arial" w:cs="Arial"/>
          <w:color w:val="000000"/>
          <w:spacing w:val="-4"/>
          <w:sz w:val="20"/>
          <w:szCs w:val="20"/>
          <w:cs/>
          <w:lang w:eastAsia="th-TH"/>
        </w:rPr>
        <w:t>(</w:t>
      </w:r>
      <w:r w:rsidRPr="00A961AA">
        <w:rPr>
          <w:rFonts w:ascii="Arial" w:hAnsi="Arial" w:cs="Arial"/>
          <w:color w:val="000000"/>
          <w:spacing w:val="-4"/>
          <w:sz w:val="20"/>
          <w:szCs w:val="20"/>
          <w:lang w:eastAsia="th-TH"/>
        </w:rPr>
        <w:t xml:space="preserve">net of tax of Baht </w:t>
      </w:r>
      <w:bookmarkStart w:id="29" w:name="_Hlk158043555"/>
      <w:r w:rsidR="001D2BC6" w:rsidRPr="00A961AA">
        <w:rPr>
          <w:rFonts w:ascii="Arial" w:eastAsia="BrowalliaUPC" w:hAnsi="Arial" w:cs="Arial"/>
          <w:color w:val="000000"/>
          <w:sz w:val="20"/>
          <w:szCs w:val="20"/>
        </w:rPr>
        <w:t>84.24</w:t>
      </w:r>
      <w:r w:rsidR="009C5251" w:rsidRPr="00A961AA">
        <w:rPr>
          <w:rFonts w:ascii="Arial" w:eastAsia="BrowalliaUPC" w:hAnsi="Arial" w:cs="Arial"/>
          <w:color w:val="000000"/>
          <w:sz w:val="20"/>
          <w:szCs w:val="20"/>
        </w:rPr>
        <w:t xml:space="preserve"> </w:t>
      </w:r>
      <w:bookmarkEnd w:id="29"/>
      <w:r w:rsidRPr="00A961AA">
        <w:rPr>
          <w:rFonts w:ascii="Arial" w:hAnsi="Arial" w:cs="Arial"/>
          <w:color w:val="000000"/>
          <w:spacing w:val="-4"/>
          <w:sz w:val="20"/>
          <w:szCs w:val="20"/>
          <w:lang w:eastAsia="th-TH"/>
        </w:rPr>
        <w:t>million</w:t>
      </w:r>
      <w:r w:rsidRPr="00A961AA">
        <w:rPr>
          <w:rFonts w:ascii="Arial" w:hAnsi="Arial" w:cs="Arial"/>
          <w:color w:val="000000"/>
          <w:spacing w:val="-4"/>
          <w:sz w:val="20"/>
          <w:szCs w:val="20"/>
          <w:cs/>
          <w:lang w:eastAsia="th-TH"/>
        </w:rPr>
        <w:t>).</w:t>
      </w:r>
    </w:p>
    <w:p w14:paraId="3A2722BD" w14:textId="72389A64" w:rsidR="00256FA2" w:rsidRPr="00A961AA" w:rsidRDefault="00256FA2" w:rsidP="00936EF5">
      <w:pPr>
        <w:ind w:left="1080"/>
        <w:jc w:val="thaiDistribute"/>
        <w:rPr>
          <w:rFonts w:ascii="Arial" w:hAnsi="Arial" w:cs="Arial"/>
          <w:color w:val="000000"/>
          <w:spacing w:val="-4"/>
          <w:sz w:val="20"/>
          <w:szCs w:val="20"/>
          <w:lang w:eastAsia="th-TH"/>
        </w:rPr>
      </w:pPr>
    </w:p>
    <w:p w14:paraId="5928C93F" w14:textId="77777777" w:rsidR="00E2728F" w:rsidRPr="00A961AA" w:rsidRDefault="00E2728F" w:rsidP="00E2728F">
      <w:pPr>
        <w:ind w:left="1080"/>
        <w:jc w:val="both"/>
        <w:rPr>
          <w:rFonts w:ascii="Arial" w:hAnsi="Arial" w:cs="Arial"/>
          <w:color w:val="000000"/>
          <w:spacing w:val="-4"/>
          <w:sz w:val="20"/>
          <w:szCs w:val="20"/>
          <w:lang w:eastAsia="th-TH"/>
        </w:rPr>
      </w:pPr>
      <w:r w:rsidRPr="00A961AA">
        <w:rPr>
          <w:rFonts w:ascii="Arial" w:hAnsi="Arial" w:cs="Arial"/>
          <w:color w:val="000000"/>
          <w:sz w:val="20"/>
          <w:szCs w:val="20"/>
          <w:lang w:eastAsia="th-TH"/>
        </w:rPr>
        <w:t xml:space="preserve">For the year ended </w:t>
      </w:r>
      <w:r w:rsidRPr="00A961AA">
        <w:rPr>
          <w:rFonts w:ascii="Arial" w:hAnsi="Arial" w:cs="Arial"/>
          <w:color w:val="000000"/>
          <w:sz w:val="20"/>
          <w:szCs w:val="20"/>
          <w:lang w:val="en-GB" w:eastAsia="th-TH"/>
        </w:rPr>
        <w:t>31</w:t>
      </w:r>
      <w:r w:rsidRPr="00A961AA">
        <w:rPr>
          <w:rFonts w:ascii="Arial" w:hAnsi="Arial" w:cs="Arial"/>
          <w:color w:val="000000"/>
          <w:sz w:val="20"/>
          <w:szCs w:val="20"/>
          <w:lang w:eastAsia="th-TH"/>
        </w:rPr>
        <w:t xml:space="preserve"> December </w:t>
      </w:r>
      <w:r w:rsidRPr="00A961AA">
        <w:rPr>
          <w:rFonts w:ascii="Arial" w:hAnsi="Arial" w:cs="Arial"/>
          <w:color w:val="000000"/>
          <w:sz w:val="20"/>
          <w:szCs w:val="20"/>
          <w:lang w:val="en-GB" w:eastAsia="th-TH"/>
        </w:rPr>
        <w:t>2022</w:t>
      </w:r>
      <w:r w:rsidRPr="00A961AA">
        <w:rPr>
          <w:rFonts w:ascii="Arial" w:hAnsi="Arial" w:cs="Arial"/>
          <w:color w:val="000000"/>
          <w:sz w:val="20"/>
          <w:szCs w:val="20"/>
          <w:lang w:eastAsia="th-TH"/>
        </w:rPr>
        <w:t xml:space="preserve">, the Group has sold its investment in equity and debt securities </w:t>
      </w:r>
      <w:r w:rsidRPr="00A961AA">
        <w:rPr>
          <w:rFonts w:ascii="Arial" w:hAnsi="Arial" w:cs="Arial"/>
          <w:color w:val="000000"/>
          <w:spacing w:val="-4"/>
          <w:sz w:val="20"/>
          <w:szCs w:val="20"/>
          <w:lang w:eastAsia="th-TH"/>
        </w:rPr>
        <w:t xml:space="preserve">at fair value of Baht </w:t>
      </w:r>
      <w:r w:rsidRPr="00A961AA">
        <w:rPr>
          <w:rFonts w:ascii="Arial" w:eastAsia="BrowalliaUPC" w:hAnsi="Arial" w:cs="Arial"/>
          <w:color w:val="000000"/>
          <w:sz w:val="20"/>
          <w:szCs w:val="20"/>
          <w:lang w:val="en-GB"/>
        </w:rPr>
        <w:t>5,780.83</w:t>
      </w:r>
      <w:r w:rsidRPr="00A961AA">
        <w:rPr>
          <w:rFonts w:ascii="Arial" w:hAnsi="Arial" w:cs="Arial"/>
          <w:color w:val="000000"/>
          <w:spacing w:val="-4"/>
          <w:sz w:val="20"/>
          <w:szCs w:val="20"/>
          <w:lang w:eastAsia="th-TH"/>
        </w:rPr>
        <w:t xml:space="preserve"> million and </w:t>
      </w:r>
      <w:proofErr w:type="spellStart"/>
      <w:r w:rsidRPr="00A961AA">
        <w:rPr>
          <w:rFonts w:ascii="Arial" w:hAnsi="Arial" w:cs="Arial"/>
          <w:color w:val="000000"/>
          <w:spacing w:val="-4"/>
          <w:sz w:val="20"/>
          <w:szCs w:val="20"/>
          <w:lang w:eastAsia="th-TH"/>
        </w:rPr>
        <w:t>realised</w:t>
      </w:r>
      <w:proofErr w:type="spellEnd"/>
      <w:r w:rsidRPr="00A961AA">
        <w:rPr>
          <w:rFonts w:ascii="Arial" w:hAnsi="Arial" w:cs="Arial"/>
          <w:color w:val="000000"/>
          <w:spacing w:val="-4"/>
          <w:sz w:val="20"/>
          <w:szCs w:val="20"/>
          <w:lang w:eastAsia="th-TH"/>
        </w:rPr>
        <w:t xml:space="preserve"> a gain of Baht </w:t>
      </w:r>
      <w:r w:rsidRPr="00A961AA">
        <w:rPr>
          <w:rFonts w:ascii="Arial" w:eastAsia="BrowalliaUPC" w:hAnsi="Arial" w:cs="Arial"/>
          <w:color w:val="000000"/>
          <w:sz w:val="20"/>
          <w:szCs w:val="20"/>
        </w:rPr>
        <w:t>62.54</w:t>
      </w:r>
      <w:r w:rsidRPr="00A961AA">
        <w:rPr>
          <w:rFonts w:ascii="Arial" w:eastAsia="BrowalliaUPC" w:hAnsi="Arial" w:cs="Arial"/>
          <w:color w:val="000000"/>
          <w:sz w:val="20"/>
          <w:szCs w:val="20"/>
          <w:cs/>
          <w:lang w:val="en-GB"/>
        </w:rPr>
        <w:t xml:space="preserve"> </w:t>
      </w:r>
      <w:r w:rsidRPr="00A961AA">
        <w:rPr>
          <w:rFonts w:ascii="Arial" w:hAnsi="Arial" w:cs="Arial"/>
          <w:color w:val="000000"/>
          <w:spacing w:val="-4"/>
          <w:sz w:val="20"/>
          <w:szCs w:val="20"/>
          <w:lang w:eastAsia="th-TH"/>
        </w:rPr>
        <w:t xml:space="preserve">million to profit or loss </w:t>
      </w:r>
      <w:r w:rsidRPr="00A961AA">
        <w:rPr>
          <w:rFonts w:ascii="Arial" w:hAnsi="Arial" w:cs="Arial"/>
          <w:color w:val="000000"/>
          <w:spacing w:val="-4"/>
          <w:sz w:val="20"/>
          <w:szCs w:val="20"/>
          <w:cs/>
          <w:lang w:eastAsia="th-TH"/>
        </w:rPr>
        <w:t>(</w:t>
      </w:r>
      <w:r w:rsidRPr="00A961AA">
        <w:rPr>
          <w:rFonts w:ascii="Arial" w:hAnsi="Arial" w:cs="Arial"/>
          <w:color w:val="000000"/>
          <w:spacing w:val="-4"/>
          <w:sz w:val="20"/>
          <w:szCs w:val="20"/>
          <w:lang w:eastAsia="th-TH"/>
        </w:rPr>
        <w:t xml:space="preserve">net of tax of Baht </w:t>
      </w:r>
      <w:r w:rsidRPr="00A961AA">
        <w:rPr>
          <w:rFonts w:ascii="Arial" w:eastAsia="BrowalliaUPC" w:hAnsi="Arial" w:cs="Arial"/>
          <w:color w:val="000000"/>
          <w:sz w:val="20"/>
          <w:szCs w:val="20"/>
        </w:rPr>
        <w:t>50.03</w:t>
      </w:r>
      <w:r w:rsidRPr="00A961AA">
        <w:rPr>
          <w:rFonts w:ascii="Arial" w:hAnsi="Arial" w:cs="Arial"/>
          <w:color w:val="000000"/>
          <w:spacing w:val="-4"/>
          <w:sz w:val="20"/>
          <w:szCs w:val="20"/>
          <w:lang w:eastAsia="th-TH"/>
        </w:rPr>
        <w:t xml:space="preserve"> million</w:t>
      </w:r>
      <w:r w:rsidRPr="00A961AA">
        <w:rPr>
          <w:rFonts w:ascii="Arial" w:hAnsi="Arial" w:cs="Arial"/>
          <w:color w:val="000000"/>
          <w:spacing w:val="-4"/>
          <w:sz w:val="20"/>
          <w:szCs w:val="20"/>
          <w:cs/>
          <w:lang w:eastAsia="th-TH"/>
        </w:rPr>
        <w:t>).</w:t>
      </w:r>
    </w:p>
    <w:p w14:paraId="0087EE4F" w14:textId="68CF750A" w:rsidR="00B921DB" w:rsidRPr="00A961AA" w:rsidRDefault="00B921DB" w:rsidP="00936EF5">
      <w:pPr>
        <w:ind w:left="1080"/>
        <w:jc w:val="thaiDistribute"/>
        <w:rPr>
          <w:rFonts w:ascii="Arial" w:hAnsi="Arial" w:cs="Arial"/>
          <w:color w:val="000000"/>
          <w:spacing w:val="-4"/>
          <w:sz w:val="20"/>
          <w:szCs w:val="20"/>
          <w:lang w:eastAsia="th-TH"/>
        </w:rPr>
      </w:pPr>
    </w:p>
    <w:p w14:paraId="4282410B" w14:textId="41C83697" w:rsidR="00A82B87" w:rsidRPr="00A961AA" w:rsidRDefault="00A82B87" w:rsidP="00A82B87">
      <w:pPr>
        <w:ind w:left="1080"/>
        <w:rPr>
          <w:rFonts w:ascii="Arial" w:hAnsi="Arial" w:cs="Arial"/>
          <w:i/>
          <w:iCs/>
          <w:color w:val="000000" w:themeColor="text1"/>
          <w:sz w:val="20"/>
          <w:szCs w:val="20"/>
          <w:u w:val="single"/>
        </w:rPr>
      </w:pPr>
      <w:r w:rsidRPr="00A961AA">
        <w:rPr>
          <w:rFonts w:ascii="Arial" w:hAnsi="Arial" w:cs="Arial"/>
          <w:i/>
          <w:iCs/>
          <w:color w:val="000000" w:themeColor="text1"/>
          <w:sz w:val="20"/>
          <w:szCs w:val="20"/>
          <w:u w:val="single"/>
        </w:rPr>
        <w:t>Investment income from debt investments</w:t>
      </w:r>
    </w:p>
    <w:p w14:paraId="38E325D8" w14:textId="77777777" w:rsidR="00A82B87" w:rsidRPr="00A961AA" w:rsidRDefault="00A82B87" w:rsidP="00A82B87">
      <w:pPr>
        <w:ind w:left="1080"/>
        <w:rPr>
          <w:rFonts w:ascii="Arial" w:hAnsi="Arial" w:cs="Arial"/>
          <w:sz w:val="20"/>
          <w:szCs w:val="20"/>
        </w:rPr>
      </w:pPr>
    </w:p>
    <w:p w14:paraId="1A061592" w14:textId="0295B5DD" w:rsidR="00A82B87" w:rsidRPr="00A961AA" w:rsidRDefault="00A82B87" w:rsidP="00A82B87">
      <w:pPr>
        <w:ind w:left="1080"/>
        <w:jc w:val="both"/>
        <w:rPr>
          <w:rFonts w:ascii="Arial" w:hAnsi="Arial" w:cs="Arial"/>
          <w:color w:val="000000"/>
          <w:spacing w:val="-4"/>
          <w:sz w:val="20"/>
          <w:szCs w:val="20"/>
          <w:lang w:eastAsia="th-TH"/>
        </w:rPr>
      </w:pPr>
      <w:r w:rsidRPr="00A961AA">
        <w:rPr>
          <w:rFonts w:ascii="Arial" w:hAnsi="Arial" w:cs="Arial"/>
          <w:color w:val="000000"/>
          <w:sz w:val="20"/>
          <w:szCs w:val="20"/>
          <w:lang w:eastAsia="th-TH"/>
        </w:rPr>
        <w:t>For the year ended 31 December 202</w:t>
      </w:r>
      <w:r w:rsidR="00E2728F" w:rsidRPr="00A961AA">
        <w:rPr>
          <w:rFonts w:ascii="Arial" w:hAnsi="Arial" w:cs="Arial"/>
          <w:color w:val="000000"/>
          <w:sz w:val="20"/>
          <w:szCs w:val="20"/>
          <w:lang w:eastAsia="th-TH"/>
        </w:rPr>
        <w:t>3</w:t>
      </w:r>
      <w:r w:rsidRPr="00A961AA">
        <w:rPr>
          <w:rFonts w:ascii="Arial" w:hAnsi="Arial" w:cs="Arial"/>
          <w:color w:val="000000"/>
          <w:sz w:val="20"/>
          <w:szCs w:val="20"/>
          <w:lang w:eastAsia="th-TH"/>
        </w:rPr>
        <w:t xml:space="preserve">, the Group received interest income from financial assets at fair value through other comprehensive income amounts of </w:t>
      </w:r>
      <w:r w:rsidRPr="00A961AA">
        <w:rPr>
          <w:rFonts w:ascii="Arial" w:eastAsia="BrowalliaUPC" w:hAnsi="Arial" w:cs="Arial"/>
          <w:color w:val="000000"/>
          <w:sz w:val="20"/>
          <w:szCs w:val="20"/>
        </w:rPr>
        <w:t xml:space="preserve">Baht </w:t>
      </w:r>
      <w:bookmarkStart w:id="30" w:name="_Hlk127998103"/>
      <w:r w:rsidR="005C08CA" w:rsidRPr="00A961AA">
        <w:rPr>
          <w:rFonts w:ascii="Arial" w:eastAsia="BrowalliaUPC" w:hAnsi="Arial" w:cs="Arial"/>
          <w:color w:val="000000"/>
          <w:sz w:val="20"/>
          <w:szCs w:val="20"/>
        </w:rPr>
        <w:t>106.22</w:t>
      </w:r>
      <w:bookmarkEnd w:id="30"/>
      <w:r w:rsidRPr="00A961AA">
        <w:rPr>
          <w:rFonts w:ascii="Arial" w:eastAsia="BrowalliaUPC" w:hAnsi="Arial" w:cs="Arial"/>
          <w:color w:val="000000"/>
          <w:sz w:val="20"/>
          <w:szCs w:val="20"/>
        </w:rPr>
        <w:t xml:space="preserve"> million</w:t>
      </w:r>
      <w:r w:rsidRPr="00A961AA">
        <w:rPr>
          <w:rFonts w:ascii="Arial" w:hAnsi="Arial" w:cs="Arial"/>
          <w:color w:val="000000"/>
          <w:sz w:val="20"/>
          <w:szCs w:val="20"/>
          <w:lang w:eastAsia="th-TH"/>
        </w:rPr>
        <w:t xml:space="preserve"> (202</w:t>
      </w:r>
      <w:r w:rsidR="00E2728F" w:rsidRPr="00A961AA">
        <w:rPr>
          <w:rFonts w:ascii="Arial" w:hAnsi="Arial" w:cs="Arial"/>
          <w:color w:val="000000"/>
          <w:sz w:val="20"/>
          <w:szCs w:val="20"/>
          <w:lang w:eastAsia="th-TH"/>
        </w:rPr>
        <w:t>2</w:t>
      </w:r>
      <w:r w:rsidRPr="00A961AA">
        <w:rPr>
          <w:rFonts w:ascii="Arial" w:hAnsi="Arial" w:cs="Arial"/>
          <w:color w:val="000000"/>
          <w:sz w:val="20"/>
          <w:szCs w:val="20"/>
          <w:lang w:eastAsia="th-TH"/>
        </w:rPr>
        <w:t xml:space="preserve">: Baht </w:t>
      </w:r>
      <w:r w:rsidR="00E2728F" w:rsidRPr="00A961AA">
        <w:rPr>
          <w:rFonts w:ascii="Arial" w:hAnsi="Arial" w:cs="Arial"/>
          <w:color w:val="000000"/>
          <w:sz w:val="20"/>
          <w:szCs w:val="20"/>
          <w:lang w:eastAsia="th-TH"/>
        </w:rPr>
        <w:t>59.16</w:t>
      </w:r>
      <w:r w:rsidRPr="00A961AA">
        <w:rPr>
          <w:rFonts w:ascii="Arial" w:hAnsi="Arial" w:cs="Arial"/>
          <w:color w:val="000000"/>
          <w:sz w:val="20"/>
          <w:szCs w:val="20"/>
          <w:lang w:eastAsia="th-TH"/>
        </w:rPr>
        <w:t xml:space="preserve"> million)</w:t>
      </w:r>
      <w:r w:rsidR="005119BC" w:rsidRPr="00A961AA">
        <w:rPr>
          <w:rFonts w:ascii="Arial" w:hAnsi="Arial" w:cs="Arial"/>
          <w:color w:val="000000"/>
          <w:sz w:val="20"/>
          <w:szCs w:val="20"/>
          <w:lang w:eastAsia="th-TH"/>
        </w:rPr>
        <w:t>.</w:t>
      </w:r>
    </w:p>
    <w:p w14:paraId="79C9F73E" w14:textId="77777777" w:rsidR="00A82B87" w:rsidRPr="00A961AA" w:rsidRDefault="00A82B87" w:rsidP="00936EF5">
      <w:pPr>
        <w:ind w:left="1080"/>
        <w:jc w:val="thaiDistribute"/>
        <w:rPr>
          <w:rFonts w:ascii="Arial" w:hAnsi="Arial" w:cs="Arial"/>
          <w:color w:val="000000"/>
          <w:spacing w:val="-4"/>
          <w:sz w:val="20"/>
          <w:szCs w:val="20"/>
          <w:lang w:eastAsia="th-TH"/>
        </w:rPr>
      </w:pPr>
    </w:p>
    <w:p w14:paraId="5A8B5F62" w14:textId="77777777" w:rsidR="00256FA2" w:rsidRPr="00A961AA" w:rsidRDefault="00BC2AC7">
      <w:pPr>
        <w:spacing w:after="160" w:line="259" w:lineRule="auto"/>
        <w:rPr>
          <w:rFonts w:ascii="Arial" w:hAnsi="Arial" w:cs="Arial"/>
          <w:bCs/>
          <w:color w:val="E36C0A"/>
          <w:sz w:val="20"/>
          <w:szCs w:val="20"/>
          <w:lang w:val="en-GB"/>
        </w:rPr>
      </w:pPr>
      <w:r w:rsidRPr="00A961AA">
        <w:rPr>
          <w:rFonts w:ascii="Arial" w:hAnsi="Arial" w:cs="Arial"/>
          <w:b/>
          <w:bCs/>
          <w:color w:val="E36C0A"/>
          <w:sz w:val="20"/>
          <w:szCs w:val="20"/>
          <w:cs/>
        </w:rPr>
        <w:br w:type="page"/>
      </w:r>
    </w:p>
    <w:p w14:paraId="2FD706AC" w14:textId="39628071" w:rsidR="00256FA2" w:rsidRPr="00A961AA" w:rsidRDefault="00BC2AC7" w:rsidP="00706E08">
      <w:pPr>
        <w:tabs>
          <w:tab w:val="left" w:pos="1080"/>
        </w:tabs>
        <w:ind w:left="1107" w:hanging="567"/>
        <w:jc w:val="thaiDistribute"/>
        <w:rPr>
          <w:rFonts w:ascii="Arial" w:hAnsi="Arial" w:cs="Arial"/>
          <w:color w:val="CF4A02"/>
          <w:sz w:val="20"/>
          <w:szCs w:val="20"/>
        </w:rPr>
      </w:pPr>
      <w:bookmarkStart w:id="31" w:name="_Toc48736082"/>
      <w:r w:rsidRPr="00A961AA">
        <w:rPr>
          <w:rFonts w:ascii="Arial" w:hAnsi="Arial" w:cs="Arial"/>
          <w:color w:val="CF4A02"/>
          <w:sz w:val="20"/>
          <w:szCs w:val="20"/>
        </w:rPr>
        <w:lastRenderedPageBreak/>
        <w:t>b</w:t>
      </w:r>
      <w:r w:rsidRPr="00A961AA">
        <w:rPr>
          <w:rFonts w:ascii="Arial" w:hAnsi="Arial" w:cs="Arial"/>
          <w:color w:val="CF4A02"/>
          <w:sz w:val="20"/>
          <w:szCs w:val="20"/>
          <w:cs/>
        </w:rPr>
        <w:t>)</w:t>
      </w:r>
      <w:r w:rsidRPr="00A961AA">
        <w:rPr>
          <w:rFonts w:ascii="Arial" w:hAnsi="Arial" w:cs="Arial"/>
          <w:color w:val="CF4A02"/>
          <w:sz w:val="20"/>
          <w:szCs w:val="20"/>
          <w:cs/>
        </w:rPr>
        <w:tab/>
      </w:r>
      <w:r w:rsidRPr="00A961AA">
        <w:rPr>
          <w:rFonts w:ascii="Arial" w:hAnsi="Arial" w:cs="Arial"/>
          <w:color w:val="CF4A02"/>
          <w:sz w:val="20"/>
          <w:szCs w:val="20"/>
        </w:rPr>
        <w:t xml:space="preserve">Amounts </w:t>
      </w:r>
      <w:proofErr w:type="spellStart"/>
      <w:r w:rsidRPr="00A961AA">
        <w:rPr>
          <w:rFonts w:ascii="Arial" w:hAnsi="Arial" w:cs="Arial"/>
          <w:color w:val="CF4A02"/>
          <w:sz w:val="20"/>
          <w:szCs w:val="20"/>
        </w:rPr>
        <w:t>recognised</w:t>
      </w:r>
      <w:proofErr w:type="spellEnd"/>
      <w:r w:rsidRPr="00A961AA">
        <w:rPr>
          <w:rFonts w:ascii="Arial" w:hAnsi="Arial" w:cs="Arial"/>
          <w:color w:val="CF4A02"/>
          <w:sz w:val="20"/>
          <w:szCs w:val="20"/>
        </w:rPr>
        <w:t xml:space="preserve"> in profit or loss and other comprehensive income</w:t>
      </w:r>
      <w:bookmarkEnd w:id="31"/>
    </w:p>
    <w:p w14:paraId="6727C6AE" w14:textId="77777777" w:rsidR="00256FA2" w:rsidRPr="00A961AA" w:rsidRDefault="00256FA2" w:rsidP="00706E08">
      <w:pPr>
        <w:ind w:left="1080"/>
        <w:rPr>
          <w:rFonts w:ascii="Arial" w:hAnsi="Arial" w:cs="Arial"/>
          <w:sz w:val="20"/>
          <w:szCs w:val="20"/>
        </w:rPr>
      </w:pPr>
    </w:p>
    <w:p w14:paraId="7BFDE503" w14:textId="77777777" w:rsidR="00256FA2" w:rsidRPr="00A961AA" w:rsidRDefault="00BC2AC7" w:rsidP="00706E08">
      <w:pPr>
        <w:ind w:left="1080"/>
        <w:jc w:val="both"/>
        <w:rPr>
          <w:rFonts w:ascii="Arial" w:hAnsi="Arial" w:cs="Arial"/>
          <w:noProof/>
          <w:sz w:val="20"/>
          <w:szCs w:val="20"/>
          <w:lang w:val="en-GB"/>
        </w:rPr>
      </w:pPr>
      <w:r w:rsidRPr="00A961AA">
        <w:rPr>
          <w:rFonts w:ascii="Arial" w:hAnsi="Arial" w:cs="Arial"/>
          <w:spacing w:val="-4"/>
          <w:sz w:val="20"/>
          <w:szCs w:val="20"/>
        </w:rPr>
        <w:t>The following gains</w:t>
      </w:r>
      <w:r w:rsidRPr="00A961AA">
        <w:rPr>
          <w:rFonts w:ascii="Arial" w:hAnsi="Arial" w:cs="Arial"/>
          <w:spacing w:val="-4"/>
          <w:sz w:val="20"/>
          <w:szCs w:val="20"/>
          <w:cs/>
        </w:rPr>
        <w:t>/(</w:t>
      </w:r>
      <w:r w:rsidRPr="00A961AA">
        <w:rPr>
          <w:rFonts w:ascii="Arial" w:hAnsi="Arial" w:cs="Arial"/>
          <w:spacing w:val="-4"/>
          <w:sz w:val="20"/>
          <w:szCs w:val="20"/>
        </w:rPr>
        <w:t>losses</w:t>
      </w:r>
      <w:r w:rsidRPr="00A961AA">
        <w:rPr>
          <w:rFonts w:ascii="Arial" w:hAnsi="Arial" w:cs="Arial"/>
          <w:spacing w:val="-4"/>
          <w:sz w:val="20"/>
          <w:szCs w:val="20"/>
          <w:cs/>
        </w:rPr>
        <w:t xml:space="preserve">) </w:t>
      </w:r>
      <w:r w:rsidRPr="00A961AA">
        <w:rPr>
          <w:rFonts w:ascii="Arial" w:hAnsi="Arial" w:cs="Arial"/>
          <w:spacing w:val="-4"/>
          <w:sz w:val="20"/>
          <w:szCs w:val="20"/>
        </w:rPr>
        <w:t xml:space="preserve">were </w:t>
      </w:r>
      <w:proofErr w:type="spellStart"/>
      <w:r w:rsidRPr="00A961AA">
        <w:rPr>
          <w:rFonts w:ascii="Arial" w:hAnsi="Arial" w:cs="Arial"/>
          <w:spacing w:val="-4"/>
          <w:sz w:val="20"/>
          <w:szCs w:val="20"/>
        </w:rPr>
        <w:t>recognised</w:t>
      </w:r>
      <w:proofErr w:type="spellEnd"/>
      <w:r w:rsidRPr="00A961AA">
        <w:rPr>
          <w:rFonts w:ascii="Arial" w:hAnsi="Arial" w:cs="Arial"/>
          <w:spacing w:val="-4"/>
          <w:sz w:val="20"/>
          <w:szCs w:val="20"/>
        </w:rPr>
        <w:t xml:space="preserve"> in profit or loss and other comprehensive income</w:t>
      </w:r>
      <w:r w:rsidRPr="00A961AA">
        <w:rPr>
          <w:rFonts w:ascii="Arial" w:hAnsi="Arial" w:cs="Arial"/>
          <w:sz w:val="20"/>
          <w:szCs w:val="20"/>
        </w:rPr>
        <w:t xml:space="preserve"> during the year as follows</w:t>
      </w:r>
      <w:r w:rsidRPr="00A961AA">
        <w:rPr>
          <w:rFonts w:ascii="Arial" w:hAnsi="Arial" w:cs="Arial"/>
          <w:sz w:val="20"/>
          <w:szCs w:val="20"/>
          <w:cs/>
        </w:rPr>
        <w:t>:</w:t>
      </w:r>
      <w:r w:rsidRPr="00A961AA">
        <w:rPr>
          <w:rFonts w:ascii="Arial" w:hAnsi="Arial" w:cs="Arial"/>
          <w:noProof/>
          <w:sz w:val="20"/>
          <w:szCs w:val="20"/>
          <w:cs/>
          <w:lang w:val="en-GB"/>
        </w:rPr>
        <w:t xml:space="preserve"> </w:t>
      </w:r>
    </w:p>
    <w:p w14:paraId="5647A231" w14:textId="77777777" w:rsidR="00256FA2" w:rsidRPr="00A961AA" w:rsidRDefault="00256FA2" w:rsidP="00706E08">
      <w:pPr>
        <w:ind w:left="1080"/>
        <w:jc w:val="both"/>
        <w:rPr>
          <w:rFonts w:ascii="Arial" w:hAnsi="Arial" w:cs="Arial"/>
          <w:sz w:val="20"/>
          <w:szCs w:val="20"/>
        </w:rPr>
      </w:pPr>
    </w:p>
    <w:tbl>
      <w:tblPr>
        <w:tblW w:w="8460" w:type="dxa"/>
        <w:tblInd w:w="567" w:type="dxa"/>
        <w:tblLook w:val="04A0" w:firstRow="1" w:lastRow="0" w:firstColumn="1" w:lastColumn="0" w:noHBand="0" w:noVBand="1"/>
      </w:tblPr>
      <w:tblGrid>
        <w:gridCol w:w="5202"/>
        <w:gridCol w:w="1630"/>
        <w:gridCol w:w="1628"/>
      </w:tblGrid>
      <w:tr w:rsidR="00B921DB" w:rsidRPr="00A961AA" w14:paraId="7D1BC55D" w14:textId="77777777" w:rsidTr="005C08CA">
        <w:tc>
          <w:tcPr>
            <w:tcW w:w="5202" w:type="dxa"/>
          </w:tcPr>
          <w:p w14:paraId="42F3AB31" w14:textId="77777777" w:rsidR="00B921DB" w:rsidRPr="00A961AA" w:rsidRDefault="00B921DB" w:rsidP="00B921DB">
            <w:pPr>
              <w:ind w:left="411" w:right="-72"/>
              <w:rPr>
                <w:rFonts w:ascii="Arial" w:hAnsi="Arial" w:cs="Arial"/>
                <w:sz w:val="20"/>
                <w:szCs w:val="20"/>
                <w:lang w:val="en-GB"/>
              </w:rPr>
            </w:pPr>
          </w:p>
        </w:tc>
        <w:tc>
          <w:tcPr>
            <w:tcW w:w="3258" w:type="dxa"/>
            <w:gridSpan w:val="2"/>
            <w:tcBorders>
              <w:top w:val="single" w:sz="4" w:space="0" w:color="auto"/>
              <w:left w:val="nil"/>
              <w:bottom w:val="single" w:sz="4" w:space="0" w:color="auto"/>
              <w:right w:val="nil"/>
            </w:tcBorders>
          </w:tcPr>
          <w:p w14:paraId="2FBCC9FD" w14:textId="77777777" w:rsidR="00B921DB" w:rsidRPr="00A961AA"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7ECF9889" w14:textId="789DCEAA" w:rsidR="00B921DB" w:rsidRPr="00A961AA" w:rsidRDefault="00B921DB" w:rsidP="00B921DB">
            <w:pPr>
              <w:ind w:right="-72"/>
              <w:jc w:val="center"/>
              <w:rPr>
                <w:rFonts w:ascii="Arial" w:hAnsi="Arial" w:cs="Arial"/>
                <w:b/>
                <w:bCs/>
                <w:sz w:val="20"/>
                <w:szCs w:val="20"/>
                <w:lang w:val="en-GB"/>
              </w:rPr>
            </w:pPr>
            <w:r w:rsidRPr="00A961AA">
              <w:rPr>
                <w:rFonts w:ascii="Arial" w:hAnsi="Arial" w:cs="Arial"/>
                <w:b/>
                <w:bCs/>
                <w:color w:val="000000" w:themeColor="text1"/>
                <w:sz w:val="20"/>
                <w:szCs w:val="20"/>
                <w:lang w:val="en-GB"/>
              </w:rPr>
              <w:t>financial statements</w:t>
            </w:r>
          </w:p>
        </w:tc>
      </w:tr>
      <w:tr w:rsidR="00E2728F" w:rsidRPr="00A961AA" w14:paraId="208CB529" w14:textId="77777777" w:rsidTr="005C08CA">
        <w:tc>
          <w:tcPr>
            <w:tcW w:w="5202" w:type="dxa"/>
          </w:tcPr>
          <w:p w14:paraId="0AEEE0DF" w14:textId="77777777" w:rsidR="00E2728F" w:rsidRPr="00A961AA" w:rsidRDefault="00E2728F" w:rsidP="00E2728F">
            <w:pPr>
              <w:ind w:left="411" w:right="-72"/>
              <w:rPr>
                <w:rFonts w:ascii="Arial" w:hAnsi="Arial" w:cs="Arial"/>
                <w:sz w:val="20"/>
                <w:szCs w:val="20"/>
                <w:lang w:val="en-GB"/>
              </w:rPr>
            </w:pPr>
          </w:p>
        </w:tc>
        <w:tc>
          <w:tcPr>
            <w:tcW w:w="1630" w:type="dxa"/>
            <w:tcBorders>
              <w:top w:val="single" w:sz="4" w:space="0" w:color="auto"/>
              <w:left w:val="nil"/>
              <w:right w:val="nil"/>
            </w:tcBorders>
            <w:vAlign w:val="bottom"/>
          </w:tcPr>
          <w:p w14:paraId="09357AF8" w14:textId="78BA68D9"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628" w:type="dxa"/>
            <w:tcBorders>
              <w:top w:val="single" w:sz="4" w:space="0" w:color="auto"/>
              <w:left w:val="nil"/>
              <w:right w:val="nil"/>
            </w:tcBorders>
            <w:vAlign w:val="bottom"/>
          </w:tcPr>
          <w:p w14:paraId="63BB3929" w14:textId="3FB73CC9"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2022</w:t>
            </w:r>
          </w:p>
        </w:tc>
      </w:tr>
      <w:tr w:rsidR="00E2728F" w:rsidRPr="00A961AA" w14:paraId="30AE593B" w14:textId="77777777" w:rsidTr="005C08CA">
        <w:tc>
          <w:tcPr>
            <w:tcW w:w="5202" w:type="dxa"/>
          </w:tcPr>
          <w:p w14:paraId="5F5A6C3C" w14:textId="77777777" w:rsidR="00E2728F" w:rsidRPr="00A961AA" w:rsidRDefault="00E2728F" w:rsidP="00E2728F">
            <w:pPr>
              <w:ind w:left="411" w:right="-72"/>
              <w:rPr>
                <w:rFonts w:ascii="Arial" w:hAnsi="Arial" w:cs="Arial"/>
                <w:sz w:val="20"/>
                <w:szCs w:val="20"/>
                <w:lang w:val="en-GB"/>
              </w:rPr>
            </w:pPr>
          </w:p>
        </w:tc>
        <w:tc>
          <w:tcPr>
            <w:tcW w:w="1630" w:type="dxa"/>
            <w:tcBorders>
              <w:left w:val="nil"/>
              <w:bottom w:val="single" w:sz="4" w:space="0" w:color="auto"/>
              <w:right w:val="nil"/>
            </w:tcBorders>
            <w:vAlign w:val="bottom"/>
          </w:tcPr>
          <w:p w14:paraId="2AF73189" w14:textId="692FDB2C"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c>
          <w:tcPr>
            <w:tcW w:w="1628" w:type="dxa"/>
            <w:tcBorders>
              <w:left w:val="nil"/>
              <w:bottom w:val="single" w:sz="4" w:space="0" w:color="auto"/>
              <w:right w:val="nil"/>
            </w:tcBorders>
            <w:vAlign w:val="bottom"/>
          </w:tcPr>
          <w:p w14:paraId="68341249" w14:textId="6BCCC8B7" w:rsidR="00E2728F" w:rsidRPr="00A961AA" w:rsidRDefault="00E2728F" w:rsidP="00E2728F">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r>
      <w:tr w:rsidR="00E2728F" w:rsidRPr="00A961AA" w14:paraId="159A2454" w14:textId="77777777" w:rsidTr="005C08CA">
        <w:tc>
          <w:tcPr>
            <w:tcW w:w="5202" w:type="dxa"/>
          </w:tcPr>
          <w:p w14:paraId="3D839A8E" w14:textId="435FC51E" w:rsidR="00E2728F" w:rsidRPr="00A961AA" w:rsidRDefault="00E2728F" w:rsidP="00E2728F">
            <w:pPr>
              <w:pStyle w:val="Default"/>
              <w:overflowPunct w:val="0"/>
              <w:ind w:left="411" w:right="-72"/>
              <w:textAlignment w:val="baseline"/>
              <w:rPr>
                <w:b/>
                <w:bCs/>
                <w:sz w:val="20"/>
                <w:szCs w:val="20"/>
                <w:lang w:val="en-US"/>
              </w:rPr>
            </w:pPr>
          </w:p>
        </w:tc>
        <w:tc>
          <w:tcPr>
            <w:tcW w:w="1630" w:type="dxa"/>
            <w:tcBorders>
              <w:top w:val="single" w:sz="4" w:space="0" w:color="auto"/>
              <w:left w:val="nil"/>
              <w:right w:val="nil"/>
            </w:tcBorders>
            <w:shd w:val="clear" w:color="auto" w:fill="FAFAFA"/>
          </w:tcPr>
          <w:p w14:paraId="7CCD1346" w14:textId="77777777" w:rsidR="00E2728F" w:rsidRPr="00A961AA" w:rsidRDefault="00E2728F" w:rsidP="00E2728F">
            <w:pPr>
              <w:ind w:right="-72"/>
              <w:jc w:val="right"/>
              <w:rPr>
                <w:rFonts w:ascii="Arial" w:hAnsi="Arial" w:cs="Arial"/>
                <w:sz w:val="20"/>
                <w:szCs w:val="20"/>
                <w:lang w:val="en-GB"/>
              </w:rPr>
            </w:pPr>
          </w:p>
        </w:tc>
        <w:tc>
          <w:tcPr>
            <w:tcW w:w="1628" w:type="dxa"/>
            <w:tcBorders>
              <w:top w:val="single" w:sz="4" w:space="0" w:color="auto"/>
              <w:left w:val="nil"/>
              <w:right w:val="nil"/>
            </w:tcBorders>
          </w:tcPr>
          <w:p w14:paraId="7CF672AC" w14:textId="452BFB98" w:rsidR="00E2728F" w:rsidRPr="00A961AA" w:rsidRDefault="00E2728F" w:rsidP="00E2728F">
            <w:pPr>
              <w:ind w:right="-72"/>
              <w:jc w:val="right"/>
              <w:rPr>
                <w:rFonts w:ascii="Arial" w:hAnsi="Arial" w:cs="Arial"/>
                <w:sz w:val="20"/>
                <w:szCs w:val="20"/>
                <w:lang w:val="en-GB"/>
              </w:rPr>
            </w:pPr>
          </w:p>
        </w:tc>
      </w:tr>
      <w:tr w:rsidR="00E2728F" w:rsidRPr="00A961AA" w14:paraId="30C75851" w14:textId="77777777" w:rsidTr="005C08CA">
        <w:tc>
          <w:tcPr>
            <w:tcW w:w="5202" w:type="dxa"/>
          </w:tcPr>
          <w:p w14:paraId="08BA6E8E" w14:textId="77777777" w:rsidR="00E2728F" w:rsidRPr="00A961AA" w:rsidRDefault="00E2728F" w:rsidP="00E2728F">
            <w:pPr>
              <w:pStyle w:val="Default"/>
              <w:overflowPunct w:val="0"/>
              <w:ind w:left="411" w:right="-72"/>
              <w:textAlignment w:val="baseline"/>
              <w:rPr>
                <w:sz w:val="20"/>
                <w:szCs w:val="20"/>
                <w:lang w:val="en-US"/>
              </w:rPr>
            </w:pPr>
            <w:r w:rsidRPr="00A961AA">
              <w:rPr>
                <w:sz w:val="20"/>
                <w:szCs w:val="20"/>
                <w:lang w:val="en-US"/>
              </w:rPr>
              <w:t>Gains</w:t>
            </w:r>
            <w:r w:rsidRPr="00A961AA">
              <w:rPr>
                <w:sz w:val="20"/>
                <w:szCs w:val="20"/>
                <w:cs/>
                <w:lang w:val="en-US"/>
              </w:rPr>
              <w:t>/(</w:t>
            </w:r>
            <w:r w:rsidRPr="00A961AA">
              <w:rPr>
                <w:sz w:val="20"/>
                <w:szCs w:val="20"/>
                <w:lang w:val="en-US"/>
              </w:rPr>
              <w:t>losses</w:t>
            </w:r>
            <w:r w:rsidRPr="00A961AA">
              <w:rPr>
                <w:sz w:val="20"/>
                <w:szCs w:val="20"/>
                <w:cs/>
                <w:lang w:val="en-US"/>
              </w:rPr>
              <w:t xml:space="preserve">) </w:t>
            </w:r>
            <w:proofErr w:type="spellStart"/>
            <w:r w:rsidRPr="00A961AA">
              <w:rPr>
                <w:sz w:val="20"/>
                <w:szCs w:val="20"/>
                <w:lang w:val="en-US"/>
              </w:rPr>
              <w:t>recognised</w:t>
            </w:r>
            <w:proofErr w:type="spellEnd"/>
            <w:r w:rsidRPr="00A961AA">
              <w:rPr>
                <w:sz w:val="20"/>
                <w:szCs w:val="20"/>
                <w:lang w:val="en-US"/>
              </w:rPr>
              <w:t xml:space="preserve"> in </w:t>
            </w:r>
            <w:proofErr w:type="gramStart"/>
            <w:r w:rsidRPr="00A961AA">
              <w:rPr>
                <w:sz w:val="20"/>
                <w:szCs w:val="20"/>
                <w:lang w:val="en-US"/>
              </w:rPr>
              <w:t>other</w:t>
            </w:r>
            <w:proofErr w:type="gramEnd"/>
            <w:r w:rsidRPr="00A961AA">
              <w:rPr>
                <w:sz w:val="20"/>
                <w:szCs w:val="20"/>
                <w:lang w:val="en-US"/>
              </w:rPr>
              <w:t xml:space="preserve"> </w:t>
            </w:r>
          </w:p>
          <w:p w14:paraId="77C20D2F" w14:textId="732FF328" w:rsidR="00E2728F" w:rsidRPr="00A961AA" w:rsidRDefault="00E2728F" w:rsidP="00E2728F">
            <w:pPr>
              <w:pStyle w:val="Default"/>
              <w:overflowPunct w:val="0"/>
              <w:ind w:left="411" w:right="-72"/>
              <w:textAlignment w:val="baseline"/>
              <w:rPr>
                <w:sz w:val="20"/>
                <w:szCs w:val="20"/>
                <w:lang w:val="en-US"/>
              </w:rPr>
            </w:pPr>
            <w:r w:rsidRPr="00A961AA">
              <w:rPr>
                <w:sz w:val="20"/>
                <w:szCs w:val="20"/>
                <w:lang w:val="en-US"/>
              </w:rPr>
              <w:t xml:space="preserve">   comprehensive income</w:t>
            </w:r>
          </w:p>
        </w:tc>
        <w:tc>
          <w:tcPr>
            <w:tcW w:w="1630" w:type="dxa"/>
            <w:tcBorders>
              <w:left w:val="nil"/>
              <w:bottom w:val="nil"/>
              <w:right w:val="nil"/>
            </w:tcBorders>
            <w:shd w:val="clear" w:color="auto" w:fill="FAFAFA"/>
          </w:tcPr>
          <w:p w14:paraId="4958F602" w14:textId="77777777" w:rsidR="00C039C4" w:rsidRPr="00A961AA" w:rsidRDefault="00C039C4" w:rsidP="00C039C4">
            <w:pPr>
              <w:ind w:right="-72"/>
              <w:jc w:val="right"/>
              <w:rPr>
                <w:rFonts w:ascii="Arial" w:hAnsi="Arial" w:cs="Arial"/>
                <w:sz w:val="20"/>
                <w:szCs w:val="20"/>
                <w:lang w:val="en-GB"/>
              </w:rPr>
            </w:pPr>
          </w:p>
          <w:p w14:paraId="6A80B776" w14:textId="4F0D0A22" w:rsidR="005C08CA" w:rsidRPr="00A961AA" w:rsidRDefault="00684D04" w:rsidP="00C039C4">
            <w:pPr>
              <w:ind w:right="-72"/>
              <w:jc w:val="right"/>
              <w:rPr>
                <w:rFonts w:ascii="Arial" w:hAnsi="Arial" w:cs="Arial"/>
                <w:sz w:val="20"/>
                <w:szCs w:val="20"/>
                <w:lang w:val="en-GB"/>
              </w:rPr>
            </w:pPr>
            <w:r w:rsidRPr="00A961AA">
              <w:rPr>
                <w:rFonts w:ascii="Arial" w:hAnsi="Arial" w:cs="Arial"/>
                <w:sz w:val="20"/>
                <w:szCs w:val="20"/>
                <w:lang w:val="en-GB"/>
              </w:rPr>
              <w:t>(1,793,552,053)</w:t>
            </w:r>
          </w:p>
        </w:tc>
        <w:tc>
          <w:tcPr>
            <w:tcW w:w="1628" w:type="dxa"/>
            <w:tcBorders>
              <w:left w:val="nil"/>
              <w:bottom w:val="nil"/>
              <w:right w:val="nil"/>
            </w:tcBorders>
          </w:tcPr>
          <w:p w14:paraId="7FDD0288" w14:textId="77777777" w:rsidR="00E2728F" w:rsidRPr="00A961AA" w:rsidRDefault="00E2728F" w:rsidP="00E2728F">
            <w:pPr>
              <w:ind w:right="-72"/>
              <w:jc w:val="right"/>
              <w:rPr>
                <w:rFonts w:ascii="Arial" w:hAnsi="Arial" w:cs="Arial"/>
                <w:sz w:val="20"/>
                <w:szCs w:val="20"/>
                <w:lang w:val="en-GB"/>
              </w:rPr>
            </w:pPr>
          </w:p>
          <w:p w14:paraId="670B1F94" w14:textId="5CB71071" w:rsidR="00E2728F" w:rsidRPr="00A961AA" w:rsidRDefault="00E2728F" w:rsidP="00E2728F">
            <w:pPr>
              <w:ind w:right="-72"/>
              <w:jc w:val="right"/>
              <w:rPr>
                <w:rFonts w:ascii="Arial" w:hAnsi="Arial" w:cs="Arial"/>
                <w:sz w:val="20"/>
                <w:szCs w:val="20"/>
                <w:lang w:val="en-GB"/>
              </w:rPr>
            </w:pPr>
            <w:r w:rsidRPr="00A961AA">
              <w:rPr>
                <w:rFonts w:ascii="Arial" w:hAnsi="Arial" w:cs="Arial"/>
                <w:sz w:val="20"/>
                <w:szCs w:val="20"/>
                <w:lang w:val="en-GB"/>
              </w:rPr>
              <w:t>(792,668,736)</w:t>
            </w:r>
          </w:p>
        </w:tc>
      </w:tr>
      <w:tr w:rsidR="00E2728F" w:rsidRPr="00A961AA" w14:paraId="1F64A1E3" w14:textId="77777777" w:rsidTr="005C08CA">
        <w:tc>
          <w:tcPr>
            <w:tcW w:w="5202" w:type="dxa"/>
            <w:hideMark/>
          </w:tcPr>
          <w:p w14:paraId="328264AB" w14:textId="769C2CC1" w:rsidR="00E2728F" w:rsidRPr="00A961AA" w:rsidRDefault="0042133A" w:rsidP="00E2728F">
            <w:pPr>
              <w:pStyle w:val="Default"/>
              <w:overflowPunct w:val="0"/>
              <w:ind w:left="411" w:right="-72"/>
              <w:textAlignment w:val="baseline"/>
              <w:rPr>
                <w:sz w:val="20"/>
                <w:szCs w:val="20"/>
                <w:lang w:val="en-US"/>
              </w:rPr>
            </w:pPr>
            <w:r w:rsidRPr="00A961AA">
              <w:rPr>
                <w:sz w:val="20"/>
                <w:szCs w:val="20"/>
                <w:lang w:val="en-US"/>
              </w:rPr>
              <w:t>(</w:t>
            </w:r>
            <w:r w:rsidR="00E2728F" w:rsidRPr="00A961AA">
              <w:rPr>
                <w:sz w:val="20"/>
                <w:szCs w:val="20"/>
                <w:lang w:val="en-US"/>
              </w:rPr>
              <w:t>Gains</w:t>
            </w:r>
            <w:r w:rsidRPr="00A961AA">
              <w:rPr>
                <w:sz w:val="20"/>
                <w:szCs w:val="20"/>
                <w:lang w:val="en-US"/>
              </w:rPr>
              <w:t>)</w:t>
            </w:r>
            <w:r w:rsidR="00E2728F" w:rsidRPr="00A961AA">
              <w:rPr>
                <w:sz w:val="20"/>
                <w:szCs w:val="20"/>
                <w:cs/>
                <w:lang w:val="en-US"/>
              </w:rPr>
              <w:t>/</w:t>
            </w:r>
            <w:r w:rsidR="00E2728F" w:rsidRPr="00A961AA">
              <w:rPr>
                <w:sz w:val="20"/>
                <w:szCs w:val="20"/>
                <w:lang w:val="en-US"/>
              </w:rPr>
              <w:t>losses</w:t>
            </w:r>
            <w:r w:rsidR="00E2728F" w:rsidRPr="00A961AA">
              <w:rPr>
                <w:sz w:val="20"/>
                <w:szCs w:val="20"/>
                <w:cs/>
                <w:lang w:val="en-US"/>
              </w:rPr>
              <w:t xml:space="preserve"> </w:t>
            </w:r>
            <w:r w:rsidR="00E2728F" w:rsidRPr="00A961AA">
              <w:rPr>
                <w:sz w:val="20"/>
                <w:szCs w:val="20"/>
                <w:lang w:val="en-US"/>
              </w:rPr>
              <w:t xml:space="preserve">reclassified from </w:t>
            </w:r>
            <w:proofErr w:type="gramStart"/>
            <w:r w:rsidR="00E2728F" w:rsidRPr="00A961AA">
              <w:rPr>
                <w:sz w:val="20"/>
                <w:szCs w:val="20"/>
                <w:lang w:val="en-US"/>
              </w:rPr>
              <w:t>other</w:t>
            </w:r>
            <w:proofErr w:type="gramEnd"/>
            <w:r w:rsidR="00E2728F" w:rsidRPr="00A961AA">
              <w:rPr>
                <w:sz w:val="20"/>
                <w:szCs w:val="20"/>
                <w:lang w:val="en-US"/>
              </w:rPr>
              <w:t xml:space="preserve"> </w:t>
            </w:r>
          </w:p>
          <w:p w14:paraId="4F5CC857" w14:textId="77777777" w:rsidR="00E2728F" w:rsidRPr="00A961AA" w:rsidRDefault="00E2728F" w:rsidP="00E2728F">
            <w:pPr>
              <w:pStyle w:val="Default"/>
              <w:overflowPunct w:val="0"/>
              <w:ind w:left="411" w:right="-72"/>
              <w:textAlignment w:val="baseline"/>
              <w:rPr>
                <w:sz w:val="20"/>
                <w:szCs w:val="20"/>
                <w:lang w:val="en-US"/>
              </w:rPr>
            </w:pPr>
            <w:r w:rsidRPr="00A961AA">
              <w:rPr>
                <w:sz w:val="20"/>
                <w:szCs w:val="20"/>
                <w:lang w:val="en-US"/>
              </w:rPr>
              <w:t xml:space="preserve">   comprehensive income to profit or loss on the </w:t>
            </w:r>
          </w:p>
          <w:p w14:paraId="357E91BD" w14:textId="77777777" w:rsidR="00E2728F" w:rsidRPr="00A961AA" w:rsidRDefault="00E2728F" w:rsidP="00E2728F">
            <w:pPr>
              <w:pStyle w:val="Default"/>
              <w:overflowPunct w:val="0"/>
              <w:ind w:left="411" w:right="-72"/>
              <w:textAlignment w:val="baseline"/>
              <w:rPr>
                <w:sz w:val="20"/>
                <w:szCs w:val="20"/>
                <w:lang w:val="en-US"/>
              </w:rPr>
            </w:pPr>
            <w:r w:rsidRPr="00A961AA">
              <w:rPr>
                <w:sz w:val="20"/>
                <w:szCs w:val="20"/>
                <w:lang w:val="en-US"/>
              </w:rPr>
              <w:t xml:space="preserve">   sale of investments at FVOCI</w:t>
            </w:r>
          </w:p>
          <w:p w14:paraId="692249BB" w14:textId="77777777" w:rsidR="006234F9" w:rsidRPr="00A961AA" w:rsidRDefault="00E2728F" w:rsidP="006234F9">
            <w:pPr>
              <w:pStyle w:val="Default"/>
              <w:overflowPunct w:val="0"/>
              <w:ind w:left="411" w:right="-72"/>
              <w:textAlignment w:val="baseline"/>
              <w:rPr>
                <w:sz w:val="20"/>
                <w:szCs w:val="20"/>
                <w:lang w:val="en-US"/>
              </w:rPr>
            </w:pPr>
            <w:r w:rsidRPr="00A961AA">
              <w:rPr>
                <w:sz w:val="20"/>
                <w:szCs w:val="20"/>
                <w:cs/>
                <w:lang w:val="en-US"/>
              </w:rPr>
              <w:t xml:space="preserve">   (</w:t>
            </w:r>
            <w:r w:rsidRPr="00A961AA">
              <w:rPr>
                <w:sz w:val="20"/>
                <w:szCs w:val="20"/>
                <w:lang w:val="en-US"/>
              </w:rPr>
              <w:t xml:space="preserve">reclassified FVOCI reserve in </w:t>
            </w:r>
            <w:r w:rsidR="006234F9" w:rsidRPr="00A961AA">
              <w:rPr>
                <w:sz w:val="20"/>
                <w:szCs w:val="20"/>
                <w:lang w:val="en-US"/>
              </w:rPr>
              <w:t xml:space="preserve">other </w:t>
            </w:r>
          </w:p>
          <w:p w14:paraId="1BB0101F" w14:textId="637386CA" w:rsidR="00E2728F" w:rsidRPr="00A961AA" w:rsidRDefault="006234F9" w:rsidP="006234F9">
            <w:pPr>
              <w:pStyle w:val="Default"/>
              <w:overflowPunct w:val="0"/>
              <w:ind w:left="411" w:right="-72"/>
              <w:textAlignment w:val="baseline"/>
              <w:rPr>
                <w:sz w:val="20"/>
                <w:szCs w:val="20"/>
                <w:lang w:val="en-US"/>
              </w:rPr>
            </w:pPr>
            <w:r w:rsidRPr="00A961AA">
              <w:rPr>
                <w:sz w:val="20"/>
                <w:szCs w:val="20"/>
                <w:lang w:val="en-US"/>
              </w:rPr>
              <w:t xml:space="preserve">   comprehensive income to profit or loss</w:t>
            </w:r>
            <w:r w:rsidR="00E2728F" w:rsidRPr="00A961AA">
              <w:rPr>
                <w:sz w:val="20"/>
                <w:szCs w:val="20"/>
                <w:cs/>
                <w:lang w:val="en-US"/>
              </w:rPr>
              <w:t>)</w:t>
            </w:r>
          </w:p>
        </w:tc>
        <w:tc>
          <w:tcPr>
            <w:tcW w:w="1630" w:type="dxa"/>
            <w:shd w:val="clear" w:color="auto" w:fill="FAFAFA"/>
          </w:tcPr>
          <w:p w14:paraId="4F71EC15" w14:textId="77777777" w:rsidR="00E2728F" w:rsidRPr="00A961AA" w:rsidRDefault="00E2728F" w:rsidP="00E2728F">
            <w:pPr>
              <w:ind w:right="-72"/>
              <w:jc w:val="right"/>
              <w:rPr>
                <w:rFonts w:ascii="Arial" w:hAnsi="Arial" w:cs="Arial"/>
                <w:sz w:val="20"/>
                <w:szCs w:val="20"/>
                <w:lang w:val="en-GB"/>
              </w:rPr>
            </w:pPr>
          </w:p>
          <w:p w14:paraId="60D56C7C" w14:textId="77777777" w:rsidR="005C08CA" w:rsidRPr="00A961AA" w:rsidRDefault="005C08CA" w:rsidP="00E2728F">
            <w:pPr>
              <w:ind w:right="-72"/>
              <w:jc w:val="right"/>
              <w:rPr>
                <w:rFonts w:ascii="Arial" w:hAnsi="Arial" w:cs="Arial"/>
                <w:sz w:val="20"/>
                <w:szCs w:val="20"/>
                <w:lang w:val="en-GB"/>
              </w:rPr>
            </w:pPr>
          </w:p>
          <w:p w14:paraId="514EDDAE" w14:textId="77777777" w:rsidR="005C08CA" w:rsidRPr="00A961AA" w:rsidRDefault="005C08CA" w:rsidP="00E2728F">
            <w:pPr>
              <w:ind w:right="-72"/>
              <w:jc w:val="right"/>
              <w:rPr>
                <w:rFonts w:ascii="Arial" w:hAnsi="Arial" w:cs="Arial"/>
                <w:sz w:val="20"/>
                <w:szCs w:val="20"/>
                <w:lang w:val="en-GB"/>
              </w:rPr>
            </w:pPr>
          </w:p>
          <w:p w14:paraId="34F9456D" w14:textId="77777777" w:rsidR="005C08CA" w:rsidRPr="00A961AA" w:rsidRDefault="005C08CA" w:rsidP="00E2728F">
            <w:pPr>
              <w:ind w:right="-72"/>
              <w:jc w:val="right"/>
              <w:rPr>
                <w:rFonts w:ascii="Arial" w:hAnsi="Arial" w:cs="Arial"/>
                <w:sz w:val="20"/>
                <w:szCs w:val="20"/>
                <w:lang w:val="en-GB"/>
              </w:rPr>
            </w:pPr>
          </w:p>
          <w:p w14:paraId="31AFD496" w14:textId="64274E77" w:rsidR="005C08CA" w:rsidRPr="00A961AA" w:rsidRDefault="005C08CA" w:rsidP="00C039C4">
            <w:pPr>
              <w:ind w:right="-72"/>
              <w:jc w:val="right"/>
              <w:rPr>
                <w:rFonts w:ascii="Arial" w:hAnsi="Arial" w:cs="Arial"/>
                <w:sz w:val="20"/>
                <w:szCs w:val="20"/>
                <w:cs/>
                <w:lang w:val="en-GB"/>
              </w:rPr>
            </w:pPr>
            <w:r w:rsidRPr="00A961AA">
              <w:rPr>
                <w:rFonts w:ascii="Arial" w:hAnsi="Arial" w:cs="Arial"/>
                <w:sz w:val="20"/>
                <w:szCs w:val="20"/>
                <w:lang w:val="en-GB"/>
              </w:rPr>
              <w:t>32,496,58</w:t>
            </w:r>
            <w:r w:rsidR="001A6494" w:rsidRPr="00A961AA">
              <w:rPr>
                <w:rFonts w:ascii="Arial" w:hAnsi="Arial" w:cs="Arial"/>
                <w:sz w:val="20"/>
                <w:szCs w:val="20"/>
                <w:lang w:val="en-GB"/>
              </w:rPr>
              <w:t>8</w:t>
            </w:r>
            <w:r w:rsidRPr="00A961AA">
              <w:rPr>
                <w:rFonts w:ascii="Arial" w:hAnsi="Arial" w:cs="Arial"/>
                <w:sz w:val="20"/>
                <w:szCs w:val="20"/>
                <w:lang w:val="en-GB"/>
              </w:rPr>
              <w:t xml:space="preserve"> </w:t>
            </w:r>
          </w:p>
        </w:tc>
        <w:tc>
          <w:tcPr>
            <w:tcW w:w="1628" w:type="dxa"/>
          </w:tcPr>
          <w:p w14:paraId="47698464" w14:textId="77777777" w:rsidR="00E2728F" w:rsidRPr="00A961AA" w:rsidRDefault="00E2728F" w:rsidP="00E2728F">
            <w:pPr>
              <w:ind w:right="-72"/>
              <w:jc w:val="right"/>
              <w:rPr>
                <w:rFonts w:ascii="Arial" w:hAnsi="Arial" w:cs="Arial"/>
                <w:sz w:val="20"/>
                <w:szCs w:val="20"/>
                <w:lang w:val="en-GB"/>
              </w:rPr>
            </w:pPr>
          </w:p>
          <w:p w14:paraId="3608CB5E" w14:textId="77777777" w:rsidR="00E2728F" w:rsidRPr="00A961AA" w:rsidRDefault="00E2728F" w:rsidP="00E2728F">
            <w:pPr>
              <w:ind w:right="-72"/>
              <w:jc w:val="right"/>
              <w:rPr>
                <w:rFonts w:ascii="Arial" w:hAnsi="Arial" w:cs="Arial"/>
                <w:sz w:val="20"/>
                <w:szCs w:val="20"/>
                <w:lang w:val="en-GB"/>
              </w:rPr>
            </w:pPr>
          </w:p>
          <w:p w14:paraId="0A6EA33A" w14:textId="77777777" w:rsidR="00E2728F" w:rsidRPr="00A961AA" w:rsidRDefault="00E2728F" w:rsidP="00E2728F">
            <w:pPr>
              <w:ind w:right="-72"/>
              <w:jc w:val="right"/>
              <w:rPr>
                <w:rFonts w:ascii="Arial" w:hAnsi="Arial" w:cs="Arial"/>
                <w:sz w:val="20"/>
                <w:szCs w:val="20"/>
                <w:lang w:val="en-GB"/>
              </w:rPr>
            </w:pPr>
          </w:p>
          <w:p w14:paraId="5178A5E3" w14:textId="77777777" w:rsidR="00E2728F" w:rsidRPr="00A961AA" w:rsidRDefault="00E2728F" w:rsidP="00E2728F">
            <w:pPr>
              <w:ind w:right="-72"/>
              <w:jc w:val="right"/>
              <w:rPr>
                <w:rFonts w:ascii="Arial" w:hAnsi="Arial" w:cs="Arial"/>
                <w:sz w:val="20"/>
                <w:szCs w:val="20"/>
                <w:lang w:val="en-GB"/>
              </w:rPr>
            </w:pPr>
          </w:p>
          <w:p w14:paraId="566FF05A" w14:textId="1C80C9B0" w:rsidR="00E2728F" w:rsidRPr="00A961AA" w:rsidRDefault="00E2728F" w:rsidP="00E2728F">
            <w:pPr>
              <w:ind w:right="-72"/>
              <w:jc w:val="right"/>
              <w:rPr>
                <w:rFonts w:ascii="Arial" w:hAnsi="Arial" w:cs="Arial"/>
                <w:sz w:val="20"/>
                <w:szCs w:val="20"/>
                <w:lang w:val="en-GB"/>
              </w:rPr>
            </w:pPr>
            <w:r w:rsidRPr="00A961AA">
              <w:rPr>
                <w:rFonts w:ascii="Arial" w:hAnsi="Arial" w:cs="Arial"/>
                <w:sz w:val="20"/>
                <w:szCs w:val="20"/>
                <w:lang w:val="en-GB"/>
              </w:rPr>
              <w:t>142,500,370</w:t>
            </w:r>
          </w:p>
        </w:tc>
      </w:tr>
      <w:tr w:rsidR="00C039C4" w:rsidRPr="00A961AA" w14:paraId="6C985E2A" w14:textId="77777777" w:rsidTr="005C08CA">
        <w:tc>
          <w:tcPr>
            <w:tcW w:w="5202" w:type="dxa"/>
            <w:hideMark/>
          </w:tcPr>
          <w:p w14:paraId="1B06D9AE" w14:textId="77777777" w:rsidR="00C039C4" w:rsidRPr="00A961AA" w:rsidRDefault="00C039C4" w:rsidP="00C039C4">
            <w:pPr>
              <w:pStyle w:val="Default"/>
              <w:overflowPunct w:val="0"/>
              <w:ind w:left="411" w:right="-72"/>
              <w:textAlignment w:val="baseline"/>
              <w:rPr>
                <w:sz w:val="20"/>
                <w:szCs w:val="20"/>
                <w:lang w:val="en-US"/>
              </w:rPr>
            </w:pPr>
            <w:r w:rsidRPr="00A961AA">
              <w:rPr>
                <w:sz w:val="20"/>
                <w:szCs w:val="20"/>
                <w:lang w:val="en-US"/>
              </w:rPr>
              <w:t xml:space="preserve">Dividends from equity investments at FVOCI </w:t>
            </w:r>
          </w:p>
          <w:p w14:paraId="70D9A654" w14:textId="77777777" w:rsidR="00C039C4" w:rsidRPr="00A961AA" w:rsidRDefault="00C039C4" w:rsidP="00C039C4">
            <w:pPr>
              <w:pStyle w:val="Default"/>
              <w:overflowPunct w:val="0"/>
              <w:ind w:left="411" w:right="-72"/>
              <w:textAlignment w:val="baseline"/>
              <w:rPr>
                <w:sz w:val="20"/>
                <w:szCs w:val="20"/>
                <w:lang w:val="en-US"/>
              </w:rPr>
            </w:pPr>
            <w:r w:rsidRPr="00A961AA">
              <w:rPr>
                <w:sz w:val="20"/>
                <w:szCs w:val="20"/>
                <w:lang w:val="en-US"/>
              </w:rPr>
              <w:t xml:space="preserve">   </w:t>
            </w:r>
            <w:proofErr w:type="spellStart"/>
            <w:r w:rsidRPr="00A961AA">
              <w:rPr>
                <w:sz w:val="20"/>
                <w:szCs w:val="20"/>
                <w:lang w:val="en-US"/>
              </w:rPr>
              <w:t>recognised</w:t>
            </w:r>
            <w:proofErr w:type="spellEnd"/>
            <w:r w:rsidRPr="00A961AA">
              <w:rPr>
                <w:sz w:val="20"/>
                <w:szCs w:val="20"/>
                <w:lang w:val="en-US"/>
              </w:rPr>
              <w:t xml:space="preserve"> as income on investments in </w:t>
            </w:r>
            <w:proofErr w:type="gramStart"/>
            <w:r w:rsidRPr="00A961AA">
              <w:rPr>
                <w:sz w:val="20"/>
                <w:szCs w:val="20"/>
                <w:lang w:val="en-US"/>
              </w:rPr>
              <w:t>profit</w:t>
            </w:r>
            <w:proofErr w:type="gramEnd"/>
            <w:r w:rsidRPr="00A961AA">
              <w:rPr>
                <w:sz w:val="20"/>
                <w:szCs w:val="20"/>
                <w:lang w:val="en-US"/>
              </w:rPr>
              <w:t xml:space="preserve"> </w:t>
            </w:r>
          </w:p>
          <w:p w14:paraId="7EF83E6F" w14:textId="68CEC53F" w:rsidR="00C039C4" w:rsidRPr="00A961AA" w:rsidRDefault="00C039C4" w:rsidP="00C039C4">
            <w:pPr>
              <w:pStyle w:val="Default"/>
              <w:overflowPunct w:val="0"/>
              <w:ind w:left="411" w:right="-72"/>
              <w:textAlignment w:val="baseline"/>
              <w:rPr>
                <w:sz w:val="20"/>
                <w:szCs w:val="20"/>
                <w:lang w:val="en-US"/>
              </w:rPr>
            </w:pPr>
            <w:r w:rsidRPr="00A961AA">
              <w:rPr>
                <w:sz w:val="20"/>
                <w:szCs w:val="20"/>
                <w:lang w:val="en-US"/>
              </w:rPr>
              <w:t xml:space="preserve">   or loss</w:t>
            </w:r>
          </w:p>
        </w:tc>
        <w:tc>
          <w:tcPr>
            <w:tcW w:w="1630" w:type="dxa"/>
            <w:shd w:val="clear" w:color="auto" w:fill="FAFAFA"/>
          </w:tcPr>
          <w:p w14:paraId="1480150C" w14:textId="77777777" w:rsidR="00C039C4" w:rsidRPr="00A961AA" w:rsidRDefault="00C039C4" w:rsidP="00C039C4">
            <w:pPr>
              <w:ind w:right="-72"/>
              <w:jc w:val="right"/>
              <w:rPr>
                <w:rFonts w:ascii="Arial" w:hAnsi="Arial" w:cs="Arial"/>
                <w:sz w:val="20"/>
                <w:szCs w:val="20"/>
                <w:lang w:val="en-GB"/>
              </w:rPr>
            </w:pPr>
          </w:p>
        </w:tc>
        <w:tc>
          <w:tcPr>
            <w:tcW w:w="1628" w:type="dxa"/>
          </w:tcPr>
          <w:p w14:paraId="10B4366B" w14:textId="77777777" w:rsidR="00C039C4" w:rsidRPr="00A961AA" w:rsidRDefault="00C039C4" w:rsidP="00C039C4">
            <w:pPr>
              <w:ind w:right="-72"/>
              <w:jc w:val="right"/>
              <w:rPr>
                <w:rFonts w:ascii="Arial" w:hAnsi="Arial" w:cs="Arial"/>
                <w:sz w:val="20"/>
                <w:szCs w:val="20"/>
                <w:lang w:val="en-GB"/>
              </w:rPr>
            </w:pPr>
          </w:p>
        </w:tc>
      </w:tr>
      <w:tr w:rsidR="00C039C4" w:rsidRPr="00A961AA" w14:paraId="7056C3B0" w14:textId="77777777" w:rsidTr="005C08CA">
        <w:tc>
          <w:tcPr>
            <w:tcW w:w="5202" w:type="dxa"/>
            <w:hideMark/>
          </w:tcPr>
          <w:p w14:paraId="30E71F23" w14:textId="77777777" w:rsidR="00C039C4" w:rsidRPr="00A961AA" w:rsidRDefault="00C039C4" w:rsidP="00C039C4">
            <w:pPr>
              <w:ind w:left="944" w:right="-72" w:hanging="238"/>
              <w:rPr>
                <w:rFonts w:ascii="Arial" w:hAnsi="Arial" w:cs="Arial"/>
                <w:sz w:val="20"/>
                <w:szCs w:val="20"/>
                <w:lang w:val="en-GB"/>
              </w:rPr>
            </w:pPr>
            <w:r w:rsidRPr="00A961AA">
              <w:rPr>
                <w:rFonts w:ascii="Arial" w:hAnsi="Arial" w:cs="Arial"/>
                <w:sz w:val="20"/>
                <w:szCs w:val="20"/>
                <w:cs/>
                <w:lang w:val="en-GB"/>
              </w:rPr>
              <w:t>-</w:t>
            </w:r>
            <w:r w:rsidRPr="00A961AA">
              <w:rPr>
                <w:rFonts w:ascii="Arial" w:hAnsi="Arial" w:cs="Arial"/>
                <w:sz w:val="20"/>
                <w:szCs w:val="20"/>
                <w:lang w:val="en-GB"/>
              </w:rPr>
              <w:tab/>
              <w:t xml:space="preserve">Related to investments derecognised during </w:t>
            </w:r>
          </w:p>
          <w:p w14:paraId="31954A41" w14:textId="2DA247ED" w:rsidR="00C039C4" w:rsidRPr="00A961AA" w:rsidRDefault="00C039C4" w:rsidP="00C039C4">
            <w:pPr>
              <w:ind w:left="411" w:right="-72"/>
              <w:rPr>
                <w:rFonts w:ascii="Arial" w:hAnsi="Arial" w:cs="Arial"/>
                <w:sz w:val="20"/>
                <w:szCs w:val="20"/>
                <w:lang w:val="en-GB"/>
              </w:rPr>
            </w:pPr>
            <w:r w:rsidRPr="00A961AA">
              <w:rPr>
                <w:rFonts w:ascii="Arial" w:hAnsi="Arial" w:cs="Arial"/>
                <w:sz w:val="20"/>
                <w:szCs w:val="20"/>
              </w:rPr>
              <w:tab/>
            </w:r>
            <w:r w:rsidRPr="00A961AA">
              <w:rPr>
                <w:rFonts w:ascii="Arial" w:hAnsi="Arial" w:cs="Arial"/>
                <w:sz w:val="20"/>
                <w:szCs w:val="20"/>
                <w:cs/>
              </w:rPr>
              <w:t xml:space="preserve">   </w:t>
            </w:r>
            <w:r w:rsidRPr="00A961AA">
              <w:rPr>
                <w:rFonts w:ascii="Arial" w:hAnsi="Arial" w:cs="Arial"/>
                <w:sz w:val="20"/>
                <w:szCs w:val="20"/>
                <w:lang w:val="en-GB"/>
              </w:rPr>
              <w:t>the year</w:t>
            </w:r>
          </w:p>
        </w:tc>
        <w:tc>
          <w:tcPr>
            <w:tcW w:w="1630" w:type="dxa"/>
            <w:shd w:val="clear" w:color="auto" w:fill="FAFAFA"/>
            <w:vAlign w:val="bottom"/>
          </w:tcPr>
          <w:p w14:paraId="25013212" w14:textId="4F8B5F81" w:rsidR="00C039C4" w:rsidRPr="00A961AA" w:rsidRDefault="00C039C4" w:rsidP="00C039C4">
            <w:pPr>
              <w:ind w:right="-72"/>
              <w:jc w:val="right"/>
              <w:rPr>
                <w:rFonts w:ascii="Arial" w:hAnsi="Arial" w:cs="Arial"/>
                <w:sz w:val="20"/>
                <w:szCs w:val="20"/>
                <w:lang w:val="en-GB"/>
              </w:rPr>
            </w:pPr>
            <w:r w:rsidRPr="00A961AA">
              <w:rPr>
                <w:rFonts w:ascii="Arial" w:hAnsi="Arial" w:cs="Arial"/>
                <w:sz w:val="20"/>
                <w:szCs w:val="20"/>
                <w:lang w:val="en-GB"/>
              </w:rPr>
              <w:t xml:space="preserve">29,799,082 </w:t>
            </w:r>
          </w:p>
        </w:tc>
        <w:tc>
          <w:tcPr>
            <w:tcW w:w="1628" w:type="dxa"/>
          </w:tcPr>
          <w:p w14:paraId="3294E151" w14:textId="77777777" w:rsidR="00C039C4" w:rsidRPr="00A961AA" w:rsidRDefault="00C039C4" w:rsidP="00C039C4">
            <w:pPr>
              <w:ind w:right="-72"/>
              <w:jc w:val="right"/>
              <w:rPr>
                <w:rFonts w:ascii="Arial" w:hAnsi="Arial" w:cs="Arial"/>
                <w:sz w:val="20"/>
                <w:szCs w:val="20"/>
                <w:lang w:val="en-GB"/>
              </w:rPr>
            </w:pPr>
          </w:p>
          <w:p w14:paraId="781C4A2E" w14:textId="1494B8EB" w:rsidR="00C039C4" w:rsidRPr="00A961AA" w:rsidRDefault="00C039C4" w:rsidP="00C039C4">
            <w:pPr>
              <w:ind w:right="-72"/>
              <w:jc w:val="right"/>
              <w:rPr>
                <w:rFonts w:ascii="Arial" w:hAnsi="Arial" w:cs="Arial"/>
                <w:sz w:val="20"/>
                <w:szCs w:val="20"/>
                <w:lang w:val="en-GB"/>
              </w:rPr>
            </w:pPr>
            <w:r w:rsidRPr="00A961AA">
              <w:rPr>
                <w:rFonts w:ascii="Arial" w:hAnsi="Arial" w:cs="Arial"/>
                <w:sz w:val="20"/>
                <w:szCs w:val="20"/>
                <w:lang w:val="en-GB"/>
              </w:rPr>
              <w:t>31,600,640</w:t>
            </w:r>
          </w:p>
        </w:tc>
      </w:tr>
      <w:tr w:rsidR="00C039C4" w:rsidRPr="00A961AA" w14:paraId="7434EBD0" w14:textId="77777777" w:rsidTr="005C08CA">
        <w:tc>
          <w:tcPr>
            <w:tcW w:w="5202" w:type="dxa"/>
            <w:hideMark/>
          </w:tcPr>
          <w:p w14:paraId="40C7E603" w14:textId="77777777" w:rsidR="00C039C4" w:rsidRPr="00A961AA" w:rsidRDefault="00C039C4" w:rsidP="00C039C4">
            <w:pPr>
              <w:ind w:left="944" w:right="-72" w:hanging="238"/>
              <w:rPr>
                <w:rFonts w:ascii="Arial" w:hAnsi="Arial" w:cs="Arial"/>
                <w:sz w:val="20"/>
                <w:szCs w:val="20"/>
              </w:rPr>
            </w:pPr>
            <w:r w:rsidRPr="00A961AA">
              <w:rPr>
                <w:rFonts w:ascii="Arial" w:hAnsi="Arial" w:cs="Arial"/>
                <w:sz w:val="20"/>
                <w:szCs w:val="20"/>
                <w:cs/>
                <w:lang w:val="en-GB"/>
              </w:rPr>
              <w:t>-</w:t>
            </w:r>
            <w:r w:rsidRPr="00A961AA">
              <w:rPr>
                <w:rFonts w:ascii="Arial" w:hAnsi="Arial" w:cs="Arial"/>
                <w:sz w:val="20"/>
                <w:szCs w:val="20"/>
                <w:lang w:val="en-GB"/>
              </w:rPr>
              <w:tab/>
              <w:t xml:space="preserve">Related to investments held at the end of the </w:t>
            </w:r>
            <w:r w:rsidRPr="00A961AA">
              <w:rPr>
                <w:rFonts w:ascii="Arial" w:hAnsi="Arial" w:cs="Arial"/>
                <w:sz w:val="20"/>
                <w:szCs w:val="20"/>
                <w:cs/>
              </w:rPr>
              <w:t xml:space="preserve"> </w:t>
            </w:r>
          </w:p>
          <w:p w14:paraId="0F93B361" w14:textId="4FCFE040" w:rsidR="00C039C4" w:rsidRPr="00A961AA" w:rsidRDefault="00C039C4" w:rsidP="00C039C4">
            <w:pPr>
              <w:ind w:left="411" w:right="-72"/>
              <w:rPr>
                <w:rFonts w:ascii="Arial" w:hAnsi="Arial" w:cs="Arial"/>
                <w:sz w:val="20"/>
                <w:szCs w:val="20"/>
                <w:lang w:val="en-GB"/>
              </w:rPr>
            </w:pPr>
            <w:r w:rsidRPr="00A961AA">
              <w:rPr>
                <w:rFonts w:ascii="Arial" w:hAnsi="Arial" w:cs="Arial"/>
                <w:sz w:val="20"/>
                <w:szCs w:val="20"/>
              </w:rPr>
              <w:tab/>
            </w:r>
            <w:r w:rsidRPr="00A961AA">
              <w:rPr>
                <w:rFonts w:ascii="Arial" w:hAnsi="Arial" w:cs="Arial"/>
                <w:sz w:val="20"/>
                <w:szCs w:val="20"/>
                <w:cs/>
              </w:rPr>
              <w:t xml:space="preserve">   </w:t>
            </w:r>
            <w:r w:rsidRPr="00A961AA">
              <w:rPr>
                <w:rFonts w:ascii="Arial" w:hAnsi="Arial" w:cs="Arial"/>
                <w:sz w:val="20"/>
                <w:szCs w:val="20"/>
                <w:lang w:val="en-GB"/>
              </w:rPr>
              <w:t>reporting period</w:t>
            </w:r>
          </w:p>
        </w:tc>
        <w:tc>
          <w:tcPr>
            <w:tcW w:w="1630" w:type="dxa"/>
            <w:shd w:val="clear" w:color="auto" w:fill="FAFAFA"/>
            <w:vAlign w:val="bottom"/>
          </w:tcPr>
          <w:p w14:paraId="54B716C3" w14:textId="30DBB5D3" w:rsidR="00C039C4" w:rsidRPr="00A961AA" w:rsidRDefault="00C039C4" w:rsidP="00C039C4">
            <w:pPr>
              <w:ind w:right="-72"/>
              <w:jc w:val="right"/>
              <w:rPr>
                <w:rFonts w:ascii="Arial" w:hAnsi="Arial" w:cs="Arial"/>
                <w:sz w:val="20"/>
                <w:szCs w:val="20"/>
                <w:lang w:val="en-GB"/>
              </w:rPr>
            </w:pPr>
            <w:r w:rsidRPr="00A961AA">
              <w:rPr>
                <w:rFonts w:ascii="Arial" w:hAnsi="Arial" w:cs="Arial"/>
                <w:sz w:val="20"/>
                <w:szCs w:val="20"/>
                <w:lang w:val="en-GB"/>
              </w:rPr>
              <w:t xml:space="preserve">539,304,063 </w:t>
            </w:r>
          </w:p>
        </w:tc>
        <w:tc>
          <w:tcPr>
            <w:tcW w:w="1628" w:type="dxa"/>
          </w:tcPr>
          <w:p w14:paraId="57E78E3B" w14:textId="77777777" w:rsidR="00C039C4" w:rsidRPr="00A961AA" w:rsidRDefault="00C039C4" w:rsidP="00C039C4">
            <w:pPr>
              <w:ind w:right="-72"/>
              <w:jc w:val="right"/>
              <w:rPr>
                <w:rFonts w:ascii="Arial" w:hAnsi="Arial" w:cs="Arial"/>
                <w:sz w:val="20"/>
                <w:szCs w:val="20"/>
                <w:lang w:val="en-GB"/>
              </w:rPr>
            </w:pPr>
          </w:p>
          <w:p w14:paraId="4FA125D3" w14:textId="69485B47" w:rsidR="00C039C4" w:rsidRPr="00A961AA" w:rsidRDefault="00C039C4" w:rsidP="00C039C4">
            <w:pPr>
              <w:ind w:right="-72"/>
              <w:jc w:val="right"/>
              <w:rPr>
                <w:rFonts w:ascii="Arial" w:hAnsi="Arial" w:cs="Arial"/>
                <w:sz w:val="20"/>
                <w:szCs w:val="20"/>
                <w:lang w:val="en-GB"/>
              </w:rPr>
            </w:pPr>
            <w:r w:rsidRPr="00A961AA">
              <w:rPr>
                <w:rFonts w:ascii="Arial" w:hAnsi="Arial" w:cs="Arial"/>
                <w:sz w:val="20"/>
                <w:szCs w:val="20"/>
                <w:lang w:val="en-GB"/>
              </w:rPr>
              <w:t>511,175,073</w:t>
            </w:r>
          </w:p>
        </w:tc>
      </w:tr>
      <w:tr w:rsidR="00E2728F" w:rsidRPr="00A961AA" w14:paraId="3EC4562F" w14:textId="77777777" w:rsidTr="005C08CA">
        <w:tc>
          <w:tcPr>
            <w:tcW w:w="5202" w:type="dxa"/>
            <w:hideMark/>
          </w:tcPr>
          <w:p w14:paraId="2D477470" w14:textId="77777777" w:rsidR="00E2728F" w:rsidRPr="00A961AA" w:rsidRDefault="00E2728F" w:rsidP="00E2728F">
            <w:pPr>
              <w:ind w:left="411" w:right="-72"/>
              <w:rPr>
                <w:rFonts w:ascii="Arial" w:hAnsi="Arial" w:cs="Arial"/>
                <w:sz w:val="20"/>
                <w:szCs w:val="20"/>
                <w:lang w:val="en-GB"/>
              </w:rPr>
            </w:pPr>
            <w:r w:rsidRPr="00A961AA">
              <w:rPr>
                <w:rFonts w:ascii="Arial" w:hAnsi="Arial" w:cs="Arial"/>
                <w:sz w:val="20"/>
                <w:szCs w:val="20"/>
                <w:lang w:val="en-GB"/>
              </w:rPr>
              <w:t xml:space="preserve">Expected credit losses for debt investments at </w:t>
            </w:r>
          </w:p>
          <w:p w14:paraId="294AB97E" w14:textId="160B9AB8" w:rsidR="00E2728F" w:rsidRPr="00A961AA" w:rsidRDefault="00E2728F" w:rsidP="00E2728F">
            <w:pPr>
              <w:ind w:left="411" w:right="-72"/>
              <w:rPr>
                <w:rFonts w:ascii="Arial" w:hAnsi="Arial" w:cs="Arial"/>
                <w:sz w:val="20"/>
                <w:szCs w:val="20"/>
                <w:lang w:val="en-GB"/>
              </w:rPr>
            </w:pPr>
            <w:r w:rsidRPr="00A961AA">
              <w:rPr>
                <w:rFonts w:ascii="Arial" w:hAnsi="Arial" w:cs="Arial"/>
                <w:sz w:val="20"/>
                <w:szCs w:val="20"/>
              </w:rPr>
              <w:t xml:space="preserve">   </w:t>
            </w:r>
            <w:r w:rsidRPr="00A961AA">
              <w:rPr>
                <w:rFonts w:ascii="Arial" w:hAnsi="Arial" w:cs="Arial"/>
                <w:sz w:val="20"/>
                <w:szCs w:val="20"/>
                <w:lang w:val="en-GB"/>
              </w:rPr>
              <w:t xml:space="preserve">FVOCI recognised in profit or loss </w:t>
            </w:r>
            <w:r w:rsidRPr="00A961AA">
              <w:rPr>
                <w:rFonts w:ascii="Arial" w:hAnsi="Arial" w:cs="Arial"/>
                <w:sz w:val="20"/>
                <w:szCs w:val="20"/>
                <w:cs/>
                <w:lang w:val="en-GB"/>
              </w:rPr>
              <w:t>(</w:t>
            </w:r>
            <w:r w:rsidRPr="00A961AA">
              <w:rPr>
                <w:rFonts w:ascii="Arial" w:hAnsi="Arial" w:cs="Arial"/>
                <w:sz w:val="20"/>
                <w:szCs w:val="20"/>
                <w:lang w:val="en-GB"/>
              </w:rPr>
              <w:t xml:space="preserve">12 months </w:t>
            </w:r>
          </w:p>
          <w:p w14:paraId="32BAD138" w14:textId="77777777" w:rsidR="00E2728F" w:rsidRPr="00A961AA" w:rsidRDefault="00E2728F" w:rsidP="00E2728F">
            <w:pPr>
              <w:ind w:left="411" w:right="-72"/>
              <w:rPr>
                <w:rFonts w:ascii="Arial" w:hAnsi="Arial" w:cs="Arial"/>
                <w:sz w:val="20"/>
                <w:szCs w:val="20"/>
                <w:lang w:val="en-GB"/>
              </w:rPr>
            </w:pPr>
            <w:r w:rsidRPr="00A961AA">
              <w:rPr>
                <w:rFonts w:ascii="Arial" w:hAnsi="Arial" w:cs="Arial"/>
                <w:sz w:val="20"/>
                <w:szCs w:val="20"/>
              </w:rPr>
              <w:t xml:space="preserve">   </w:t>
            </w:r>
            <w:r w:rsidRPr="00A961AA">
              <w:rPr>
                <w:rFonts w:ascii="Arial" w:hAnsi="Arial" w:cs="Arial"/>
                <w:sz w:val="20"/>
                <w:szCs w:val="20"/>
                <w:lang w:val="en-GB"/>
              </w:rPr>
              <w:t>expected credit losses</w:t>
            </w:r>
            <w:r w:rsidRPr="00A961AA">
              <w:rPr>
                <w:rFonts w:ascii="Arial" w:hAnsi="Arial" w:cs="Arial"/>
                <w:sz w:val="20"/>
                <w:szCs w:val="20"/>
                <w:cs/>
                <w:lang w:val="en-GB"/>
              </w:rPr>
              <w:t xml:space="preserve"> / </w:t>
            </w:r>
            <w:r w:rsidRPr="00A961AA">
              <w:rPr>
                <w:rFonts w:ascii="Arial" w:hAnsi="Arial" w:cs="Arial"/>
                <w:sz w:val="20"/>
                <w:szCs w:val="20"/>
                <w:lang w:val="en-GB"/>
              </w:rPr>
              <w:t xml:space="preserve">Lifetime </w:t>
            </w:r>
            <w:proofErr w:type="gramStart"/>
            <w:r w:rsidRPr="00A961AA">
              <w:rPr>
                <w:rFonts w:ascii="Arial" w:hAnsi="Arial" w:cs="Arial"/>
                <w:sz w:val="20"/>
                <w:szCs w:val="20"/>
                <w:lang w:val="en-GB"/>
              </w:rPr>
              <w:t>expected</w:t>
            </w:r>
            <w:proofErr w:type="gramEnd"/>
            <w:r w:rsidRPr="00A961AA">
              <w:rPr>
                <w:rFonts w:ascii="Arial" w:hAnsi="Arial" w:cs="Arial"/>
                <w:sz w:val="20"/>
                <w:szCs w:val="20"/>
                <w:lang w:val="en-GB"/>
              </w:rPr>
              <w:t xml:space="preserve"> </w:t>
            </w:r>
          </w:p>
          <w:p w14:paraId="43F91EE5" w14:textId="2A23BCFB" w:rsidR="00E2728F" w:rsidRPr="00A961AA" w:rsidRDefault="00E2728F" w:rsidP="00E2728F">
            <w:pPr>
              <w:ind w:left="411" w:right="-72"/>
              <w:rPr>
                <w:rFonts w:ascii="Arial" w:hAnsi="Arial" w:cs="Arial"/>
                <w:sz w:val="20"/>
                <w:szCs w:val="20"/>
                <w:lang w:val="en-GB"/>
              </w:rPr>
            </w:pPr>
            <w:r w:rsidRPr="00A961AA">
              <w:rPr>
                <w:rFonts w:ascii="Arial" w:hAnsi="Arial" w:cs="Arial"/>
                <w:sz w:val="20"/>
                <w:szCs w:val="20"/>
              </w:rPr>
              <w:t xml:space="preserve">   </w:t>
            </w:r>
            <w:r w:rsidRPr="00A961AA">
              <w:rPr>
                <w:rFonts w:ascii="Arial" w:hAnsi="Arial" w:cs="Arial"/>
                <w:sz w:val="20"/>
                <w:szCs w:val="20"/>
                <w:lang w:val="en-GB"/>
              </w:rPr>
              <w:t>credit losses</w:t>
            </w:r>
            <w:r w:rsidRPr="00A961AA">
              <w:rPr>
                <w:rFonts w:ascii="Arial" w:hAnsi="Arial" w:cs="Arial"/>
                <w:sz w:val="20"/>
                <w:szCs w:val="20"/>
                <w:cs/>
                <w:lang w:val="en-GB"/>
              </w:rPr>
              <w:t xml:space="preserve">) </w:t>
            </w:r>
            <w:r w:rsidRPr="00A961AA">
              <w:rPr>
                <w:rFonts w:ascii="Arial" w:hAnsi="Arial" w:cs="Arial"/>
                <w:sz w:val="20"/>
                <w:szCs w:val="20"/>
                <w:lang w:val="en-GB"/>
              </w:rPr>
              <w:t>(Reversal)</w:t>
            </w:r>
          </w:p>
        </w:tc>
        <w:tc>
          <w:tcPr>
            <w:tcW w:w="1630" w:type="dxa"/>
            <w:shd w:val="clear" w:color="auto" w:fill="FAFAFA"/>
          </w:tcPr>
          <w:p w14:paraId="453E13F2" w14:textId="77777777" w:rsidR="00E2728F" w:rsidRPr="00A961AA" w:rsidRDefault="00E2728F" w:rsidP="00E2728F">
            <w:pPr>
              <w:ind w:right="-72"/>
              <w:jc w:val="right"/>
              <w:rPr>
                <w:rFonts w:ascii="Arial" w:hAnsi="Arial" w:cs="Arial"/>
                <w:sz w:val="20"/>
                <w:szCs w:val="20"/>
                <w:lang w:val="en-GB"/>
              </w:rPr>
            </w:pPr>
          </w:p>
          <w:p w14:paraId="25A2EB52" w14:textId="77777777" w:rsidR="005C08CA" w:rsidRPr="00A961AA" w:rsidRDefault="005C08CA" w:rsidP="00E2728F">
            <w:pPr>
              <w:ind w:right="-72"/>
              <w:jc w:val="right"/>
              <w:rPr>
                <w:rFonts w:ascii="Arial" w:hAnsi="Arial" w:cs="Arial"/>
                <w:sz w:val="20"/>
                <w:szCs w:val="20"/>
                <w:lang w:val="en-GB"/>
              </w:rPr>
            </w:pPr>
          </w:p>
          <w:p w14:paraId="55AEC582" w14:textId="77777777" w:rsidR="005C08CA" w:rsidRPr="00A961AA" w:rsidRDefault="005C08CA" w:rsidP="00E2728F">
            <w:pPr>
              <w:ind w:right="-72"/>
              <w:jc w:val="right"/>
              <w:rPr>
                <w:rFonts w:ascii="Arial" w:hAnsi="Arial" w:cs="Arial"/>
                <w:sz w:val="20"/>
                <w:szCs w:val="20"/>
                <w:lang w:val="en-GB"/>
              </w:rPr>
            </w:pPr>
          </w:p>
          <w:p w14:paraId="0576808F" w14:textId="33149502" w:rsidR="005C08CA" w:rsidRPr="00A961AA" w:rsidRDefault="005C08CA" w:rsidP="005C08CA">
            <w:pPr>
              <w:ind w:right="-72"/>
              <w:jc w:val="right"/>
              <w:rPr>
                <w:rFonts w:ascii="Arial" w:hAnsi="Arial" w:cs="Arial"/>
                <w:sz w:val="20"/>
                <w:szCs w:val="20"/>
                <w:lang w:val="en-GB"/>
              </w:rPr>
            </w:pPr>
            <w:r w:rsidRPr="00A961AA">
              <w:rPr>
                <w:rFonts w:ascii="Arial" w:hAnsi="Arial" w:cs="Arial"/>
                <w:sz w:val="20"/>
                <w:szCs w:val="20"/>
                <w:lang w:val="en-GB"/>
              </w:rPr>
              <w:t xml:space="preserve">852,029 </w:t>
            </w:r>
          </w:p>
        </w:tc>
        <w:tc>
          <w:tcPr>
            <w:tcW w:w="1628" w:type="dxa"/>
          </w:tcPr>
          <w:p w14:paraId="6ADDA1A4" w14:textId="77777777" w:rsidR="00E2728F" w:rsidRPr="00A961AA" w:rsidRDefault="00E2728F" w:rsidP="00E2728F">
            <w:pPr>
              <w:ind w:right="-72"/>
              <w:jc w:val="right"/>
              <w:rPr>
                <w:rFonts w:ascii="Arial" w:hAnsi="Arial" w:cs="Arial"/>
                <w:sz w:val="20"/>
                <w:szCs w:val="20"/>
                <w:lang w:val="en-GB"/>
              </w:rPr>
            </w:pPr>
          </w:p>
          <w:p w14:paraId="538EF61B" w14:textId="77777777" w:rsidR="00E2728F" w:rsidRPr="00A961AA" w:rsidRDefault="00E2728F" w:rsidP="00E2728F">
            <w:pPr>
              <w:ind w:right="-72"/>
              <w:jc w:val="right"/>
              <w:rPr>
                <w:rFonts w:ascii="Arial" w:hAnsi="Arial" w:cs="Arial"/>
                <w:sz w:val="20"/>
                <w:szCs w:val="20"/>
                <w:lang w:val="en-GB"/>
              </w:rPr>
            </w:pPr>
          </w:p>
          <w:p w14:paraId="2E844872" w14:textId="77777777" w:rsidR="00E2728F" w:rsidRPr="00A961AA" w:rsidRDefault="00E2728F" w:rsidP="00E2728F">
            <w:pPr>
              <w:ind w:right="-72"/>
              <w:jc w:val="right"/>
              <w:rPr>
                <w:rFonts w:ascii="Arial" w:hAnsi="Arial" w:cs="Arial"/>
                <w:sz w:val="20"/>
                <w:szCs w:val="20"/>
                <w:lang w:val="en-GB"/>
              </w:rPr>
            </w:pPr>
          </w:p>
          <w:p w14:paraId="33AAE949" w14:textId="23DC00B4" w:rsidR="00E2728F" w:rsidRPr="00A961AA" w:rsidRDefault="00E2728F" w:rsidP="00E2728F">
            <w:pPr>
              <w:ind w:right="-72"/>
              <w:jc w:val="right"/>
              <w:rPr>
                <w:rFonts w:ascii="Arial" w:hAnsi="Arial" w:cs="Arial"/>
                <w:sz w:val="20"/>
                <w:szCs w:val="20"/>
                <w:lang w:val="en-GB"/>
              </w:rPr>
            </w:pPr>
            <w:r w:rsidRPr="00A961AA">
              <w:rPr>
                <w:rFonts w:ascii="Arial" w:hAnsi="Arial" w:cs="Arial"/>
                <w:sz w:val="20"/>
                <w:szCs w:val="20"/>
                <w:lang w:val="en-GB"/>
              </w:rPr>
              <w:t>(2,178,068)</w:t>
            </w:r>
          </w:p>
        </w:tc>
      </w:tr>
    </w:tbl>
    <w:p w14:paraId="0D2B198D" w14:textId="77777777" w:rsidR="00256FA2" w:rsidRPr="00A961AA" w:rsidRDefault="00256FA2" w:rsidP="0029197B">
      <w:pPr>
        <w:ind w:left="1062"/>
        <w:rPr>
          <w:rFonts w:ascii="Arial" w:hAnsi="Arial" w:cs="Arial"/>
          <w:i/>
          <w:iCs/>
          <w:sz w:val="20"/>
          <w:szCs w:val="20"/>
        </w:rPr>
      </w:pPr>
    </w:p>
    <w:p w14:paraId="497FECD8" w14:textId="77777777" w:rsidR="00256FA2" w:rsidRPr="00A961AA" w:rsidRDefault="00BC2AC7" w:rsidP="0029197B">
      <w:pPr>
        <w:ind w:left="1062"/>
        <w:rPr>
          <w:rFonts w:ascii="Arial" w:hAnsi="Arial" w:cs="Arial"/>
          <w:i/>
          <w:iCs/>
          <w:sz w:val="20"/>
          <w:szCs w:val="20"/>
          <w:u w:val="single"/>
        </w:rPr>
      </w:pPr>
      <w:r w:rsidRPr="00A961AA">
        <w:rPr>
          <w:rFonts w:ascii="Arial" w:hAnsi="Arial" w:cs="Arial"/>
          <w:i/>
          <w:iCs/>
          <w:sz w:val="20"/>
          <w:szCs w:val="20"/>
          <w:u w:val="single"/>
        </w:rPr>
        <w:t>Significant acquisitions and disposals during the year</w:t>
      </w:r>
    </w:p>
    <w:p w14:paraId="4BAE0444" w14:textId="77777777" w:rsidR="00256FA2" w:rsidRPr="00A961AA" w:rsidRDefault="00256FA2" w:rsidP="0029197B">
      <w:pPr>
        <w:ind w:left="1062"/>
        <w:rPr>
          <w:rFonts w:ascii="Arial" w:hAnsi="Arial" w:cs="Arial"/>
          <w:i/>
          <w:iCs/>
          <w:sz w:val="20"/>
          <w:szCs w:val="20"/>
        </w:rPr>
      </w:pPr>
    </w:p>
    <w:p w14:paraId="6DE690D2" w14:textId="574375C2" w:rsidR="00256FA2" w:rsidRPr="00A961AA" w:rsidRDefault="00BC2AC7" w:rsidP="0029197B">
      <w:pPr>
        <w:ind w:left="1062"/>
        <w:jc w:val="thaiDistribute"/>
        <w:rPr>
          <w:rFonts w:ascii="Arial" w:hAnsi="Arial" w:cs="Arial"/>
          <w:sz w:val="20"/>
          <w:szCs w:val="20"/>
        </w:rPr>
      </w:pPr>
      <w:r w:rsidRPr="00A961AA">
        <w:rPr>
          <w:rFonts w:ascii="Arial" w:hAnsi="Arial" w:cs="Arial"/>
          <w:sz w:val="20"/>
          <w:szCs w:val="20"/>
        </w:rPr>
        <w:t xml:space="preserve">During the year </w:t>
      </w:r>
      <w:r w:rsidR="009D04E2" w:rsidRPr="00A961AA">
        <w:rPr>
          <w:rFonts w:ascii="Arial" w:hAnsi="Arial" w:cs="Arial"/>
          <w:sz w:val="20"/>
          <w:szCs w:val="20"/>
          <w:lang w:val="en-GB"/>
        </w:rPr>
        <w:t>202</w:t>
      </w:r>
      <w:r w:rsidR="00E2728F" w:rsidRPr="00A961AA">
        <w:rPr>
          <w:rFonts w:ascii="Arial" w:hAnsi="Arial" w:cs="Arial"/>
          <w:sz w:val="20"/>
          <w:szCs w:val="20"/>
          <w:lang w:val="en-GB"/>
        </w:rPr>
        <w:t>3</w:t>
      </w:r>
      <w:r w:rsidRPr="00A961AA">
        <w:rPr>
          <w:rFonts w:ascii="Arial" w:hAnsi="Arial" w:cs="Arial"/>
          <w:sz w:val="20"/>
          <w:szCs w:val="20"/>
        </w:rPr>
        <w:t xml:space="preserve">, the </w:t>
      </w:r>
      <w:r w:rsidR="00DB7C59" w:rsidRPr="00A961AA">
        <w:rPr>
          <w:rFonts w:ascii="Arial" w:hAnsi="Arial" w:cs="Arial"/>
          <w:sz w:val="20"/>
          <w:szCs w:val="20"/>
        </w:rPr>
        <w:t>Group</w:t>
      </w:r>
      <w:r w:rsidRPr="00A961AA">
        <w:rPr>
          <w:rFonts w:ascii="Arial" w:hAnsi="Arial" w:cs="Arial"/>
          <w:sz w:val="20"/>
          <w:szCs w:val="20"/>
        </w:rPr>
        <w:t xml:space="preserve"> acquired listed securities measured at FVOCI in the </w:t>
      </w:r>
      <w:proofErr w:type="gramStart"/>
      <w:r w:rsidRPr="00A961AA">
        <w:rPr>
          <w:rFonts w:ascii="Arial" w:hAnsi="Arial" w:cs="Arial"/>
          <w:sz w:val="20"/>
          <w:szCs w:val="20"/>
        </w:rPr>
        <w:t>amount</w:t>
      </w:r>
      <w:proofErr w:type="gramEnd"/>
      <w:r w:rsidRPr="00A961AA">
        <w:rPr>
          <w:rFonts w:ascii="Arial" w:hAnsi="Arial" w:cs="Arial"/>
          <w:sz w:val="20"/>
          <w:szCs w:val="20"/>
        </w:rPr>
        <w:t xml:space="preserve"> of Baht</w:t>
      </w:r>
      <w:r w:rsidR="00D5589E" w:rsidRPr="00A961AA">
        <w:rPr>
          <w:rFonts w:ascii="Arial" w:hAnsi="Arial" w:cs="Arial"/>
          <w:sz w:val="20"/>
          <w:szCs w:val="20"/>
        </w:rPr>
        <w:t xml:space="preserve"> </w:t>
      </w:r>
      <w:r w:rsidR="00DA0F53" w:rsidRPr="00A961AA">
        <w:rPr>
          <w:rFonts w:ascii="Arial" w:eastAsia="BrowalliaUPC" w:hAnsi="Arial" w:cs="Arial"/>
          <w:color w:val="000000" w:themeColor="text1"/>
          <w:sz w:val="20"/>
          <w:szCs w:val="20"/>
        </w:rPr>
        <w:t>3,239.70</w:t>
      </w:r>
      <w:r w:rsidR="00B921DB" w:rsidRPr="00A961AA">
        <w:rPr>
          <w:rFonts w:ascii="Arial" w:hAnsi="Arial" w:cs="Arial"/>
          <w:sz w:val="20"/>
          <w:szCs w:val="20"/>
        </w:rPr>
        <w:t xml:space="preserve"> </w:t>
      </w:r>
      <w:r w:rsidR="00AD0163" w:rsidRPr="00A961AA">
        <w:rPr>
          <w:rFonts w:ascii="Arial" w:hAnsi="Arial" w:cs="Arial"/>
          <w:sz w:val="20"/>
          <w:szCs w:val="20"/>
        </w:rPr>
        <w:t>million (</w:t>
      </w:r>
      <w:r w:rsidR="009D04E2" w:rsidRPr="00A961AA">
        <w:rPr>
          <w:rFonts w:ascii="Arial" w:hAnsi="Arial" w:cs="Arial"/>
          <w:sz w:val="20"/>
          <w:szCs w:val="20"/>
          <w:lang w:val="en-GB"/>
        </w:rPr>
        <w:t>202</w:t>
      </w:r>
      <w:r w:rsidR="00E2728F" w:rsidRPr="00A961AA">
        <w:rPr>
          <w:rFonts w:ascii="Arial" w:hAnsi="Arial" w:cs="Arial"/>
          <w:sz w:val="20"/>
          <w:szCs w:val="20"/>
          <w:lang w:val="en-GB"/>
        </w:rPr>
        <w:t>2</w:t>
      </w:r>
      <w:r w:rsidR="00AD0163" w:rsidRPr="00A961AA">
        <w:rPr>
          <w:rFonts w:ascii="Arial" w:hAnsi="Arial" w:cs="Arial"/>
          <w:sz w:val="20"/>
          <w:szCs w:val="20"/>
        </w:rPr>
        <w:t xml:space="preserve">: Baht </w:t>
      </w:r>
      <w:r w:rsidR="00E2728F" w:rsidRPr="00A961AA">
        <w:rPr>
          <w:rFonts w:ascii="Arial" w:hAnsi="Arial" w:cs="Arial"/>
          <w:sz w:val="20"/>
          <w:szCs w:val="20"/>
        </w:rPr>
        <w:t>4</w:t>
      </w:r>
      <w:r w:rsidR="00B921DB" w:rsidRPr="00A961AA">
        <w:rPr>
          <w:rFonts w:ascii="Arial" w:eastAsia="Browallia New" w:hAnsi="Arial" w:cs="Arial"/>
          <w:iCs/>
          <w:sz w:val="20"/>
          <w:szCs w:val="20"/>
          <w:lang w:val="en-GB"/>
        </w:rPr>
        <w:t>,</w:t>
      </w:r>
      <w:r w:rsidR="00E2728F" w:rsidRPr="00A961AA">
        <w:rPr>
          <w:rFonts w:ascii="Arial" w:eastAsia="Browallia New" w:hAnsi="Arial" w:cs="Arial"/>
          <w:iCs/>
          <w:sz w:val="20"/>
          <w:szCs w:val="20"/>
          <w:lang w:val="en-GB"/>
        </w:rPr>
        <w:t>804</w:t>
      </w:r>
      <w:r w:rsidR="007931F9" w:rsidRPr="00A961AA">
        <w:rPr>
          <w:rFonts w:ascii="Arial" w:eastAsia="Browallia New" w:hAnsi="Arial" w:cs="Arial"/>
          <w:iCs/>
          <w:sz w:val="20"/>
          <w:szCs w:val="20"/>
          <w:lang w:val="en-GB"/>
        </w:rPr>
        <w:t>.17</w:t>
      </w:r>
      <w:r w:rsidR="00B921DB" w:rsidRPr="00A961AA">
        <w:rPr>
          <w:rFonts w:ascii="Arial" w:eastAsia="Browallia New" w:hAnsi="Arial" w:cs="Arial"/>
          <w:iCs/>
          <w:sz w:val="20"/>
          <w:szCs w:val="20"/>
          <w:lang w:val="en-GB"/>
        </w:rPr>
        <w:t xml:space="preserve"> </w:t>
      </w:r>
      <w:r w:rsidR="00AD0163" w:rsidRPr="00A961AA">
        <w:rPr>
          <w:rFonts w:ascii="Arial" w:hAnsi="Arial" w:cs="Arial"/>
          <w:sz w:val="20"/>
          <w:szCs w:val="20"/>
        </w:rPr>
        <w:t>million)</w:t>
      </w:r>
      <w:r w:rsidR="002B03A6" w:rsidRPr="00A961AA">
        <w:rPr>
          <w:rFonts w:ascii="Arial" w:hAnsi="Arial" w:cs="Arial"/>
          <w:sz w:val="20"/>
          <w:szCs w:val="20"/>
        </w:rPr>
        <w:t>.</w:t>
      </w:r>
    </w:p>
    <w:p w14:paraId="414ECC9D" w14:textId="77777777" w:rsidR="00256FA2" w:rsidRPr="00A961AA" w:rsidRDefault="00256FA2" w:rsidP="0029197B">
      <w:pPr>
        <w:ind w:left="1062"/>
        <w:jc w:val="thaiDistribute"/>
        <w:rPr>
          <w:rFonts w:ascii="Arial" w:hAnsi="Arial" w:cs="Arial"/>
          <w:sz w:val="20"/>
          <w:szCs w:val="20"/>
        </w:rPr>
      </w:pPr>
    </w:p>
    <w:p w14:paraId="070C747C" w14:textId="7917C052" w:rsidR="00256FA2" w:rsidRPr="00A961AA" w:rsidRDefault="00BC2AC7" w:rsidP="0029197B">
      <w:pPr>
        <w:ind w:left="1062"/>
        <w:jc w:val="thaiDistribute"/>
        <w:rPr>
          <w:rFonts w:ascii="Arial" w:hAnsi="Arial" w:cs="Arial"/>
          <w:sz w:val="20"/>
          <w:szCs w:val="20"/>
        </w:rPr>
      </w:pPr>
      <w:r w:rsidRPr="00A961AA">
        <w:rPr>
          <w:rFonts w:ascii="Arial" w:hAnsi="Arial" w:cs="Arial"/>
          <w:sz w:val="20"/>
          <w:szCs w:val="20"/>
        </w:rPr>
        <w:t xml:space="preserve">During the year </w:t>
      </w:r>
      <w:r w:rsidR="009D04E2" w:rsidRPr="00A961AA">
        <w:rPr>
          <w:rFonts w:ascii="Arial" w:hAnsi="Arial" w:cs="Arial"/>
          <w:sz w:val="20"/>
          <w:szCs w:val="20"/>
          <w:lang w:val="en-GB"/>
        </w:rPr>
        <w:t>202</w:t>
      </w:r>
      <w:r w:rsidR="00D027F7" w:rsidRPr="00A961AA">
        <w:rPr>
          <w:rFonts w:ascii="Arial" w:hAnsi="Arial" w:cs="Arial"/>
          <w:sz w:val="20"/>
          <w:szCs w:val="20"/>
          <w:lang w:val="en-GB"/>
        </w:rPr>
        <w:t>3</w:t>
      </w:r>
      <w:r w:rsidRPr="00A961AA">
        <w:rPr>
          <w:rFonts w:ascii="Arial" w:hAnsi="Arial" w:cs="Arial"/>
          <w:sz w:val="20"/>
          <w:szCs w:val="20"/>
        </w:rPr>
        <w:t xml:space="preserve">, the </w:t>
      </w:r>
      <w:r w:rsidR="00DB7C59" w:rsidRPr="00A961AA">
        <w:rPr>
          <w:rFonts w:ascii="Arial" w:hAnsi="Arial" w:cs="Arial"/>
          <w:sz w:val="20"/>
          <w:szCs w:val="20"/>
        </w:rPr>
        <w:t>Group</w:t>
      </w:r>
      <w:r w:rsidRPr="00A961AA">
        <w:rPr>
          <w:rFonts w:ascii="Arial" w:hAnsi="Arial" w:cs="Arial"/>
          <w:sz w:val="20"/>
          <w:szCs w:val="20"/>
        </w:rPr>
        <w:t xml:space="preserve"> disposed listed securities measured at FVO</w:t>
      </w:r>
      <w:r w:rsidR="009A5FFE" w:rsidRPr="00A961AA">
        <w:rPr>
          <w:rFonts w:ascii="Arial" w:hAnsi="Arial" w:cs="Arial"/>
          <w:sz w:val="20"/>
          <w:szCs w:val="20"/>
        </w:rPr>
        <w:t>C</w:t>
      </w:r>
      <w:r w:rsidRPr="00A961AA">
        <w:rPr>
          <w:rFonts w:ascii="Arial" w:hAnsi="Arial" w:cs="Arial"/>
          <w:sz w:val="20"/>
          <w:szCs w:val="20"/>
        </w:rPr>
        <w:t xml:space="preserve">I in the </w:t>
      </w:r>
      <w:proofErr w:type="gramStart"/>
      <w:r w:rsidRPr="00A961AA">
        <w:rPr>
          <w:rFonts w:ascii="Arial" w:hAnsi="Arial" w:cs="Arial"/>
          <w:sz w:val="20"/>
          <w:szCs w:val="20"/>
        </w:rPr>
        <w:t>amount</w:t>
      </w:r>
      <w:proofErr w:type="gramEnd"/>
      <w:r w:rsidRPr="00A961AA">
        <w:rPr>
          <w:rFonts w:ascii="Arial" w:hAnsi="Arial" w:cs="Arial"/>
          <w:sz w:val="20"/>
          <w:szCs w:val="20"/>
        </w:rPr>
        <w:t xml:space="preserve"> of Baht</w:t>
      </w:r>
      <w:r w:rsidR="00D5589E" w:rsidRPr="00A961AA">
        <w:rPr>
          <w:rFonts w:ascii="Arial" w:hAnsi="Arial" w:cs="Arial"/>
          <w:sz w:val="20"/>
          <w:szCs w:val="20"/>
        </w:rPr>
        <w:t xml:space="preserve"> </w:t>
      </w:r>
      <w:r w:rsidR="00DA0F53" w:rsidRPr="00A961AA">
        <w:rPr>
          <w:rFonts w:ascii="Arial" w:eastAsia="BrowalliaUPC" w:hAnsi="Arial" w:cs="Arial"/>
          <w:color w:val="000000" w:themeColor="text1"/>
          <w:sz w:val="20"/>
          <w:szCs w:val="20"/>
        </w:rPr>
        <w:t xml:space="preserve">2,680.49 </w:t>
      </w:r>
      <w:proofErr w:type="spellStart"/>
      <w:r w:rsidR="00CD1EF4" w:rsidRPr="00A961AA">
        <w:rPr>
          <w:rFonts w:ascii="Arial" w:eastAsia="Browallia New" w:hAnsi="Arial" w:cs="Arial"/>
          <w:iCs/>
          <w:sz w:val="20"/>
          <w:szCs w:val="20"/>
          <w:lang w:val="en-GB"/>
        </w:rPr>
        <w:t>milion</w:t>
      </w:r>
      <w:proofErr w:type="spellEnd"/>
      <w:r w:rsidR="00AD0163" w:rsidRPr="00A961AA">
        <w:rPr>
          <w:rFonts w:ascii="Arial" w:hAnsi="Arial" w:cs="Arial"/>
          <w:sz w:val="20"/>
          <w:szCs w:val="20"/>
        </w:rPr>
        <w:t xml:space="preserve"> (</w:t>
      </w:r>
      <w:r w:rsidR="009D04E2" w:rsidRPr="00A961AA">
        <w:rPr>
          <w:rFonts w:ascii="Arial" w:hAnsi="Arial" w:cs="Arial"/>
          <w:sz w:val="20"/>
          <w:szCs w:val="20"/>
          <w:lang w:val="en-GB"/>
        </w:rPr>
        <w:t>202</w:t>
      </w:r>
      <w:r w:rsidR="00D027F7" w:rsidRPr="00A961AA">
        <w:rPr>
          <w:rFonts w:ascii="Arial" w:hAnsi="Arial" w:cs="Arial"/>
          <w:sz w:val="20"/>
          <w:szCs w:val="20"/>
          <w:lang w:val="en-GB"/>
        </w:rPr>
        <w:t>2</w:t>
      </w:r>
      <w:r w:rsidR="00AD0163" w:rsidRPr="00A961AA">
        <w:rPr>
          <w:rFonts w:ascii="Arial" w:hAnsi="Arial" w:cs="Arial"/>
          <w:sz w:val="20"/>
          <w:szCs w:val="20"/>
        </w:rPr>
        <w:t xml:space="preserve">: Baht </w:t>
      </w:r>
      <w:r w:rsidR="00D027F7" w:rsidRPr="00A961AA">
        <w:rPr>
          <w:rFonts w:ascii="Arial" w:hAnsi="Arial" w:cs="Arial"/>
          <w:sz w:val="20"/>
          <w:szCs w:val="20"/>
        </w:rPr>
        <w:t>4</w:t>
      </w:r>
      <w:r w:rsidR="00B921DB" w:rsidRPr="00A961AA">
        <w:rPr>
          <w:rFonts w:ascii="Arial" w:eastAsia="Browallia New" w:hAnsi="Arial" w:cs="Arial"/>
          <w:iCs/>
          <w:sz w:val="20"/>
          <w:szCs w:val="20"/>
          <w:lang w:val="en-GB"/>
        </w:rPr>
        <w:t>,</w:t>
      </w:r>
      <w:r w:rsidR="00D027F7" w:rsidRPr="00A961AA">
        <w:rPr>
          <w:rFonts w:ascii="Arial" w:eastAsia="Browallia New" w:hAnsi="Arial" w:cs="Arial"/>
          <w:iCs/>
          <w:sz w:val="20"/>
          <w:szCs w:val="20"/>
          <w:lang w:val="en-GB"/>
        </w:rPr>
        <w:t>762</w:t>
      </w:r>
      <w:r w:rsidR="007931F9" w:rsidRPr="00A961AA">
        <w:rPr>
          <w:rFonts w:ascii="Arial" w:eastAsia="Browallia New" w:hAnsi="Arial" w:cs="Arial"/>
          <w:iCs/>
          <w:sz w:val="20"/>
          <w:szCs w:val="20"/>
          <w:lang w:val="en-GB"/>
        </w:rPr>
        <w:t>.13</w:t>
      </w:r>
      <w:r w:rsidR="00B921DB" w:rsidRPr="00A961AA">
        <w:rPr>
          <w:rFonts w:ascii="Arial" w:eastAsia="Browallia New" w:hAnsi="Arial" w:cs="Arial"/>
          <w:iCs/>
          <w:sz w:val="20"/>
          <w:szCs w:val="20"/>
          <w:lang w:val="en-GB"/>
        </w:rPr>
        <w:t xml:space="preserve"> </w:t>
      </w:r>
      <w:r w:rsidR="00AD0163" w:rsidRPr="00A961AA">
        <w:rPr>
          <w:rFonts w:ascii="Arial" w:hAnsi="Arial" w:cs="Arial"/>
          <w:sz w:val="20"/>
          <w:szCs w:val="20"/>
        </w:rPr>
        <w:t>million)</w:t>
      </w:r>
      <w:r w:rsidR="002B03A6" w:rsidRPr="00A961AA">
        <w:rPr>
          <w:rFonts w:ascii="Arial" w:hAnsi="Arial" w:cs="Arial"/>
          <w:sz w:val="20"/>
          <w:szCs w:val="20"/>
        </w:rPr>
        <w:t>.</w:t>
      </w:r>
    </w:p>
    <w:p w14:paraId="03DD7D89" w14:textId="77777777" w:rsidR="00256FA2" w:rsidRPr="00A961AA" w:rsidRDefault="00256FA2" w:rsidP="0029197B">
      <w:pPr>
        <w:ind w:left="1062"/>
        <w:rPr>
          <w:rFonts w:ascii="Arial" w:hAnsi="Arial" w:cs="Arial"/>
          <w:sz w:val="20"/>
          <w:szCs w:val="20"/>
        </w:rPr>
      </w:pPr>
    </w:p>
    <w:p w14:paraId="6325A4FE" w14:textId="52EAB92E" w:rsidR="00256FA2" w:rsidRPr="00A961AA" w:rsidRDefault="00BC2AC7">
      <w:pPr>
        <w:ind w:left="1107" w:hanging="540"/>
        <w:jc w:val="thaiDistribute"/>
        <w:rPr>
          <w:rFonts w:ascii="Arial" w:hAnsi="Arial" w:cs="Arial"/>
          <w:color w:val="CF4A02"/>
          <w:sz w:val="20"/>
          <w:szCs w:val="20"/>
        </w:rPr>
      </w:pPr>
      <w:bookmarkStart w:id="32" w:name="_Toc48736083"/>
      <w:r w:rsidRPr="00A961AA">
        <w:rPr>
          <w:rFonts w:ascii="Arial" w:hAnsi="Arial" w:cs="Arial"/>
          <w:color w:val="CF4A02"/>
          <w:sz w:val="20"/>
          <w:szCs w:val="20"/>
        </w:rPr>
        <w:t>c</w:t>
      </w:r>
      <w:r w:rsidRPr="00A961AA">
        <w:rPr>
          <w:rFonts w:ascii="Arial" w:hAnsi="Arial" w:cs="Arial"/>
          <w:color w:val="CF4A02"/>
          <w:sz w:val="20"/>
          <w:szCs w:val="20"/>
          <w:cs/>
        </w:rPr>
        <w:t>)</w:t>
      </w:r>
      <w:r w:rsidRPr="00A961AA">
        <w:rPr>
          <w:rFonts w:ascii="Arial" w:hAnsi="Arial" w:cs="Arial"/>
          <w:color w:val="CF4A02"/>
          <w:sz w:val="20"/>
          <w:szCs w:val="20"/>
          <w:cs/>
        </w:rPr>
        <w:tab/>
      </w:r>
      <w:proofErr w:type="gramStart"/>
      <w:r w:rsidRPr="00A961AA">
        <w:rPr>
          <w:rFonts w:ascii="Arial" w:hAnsi="Arial" w:cs="Arial"/>
          <w:color w:val="CF4A02"/>
          <w:sz w:val="20"/>
          <w:szCs w:val="20"/>
        </w:rPr>
        <w:t>Financial</w:t>
      </w:r>
      <w:proofErr w:type="gramEnd"/>
      <w:r w:rsidRPr="00A961AA">
        <w:rPr>
          <w:rFonts w:ascii="Arial" w:hAnsi="Arial" w:cs="Arial"/>
          <w:color w:val="CF4A02"/>
          <w:sz w:val="20"/>
          <w:szCs w:val="20"/>
        </w:rPr>
        <w:t xml:space="preserve"> assets pledged as security</w:t>
      </w:r>
      <w:bookmarkEnd w:id="32"/>
    </w:p>
    <w:p w14:paraId="36379544" w14:textId="77777777" w:rsidR="00256FA2" w:rsidRPr="00A961AA" w:rsidRDefault="00256FA2" w:rsidP="00706E08">
      <w:pPr>
        <w:pStyle w:val="Style1"/>
        <w:tabs>
          <w:tab w:val="clear" w:pos="0"/>
        </w:tabs>
        <w:ind w:left="1080"/>
        <w:rPr>
          <w:rFonts w:cs="Arial"/>
          <w:lang w:val="en-US"/>
        </w:rPr>
      </w:pPr>
    </w:p>
    <w:p w14:paraId="0D662840" w14:textId="06FD240F" w:rsidR="00256FA2" w:rsidRPr="00A961AA" w:rsidRDefault="00BC2AC7" w:rsidP="00706E08">
      <w:pPr>
        <w:pStyle w:val="Default"/>
        <w:ind w:left="1080"/>
        <w:jc w:val="both"/>
        <w:rPr>
          <w:sz w:val="20"/>
          <w:szCs w:val="20"/>
        </w:rPr>
      </w:pPr>
      <w:r w:rsidRPr="00A961AA">
        <w:rPr>
          <w:sz w:val="20"/>
          <w:szCs w:val="20"/>
        </w:rPr>
        <w:t xml:space="preserve">As </w:t>
      </w:r>
      <w:proofErr w:type="gramStart"/>
      <w:r w:rsidRPr="00A961AA">
        <w:rPr>
          <w:sz w:val="20"/>
          <w:szCs w:val="20"/>
        </w:rPr>
        <w:t>at</w:t>
      </w:r>
      <w:proofErr w:type="gramEnd"/>
      <w:r w:rsidRPr="00A961AA">
        <w:rPr>
          <w:sz w:val="20"/>
          <w:szCs w:val="20"/>
        </w:rPr>
        <w:t xml:space="preserve"> </w:t>
      </w:r>
      <w:r w:rsidR="009D04E2" w:rsidRPr="00A961AA">
        <w:rPr>
          <w:sz w:val="20"/>
          <w:szCs w:val="20"/>
        </w:rPr>
        <w:t>31</w:t>
      </w:r>
      <w:r w:rsidRPr="00A961AA">
        <w:rPr>
          <w:sz w:val="20"/>
          <w:szCs w:val="20"/>
        </w:rPr>
        <w:t xml:space="preserve"> December </w:t>
      </w:r>
      <w:r w:rsidR="009D04E2" w:rsidRPr="00A961AA">
        <w:rPr>
          <w:sz w:val="20"/>
          <w:szCs w:val="20"/>
        </w:rPr>
        <w:t>202</w:t>
      </w:r>
      <w:r w:rsidR="00D027F7" w:rsidRPr="00A961AA">
        <w:rPr>
          <w:sz w:val="20"/>
          <w:szCs w:val="20"/>
        </w:rPr>
        <w:t>3</w:t>
      </w:r>
      <w:r w:rsidRPr="00A961AA">
        <w:rPr>
          <w:sz w:val="20"/>
          <w:szCs w:val="20"/>
        </w:rPr>
        <w:t xml:space="preserve">, the </w:t>
      </w:r>
      <w:r w:rsidR="00DB7C59" w:rsidRPr="00A961AA">
        <w:rPr>
          <w:sz w:val="20"/>
          <w:szCs w:val="20"/>
        </w:rPr>
        <w:t>Group</w:t>
      </w:r>
      <w:r w:rsidRPr="00A961AA">
        <w:rPr>
          <w:sz w:val="20"/>
          <w:szCs w:val="20"/>
        </w:rPr>
        <w:t xml:space="preserve"> pledge</w:t>
      </w:r>
      <w:r w:rsidR="00013B8A" w:rsidRPr="00A961AA">
        <w:rPr>
          <w:sz w:val="20"/>
          <w:szCs w:val="25"/>
        </w:rPr>
        <w:t>d</w:t>
      </w:r>
      <w:r w:rsidRPr="00A961AA">
        <w:rPr>
          <w:sz w:val="20"/>
          <w:szCs w:val="20"/>
        </w:rPr>
        <w:t xml:space="preserve"> </w:t>
      </w:r>
      <w:r w:rsidR="004C31F8" w:rsidRPr="00A961AA">
        <w:rPr>
          <w:color w:val="auto"/>
          <w:sz w:val="20"/>
          <w:szCs w:val="20"/>
        </w:rPr>
        <w:t>d</w:t>
      </w:r>
      <w:r w:rsidRPr="00A961AA">
        <w:rPr>
          <w:color w:val="auto"/>
          <w:sz w:val="20"/>
          <w:szCs w:val="20"/>
        </w:rPr>
        <w:t xml:space="preserve">ebenture </w:t>
      </w:r>
      <w:r w:rsidRPr="00A961AA">
        <w:rPr>
          <w:sz w:val="20"/>
          <w:szCs w:val="20"/>
        </w:rPr>
        <w:t xml:space="preserve">at the carrying amounts of Baht </w:t>
      </w:r>
      <w:r w:rsidR="00706E08" w:rsidRPr="00A961AA">
        <w:rPr>
          <w:sz w:val="20"/>
          <w:szCs w:val="20"/>
        </w:rPr>
        <w:br/>
      </w:r>
      <w:r w:rsidR="00DA0F53" w:rsidRPr="00A961AA">
        <w:rPr>
          <w:sz w:val="20"/>
          <w:szCs w:val="20"/>
        </w:rPr>
        <w:t xml:space="preserve">851.30 </w:t>
      </w:r>
      <w:r w:rsidR="00D5589E" w:rsidRPr="00A961AA">
        <w:rPr>
          <w:sz w:val="20"/>
          <w:szCs w:val="20"/>
        </w:rPr>
        <w:t xml:space="preserve">million </w:t>
      </w:r>
      <w:bookmarkStart w:id="33" w:name="_Hlk92725622"/>
      <w:r w:rsidR="00D5589E" w:rsidRPr="00A961AA">
        <w:rPr>
          <w:sz w:val="20"/>
          <w:szCs w:val="20"/>
        </w:rPr>
        <w:t>(</w:t>
      </w:r>
      <w:r w:rsidR="009D04E2" w:rsidRPr="00A961AA">
        <w:rPr>
          <w:sz w:val="20"/>
          <w:szCs w:val="20"/>
        </w:rPr>
        <w:t>202</w:t>
      </w:r>
      <w:r w:rsidR="00D027F7" w:rsidRPr="00A961AA">
        <w:rPr>
          <w:sz w:val="20"/>
          <w:szCs w:val="20"/>
        </w:rPr>
        <w:t>2</w:t>
      </w:r>
      <w:r w:rsidR="00D5589E" w:rsidRPr="00A961AA">
        <w:rPr>
          <w:sz w:val="20"/>
          <w:szCs w:val="20"/>
        </w:rPr>
        <w:t xml:space="preserve">: </w:t>
      </w:r>
      <w:r w:rsidR="000D0595" w:rsidRPr="00A961AA">
        <w:rPr>
          <w:sz w:val="20"/>
          <w:szCs w:val="20"/>
        </w:rPr>
        <w:t xml:space="preserve">Baht </w:t>
      </w:r>
      <w:r w:rsidR="00D027F7" w:rsidRPr="00A961AA">
        <w:rPr>
          <w:rFonts w:eastAsia="BrowalliaUPC"/>
          <w:color w:val="000000" w:themeColor="text1"/>
          <w:sz w:val="20"/>
          <w:szCs w:val="20"/>
        </w:rPr>
        <w:t>636.59</w:t>
      </w:r>
      <w:r w:rsidR="00B921DB" w:rsidRPr="00A961AA">
        <w:rPr>
          <w:rFonts w:eastAsia="BrowalliaUPC"/>
          <w:color w:val="000000" w:themeColor="text1"/>
          <w:sz w:val="20"/>
          <w:szCs w:val="20"/>
        </w:rPr>
        <w:t xml:space="preserve"> </w:t>
      </w:r>
      <w:r w:rsidR="000D0595" w:rsidRPr="00A961AA">
        <w:rPr>
          <w:sz w:val="20"/>
          <w:szCs w:val="20"/>
        </w:rPr>
        <w:t>million</w:t>
      </w:r>
      <w:r w:rsidR="00D5589E" w:rsidRPr="00A961AA">
        <w:rPr>
          <w:sz w:val="20"/>
          <w:szCs w:val="20"/>
        </w:rPr>
        <w:t xml:space="preserve">) </w:t>
      </w:r>
      <w:bookmarkEnd w:id="33"/>
      <w:r w:rsidRPr="00A961AA">
        <w:rPr>
          <w:sz w:val="20"/>
          <w:szCs w:val="20"/>
        </w:rPr>
        <w:t xml:space="preserve">as </w:t>
      </w:r>
      <w:r w:rsidRPr="00A961AA">
        <w:rPr>
          <w:color w:val="000000" w:themeColor="text1"/>
          <w:sz w:val="20"/>
          <w:szCs w:val="20"/>
        </w:rPr>
        <w:t>collateral against premium reserve with the registrar</w:t>
      </w:r>
      <w:r w:rsidR="000424D3" w:rsidRPr="00A961AA">
        <w:rPr>
          <w:color w:val="000000" w:themeColor="text1"/>
          <w:sz w:val="20"/>
          <w:szCs w:val="20"/>
        </w:rPr>
        <w:t xml:space="preserve"> </w:t>
      </w:r>
      <w:r w:rsidRPr="00A961AA">
        <w:rPr>
          <w:color w:val="000000" w:themeColor="text1"/>
          <w:sz w:val="20"/>
          <w:szCs w:val="20"/>
          <w:cs/>
        </w:rPr>
        <w:t>(</w:t>
      </w:r>
      <w:r w:rsidRPr="00A961AA">
        <w:rPr>
          <w:color w:val="000000" w:themeColor="text1"/>
          <w:sz w:val="20"/>
          <w:szCs w:val="20"/>
        </w:rPr>
        <w:t xml:space="preserve">as stated in Notes </w:t>
      </w:r>
      <w:r w:rsidR="00656EC6" w:rsidRPr="00A961AA">
        <w:rPr>
          <w:color w:val="000000" w:themeColor="text1"/>
          <w:sz w:val="20"/>
          <w:szCs w:val="20"/>
        </w:rPr>
        <w:t>39</w:t>
      </w:r>
      <w:r w:rsidRPr="00A961AA">
        <w:rPr>
          <w:color w:val="000000" w:themeColor="text1"/>
          <w:sz w:val="20"/>
          <w:szCs w:val="20"/>
          <w:cs/>
        </w:rPr>
        <w:t>)</w:t>
      </w:r>
      <w:r w:rsidRPr="00A961AA">
        <w:rPr>
          <w:sz w:val="20"/>
          <w:szCs w:val="20"/>
          <w:cs/>
        </w:rPr>
        <w:t xml:space="preserve">.  </w:t>
      </w:r>
    </w:p>
    <w:p w14:paraId="2322CADC" w14:textId="77777777" w:rsidR="00256FA2" w:rsidRPr="00A961AA" w:rsidRDefault="00BC2AC7">
      <w:pPr>
        <w:overflowPunct/>
        <w:autoSpaceDE/>
        <w:autoSpaceDN/>
        <w:adjustRightInd/>
        <w:textAlignment w:val="auto"/>
        <w:rPr>
          <w:rFonts w:ascii="Arial" w:hAnsi="Arial" w:cs="Arial"/>
          <w:sz w:val="20"/>
          <w:szCs w:val="20"/>
        </w:rPr>
      </w:pPr>
      <w:r w:rsidRPr="00A961AA">
        <w:rPr>
          <w:rFonts w:ascii="Arial" w:hAnsi="Arial" w:cs="Arial"/>
          <w:sz w:val="20"/>
          <w:szCs w:val="20"/>
          <w:cs/>
        </w:rPr>
        <w:br w:type="page"/>
      </w:r>
    </w:p>
    <w:p w14:paraId="08CD28D3" w14:textId="1EC833E3" w:rsidR="00256FA2" w:rsidRPr="00A961AA" w:rsidRDefault="00BC2AC7">
      <w:pPr>
        <w:ind w:left="1107" w:hanging="540"/>
        <w:jc w:val="thaiDistribute"/>
        <w:rPr>
          <w:rFonts w:ascii="Arial" w:hAnsi="Arial" w:cs="Arial"/>
          <w:color w:val="CF4A02"/>
          <w:sz w:val="20"/>
          <w:szCs w:val="20"/>
        </w:rPr>
      </w:pPr>
      <w:bookmarkStart w:id="34" w:name="_Toc48736084"/>
      <w:r w:rsidRPr="00A961AA">
        <w:rPr>
          <w:rFonts w:ascii="Arial" w:hAnsi="Arial" w:cs="Arial"/>
          <w:color w:val="CF4A02"/>
          <w:sz w:val="20"/>
          <w:szCs w:val="20"/>
        </w:rPr>
        <w:lastRenderedPageBreak/>
        <w:t>d</w:t>
      </w:r>
      <w:r w:rsidRPr="00A961AA">
        <w:rPr>
          <w:rFonts w:ascii="Arial" w:hAnsi="Arial" w:cs="Arial"/>
          <w:color w:val="CF4A02"/>
          <w:sz w:val="20"/>
          <w:szCs w:val="20"/>
          <w:cs/>
        </w:rPr>
        <w:t>)</w:t>
      </w:r>
      <w:r w:rsidRPr="00A961AA">
        <w:rPr>
          <w:rFonts w:ascii="Arial" w:hAnsi="Arial" w:cs="Arial"/>
          <w:color w:val="CF4A02"/>
          <w:sz w:val="20"/>
          <w:szCs w:val="20"/>
          <w:cs/>
        </w:rPr>
        <w:tab/>
      </w:r>
      <w:r w:rsidRPr="00A961AA">
        <w:rPr>
          <w:rFonts w:ascii="Arial" w:hAnsi="Arial" w:cs="Arial"/>
          <w:color w:val="CF4A02"/>
          <w:sz w:val="20"/>
          <w:szCs w:val="20"/>
        </w:rPr>
        <w:t>Loss allowance</w:t>
      </w:r>
      <w:bookmarkEnd w:id="34"/>
    </w:p>
    <w:p w14:paraId="41A3E465" w14:textId="77777777" w:rsidR="00256FA2" w:rsidRPr="00A961AA" w:rsidRDefault="00256FA2" w:rsidP="00706E08">
      <w:pPr>
        <w:pStyle w:val="ListParagraph"/>
        <w:ind w:left="1080"/>
        <w:jc w:val="thaiDistribute"/>
        <w:rPr>
          <w:rFonts w:ascii="Arial" w:eastAsia="Arial" w:hAnsi="Arial" w:cs="Arial"/>
          <w:sz w:val="20"/>
          <w:szCs w:val="20"/>
          <w:lang w:eastAsia="en-GB"/>
        </w:rPr>
      </w:pPr>
    </w:p>
    <w:p w14:paraId="477DC3F1" w14:textId="77777777" w:rsidR="00256FA2" w:rsidRPr="00A961AA" w:rsidRDefault="00BC2AC7" w:rsidP="00706E08">
      <w:pPr>
        <w:ind w:left="1080"/>
        <w:jc w:val="thaiDistribute"/>
        <w:rPr>
          <w:rFonts w:ascii="Arial" w:hAnsi="Arial" w:cs="Arial"/>
          <w:i/>
          <w:iCs/>
          <w:color w:val="000000"/>
          <w:spacing w:val="-4"/>
          <w:sz w:val="20"/>
          <w:szCs w:val="20"/>
          <w:u w:val="single"/>
          <w:lang w:eastAsia="th-TH"/>
        </w:rPr>
      </w:pPr>
      <w:r w:rsidRPr="00A961AA">
        <w:rPr>
          <w:rFonts w:ascii="Arial" w:hAnsi="Arial" w:cs="Arial"/>
          <w:i/>
          <w:iCs/>
          <w:color w:val="000000"/>
          <w:spacing w:val="-4"/>
          <w:sz w:val="20"/>
          <w:szCs w:val="20"/>
          <w:u w:val="single"/>
          <w:lang w:eastAsia="th-TH"/>
        </w:rPr>
        <w:t xml:space="preserve">Debt securities that are measured at fair value through other comprehensive </w:t>
      </w:r>
      <w:proofErr w:type="gramStart"/>
      <w:r w:rsidRPr="00A961AA">
        <w:rPr>
          <w:rFonts w:ascii="Arial" w:hAnsi="Arial" w:cs="Arial"/>
          <w:i/>
          <w:iCs/>
          <w:color w:val="000000"/>
          <w:spacing w:val="-4"/>
          <w:sz w:val="20"/>
          <w:szCs w:val="20"/>
          <w:u w:val="single"/>
          <w:lang w:eastAsia="th-TH"/>
        </w:rPr>
        <w:t>income</w:t>
      </w:r>
      <w:proofErr w:type="gramEnd"/>
    </w:p>
    <w:p w14:paraId="3ED2D8CE" w14:textId="77777777" w:rsidR="00256FA2" w:rsidRPr="00A961AA" w:rsidRDefault="00256FA2" w:rsidP="00706E08">
      <w:pPr>
        <w:ind w:left="1080"/>
        <w:jc w:val="both"/>
        <w:rPr>
          <w:rFonts w:ascii="Arial" w:hAnsi="Arial" w:cs="Arial"/>
          <w:color w:val="000000"/>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DB7C59" w:rsidRPr="00A961AA" w14:paraId="703196F7" w14:textId="77777777" w:rsidTr="00DB7C59">
        <w:tc>
          <w:tcPr>
            <w:tcW w:w="5244" w:type="dxa"/>
            <w:tcBorders>
              <w:top w:val="nil"/>
              <w:left w:val="nil"/>
              <w:bottom w:val="nil"/>
              <w:right w:val="nil"/>
            </w:tcBorders>
            <w:vAlign w:val="center"/>
          </w:tcPr>
          <w:p w14:paraId="6A625023" w14:textId="77777777" w:rsidR="00DB7C59" w:rsidRPr="00A961AA" w:rsidRDefault="00DB7C59" w:rsidP="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35" w:name="_Hlk35463798"/>
          </w:p>
        </w:tc>
        <w:tc>
          <w:tcPr>
            <w:tcW w:w="3379" w:type="dxa"/>
            <w:gridSpan w:val="2"/>
            <w:tcBorders>
              <w:top w:val="single" w:sz="4" w:space="0" w:color="auto"/>
              <w:left w:val="nil"/>
              <w:bottom w:val="single" w:sz="4" w:space="0" w:color="auto"/>
              <w:right w:val="nil"/>
            </w:tcBorders>
          </w:tcPr>
          <w:p w14:paraId="066AE1B1" w14:textId="77777777" w:rsidR="00DB7C59" w:rsidRPr="00A961AA" w:rsidRDefault="00DB7C59" w:rsidP="00DB7C59">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 xml:space="preserve">Consolidated </w:t>
            </w:r>
          </w:p>
          <w:p w14:paraId="58A9410E" w14:textId="1C0BA94E" w:rsidR="00DB7C59" w:rsidRPr="00A961AA" w:rsidRDefault="00DB7C59" w:rsidP="00DB7C59">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financial statements</w:t>
            </w:r>
          </w:p>
        </w:tc>
      </w:tr>
      <w:tr w:rsidR="00DB7C59" w:rsidRPr="00A961AA" w14:paraId="6A48623C" w14:textId="77777777">
        <w:tc>
          <w:tcPr>
            <w:tcW w:w="5244" w:type="dxa"/>
            <w:tcBorders>
              <w:top w:val="nil"/>
              <w:left w:val="nil"/>
              <w:bottom w:val="nil"/>
              <w:right w:val="nil"/>
            </w:tcBorders>
            <w:vAlign w:val="center"/>
          </w:tcPr>
          <w:p w14:paraId="7555A38A" w14:textId="77777777" w:rsidR="00DB7C59" w:rsidRPr="00A961AA" w:rsidRDefault="00DB7C5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716FD4EC" w14:textId="13BF0E72" w:rsidR="00DB7C59" w:rsidRPr="00A961AA" w:rsidRDefault="009D04E2">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202</w:t>
            </w:r>
            <w:r w:rsidR="00D027F7" w:rsidRPr="00A961AA">
              <w:rPr>
                <w:rFonts w:ascii="Arial" w:cs="Arial"/>
                <w:b/>
                <w:bCs/>
                <w:color w:val="000000"/>
                <w:sz w:val="20"/>
                <w:szCs w:val="20"/>
                <w:lang w:val="en-GB"/>
              </w:rPr>
              <w:t>3</w:t>
            </w:r>
          </w:p>
        </w:tc>
      </w:tr>
      <w:tr w:rsidR="00256FA2" w:rsidRPr="00A961AA" w14:paraId="066EDBED" w14:textId="77777777">
        <w:tc>
          <w:tcPr>
            <w:tcW w:w="5244" w:type="dxa"/>
            <w:tcBorders>
              <w:top w:val="nil"/>
              <w:left w:val="nil"/>
              <w:bottom w:val="nil"/>
              <w:right w:val="nil"/>
            </w:tcBorders>
            <w:vAlign w:val="center"/>
          </w:tcPr>
          <w:p w14:paraId="334DFAA1"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5194CB94" w14:textId="77777777" w:rsidR="00256FA2" w:rsidRPr="00A961AA" w:rsidRDefault="00256FA2">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5452C57B" w14:textId="77777777" w:rsidR="00256FA2" w:rsidRPr="00A961AA" w:rsidRDefault="00BC2AC7">
            <w:pPr>
              <w:ind w:right="-72"/>
              <w:jc w:val="right"/>
              <w:rPr>
                <w:rFonts w:ascii="Arial" w:hAnsi="Arial" w:cs="Arial"/>
                <w:b/>
                <w:bCs/>
                <w:sz w:val="20"/>
                <w:szCs w:val="20"/>
              </w:rPr>
            </w:pPr>
            <w:r w:rsidRPr="00A961AA">
              <w:rPr>
                <w:rFonts w:ascii="Arial" w:hAnsi="Arial" w:cs="Arial"/>
                <w:b/>
                <w:bCs/>
                <w:sz w:val="20"/>
                <w:szCs w:val="20"/>
              </w:rPr>
              <w:t>Expected credit loss</w:t>
            </w:r>
            <w:r w:rsidRPr="00A961AA">
              <w:rPr>
                <w:rFonts w:ascii="Arial" w:hAnsi="Arial" w:cs="Arial"/>
                <w:sz w:val="20"/>
                <w:szCs w:val="20"/>
                <w:cs/>
              </w:rPr>
              <w:t xml:space="preserve"> </w:t>
            </w:r>
            <w:proofErr w:type="spellStart"/>
            <w:r w:rsidRPr="00A961AA">
              <w:rPr>
                <w:rFonts w:ascii="Arial" w:hAnsi="Arial" w:cs="Arial"/>
                <w:b/>
                <w:bCs/>
                <w:sz w:val="20"/>
                <w:szCs w:val="20"/>
              </w:rPr>
              <w:t>recognised</w:t>
            </w:r>
            <w:proofErr w:type="spellEnd"/>
            <w:r w:rsidRPr="00A961AA">
              <w:rPr>
                <w:rFonts w:ascii="Arial" w:hAnsi="Arial" w:cs="Arial"/>
                <w:b/>
                <w:bCs/>
                <w:sz w:val="20"/>
                <w:szCs w:val="20"/>
              </w:rPr>
              <w:t xml:space="preserve"> in</w:t>
            </w:r>
            <w:r w:rsidRPr="00A961AA">
              <w:rPr>
                <w:rFonts w:ascii="Arial" w:hAnsi="Arial" w:cs="Arial"/>
                <w:sz w:val="20"/>
                <w:szCs w:val="20"/>
                <w:cs/>
              </w:rPr>
              <w:t xml:space="preserve"> </w:t>
            </w:r>
            <w:r w:rsidRPr="00A961AA">
              <w:rPr>
                <w:rFonts w:ascii="Arial" w:hAnsi="Arial" w:cs="Arial"/>
                <w:b/>
                <w:bCs/>
                <w:sz w:val="20"/>
                <w:szCs w:val="20"/>
              </w:rPr>
              <w:t>other</w:t>
            </w:r>
          </w:p>
        </w:tc>
      </w:tr>
      <w:tr w:rsidR="00256FA2" w:rsidRPr="00A961AA" w14:paraId="25961B11" w14:textId="77777777">
        <w:tc>
          <w:tcPr>
            <w:tcW w:w="5244" w:type="dxa"/>
            <w:tcBorders>
              <w:top w:val="nil"/>
              <w:left w:val="nil"/>
              <w:bottom w:val="nil"/>
              <w:right w:val="nil"/>
            </w:tcBorders>
            <w:vAlign w:val="center"/>
          </w:tcPr>
          <w:p w14:paraId="65F7B736"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6B3C8195" w14:textId="77777777" w:rsidR="00256FA2" w:rsidRPr="00A961AA" w:rsidRDefault="00256FA2">
            <w:pPr>
              <w:ind w:right="-72"/>
              <w:jc w:val="right"/>
              <w:rPr>
                <w:rFonts w:ascii="Arial" w:hAnsi="Arial" w:cs="Arial"/>
                <w:b/>
                <w:bCs/>
                <w:sz w:val="20"/>
                <w:szCs w:val="20"/>
              </w:rPr>
            </w:pPr>
          </w:p>
          <w:p w14:paraId="0B4431B6" w14:textId="77777777" w:rsidR="00256FA2" w:rsidRPr="00A961AA" w:rsidRDefault="00BC2AC7">
            <w:pPr>
              <w:ind w:right="-72"/>
              <w:jc w:val="right"/>
              <w:rPr>
                <w:rFonts w:ascii="Arial" w:hAnsi="Arial" w:cs="Arial"/>
                <w:b/>
                <w:bCs/>
                <w:sz w:val="20"/>
                <w:szCs w:val="20"/>
              </w:rPr>
            </w:pPr>
            <w:r w:rsidRPr="00A961AA">
              <w:rPr>
                <w:rFonts w:ascii="Arial" w:hAnsi="Arial" w:cs="Arial"/>
                <w:b/>
                <w:bCs/>
                <w:sz w:val="20"/>
                <w:szCs w:val="20"/>
              </w:rPr>
              <w:t>Fair value</w:t>
            </w:r>
          </w:p>
        </w:tc>
        <w:tc>
          <w:tcPr>
            <w:tcW w:w="1885" w:type="dxa"/>
            <w:tcBorders>
              <w:top w:val="nil"/>
              <w:left w:val="nil"/>
              <w:right w:val="nil"/>
            </w:tcBorders>
          </w:tcPr>
          <w:p w14:paraId="5233BAE7" w14:textId="77777777" w:rsidR="00256FA2" w:rsidRPr="00A961AA" w:rsidRDefault="00BC2AC7">
            <w:pPr>
              <w:ind w:right="-72"/>
              <w:jc w:val="right"/>
              <w:rPr>
                <w:rFonts w:ascii="Arial" w:hAnsi="Arial" w:cs="Arial"/>
                <w:b/>
                <w:bCs/>
                <w:sz w:val="20"/>
                <w:szCs w:val="20"/>
              </w:rPr>
            </w:pPr>
            <w:r w:rsidRPr="00A961AA">
              <w:rPr>
                <w:rFonts w:ascii="Arial" w:hAnsi="Arial" w:cs="Arial"/>
                <w:b/>
                <w:bCs/>
                <w:sz w:val="20"/>
                <w:szCs w:val="20"/>
              </w:rPr>
              <w:t>comprehensive income</w:t>
            </w:r>
          </w:p>
        </w:tc>
      </w:tr>
      <w:tr w:rsidR="00256FA2" w:rsidRPr="00A961AA" w14:paraId="7221AA51" w14:textId="77777777">
        <w:tc>
          <w:tcPr>
            <w:tcW w:w="5244" w:type="dxa"/>
            <w:tcBorders>
              <w:top w:val="nil"/>
              <w:left w:val="nil"/>
              <w:bottom w:val="nil"/>
              <w:right w:val="nil"/>
            </w:tcBorders>
            <w:vAlign w:val="center"/>
          </w:tcPr>
          <w:p w14:paraId="0A992B47"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11DFCF0" w14:textId="77777777" w:rsidR="00256FA2" w:rsidRPr="00A961AA" w:rsidRDefault="00BC2AC7">
            <w:pPr>
              <w:ind w:right="-72"/>
              <w:jc w:val="right"/>
              <w:rPr>
                <w:rFonts w:ascii="Arial" w:hAnsi="Arial" w:cs="Arial"/>
                <w:b/>
                <w:bCs/>
                <w:sz w:val="20"/>
                <w:szCs w:val="20"/>
              </w:rPr>
            </w:pPr>
            <w:r w:rsidRPr="00A961AA">
              <w:rPr>
                <w:rFonts w:ascii="Arial" w:hAnsi="Arial" w:cs="Arial"/>
                <w:b/>
                <w:bCs/>
                <w:sz w:val="20"/>
                <w:szCs w:val="20"/>
              </w:rPr>
              <w:t>Baht</w:t>
            </w:r>
          </w:p>
        </w:tc>
        <w:tc>
          <w:tcPr>
            <w:tcW w:w="1885" w:type="dxa"/>
            <w:tcBorders>
              <w:top w:val="nil"/>
              <w:left w:val="nil"/>
              <w:bottom w:val="single" w:sz="4" w:space="0" w:color="auto"/>
              <w:right w:val="nil"/>
            </w:tcBorders>
          </w:tcPr>
          <w:p w14:paraId="667D5B3A" w14:textId="77777777" w:rsidR="00256FA2" w:rsidRPr="00A961AA" w:rsidRDefault="00BC2AC7">
            <w:pPr>
              <w:ind w:right="-72"/>
              <w:jc w:val="right"/>
              <w:rPr>
                <w:rFonts w:ascii="Arial" w:hAnsi="Arial" w:cs="Arial"/>
                <w:b/>
                <w:bCs/>
                <w:sz w:val="20"/>
                <w:szCs w:val="20"/>
              </w:rPr>
            </w:pPr>
            <w:r w:rsidRPr="00A961AA">
              <w:rPr>
                <w:rFonts w:ascii="Arial" w:hAnsi="Arial" w:cs="Arial"/>
                <w:b/>
                <w:bCs/>
                <w:sz w:val="20"/>
                <w:szCs w:val="20"/>
              </w:rPr>
              <w:t>Baht</w:t>
            </w:r>
          </w:p>
        </w:tc>
      </w:tr>
      <w:tr w:rsidR="00256FA2" w:rsidRPr="00A961AA" w14:paraId="762E5C9E" w14:textId="77777777">
        <w:tc>
          <w:tcPr>
            <w:tcW w:w="5244" w:type="dxa"/>
            <w:tcBorders>
              <w:top w:val="nil"/>
              <w:left w:val="nil"/>
              <w:bottom w:val="nil"/>
              <w:right w:val="nil"/>
            </w:tcBorders>
            <w:vAlign w:val="center"/>
          </w:tcPr>
          <w:p w14:paraId="108FD4FF"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FAFAFA"/>
            <w:vAlign w:val="center"/>
          </w:tcPr>
          <w:p w14:paraId="78EAFFF1" w14:textId="77777777" w:rsidR="00256FA2" w:rsidRPr="00A961AA" w:rsidRDefault="00256FA2">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FAFAFA"/>
            <w:vAlign w:val="center"/>
          </w:tcPr>
          <w:p w14:paraId="6A69C16D" w14:textId="77777777" w:rsidR="00256FA2" w:rsidRPr="00A961AA" w:rsidRDefault="00256FA2">
            <w:pPr>
              <w:pStyle w:val="a"/>
              <w:tabs>
                <w:tab w:val="decimal" w:pos="1408"/>
              </w:tabs>
              <w:ind w:right="-72"/>
              <w:jc w:val="right"/>
              <w:rPr>
                <w:rFonts w:ascii="Arial" w:cs="Arial"/>
                <w:b/>
                <w:bCs/>
                <w:sz w:val="20"/>
                <w:szCs w:val="20"/>
                <w:cs/>
              </w:rPr>
            </w:pPr>
          </w:p>
        </w:tc>
      </w:tr>
      <w:tr w:rsidR="00B36009" w:rsidRPr="00A961AA" w14:paraId="35A276C8" w14:textId="77777777" w:rsidTr="00270C62">
        <w:tc>
          <w:tcPr>
            <w:tcW w:w="5244" w:type="dxa"/>
            <w:tcBorders>
              <w:top w:val="nil"/>
              <w:left w:val="nil"/>
              <w:bottom w:val="nil"/>
              <w:right w:val="nil"/>
            </w:tcBorders>
          </w:tcPr>
          <w:p w14:paraId="6BA41A6C" w14:textId="77777777" w:rsidR="00B36009" w:rsidRPr="00A961AA" w:rsidRDefault="00B36009" w:rsidP="00B36009">
            <w:pPr>
              <w:ind w:left="540"/>
              <w:rPr>
                <w:rFonts w:ascii="Arial" w:hAnsi="Arial" w:cs="Arial"/>
                <w:sz w:val="20"/>
                <w:szCs w:val="20"/>
              </w:rPr>
            </w:pPr>
            <w:r w:rsidRPr="00A961AA">
              <w:rPr>
                <w:rFonts w:ascii="Arial" w:hAnsi="Arial" w:cs="Arial"/>
                <w:sz w:val="20"/>
                <w:szCs w:val="20"/>
              </w:rPr>
              <w:t xml:space="preserve">Investments in debt securities which credit risk </w:t>
            </w:r>
          </w:p>
          <w:p w14:paraId="11969959" w14:textId="40FF44CE" w:rsidR="00B36009" w:rsidRPr="00A961AA" w:rsidRDefault="00B36009" w:rsidP="00B36009">
            <w:pPr>
              <w:ind w:left="540"/>
              <w:rPr>
                <w:rFonts w:ascii="Arial" w:hAnsi="Arial" w:cs="Arial"/>
                <w:sz w:val="20"/>
                <w:szCs w:val="20"/>
              </w:rPr>
            </w:pPr>
            <w:r w:rsidRPr="00A961AA">
              <w:rPr>
                <w:rFonts w:ascii="Arial" w:hAnsi="Arial" w:cs="Arial"/>
                <w:sz w:val="20"/>
                <w:szCs w:val="20"/>
              </w:rPr>
              <w:t xml:space="preserve">   has not significantly increased </w:t>
            </w:r>
            <w:r w:rsidRPr="00A961AA">
              <w:rPr>
                <w:rFonts w:ascii="Arial" w:hAnsi="Arial" w:cs="Arial"/>
                <w:sz w:val="20"/>
                <w:szCs w:val="20"/>
                <w:cs/>
              </w:rPr>
              <w:t>(</w:t>
            </w:r>
            <w:r w:rsidRPr="00A961AA">
              <w:rPr>
                <w:rFonts w:ascii="Arial" w:hAnsi="Arial" w:cs="Arial"/>
                <w:sz w:val="20"/>
                <w:szCs w:val="20"/>
              </w:rPr>
              <w:t xml:space="preserve">Stage </w:t>
            </w:r>
            <w:r w:rsidRPr="00A961AA">
              <w:rPr>
                <w:rFonts w:ascii="Arial" w:hAnsi="Arial" w:cs="Arial"/>
                <w:sz w:val="20"/>
                <w:szCs w:val="20"/>
                <w:lang w:val="en-GB"/>
              </w:rPr>
              <w:t>1</w:t>
            </w:r>
            <w:r w:rsidRPr="00A961AA">
              <w:rPr>
                <w:rFonts w:ascii="Arial" w:hAnsi="Arial" w:cs="Arial"/>
                <w:sz w:val="20"/>
                <w:szCs w:val="20"/>
                <w:cs/>
              </w:rPr>
              <w:t>)</w:t>
            </w:r>
          </w:p>
        </w:tc>
        <w:tc>
          <w:tcPr>
            <w:tcW w:w="1494" w:type="dxa"/>
            <w:tcBorders>
              <w:top w:val="nil"/>
              <w:left w:val="nil"/>
              <w:right w:val="nil"/>
            </w:tcBorders>
            <w:shd w:val="clear" w:color="auto" w:fill="FAFAFA"/>
            <w:vAlign w:val="bottom"/>
          </w:tcPr>
          <w:p w14:paraId="5985A566" w14:textId="4E7C1C08" w:rsidR="00B36009" w:rsidRPr="00A961AA" w:rsidRDefault="00B36009" w:rsidP="00B36009">
            <w:pPr>
              <w:pStyle w:val="a"/>
              <w:ind w:right="-72"/>
              <w:jc w:val="right"/>
              <w:rPr>
                <w:rFonts w:ascii="Arial" w:cs="Arial"/>
                <w:sz w:val="20"/>
                <w:szCs w:val="20"/>
                <w:rtl/>
                <w:cs/>
              </w:rPr>
            </w:pPr>
            <w:r w:rsidRPr="00A961AA">
              <w:rPr>
                <w:rFonts w:ascii="Arial" w:cs="Arial"/>
                <w:sz w:val="20"/>
                <w:szCs w:val="20"/>
              </w:rPr>
              <w:t>5,062,716,683</w:t>
            </w:r>
          </w:p>
        </w:tc>
        <w:tc>
          <w:tcPr>
            <w:tcW w:w="1885" w:type="dxa"/>
            <w:tcBorders>
              <w:top w:val="nil"/>
              <w:left w:val="nil"/>
              <w:right w:val="nil"/>
            </w:tcBorders>
            <w:shd w:val="clear" w:color="auto" w:fill="FAFAFA"/>
            <w:vAlign w:val="bottom"/>
          </w:tcPr>
          <w:p w14:paraId="7727317D" w14:textId="0A4C3873" w:rsidR="00B36009" w:rsidRPr="00A961AA" w:rsidRDefault="00B36009" w:rsidP="00B36009">
            <w:pPr>
              <w:pStyle w:val="a"/>
              <w:ind w:right="-72"/>
              <w:jc w:val="right"/>
              <w:rPr>
                <w:rFonts w:ascii="Arial" w:cs="Arial"/>
                <w:sz w:val="20"/>
                <w:szCs w:val="20"/>
                <w:rtl/>
                <w:cs/>
              </w:rPr>
            </w:pPr>
            <w:r w:rsidRPr="00A961AA">
              <w:rPr>
                <w:rFonts w:ascii="Arial" w:cs="Arial"/>
                <w:sz w:val="20"/>
                <w:szCs w:val="20"/>
              </w:rPr>
              <w:t>2,740,770</w:t>
            </w:r>
          </w:p>
        </w:tc>
      </w:tr>
      <w:tr w:rsidR="00B07AAC" w:rsidRPr="00A961AA" w14:paraId="42E11841" w14:textId="77777777">
        <w:tc>
          <w:tcPr>
            <w:tcW w:w="5244" w:type="dxa"/>
            <w:tcBorders>
              <w:top w:val="nil"/>
              <w:left w:val="nil"/>
              <w:right w:val="nil"/>
            </w:tcBorders>
          </w:tcPr>
          <w:p w14:paraId="34B39F90" w14:textId="77777777" w:rsidR="00B07AAC" w:rsidRPr="00A961AA" w:rsidRDefault="00B07AAC" w:rsidP="00B07AAC">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9FD2709" w14:textId="77777777" w:rsidR="00B07AAC" w:rsidRPr="00A961AA" w:rsidRDefault="00B07AAC" w:rsidP="00B07AAC">
            <w:pPr>
              <w:pStyle w:val="a"/>
              <w:ind w:right="-72"/>
              <w:jc w:val="right"/>
              <w:rPr>
                <w:rFonts w:ascii="Arial" w:cs="Arial"/>
                <w:sz w:val="20"/>
                <w:szCs w:val="20"/>
                <w:rtl/>
                <w:cs/>
              </w:rPr>
            </w:pPr>
          </w:p>
        </w:tc>
        <w:tc>
          <w:tcPr>
            <w:tcW w:w="1885" w:type="dxa"/>
            <w:tcBorders>
              <w:top w:val="single" w:sz="4" w:space="0" w:color="auto"/>
              <w:left w:val="nil"/>
              <w:right w:val="nil"/>
            </w:tcBorders>
            <w:shd w:val="clear" w:color="auto" w:fill="FAFAFA"/>
            <w:vAlign w:val="bottom"/>
          </w:tcPr>
          <w:p w14:paraId="2FCF684D" w14:textId="77777777" w:rsidR="00B07AAC" w:rsidRPr="00A961AA" w:rsidRDefault="00B07AAC" w:rsidP="00B07AAC">
            <w:pPr>
              <w:pStyle w:val="a"/>
              <w:ind w:right="-72"/>
              <w:jc w:val="right"/>
              <w:rPr>
                <w:rFonts w:ascii="Arial" w:cs="Arial"/>
                <w:sz w:val="20"/>
                <w:szCs w:val="20"/>
                <w:cs/>
              </w:rPr>
            </w:pPr>
          </w:p>
        </w:tc>
      </w:tr>
      <w:tr w:rsidR="00B36009" w:rsidRPr="00A961AA" w14:paraId="72CE3033" w14:textId="77777777" w:rsidTr="00BF3057">
        <w:tc>
          <w:tcPr>
            <w:tcW w:w="5244" w:type="dxa"/>
            <w:tcBorders>
              <w:left w:val="nil"/>
              <w:bottom w:val="nil"/>
              <w:right w:val="nil"/>
            </w:tcBorders>
            <w:vAlign w:val="center"/>
          </w:tcPr>
          <w:p w14:paraId="506C5DFD" w14:textId="77777777" w:rsidR="00B36009" w:rsidRPr="00A961AA" w:rsidRDefault="00B36009" w:rsidP="00B36009">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A961AA">
              <w:rPr>
                <w:rFonts w:ascii="Arial" w:cs="Arial"/>
                <w:sz w:val="20"/>
                <w:szCs w:val="20"/>
                <w:cs/>
              </w:rPr>
              <w:t>Total</w:t>
            </w:r>
          </w:p>
        </w:tc>
        <w:tc>
          <w:tcPr>
            <w:tcW w:w="1494" w:type="dxa"/>
            <w:tcBorders>
              <w:top w:val="nil"/>
              <w:left w:val="nil"/>
              <w:bottom w:val="single" w:sz="4" w:space="0" w:color="auto"/>
              <w:right w:val="nil"/>
            </w:tcBorders>
            <w:shd w:val="clear" w:color="auto" w:fill="FAFAFA"/>
            <w:vAlign w:val="bottom"/>
          </w:tcPr>
          <w:p w14:paraId="685E8DB9" w14:textId="303D2A16" w:rsidR="00B36009" w:rsidRPr="00A961AA" w:rsidRDefault="00B36009" w:rsidP="00B36009">
            <w:pPr>
              <w:pStyle w:val="a"/>
              <w:ind w:right="-72"/>
              <w:jc w:val="right"/>
              <w:rPr>
                <w:rFonts w:ascii="Arial" w:cs="Arial"/>
                <w:sz w:val="20"/>
                <w:szCs w:val="20"/>
                <w:cs/>
              </w:rPr>
            </w:pPr>
            <w:r w:rsidRPr="00A961AA">
              <w:rPr>
                <w:rFonts w:ascii="Arial" w:cs="Arial"/>
                <w:sz w:val="20"/>
                <w:szCs w:val="20"/>
              </w:rPr>
              <w:t>5,062,716,683</w:t>
            </w:r>
          </w:p>
        </w:tc>
        <w:tc>
          <w:tcPr>
            <w:tcW w:w="1885" w:type="dxa"/>
            <w:tcBorders>
              <w:top w:val="nil"/>
              <w:left w:val="nil"/>
              <w:bottom w:val="single" w:sz="4" w:space="0" w:color="auto"/>
              <w:right w:val="nil"/>
            </w:tcBorders>
            <w:shd w:val="clear" w:color="auto" w:fill="FAFAFA"/>
            <w:vAlign w:val="bottom"/>
          </w:tcPr>
          <w:p w14:paraId="0E6FD1BE" w14:textId="35845387" w:rsidR="00B36009" w:rsidRPr="00A961AA" w:rsidRDefault="00B36009" w:rsidP="00B36009">
            <w:pPr>
              <w:pStyle w:val="a"/>
              <w:ind w:right="-72"/>
              <w:jc w:val="right"/>
              <w:rPr>
                <w:rFonts w:ascii="Arial" w:cs="Arial"/>
                <w:sz w:val="20"/>
                <w:szCs w:val="20"/>
                <w:cs/>
              </w:rPr>
            </w:pPr>
            <w:r w:rsidRPr="00A961AA">
              <w:rPr>
                <w:rFonts w:ascii="Arial" w:cs="Arial"/>
                <w:sz w:val="20"/>
                <w:szCs w:val="20"/>
              </w:rPr>
              <w:t>2,740,770</w:t>
            </w:r>
          </w:p>
        </w:tc>
      </w:tr>
      <w:bookmarkEnd w:id="35"/>
    </w:tbl>
    <w:p w14:paraId="702A63D8" w14:textId="39D79C50" w:rsidR="00071F33" w:rsidRPr="00A961AA" w:rsidRDefault="00071F33">
      <w:pPr>
        <w:ind w:left="540" w:hanging="540"/>
        <w:jc w:val="thaiDistribute"/>
        <w:rPr>
          <w:rFonts w:ascii="Arial" w:hAnsi="Arial" w:cs="Arial"/>
          <w:b/>
          <w:bCs/>
          <w:color w:val="CF4A02"/>
          <w:sz w:val="20"/>
          <w:szCs w:val="20"/>
        </w:rPr>
      </w:pPr>
    </w:p>
    <w:tbl>
      <w:tblPr>
        <w:tblW w:w="8623" w:type="dxa"/>
        <w:tblInd w:w="426" w:type="dxa"/>
        <w:tblLayout w:type="fixed"/>
        <w:tblLook w:val="0000" w:firstRow="0" w:lastRow="0" w:firstColumn="0" w:lastColumn="0" w:noHBand="0" w:noVBand="0"/>
      </w:tblPr>
      <w:tblGrid>
        <w:gridCol w:w="5244"/>
        <w:gridCol w:w="1494"/>
        <w:gridCol w:w="1885"/>
      </w:tblGrid>
      <w:tr w:rsidR="00D027F7" w:rsidRPr="00A961AA" w14:paraId="136DA16D" w14:textId="77777777" w:rsidTr="00FA717C">
        <w:tc>
          <w:tcPr>
            <w:tcW w:w="5244" w:type="dxa"/>
            <w:tcBorders>
              <w:top w:val="nil"/>
              <w:left w:val="nil"/>
              <w:bottom w:val="nil"/>
              <w:right w:val="nil"/>
            </w:tcBorders>
            <w:vAlign w:val="center"/>
          </w:tcPr>
          <w:p w14:paraId="0B124CFB"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tcPr>
          <w:p w14:paraId="581FE697" w14:textId="77777777" w:rsidR="00D027F7" w:rsidRPr="00A961AA" w:rsidRDefault="00D027F7" w:rsidP="00FA717C">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 xml:space="preserve">Consolidated </w:t>
            </w:r>
          </w:p>
          <w:p w14:paraId="5ADE0B8A" w14:textId="77777777" w:rsidR="00D027F7" w:rsidRPr="00A961AA" w:rsidRDefault="00D027F7" w:rsidP="00FA717C">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financial statements</w:t>
            </w:r>
          </w:p>
        </w:tc>
      </w:tr>
      <w:tr w:rsidR="00D027F7" w:rsidRPr="00A961AA" w14:paraId="4038FE31" w14:textId="77777777" w:rsidTr="00FA717C">
        <w:tc>
          <w:tcPr>
            <w:tcW w:w="5244" w:type="dxa"/>
            <w:tcBorders>
              <w:top w:val="nil"/>
              <w:left w:val="nil"/>
              <w:bottom w:val="nil"/>
              <w:right w:val="nil"/>
            </w:tcBorders>
            <w:vAlign w:val="center"/>
          </w:tcPr>
          <w:p w14:paraId="6FD68279"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3379" w:type="dxa"/>
            <w:gridSpan w:val="2"/>
            <w:tcBorders>
              <w:top w:val="single" w:sz="4" w:space="0" w:color="auto"/>
              <w:left w:val="nil"/>
              <w:bottom w:val="single" w:sz="4" w:space="0" w:color="auto"/>
              <w:right w:val="nil"/>
            </w:tcBorders>
            <w:vAlign w:val="bottom"/>
          </w:tcPr>
          <w:p w14:paraId="13585EC9" w14:textId="77777777" w:rsidR="00D027F7" w:rsidRPr="00A961AA" w:rsidRDefault="00D027F7" w:rsidP="00FA717C">
            <w:pPr>
              <w:pStyle w:val="a"/>
              <w:tabs>
                <w:tab w:val="decimal" w:pos="176"/>
              </w:tabs>
              <w:ind w:right="-72"/>
              <w:jc w:val="center"/>
              <w:rPr>
                <w:rFonts w:ascii="Arial" w:cs="Arial"/>
                <w:b/>
                <w:bCs/>
                <w:color w:val="000000"/>
                <w:sz w:val="20"/>
                <w:szCs w:val="20"/>
                <w:lang w:val="en-GB"/>
              </w:rPr>
            </w:pPr>
            <w:r w:rsidRPr="00A961AA">
              <w:rPr>
                <w:rFonts w:ascii="Arial" w:cs="Arial"/>
                <w:b/>
                <w:bCs/>
                <w:color w:val="000000"/>
                <w:sz w:val="20"/>
                <w:szCs w:val="20"/>
                <w:lang w:val="en-GB"/>
              </w:rPr>
              <w:t>2022</w:t>
            </w:r>
          </w:p>
        </w:tc>
      </w:tr>
      <w:tr w:rsidR="00D027F7" w:rsidRPr="00A961AA" w14:paraId="29F2376D" w14:textId="77777777" w:rsidTr="00FA717C">
        <w:tc>
          <w:tcPr>
            <w:tcW w:w="5244" w:type="dxa"/>
            <w:tcBorders>
              <w:top w:val="nil"/>
              <w:left w:val="nil"/>
              <w:bottom w:val="nil"/>
              <w:right w:val="nil"/>
            </w:tcBorders>
            <w:vAlign w:val="center"/>
          </w:tcPr>
          <w:p w14:paraId="657C67FA"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70ADDB47" w14:textId="77777777" w:rsidR="00D027F7" w:rsidRPr="00A961AA" w:rsidRDefault="00D027F7" w:rsidP="00FA717C">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58C21D7D" w14:textId="77777777" w:rsidR="00D027F7" w:rsidRPr="00A961AA" w:rsidRDefault="00D027F7" w:rsidP="00FA717C">
            <w:pPr>
              <w:ind w:right="-72"/>
              <w:jc w:val="right"/>
              <w:rPr>
                <w:rFonts w:ascii="Arial" w:hAnsi="Arial" w:cs="Arial"/>
                <w:b/>
                <w:bCs/>
                <w:sz w:val="20"/>
                <w:szCs w:val="20"/>
              </w:rPr>
            </w:pPr>
            <w:r w:rsidRPr="00A961AA">
              <w:rPr>
                <w:rFonts w:ascii="Arial" w:hAnsi="Arial" w:cs="Arial"/>
                <w:b/>
                <w:bCs/>
                <w:sz w:val="20"/>
                <w:szCs w:val="20"/>
              </w:rPr>
              <w:t>Expected credit loss</w:t>
            </w:r>
            <w:r w:rsidRPr="00A961AA">
              <w:rPr>
                <w:rFonts w:ascii="Arial" w:hAnsi="Arial" w:cs="Arial"/>
                <w:sz w:val="20"/>
                <w:szCs w:val="20"/>
                <w:cs/>
              </w:rPr>
              <w:t xml:space="preserve"> </w:t>
            </w:r>
            <w:proofErr w:type="spellStart"/>
            <w:r w:rsidRPr="00A961AA">
              <w:rPr>
                <w:rFonts w:ascii="Arial" w:hAnsi="Arial" w:cs="Arial"/>
                <w:b/>
                <w:bCs/>
                <w:sz w:val="20"/>
                <w:szCs w:val="20"/>
              </w:rPr>
              <w:t>recognised</w:t>
            </w:r>
            <w:proofErr w:type="spellEnd"/>
            <w:r w:rsidRPr="00A961AA">
              <w:rPr>
                <w:rFonts w:ascii="Arial" w:hAnsi="Arial" w:cs="Arial"/>
                <w:b/>
                <w:bCs/>
                <w:sz w:val="20"/>
                <w:szCs w:val="20"/>
              </w:rPr>
              <w:t xml:space="preserve"> in</w:t>
            </w:r>
            <w:r w:rsidRPr="00A961AA">
              <w:rPr>
                <w:rFonts w:ascii="Arial" w:hAnsi="Arial" w:cs="Arial"/>
                <w:sz w:val="20"/>
                <w:szCs w:val="20"/>
                <w:cs/>
              </w:rPr>
              <w:t xml:space="preserve"> </w:t>
            </w:r>
            <w:r w:rsidRPr="00A961AA">
              <w:rPr>
                <w:rFonts w:ascii="Arial" w:hAnsi="Arial" w:cs="Arial"/>
                <w:b/>
                <w:bCs/>
                <w:sz w:val="20"/>
                <w:szCs w:val="20"/>
              </w:rPr>
              <w:t>other</w:t>
            </w:r>
          </w:p>
        </w:tc>
      </w:tr>
      <w:tr w:rsidR="00D027F7" w:rsidRPr="00A961AA" w14:paraId="5670C6D1" w14:textId="77777777" w:rsidTr="00FA717C">
        <w:tc>
          <w:tcPr>
            <w:tcW w:w="5244" w:type="dxa"/>
            <w:tcBorders>
              <w:top w:val="nil"/>
              <w:left w:val="nil"/>
              <w:bottom w:val="nil"/>
              <w:right w:val="nil"/>
            </w:tcBorders>
            <w:vAlign w:val="center"/>
          </w:tcPr>
          <w:p w14:paraId="4C452378"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136E8864" w14:textId="77777777" w:rsidR="00D027F7" w:rsidRPr="00A961AA" w:rsidRDefault="00D027F7" w:rsidP="00FA717C">
            <w:pPr>
              <w:ind w:right="-72"/>
              <w:jc w:val="right"/>
              <w:rPr>
                <w:rFonts w:ascii="Arial" w:hAnsi="Arial" w:cs="Arial"/>
                <w:b/>
                <w:bCs/>
                <w:sz w:val="20"/>
                <w:szCs w:val="20"/>
              </w:rPr>
            </w:pPr>
          </w:p>
          <w:p w14:paraId="127316FC" w14:textId="77777777" w:rsidR="00D027F7" w:rsidRPr="00A961AA" w:rsidRDefault="00D027F7" w:rsidP="00FA717C">
            <w:pPr>
              <w:ind w:right="-72"/>
              <w:jc w:val="right"/>
              <w:rPr>
                <w:rFonts w:ascii="Arial" w:hAnsi="Arial" w:cs="Arial"/>
                <w:b/>
                <w:bCs/>
                <w:sz w:val="20"/>
                <w:szCs w:val="20"/>
              </w:rPr>
            </w:pPr>
            <w:r w:rsidRPr="00A961AA">
              <w:rPr>
                <w:rFonts w:ascii="Arial" w:hAnsi="Arial" w:cs="Arial"/>
                <w:b/>
                <w:bCs/>
                <w:sz w:val="20"/>
                <w:szCs w:val="20"/>
              </w:rPr>
              <w:t>Fair value</w:t>
            </w:r>
          </w:p>
        </w:tc>
        <w:tc>
          <w:tcPr>
            <w:tcW w:w="1885" w:type="dxa"/>
            <w:tcBorders>
              <w:top w:val="nil"/>
              <w:left w:val="nil"/>
              <w:right w:val="nil"/>
            </w:tcBorders>
          </w:tcPr>
          <w:p w14:paraId="64456CEE" w14:textId="77777777" w:rsidR="00D027F7" w:rsidRPr="00A961AA" w:rsidRDefault="00D027F7" w:rsidP="00FA717C">
            <w:pPr>
              <w:ind w:right="-72"/>
              <w:jc w:val="right"/>
              <w:rPr>
                <w:rFonts w:ascii="Arial" w:hAnsi="Arial" w:cs="Arial"/>
                <w:b/>
                <w:bCs/>
                <w:sz w:val="20"/>
                <w:szCs w:val="20"/>
              </w:rPr>
            </w:pPr>
            <w:r w:rsidRPr="00A961AA">
              <w:rPr>
                <w:rFonts w:ascii="Arial" w:hAnsi="Arial" w:cs="Arial"/>
                <w:b/>
                <w:bCs/>
                <w:sz w:val="20"/>
                <w:szCs w:val="20"/>
              </w:rPr>
              <w:t>comprehensive income</w:t>
            </w:r>
          </w:p>
        </w:tc>
      </w:tr>
      <w:tr w:rsidR="00D027F7" w:rsidRPr="00A961AA" w14:paraId="388979AA" w14:textId="77777777" w:rsidTr="00FA717C">
        <w:tc>
          <w:tcPr>
            <w:tcW w:w="5244" w:type="dxa"/>
            <w:tcBorders>
              <w:top w:val="nil"/>
              <w:left w:val="nil"/>
              <w:bottom w:val="nil"/>
              <w:right w:val="nil"/>
            </w:tcBorders>
            <w:vAlign w:val="center"/>
          </w:tcPr>
          <w:p w14:paraId="3F883065"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66B55ED1" w14:textId="77777777" w:rsidR="00D027F7" w:rsidRPr="00A961AA" w:rsidRDefault="00D027F7" w:rsidP="00FA717C">
            <w:pPr>
              <w:ind w:right="-72"/>
              <w:jc w:val="right"/>
              <w:rPr>
                <w:rFonts w:ascii="Arial" w:hAnsi="Arial" w:cs="Arial"/>
                <w:b/>
                <w:bCs/>
                <w:sz w:val="20"/>
                <w:szCs w:val="20"/>
              </w:rPr>
            </w:pPr>
            <w:r w:rsidRPr="00A961AA">
              <w:rPr>
                <w:rFonts w:ascii="Arial" w:hAnsi="Arial" w:cs="Arial"/>
                <w:b/>
                <w:bCs/>
                <w:sz w:val="20"/>
                <w:szCs w:val="20"/>
              </w:rPr>
              <w:t>Baht</w:t>
            </w:r>
          </w:p>
        </w:tc>
        <w:tc>
          <w:tcPr>
            <w:tcW w:w="1885" w:type="dxa"/>
            <w:tcBorders>
              <w:top w:val="nil"/>
              <w:left w:val="nil"/>
              <w:bottom w:val="single" w:sz="4" w:space="0" w:color="auto"/>
              <w:right w:val="nil"/>
            </w:tcBorders>
          </w:tcPr>
          <w:p w14:paraId="570366BE" w14:textId="77777777" w:rsidR="00D027F7" w:rsidRPr="00A961AA" w:rsidRDefault="00D027F7" w:rsidP="00FA717C">
            <w:pPr>
              <w:ind w:right="-72"/>
              <w:jc w:val="right"/>
              <w:rPr>
                <w:rFonts w:ascii="Arial" w:hAnsi="Arial" w:cs="Arial"/>
                <w:b/>
                <w:bCs/>
                <w:sz w:val="20"/>
                <w:szCs w:val="20"/>
              </w:rPr>
            </w:pPr>
            <w:r w:rsidRPr="00A961AA">
              <w:rPr>
                <w:rFonts w:ascii="Arial" w:hAnsi="Arial" w:cs="Arial"/>
                <w:b/>
                <w:bCs/>
                <w:sz w:val="20"/>
                <w:szCs w:val="20"/>
              </w:rPr>
              <w:t>Baht</w:t>
            </w:r>
          </w:p>
        </w:tc>
      </w:tr>
      <w:tr w:rsidR="00D027F7" w:rsidRPr="00A961AA" w14:paraId="628BC542" w14:textId="77777777" w:rsidTr="00325A9E">
        <w:tc>
          <w:tcPr>
            <w:tcW w:w="5244" w:type="dxa"/>
            <w:tcBorders>
              <w:top w:val="nil"/>
              <w:left w:val="nil"/>
              <w:bottom w:val="nil"/>
              <w:right w:val="nil"/>
            </w:tcBorders>
            <w:vAlign w:val="center"/>
          </w:tcPr>
          <w:p w14:paraId="0D0D4527"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auto"/>
            <w:vAlign w:val="center"/>
          </w:tcPr>
          <w:p w14:paraId="5122AD34" w14:textId="77777777" w:rsidR="00D027F7" w:rsidRPr="00A961AA" w:rsidRDefault="00D027F7" w:rsidP="00FA717C">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auto"/>
            <w:vAlign w:val="center"/>
          </w:tcPr>
          <w:p w14:paraId="3A5B7B08" w14:textId="77777777" w:rsidR="00D027F7" w:rsidRPr="00A961AA" w:rsidRDefault="00D027F7" w:rsidP="00FA717C">
            <w:pPr>
              <w:pStyle w:val="a"/>
              <w:tabs>
                <w:tab w:val="decimal" w:pos="1408"/>
              </w:tabs>
              <w:ind w:right="-72"/>
              <w:jc w:val="right"/>
              <w:rPr>
                <w:rFonts w:ascii="Arial" w:cs="Arial"/>
                <w:b/>
                <w:bCs/>
                <w:sz w:val="20"/>
                <w:szCs w:val="20"/>
                <w:cs/>
              </w:rPr>
            </w:pPr>
          </w:p>
        </w:tc>
      </w:tr>
      <w:tr w:rsidR="00D027F7" w:rsidRPr="00A961AA" w14:paraId="3C2639F3" w14:textId="77777777" w:rsidTr="00325A9E">
        <w:tc>
          <w:tcPr>
            <w:tcW w:w="5244" w:type="dxa"/>
            <w:tcBorders>
              <w:top w:val="nil"/>
              <w:left w:val="nil"/>
              <w:bottom w:val="nil"/>
              <w:right w:val="nil"/>
            </w:tcBorders>
          </w:tcPr>
          <w:p w14:paraId="271B6FA3" w14:textId="77777777" w:rsidR="00D027F7" w:rsidRPr="00A961AA" w:rsidRDefault="00D027F7" w:rsidP="00FA717C">
            <w:pPr>
              <w:ind w:left="540"/>
              <w:rPr>
                <w:rFonts w:ascii="Arial" w:hAnsi="Arial" w:cs="Arial"/>
                <w:sz w:val="20"/>
                <w:szCs w:val="20"/>
              </w:rPr>
            </w:pPr>
            <w:r w:rsidRPr="00A961AA">
              <w:rPr>
                <w:rFonts w:ascii="Arial" w:hAnsi="Arial" w:cs="Arial"/>
                <w:sz w:val="20"/>
                <w:szCs w:val="20"/>
              </w:rPr>
              <w:t xml:space="preserve">Investments in debt securities which credit risk </w:t>
            </w:r>
          </w:p>
          <w:p w14:paraId="629680F3" w14:textId="1BFF699B" w:rsidR="00D027F7" w:rsidRPr="00A961AA" w:rsidRDefault="00D027F7" w:rsidP="00FA717C">
            <w:pPr>
              <w:ind w:left="540"/>
              <w:rPr>
                <w:rFonts w:ascii="Arial" w:hAnsi="Arial" w:cs="Arial"/>
                <w:sz w:val="20"/>
                <w:szCs w:val="20"/>
              </w:rPr>
            </w:pPr>
            <w:r w:rsidRPr="00A961AA">
              <w:rPr>
                <w:rFonts w:ascii="Arial" w:hAnsi="Arial" w:cs="Arial"/>
                <w:sz w:val="20"/>
                <w:szCs w:val="20"/>
              </w:rPr>
              <w:t xml:space="preserve">   has not significantly increased </w:t>
            </w:r>
            <w:r w:rsidRPr="00A961AA">
              <w:rPr>
                <w:rFonts w:ascii="Arial" w:hAnsi="Arial" w:cs="Arial"/>
                <w:sz w:val="20"/>
                <w:szCs w:val="20"/>
                <w:cs/>
              </w:rPr>
              <w:t>(</w:t>
            </w:r>
            <w:r w:rsidRPr="00A961AA">
              <w:rPr>
                <w:rFonts w:ascii="Arial" w:hAnsi="Arial" w:cs="Arial"/>
                <w:sz w:val="20"/>
                <w:szCs w:val="20"/>
              </w:rPr>
              <w:t xml:space="preserve">Stage </w:t>
            </w:r>
            <w:r w:rsidRPr="00A961AA">
              <w:rPr>
                <w:rFonts w:ascii="Arial" w:hAnsi="Arial" w:cs="Arial"/>
                <w:sz w:val="20"/>
                <w:szCs w:val="20"/>
                <w:lang w:val="en-GB"/>
              </w:rPr>
              <w:t>1</w:t>
            </w:r>
            <w:r w:rsidRPr="00A961AA">
              <w:rPr>
                <w:rFonts w:ascii="Arial" w:hAnsi="Arial" w:cs="Arial"/>
                <w:sz w:val="20"/>
                <w:szCs w:val="20"/>
                <w:cs/>
              </w:rPr>
              <w:t>)</w:t>
            </w:r>
          </w:p>
        </w:tc>
        <w:tc>
          <w:tcPr>
            <w:tcW w:w="1494" w:type="dxa"/>
            <w:tcBorders>
              <w:top w:val="nil"/>
              <w:left w:val="nil"/>
              <w:right w:val="nil"/>
            </w:tcBorders>
            <w:shd w:val="clear" w:color="auto" w:fill="auto"/>
            <w:vAlign w:val="bottom"/>
          </w:tcPr>
          <w:p w14:paraId="42DDE815" w14:textId="77777777" w:rsidR="00D027F7" w:rsidRPr="00A961AA" w:rsidRDefault="00D027F7" w:rsidP="00FA717C">
            <w:pPr>
              <w:pStyle w:val="a"/>
              <w:ind w:right="-72"/>
              <w:jc w:val="right"/>
              <w:rPr>
                <w:rFonts w:ascii="Arial" w:cs="Arial"/>
                <w:sz w:val="20"/>
                <w:szCs w:val="20"/>
                <w:rtl/>
                <w:cs/>
                <w:lang w:val="en-GB"/>
              </w:rPr>
            </w:pPr>
            <w:r w:rsidRPr="00A961AA">
              <w:rPr>
                <w:rFonts w:ascii="Arial" w:cs="Arial"/>
                <w:sz w:val="20"/>
                <w:szCs w:val="20"/>
                <w:lang w:val="en-US"/>
              </w:rPr>
              <w:t xml:space="preserve"> </w:t>
            </w:r>
            <w:r w:rsidRPr="00A961AA">
              <w:rPr>
                <w:rFonts w:ascii="Arial" w:cs="Arial"/>
                <w:sz w:val="20"/>
                <w:szCs w:val="20"/>
              </w:rPr>
              <w:t xml:space="preserve">3,467,738,624 </w:t>
            </w:r>
          </w:p>
        </w:tc>
        <w:tc>
          <w:tcPr>
            <w:tcW w:w="1885" w:type="dxa"/>
            <w:tcBorders>
              <w:top w:val="nil"/>
              <w:left w:val="nil"/>
              <w:right w:val="nil"/>
            </w:tcBorders>
            <w:shd w:val="clear" w:color="auto" w:fill="auto"/>
            <w:vAlign w:val="bottom"/>
          </w:tcPr>
          <w:p w14:paraId="561D467E" w14:textId="77777777" w:rsidR="00D027F7" w:rsidRPr="00A961AA" w:rsidRDefault="00D027F7" w:rsidP="00FA717C">
            <w:pPr>
              <w:pStyle w:val="a"/>
              <w:ind w:right="-72"/>
              <w:jc w:val="right"/>
              <w:rPr>
                <w:rFonts w:ascii="Arial" w:cs="Arial"/>
                <w:sz w:val="20"/>
                <w:szCs w:val="20"/>
                <w:rtl/>
                <w:cs/>
                <w:lang w:val="en-GB"/>
              </w:rPr>
            </w:pPr>
            <w:r w:rsidRPr="00A961AA">
              <w:rPr>
                <w:rFonts w:ascii="Arial" w:cs="Arial"/>
                <w:sz w:val="20"/>
                <w:szCs w:val="20"/>
              </w:rPr>
              <w:t xml:space="preserve"> 1,888,741 </w:t>
            </w:r>
          </w:p>
        </w:tc>
      </w:tr>
      <w:tr w:rsidR="00D027F7" w:rsidRPr="00A961AA" w14:paraId="7551D950" w14:textId="77777777" w:rsidTr="00325A9E">
        <w:tc>
          <w:tcPr>
            <w:tcW w:w="5244" w:type="dxa"/>
            <w:tcBorders>
              <w:top w:val="nil"/>
              <w:left w:val="nil"/>
              <w:right w:val="nil"/>
            </w:tcBorders>
          </w:tcPr>
          <w:p w14:paraId="2189E184" w14:textId="77777777" w:rsidR="00D027F7" w:rsidRPr="00A961AA" w:rsidRDefault="00D027F7" w:rsidP="00FA717C">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419D4E4F" w14:textId="77777777" w:rsidR="00D027F7" w:rsidRPr="00A961AA" w:rsidRDefault="00D027F7" w:rsidP="00FA717C">
            <w:pPr>
              <w:pStyle w:val="a"/>
              <w:ind w:right="-72"/>
              <w:jc w:val="right"/>
              <w:rPr>
                <w:rFonts w:ascii="Arial" w:cs="Arial"/>
                <w:sz w:val="20"/>
                <w:szCs w:val="20"/>
                <w:rtl/>
                <w:cs/>
                <w:lang w:val="en-GB"/>
              </w:rPr>
            </w:pPr>
          </w:p>
        </w:tc>
        <w:tc>
          <w:tcPr>
            <w:tcW w:w="1885" w:type="dxa"/>
            <w:tcBorders>
              <w:top w:val="single" w:sz="4" w:space="0" w:color="auto"/>
              <w:left w:val="nil"/>
              <w:right w:val="nil"/>
            </w:tcBorders>
            <w:shd w:val="clear" w:color="auto" w:fill="auto"/>
            <w:vAlign w:val="bottom"/>
          </w:tcPr>
          <w:p w14:paraId="4AD1FFDF" w14:textId="77777777" w:rsidR="00D027F7" w:rsidRPr="00A961AA" w:rsidRDefault="00D027F7" w:rsidP="00FA717C">
            <w:pPr>
              <w:pStyle w:val="a"/>
              <w:ind w:right="-72"/>
              <w:jc w:val="right"/>
              <w:rPr>
                <w:rFonts w:ascii="Arial" w:cs="Arial"/>
                <w:sz w:val="20"/>
                <w:szCs w:val="20"/>
                <w:cs/>
                <w:lang w:val="en-GB"/>
              </w:rPr>
            </w:pPr>
          </w:p>
        </w:tc>
      </w:tr>
      <w:tr w:rsidR="00D027F7" w:rsidRPr="00A961AA" w14:paraId="2ED81817" w14:textId="77777777" w:rsidTr="00325A9E">
        <w:tc>
          <w:tcPr>
            <w:tcW w:w="5244" w:type="dxa"/>
            <w:tcBorders>
              <w:left w:val="nil"/>
              <w:bottom w:val="nil"/>
              <w:right w:val="nil"/>
            </w:tcBorders>
            <w:vAlign w:val="center"/>
          </w:tcPr>
          <w:p w14:paraId="600AC0F4" w14:textId="77777777" w:rsidR="00D027F7" w:rsidRPr="00A961AA" w:rsidRDefault="00D027F7" w:rsidP="00FA717C">
            <w:pPr>
              <w:pStyle w:val="a"/>
              <w:tabs>
                <w:tab w:val="right" w:pos="7200"/>
                <w:tab w:val="right" w:pos="9000"/>
                <w:tab w:val="right" w:pos="10620"/>
                <w:tab w:val="right" w:pos="11880"/>
                <w:tab w:val="right" w:pos="13140"/>
                <w:tab w:val="right" w:pos="14580"/>
              </w:tabs>
              <w:ind w:left="540" w:right="0"/>
              <w:jc w:val="both"/>
              <w:rPr>
                <w:rFonts w:ascii="Arial" w:cs="Arial"/>
                <w:sz w:val="20"/>
                <w:szCs w:val="20"/>
                <w:cs/>
              </w:rPr>
            </w:pPr>
            <w:r w:rsidRPr="00A961AA">
              <w:rPr>
                <w:rFonts w:ascii="Arial" w:cs="Arial"/>
                <w:sz w:val="20"/>
                <w:szCs w:val="20"/>
                <w:cs/>
              </w:rPr>
              <w:t>Total</w:t>
            </w:r>
          </w:p>
        </w:tc>
        <w:tc>
          <w:tcPr>
            <w:tcW w:w="1494" w:type="dxa"/>
            <w:tcBorders>
              <w:top w:val="nil"/>
              <w:left w:val="nil"/>
              <w:bottom w:val="single" w:sz="4" w:space="0" w:color="auto"/>
              <w:right w:val="nil"/>
            </w:tcBorders>
            <w:shd w:val="clear" w:color="auto" w:fill="auto"/>
          </w:tcPr>
          <w:p w14:paraId="17994A41" w14:textId="77777777" w:rsidR="00D027F7" w:rsidRPr="00A961AA" w:rsidRDefault="00D027F7" w:rsidP="00FA717C">
            <w:pPr>
              <w:pStyle w:val="a"/>
              <w:ind w:right="-72"/>
              <w:jc w:val="right"/>
              <w:rPr>
                <w:rFonts w:ascii="Arial" w:cs="Arial"/>
                <w:sz w:val="20"/>
                <w:szCs w:val="20"/>
                <w:cs/>
                <w:lang w:val="en-GB"/>
              </w:rPr>
            </w:pPr>
            <w:r w:rsidRPr="00A961AA">
              <w:rPr>
                <w:rFonts w:ascii="Arial" w:cs="Arial"/>
                <w:sz w:val="20"/>
                <w:szCs w:val="20"/>
              </w:rPr>
              <w:t xml:space="preserve"> 3,467,738,624 </w:t>
            </w:r>
          </w:p>
        </w:tc>
        <w:tc>
          <w:tcPr>
            <w:tcW w:w="1885" w:type="dxa"/>
            <w:tcBorders>
              <w:top w:val="nil"/>
              <w:left w:val="nil"/>
              <w:bottom w:val="single" w:sz="4" w:space="0" w:color="auto"/>
              <w:right w:val="nil"/>
            </w:tcBorders>
            <w:shd w:val="clear" w:color="auto" w:fill="auto"/>
          </w:tcPr>
          <w:p w14:paraId="6EC24B85" w14:textId="77777777" w:rsidR="00D027F7" w:rsidRPr="00A961AA" w:rsidRDefault="00D027F7" w:rsidP="00FA717C">
            <w:pPr>
              <w:pStyle w:val="a"/>
              <w:ind w:right="-72"/>
              <w:jc w:val="right"/>
              <w:rPr>
                <w:rFonts w:ascii="Arial" w:cs="Arial"/>
                <w:sz w:val="20"/>
                <w:szCs w:val="20"/>
                <w:cs/>
                <w:lang w:val="en-GB"/>
              </w:rPr>
            </w:pPr>
            <w:r w:rsidRPr="00A961AA">
              <w:rPr>
                <w:rFonts w:ascii="Arial" w:cs="Arial"/>
                <w:sz w:val="20"/>
                <w:szCs w:val="20"/>
              </w:rPr>
              <w:t xml:space="preserve"> 1,888,741 </w:t>
            </w:r>
          </w:p>
        </w:tc>
      </w:tr>
    </w:tbl>
    <w:p w14:paraId="1F9469CE" w14:textId="1BABB4EB" w:rsidR="00B921DB" w:rsidRPr="00A961AA" w:rsidRDefault="00B921DB">
      <w:pPr>
        <w:ind w:left="540" w:hanging="540"/>
        <w:jc w:val="thaiDistribute"/>
        <w:rPr>
          <w:rFonts w:ascii="Arial" w:hAnsi="Arial" w:cs="Arial"/>
          <w:b/>
          <w:bCs/>
          <w:color w:val="CF4A02"/>
          <w:sz w:val="20"/>
          <w:szCs w:val="20"/>
        </w:rPr>
      </w:pPr>
    </w:p>
    <w:p w14:paraId="762A914D" w14:textId="77777777" w:rsidR="00706E08" w:rsidRPr="00A961AA" w:rsidRDefault="00706E08">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p w14:paraId="2E516752" w14:textId="1F1EF3D4" w:rsidR="00256FA2" w:rsidRPr="00A961AA" w:rsidRDefault="009D04E2">
      <w:pPr>
        <w:ind w:left="540" w:hanging="540"/>
        <w:jc w:val="thaiDistribute"/>
        <w:rPr>
          <w:rFonts w:ascii="Arial" w:hAnsi="Arial" w:cs="Arial"/>
          <w:b/>
          <w:bCs/>
          <w:color w:val="CF4A02"/>
          <w:sz w:val="20"/>
          <w:szCs w:val="20"/>
        </w:rPr>
      </w:pPr>
      <w:r w:rsidRPr="00A961AA">
        <w:rPr>
          <w:rFonts w:ascii="Arial" w:hAnsi="Arial" w:cs="Arial"/>
          <w:b/>
          <w:bCs/>
          <w:color w:val="CF4A02"/>
          <w:sz w:val="20"/>
          <w:szCs w:val="20"/>
          <w:lang w:val="en-GB"/>
        </w:rPr>
        <w:lastRenderedPageBreak/>
        <w:t>1</w:t>
      </w:r>
      <w:r w:rsidR="00965869" w:rsidRPr="00A961AA">
        <w:rPr>
          <w:rFonts w:ascii="Arial" w:hAnsi="Arial" w:cs="Arial"/>
          <w:b/>
          <w:bCs/>
          <w:color w:val="CF4A02"/>
          <w:sz w:val="20"/>
          <w:szCs w:val="20"/>
          <w:lang w:val="en-GB"/>
        </w:rPr>
        <w:t>4</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3</w:t>
      </w:r>
      <w:r w:rsidR="00BC2AC7" w:rsidRPr="00A961AA">
        <w:rPr>
          <w:rFonts w:ascii="Arial" w:hAnsi="Arial" w:cs="Arial"/>
          <w:b/>
          <w:bCs/>
          <w:color w:val="CF4A02"/>
          <w:sz w:val="20"/>
          <w:szCs w:val="20"/>
        </w:rPr>
        <w:tab/>
      </w:r>
      <w:bookmarkStart w:id="36" w:name="_Hlk60099324"/>
      <w:r w:rsidR="00BC2AC7" w:rsidRPr="00A961AA">
        <w:rPr>
          <w:rFonts w:ascii="Arial" w:hAnsi="Arial" w:cs="Arial"/>
          <w:b/>
          <w:bCs/>
          <w:color w:val="CF4A02"/>
          <w:sz w:val="20"/>
          <w:szCs w:val="20"/>
        </w:rPr>
        <w:t>Financial assets</w:t>
      </w:r>
      <w:bookmarkEnd w:id="36"/>
      <w:r w:rsidR="00BC2AC7" w:rsidRPr="00A961AA">
        <w:rPr>
          <w:rFonts w:ascii="Arial" w:hAnsi="Arial" w:cs="Arial"/>
          <w:b/>
          <w:bCs/>
          <w:color w:val="CF4A02"/>
          <w:sz w:val="20"/>
          <w:szCs w:val="20"/>
          <w:cs/>
        </w:rPr>
        <w:t xml:space="preserve"> </w:t>
      </w:r>
      <w:r w:rsidR="00BC2AC7" w:rsidRPr="00A961AA">
        <w:rPr>
          <w:rFonts w:ascii="Arial" w:hAnsi="Arial" w:cs="Arial"/>
          <w:b/>
          <w:bCs/>
          <w:color w:val="CF4A02"/>
          <w:sz w:val="20"/>
          <w:szCs w:val="20"/>
        </w:rPr>
        <w:t>at fair value through profit or loss</w:t>
      </w:r>
    </w:p>
    <w:p w14:paraId="03F5887D" w14:textId="77777777" w:rsidR="00256FA2" w:rsidRPr="00A961AA" w:rsidRDefault="00256FA2">
      <w:pPr>
        <w:ind w:left="1107" w:hanging="540"/>
        <w:jc w:val="thaiDistribute"/>
        <w:rPr>
          <w:rFonts w:ascii="Arial" w:hAnsi="Arial" w:cs="Arial"/>
          <w:b/>
          <w:bCs/>
          <w:color w:val="CF4A02"/>
          <w:sz w:val="20"/>
          <w:szCs w:val="20"/>
        </w:rPr>
      </w:pPr>
    </w:p>
    <w:p w14:paraId="7D81D2C3" w14:textId="296D8481" w:rsidR="00256FA2" w:rsidRPr="00A961AA" w:rsidRDefault="00BC2AC7">
      <w:pPr>
        <w:pStyle w:val="Heading3"/>
        <w:keepLines/>
        <w:overflowPunct/>
        <w:autoSpaceDE/>
        <w:autoSpaceDN/>
        <w:adjustRightInd/>
        <w:ind w:left="1134" w:right="0" w:hanging="567"/>
        <w:jc w:val="thaiDistribute"/>
        <w:textAlignment w:val="auto"/>
        <w:rPr>
          <w:rFonts w:ascii="Arial" w:eastAsia="Arial" w:hAnsi="Arial" w:cs="Arial"/>
          <w:bCs/>
          <w:color w:val="CF4A02"/>
          <w:sz w:val="20"/>
          <w:szCs w:val="20"/>
          <w:lang w:eastAsia="en-GB"/>
        </w:rPr>
      </w:pPr>
      <w:bookmarkStart w:id="37" w:name="_Toc48736086"/>
      <w:r w:rsidRPr="00A961AA">
        <w:rPr>
          <w:rFonts w:ascii="Arial" w:eastAsia="Arial" w:hAnsi="Arial" w:cs="Arial"/>
          <w:bCs/>
          <w:color w:val="CF4A02"/>
          <w:sz w:val="20"/>
          <w:szCs w:val="20"/>
          <w:lang w:eastAsia="en-GB"/>
        </w:rPr>
        <w:t>a</w:t>
      </w:r>
      <w:r w:rsidRPr="00A961AA">
        <w:rPr>
          <w:rFonts w:ascii="Arial" w:eastAsia="Arial" w:hAnsi="Arial" w:cs="Arial"/>
          <w:bCs/>
          <w:color w:val="CF4A02"/>
          <w:sz w:val="20"/>
          <w:szCs w:val="20"/>
          <w:cs/>
          <w:lang w:eastAsia="en-GB"/>
        </w:rPr>
        <w:t>)</w:t>
      </w:r>
      <w:r w:rsidRPr="00A961AA">
        <w:rPr>
          <w:rFonts w:ascii="Arial" w:eastAsia="Arial" w:hAnsi="Arial" w:cs="Arial"/>
          <w:bCs/>
          <w:color w:val="CF4A02"/>
          <w:sz w:val="20"/>
          <w:szCs w:val="20"/>
          <w:lang w:eastAsia="en-GB"/>
        </w:rPr>
        <w:tab/>
      </w:r>
      <w:r w:rsidR="00D5589E" w:rsidRPr="00A961AA">
        <w:rPr>
          <w:rFonts w:ascii="Arial" w:eastAsia="Arial" w:hAnsi="Arial" w:cs="Arial"/>
          <w:bCs/>
          <w:color w:val="CF4A02"/>
          <w:sz w:val="20"/>
          <w:szCs w:val="20"/>
          <w:lang w:val="en-GB" w:eastAsia="en-GB"/>
        </w:rPr>
        <w:t>Details</w:t>
      </w:r>
      <w:r w:rsidRPr="00A961AA">
        <w:rPr>
          <w:rFonts w:ascii="Arial" w:eastAsia="Arial" w:hAnsi="Arial" w:cs="Arial"/>
          <w:bCs/>
          <w:color w:val="CF4A02"/>
          <w:sz w:val="20"/>
          <w:szCs w:val="20"/>
          <w:lang w:eastAsia="en-GB"/>
        </w:rPr>
        <w:t xml:space="preserve"> of financial assets at fair value through profit or loss</w:t>
      </w:r>
      <w:bookmarkEnd w:id="37"/>
    </w:p>
    <w:p w14:paraId="787F7B3F" w14:textId="77777777" w:rsidR="00256FA2" w:rsidRPr="00A961AA" w:rsidRDefault="00256FA2" w:rsidP="00F3450D">
      <w:pPr>
        <w:ind w:left="1134"/>
        <w:jc w:val="thaiDistribute"/>
        <w:rPr>
          <w:rFonts w:ascii="Arial" w:hAnsi="Arial" w:cs="Arial"/>
          <w:sz w:val="20"/>
          <w:szCs w:val="20"/>
        </w:rPr>
      </w:pPr>
    </w:p>
    <w:p w14:paraId="4DA81C31" w14:textId="77777777" w:rsidR="00256FA2" w:rsidRPr="00A961AA" w:rsidRDefault="00BC2AC7" w:rsidP="00F3450D">
      <w:pPr>
        <w:ind w:left="1134"/>
        <w:jc w:val="thaiDistribute"/>
        <w:rPr>
          <w:rFonts w:ascii="Arial" w:hAnsi="Arial" w:cs="Arial"/>
          <w:sz w:val="20"/>
          <w:szCs w:val="20"/>
          <w:lang w:val="en-GB"/>
        </w:rPr>
      </w:pPr>
      <w:r w:rsidRPr="00A961AA">
        <w:rPr>
          <w:rFonts w:ascii="Arial" w:hAnsi="Arial" w:cs="Arial"/>
          <w:sz w:val="20"/>
          <w:szCs w:val="20"/>
          <w:lang w:val="en-GB"/>
        </w:rPr>
        <w:t>Financial assets measured at FVPL include the following</w:t>
      </w:r>
      <w:r w:rsidRPr="00A961AA">
        <w:rPr>
          <w:rFonts w:ascii="Arial" w:hAnsi="Arial" w:cs="Arial"/>
          <w:sz w:val="20"/>
          <w:szCs w:val="20"/>
          <w:cs/>
          <w:lang w:val="en-GB"/>
        </w:rPr>
        <w:t>:</w:t>
      </w:r>
    </w:p>
    <w:p w14:paraId="454E6AD4" w14:textId="77777777" w:rsidR="00256FA2" w:rsidRPr="00A961AA" w:rsidRDefault="00256FA2" w:rsidP="00F3450D">
      <w:pPr>
        <w:ind w:left="1134"/>
        <w:jc w:val="thaiDistribute"/>
        <w:rPr>
          <w:rFonts w:ascii="Arial" w:hAnsi="Arial" w:cs="Arial"/>
          <w:sz w:val="20"/>
          <w:szCs w:val="20"/>
          <w:lang w:val="en-GB"/>
        </w:rPr>
      </w:pPr>
    </w:p>
    <w:tbl>
      <w:tblPr>
        <w:tblW w:w="8592" w:type="dxa"/>
        <w:tblInd w:w="426" w:type="dxa"/>
        <w:tblLook w:val="04A0" w:firstRow="1" w:lastRow="0" w:firstColumn="1" w:lastColumn="0" w:noHBand="0" w:noVBand="1"/>
      </w:tblPr>
      <w:tblGrid>
        <w:gridCol w:w="5424"/>
        <w:gridCol w:w="1584"/>
        <w:gridCol w:w="1584"/>
      </w:tblGrid>
      <w:tr w:rsidR="00B921DB" w:rsidRPr="00A961AA" w14:paraId="61200044" w14:textId="77777777" w:rsidTr="00B921DB">
        <w:tc>
          <w:tcPr>
            <w:tcW w:w="5424" w:type="dxa"/>
          </w:tcPr>
          <w:p w14:paraId="3496A7D1" w14:textId="77777777" w:rsidR="00B921DB" w:rsidRPr="00A961AA" w:rsidRDefault="00B921DB" w:rsidP="00F3450D">
            <w:pPr>
              <w:spacing w:line="276" w:lineRule="auto"/>
              <w:ind w:left="630"/>
              <w:rPr>
                <w:rFonts w:ascii="Arial" w:hAnsi="Arial" w:cs="Arial"/>
                <w:sz w:val="20"/>
                <w:szCs w:val="20"/>
                <w:lang w:val="en-GB"/>
              </w:rPr>
            </w:pPr>
          </w:p>
        </w:tc>
        <w:tc>
          <w:tcPr>
            <w:tcW w:w="3168" w:type="dxa"/>
            <w:gridSpan w:val="2"/>
            <w:tcBorders>
              <w:top w:val="single" w:sz="4" w:space="0" w:color="auto"/>
              <w:left w:val="nil"/>
              <w:bottom w:val="single" w:sz="4" w:space="0" w:color="auto"/>
              <w:right w:val="nil"/>
            </w:tcBorders>
          </w:tcPr>
          <w:p w14:paraId="403EE73C" w14:textId="77777777" w:rsidR="00B921DB" w:rsidRPr="00A961AA"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2151FB3C" w14:textId="4839C017" w:rsidR="00B921DB" w:rsidRPr="00A961AA" w:rsidRDefault="00B921DB" w:rsidP="00B921DB">
            <w:pPr>
              <w:ind w:right="-72"/>
              <w:jc w:val="center"/>
              <w:rPr>
                <w:rFonts w:ascii="Arial" w:hAnsi="Arial" w:cs="Arial"/>
                <w:b/>
                <w:bCs/>
                <w:sz w:val="20"/>
                <w:szCs w:val="20"/>
                <w:lang w:val="en-GB"/>
              </w:rPr>
            </w:pPr>
            <w:r w:rsidRPr="00A961AA">
              <w:rPr>
                <w:rFonts w:ascii="Arial" w:hAnsi="Arial" w:cs="Arial"/>
                <w:b/>
                <w:bCs/>
                <w:color w:val="000000" w:themeColor="text1"/>
                <w:sz w:val="20"/>
                <w:szCs w:val="20"/>
                <w:lang w:val="en-GB"/>
              </w:rPr>
              <w:t>financial statements</w:t>
            </w:r>
          </w:p>
        </w:tc>
      </w:tr>
      <w:tr w:rsidR="00D027F7" w:rsidRPr="00A961AA" w14:paraId="6DC595C0" w14:textId="77777777" w:rsidTr="00B921DB">
        <w:tc>
          <w:tcPr>
            <w:tcW w:w="5424" w:type="dxa"/>
          </w:tcPr>
          <w:p w14:paraId="37F8A5FE" w14:textId="77777777" w:rsidR="00D027F7" w:rsidRPr="00A961AA" w:rsidRDefault="00D027F7" w:rsidP="00D027F7">
            <w:pPr>
              <w:spacing w:line="276" w:lineRule="auto"/>
              <w:ind w:left="630"/>
              <w:rPr>
                <w:rFonts w:ascii="Arial" w:hAnsi="Arial" w:cs="Arial"/>
                <w:sz w:val="20"/>
                <w:szCs w:val="20"/>
                <w:lang w:val="en-GB"/>
              </w:rPr>
            </w:pPr>
          </w:p>
        </w:tc>
        <w:tc>
          <w:tcPr>
            <w:tcW w:w="1584" w:type="dxa"/>
            <w:tcBorders>
              <w:top w:val="single" w:sz="4" w:space="0" w:color="auto"/>
              <w:left w:val="nil"/>
              <w:right w:val="nil"/>
            </w:tcBorders>
            <w:vAlign w:val="bottom"/>
          </w:tcPr>
          <w:p w14:paraId="5904DB09" w14:textId="0D025983"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left w:val="nil"/>
              <w:right w:val="nil"/>
            </w:tcBorders>
            <w:vAlign w:val="bottom"/>
          </w:tcPr>
          <w:p w14:paraId="2A53D957" w14:textId="09BED0EC"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2022</w:t>
            </w:r>
          </w:p>
        </w:tc>
      </w:tr>
      <w:tr w:rsidR="00D027F7" w:rsidRPr="00A961AA" w14:paraId="57755FC3" w14:textId="77777777" w:rsidTr="00B921DB">
        <w:tc>
          <w:tcPr>
            <w:tcW w:w="5424" w:type="dxa"/>
          </w:tcPr>
          <w:p w14:paraId="3072ACD5" w14:textId="77777777" w:rsidR="00D027F7" w:rsidRPr="00A961AA" w:rsidRDefault="00D027F7" w:rsidP="00D027F7">
            <w:pPr>
              <w:spacing w:line="276" w:lineRule="auto"/>
              <w:ind w:left="630"/>
              <w:rPr>
                <w:rFonts w:ascii="Arial" w:hAnsi="Arial" w:cs="Arial"/>
                <w:sz w:val="20"/>
                <w:szCs w:val="20"/>
                <w:lang w:val="en-GB"/>
              </w:rPr>
            </w:pPr>
          </w:p>
        </w:tc>
        <w:tc>
          <w:tcPr>
            <w:tcW w:w="1584" w:type="dxa"/>
            <w:tcBorders>
              <w:left w:val="nil"/>
              <w:bottom w:val="single" w:sz="4" w:space="0" w:color="auto"/>
              <w:right w:val="nil"/>
            </w:tcBorders>
            <w:vAlign w:val="bottom"/>
          </w:tcPr>
          <w:p w14:paraId="3A5D21C0" w14:textId="42A1E543"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c>
          <w:tcPr>
            <w:tcW w:w="1584" w:type="dxa"/>
            <w:tcBorders>
              <w:left w:val="nil"/>
              <w:bottom w:val="single" w:sz="4" w:space="0" w:color="auto"/>
              <w:right w:val="nil"/>
            </w:tcBorders>
            <w:vAlign w:val="bottom"/>
          </w:tcPr>
          <w:p w14:paraId="21E48956" w14:textId="52DFF865"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r>
      <w:tr w:rsidR="00D027F7" w:rsidRPr="00A961AA" w14:paraId="3EEE758F" w14:textId="77777777" w:rsidTr="00B921DB">
        <w:tc>
          <w:tcPr>
            <w:tcW w:w="5424" w:type="dxa"/>
          </w:tcPr>
          <w:p w14:paraId="72F781E5" w14:textId="77777777" w:rsidR="00D027F7" w:rsidRPr="00A961AA" w:rsidRDefault="00D027F7" w:rsidP="00D027F7">
            <w:pPr>
              <w:spacing w:line="276" w:lineRule="auto"/>
              <w:ind w:left="630"/>
              <w:rPr>
                <w:rFonts w:ascii="Arial" w:hAnsi="Arial" w:cs="Arial"/>
                <w:sz w:val="20"/>
                <w:szCs w:val="20"/>
                <w:lang w:val="en-GB"/>
              </w:rPr>
            </w:pPr>
          </w:p>
        </w:tc>
        <w:tc>
          <w:tcPr>
            <w:tcW w:w="1584" w:type="dxa"/>
            <w:tcBorders>
              <w:top w:val="single" w:sz="4" w:space="0" w:color="auto"/>
              <w:left w:val="nil"/>
              <w:right w:val="nil"/>
            </w:tcBorders>
            <w:shd w:val="clear" w:color="auto" w:fill="FAFAFA"/>
          </w:tcPr>
          <w:p w14:paraId="1C3F1F43" w14:textId="77777777" w:rsidR="00D027F7" w:rsidRPr="00A961AA" w:rsidRDefault="00D027F7" w:rsidP="00D027F7">
            <w:pPr>
              <w:ind w:right="-72"/>
              <w:jc w:val="right"/>
              <w:rPr>
                <w:rFonts w:ascii="Arial" w:hAnsi="Arial" w:cs="Arial"/>
                <w:b/>
                <w:bCs/>
                <w:sz w:val="20"/>
                <w:szCs w:val="20"/>
                <w:lang w:val="en-GB"/>
              </w:rPr>
            </w:pPr>
          </w:p>
        </w:tc>
        <w:tc>
          <w:tcPr>
            <w:tcW w:w="1584" w:type="dxa"/>
            <w:tcBorders>
              <w:top w:val="single" w:sz="4" w:space="0" w:color="auto"/>
              <w:left w:val="nil"/>
              <w:right w:val="nil"/>
            </w:tcBorders>
          </w:tcPr>
          <w:p w14:paraId="3C9F1B7E" w14:textId="77777777" w:rsidR="00D027F7" w:rsidRPr="00A961AA" w:rsidRDefault="00D027F7" w:rsidP="00D027F7">
            <w:pPr>
              <w:ind w:right="-72"/>
              <w:jc w:val="right"/>
              <w:rPr>
                <w:rFonts w:ascii="Arial" w:hAnsi="Arial" w:cs="Arial"/>
                <w:b/>
                <w:bCs/>
                <w:sz w:val="20"/>
                <w:szCs w:val="20"/>
                <w:lang w:val="en-GB"/>
              </w:rPr>
            </w:pPr>
          </w:p>
        </w:tc>
      </w:tr>
      <w:tr w:rsidR="00D027F7" w:rsidRPr="00A961AA" w14:paraId="0E6C3D30" w14:textId="77777777" w:rsidTr="00B921DB">
        <w:trPr>
          <w:trHeight w:val="87"/>
        </w:trPr>
        <w:tc>
          <w:tcPr>
            <w:tcW w:w="5424" w:type="dxa"/>
            <w:hideMark/>
          </w:tcPr>
          <w:p w14:paraId="5D20BF0C" w14:textId="77777777" w:rsidR="00D027F7" w:rsidRPr="00A961AA" w:rsidRDefault="00D027F7" w:rsidP="00D027F7">
            <w:pPr>
              <w:spacing w:line="276" w:lineRule="auto"/>
              <w:ind w:left="630"/>
              <w:rPr>
                <w:rFonts w:ascii="Arial" w:hAnsi="Arial" w:cs="Arial"/>
                <w:sz w:val="20"/>
                <w:szCs w:val="20"/>
                <w:lang w:val="en-GB"/>
              </w:rPr>
            </w:pPr>
            <w:r w:rsidRPr="00A961AA">
              <w:rPr>
                <w:rFonts w:ascii="Arial" w:hAnsi="Arial" w:cs="Arial"/>
                <w:sz w:val="20"/>
                <w:szCs w:val="20"/>
              </w:rPr>
              <w:t>Listed equity securities</w:t>
            </w:r>
          </w:p>
        </w:tc>
        <w:tc>
          <w:tcPr>
            <w:tcW w:w="1584" w:type="dxa"/>
            <w:tcBorders>
              <w:bottom w:val="single" w:sz="4" w:space="0" w:color="auto"/>
            </w:tcBorders>
            <w:shd w:val="clear" w:color="auto" w:fill="FAFAFA"/>
          </w:tcPr>
          <w:p w14:paraId="4C4E0FDE" w14:textId="0D2467CA" w:rsidR="00D027F7" w:rsidRPr="00A961AA" w:rsidRDefault="00DA0F53" w:rsidP="00DA0F53">
            <w:pPr>
              <w:ind w:right="-72"/>
              <w:jc w:val="right"/>
              <w:rPr>
                <w:rFonts w:ascii="Arial" w:eastAsia="Browallia New" w:hAnsi="Arial" w:cs="Arial"/>
                <w:sz w:val="20"/>
                <w:szCs w:val="20"/>
              </w:rPr>
            </w:pPr>
            <w:r w:rsidRPr="00A961AA">
              <w:rPr>
                <w:rFonts w:ascii="Arial" w:eastAsia="Browallia New" w:hAnsi="Arial" w:cs="Arial"/>
                <w:sz w:val="20"/>
                <w:szCs w:val="20"/>
              </w:rPr>
              <w:t xml:space="preserve">1,257,236 </w:t>
            </w:r>
          </w:p>
        </w:tc>
        <w:tc>
          <w:tcPr>
            <w:tcW w:w="1584" w:type="dxa"/>
            <w:tcBorders>
              <w:bottom w:val="single" w:sz="4" w:space="0" w:color="auto"/>
            </w:tcBorders>
          </w:tcPr>
          <w:p w14:paraId="69C38FB0" w14:textId="0FD37503" w:rsidR="00D027F7" w:rsidRPr="00A961AA" w:rsidRDefault="00D027F7" w:rsidP="00D027F7">
            <w:pPr>
              <w:ind w:right="-72"/>
              <w:jc w:val="right"/>
              <w:rPr>
                <w:rFonts w:ascii="Arial" w:hAnsi="Arial" w:cs="Arial"/>
                <w:sz w:val="20"/>
                <w:szCs w:val="20"/>
                <w:lang w:val="en-GB"/>
              </w:rPr>
            </w:pPr>
            <w:r w:rsidRPr="00A961AA">
              <w:rPr>
                <w:rFonts w:ascii="Arial" w:eastAsia="Browallia New" w:hAnsi="Arial" w:cs="Arial"/>
                <w:sz w:val="20"/>
                <w:szCs w:val="20"/>
              </w:rPr>
              <w:t>10,821</w:t>
            </w:r>
          </w:p>
        </w:tc>
      </w:tr>
      <w:tr w:rsidR="00D027F7" w:rsidRPr="00A961AA" w14:paraId="3CA12BF9" w14:textId="77777777" w:rsidTr="00B921DB">
        <w:tc>
          <w:tcPr>
            <w:tcW w:w="5424" w:type="dxa"/>
          </w:tcPr>
          <w:p w14:paraId="697423A4" w14:textId="77777777" w:rsidR="00D027F7" w:rsidRPr="00A961AA" w:rsidRDefault="00D027F7" w:rsidP="00D027F7">
            <w:pPr>
              <w:spacing w:line="276" w:lineRule="auto"/>
              <w:ind w:left="630"/>
              <w:rPr>
                <w:rFonts w:ascii="Arial" w:hAnsi="Arial" w:cs="Arial"/>
                <w:sz w:val="20"/>
                <w:szCs w:val="20"/>
              </w:rPr>
            </w:pPr>
          </w:p>
        </w:tc>
        <w:tc>
          <w:tcPr>
            <w:tcW w:w="1584" w:type="dxa"/>
            <w:tcBorders>
              <w:top w:val="single" w:sz="4" w:space="0" w:color="auto"/>
              <w:left w:val="nil"/>
              <w:right w:val="nil"/>
            </w:tcBorders>
            <w:shd w:val="clear" w:color="auto" w:fill="FAFAFA"/>
          </w:tcPr>
          <w:p w14:paraId="2788362D" w14:textId="77777777" w:rsidR="00D027F7" w:rsidRPr="00A961AA" w:rsidRDefault="00D027F7" w:rsidP="00D027F7">
            <w:pPr>
              <w:ind w:right="-72"/>
              <w:jc w:val="right"/>
              <w:rPr>
                <w:rFonts w:ascii="Arial" w:eastAsia="Browallia New" w:hAnsi="Arial" w:cs="Arial"/>
                <w:sz w:val="20"/>
                <w:szCs w:val="20"/>
              </w:rPr>
            </w:pPr>
          </w:p>
        </w:tc>
        <w:tc>
          <w:tcPr>
            <w:tcW w:w="1584" w:type="dxa"/>
            <w:tcBorders>
              <w:top w:val="single" w:sz="4" w:space="0" w:color="auto"/>
              <w:left w:val="nil"/>
              <w:right w:val="nil"/>
            </w:tcBorders>
          </w:tcPr>
          <w:p w14:paraId="2F932FE5" w14:textId="77777777" w:rsidR="00D027F7" w:rsidRPr="00A961AA" w:rsidRDefault="00D027F7" w:rsidP="00D027F7">
            <w:pPr>
              <w:ind w:right="-72"/>
              <w:jc w:val="right"/>
              <w:rPr>
                <w:rFonts w:ascii="Arial" w:hAnsi="Arial" w:cs="Arial"/>
                <w:sz w:val="20"/>
                <w:szCs w:val="20"/>
                <w:lang w:val="en-GB"/>
              </w:rPr>
            </w:pPr>
          </w:p>
        </w:tc>
      </w:tr>
      <w:tr w:rsidR="00D027F7" w:rsidRPr="00A961AA" w14:paraId="47826B4D" w14:textId="77777777" w:rsidTr="00B921DB">
        <w:tc>
          <w:tcPr>
            <w:tcW w:w="5424" w:type="dxa"/>
          </w:tcPr>
          <w:p w14:paraId="0E20C9C0" w14:textId="77777777" w:rsidR="00D027F7" w:rsidRPr="00A961AA" w:rsidRDefault="00D027F7" w:rsidP="00D027F7">
            <w:pPr>
              <w:spacing w:line="276" w:lineRule="auto"/>
              <w:ind w:left="630"/>
              <w:rPr>
                <w:rFonts w:ascii="Arial" w:hAnsi="Arial" w:cs="Arial"/>
                <w:sz w:val="20"/>
                <w:szCs w:val="20"/>
              </w:rPr>
            </w:pPr>
            <w:r w:rsidRPr="00A961AA">
              <w:rPr>
                <w:rFonts w:ascii="Arial" w:hAnsi="Arial" w:cs="Arial"/>
                <w:sz w:val="20"/>
                <w:szCs w:val="20"/>
              </w:rPr>
              <w:t>Total</w:t>
            </w:r>
          </w:p>
        </w:tc>
        <w:tc>
          <w:tcPr>
            <w:tcW w:w="1584" w:type="dxa"/>
            <w:tcBorders>
              <w:left w:val="nil"/>
              <w:bottom w:val="single" w:sz="4" w:space="0" w:color="auto"/>
              <w:right w:val="nil"/>
            </w:tcBorders>
            <w:shd w:val="clear" w:color="auto" w:fill="FAFAFA"/>
          </w:tcPr>
          <w:p w14:paraId="1AE87982" w14:textId="738D2E38" w:rsidR="00D027F7" w:rsidRPr="00A961AA" w:rsidRDefault="00DA0F53" w:rsidP="00DA0F53">
            <w:pPr>
              <w:ind w:right="-72"/>
              <w:jc w:val="right"/>
              <w:rPr>
                <w:rFonts w:ascii="Arial" w:eastAsia="Browallia New" w:hAnsi="Arial" w:cs="Arial"/>
                <w:sz w:val="20"/>
                <w:szCs w:val="20"/>
              </w:rPr>
            </w:pPr>
            <w:r w:rsidRPr="00A961AA">
              <w:rPr>
                <w:rFonts w:ascii="Arial" w:eastAsia="Browallia New" w:hAnsi="Arial" w:cs="Arial"/>
                <w:sz w:val="20"/>
                <w:szCs w:val="20"/>
              </w:rPr>
              <w:t xml:space="preserve">1,257,236 </w:t>
            </w:r>
          </w:p>
        </w:tc>
        <w:tc>
          <w:tcPr>
            <w:tcW w:w="1584" w:type="dxa"/>
            <w:tcBorders>
              <w:left w:val="nil"/>
              <w:bottom w:val="single" w:sz="4" w:space="0" w:color="auto"/>
              <w:right w:val="nil"/>
            </w:tcBorders>
          </w:tcPr>
          <w:p w14:paraId="638A30E3" w14:textId="3987A53E" w:rsidR="00D027F7" w:rsidRPr="00A961AA" w:rsidRDefault="00D027F7" w:rsidP="00D027F7">
            <w:pPr>
              <w:ind w:right="-72"/>
              <w:jc w:val="right"/>
              <w:rPr>
                <w:rFonts w:ascii="Arial" w:hAnsi="Arial" w:cs="Arial"/>
                <w:sz w:val="20"/>
                <w:szCs w:val="20"/>
                <w:lang w:val="en-GB"/>
              </w:rPr>
            </w:pPr>
            <w:r w:rsidRPr="00A961AA">
              <w:rPr>
                <w:rFonts w:ascii="Arial" w:eastAsia="Browallia New" w:hAnsi="Arial" w:cs="Arial"/>
                <w:sz w:val="20"/>
                <w:szCs w:val="20"/>
              </w:rPr>
              <w:t>10,821</w:t>
            </w:r>
          </w:p>
        </w:tc>
      </w:tr>
    </w:tbl>
    <w:p w14:paraId="715B45F5" w14:textId="77777777" w:rsidR="00256FA2" w:rsidRPr="00A961AA" w:rsidRDefault="00256FA2">
      <w:pPr>
        <w:overflowPunct/>
        <w:autoSpaceDE/>
        <w:autoSpaceDN/>
        <w:adjustRightInd/>
        <w:textAlignment w:val="auto"/>
        <w:rPr>
          <w:rFonts w:ascii="Arial" w:hAnsi="Arial" w:cs="Arial"/>
          <w:color w:val="CF4A02"/>
          <w:sz w:val="20"/>
          <w:szCs w:val="20"/>
        </w:rPr>
      </w:pPr>
    </w:p>
    <w:p w14:paraId="5597B1CD" w14:textId="5A15311B" w:rsidR="00256FA2" w:rsidRPr="00A961AA" w:rsidRDefault="00BC2AC7">
      <w:pPr>
        <w:ind w:left="1107" w:hanging="540"/>
        <w:jc w:val="thaiDistribute"/>
        <w:rPr>
          <w:rFonts w:ascii="Arial" w:hAnsi="Arial" w:cs="Arial"/>
          <w:color w:val="CF4A02"/>
          <w:sz w:val="20"/>
          <w:szCs w:val="20"/>
        </w:rPr>
      </w:pPr>
      <w:bookmarkStart w:id="38" w:name="_Toc48736087"/>
      <w:r w:rsidRPr="00A961AA">
        <w:rPr>
          <w:rFonts w:ascii="Arial" w:hAnsi="Arial" w:cs="Arial"/>
          <w:color w:val="CF4A02"/>
          <w:sz w:val="20"/>
          <w:szCs w:val="20"/>
        </w:rPr>
        <w:t>b</w:t>
      </w:r>
      <w:r w:rsidRPr="00A961AA">
        <w:rPr>
          <w:rFonts w:ascii="Arial" w:hAnsi="Arial" w:cs="Arial"/>
          <w:color w:val="CF4A02"/>
          <w:sz w:val="20"/>
          <w:szCs w:val="20"/>
          <w:cs/>
        </w:rPr>
        <w:t>)</w:t>
      </w:r>
      <w:r w:rsidRPr="00A961AA">
        <w:rPr>
          <w:rFonts w:ascii="Arial" w:hAnsi="Arial" w:cs="Arial"/>
          <w:color w:val="CF4A02"/>
          <w:sz w:val="20"/>
          <w:szCs w:val="20"/>
        </w:rPr>
        <w:tab/>
        <w:t xml:space="preserve">Amounts </w:t>
      </w:r>
      <w:proofErr w:type="spellStart"/>
      <w:r w:rsidRPr="00A961AA">
        <w:rPr>
          <w:rFonts w:ascii="Arial" w:hAnsi="Arial" w:cs="Arial"/>
          <w:color w:val="CF4A02"/>
          <w:sz w:val="20"/>
          <w:szCs w:val="20"/>
        </w:rPr>
        <w:t>recognised</w:t>
      </w:r>
      <w:proofErr w:type="spellEnd"/>
      <w:r w:rsidRPr="00A961AA">
        <w:rPr>
          <w:rFonts w:ascii="Arial" w:hAnsi="Arial" w:cs="Arial"/>
          <w:color w:val="CF4A02"/>
          <w:sz w:val="20"/>
          <w:szCs w:val="20"/>
        </w:rPr>
        <w:t xml:space="preserve"> in profit or loss</w:t>
      </w:r>
      <w:bookmarkEnd w:id="38"/>
    </w:p>
    <w:p w14:paraId="378CF198" w14:textId="77777777" w:rsidR="00256FA2" w:rsidRPr="00A961AA" w:rsidRDefault="00256FA2">
      <w:pPr>
        <w:ind w:left="1089"/>
        <w:rPr>
          <w:rFonts w:ascii="Arial" w:hAnsi="Arial" w:cs="Arial"/>
          <w:sz w:val="20"/>
          <w:szCs w:val="20"/>
          <w:lang w:val="en-GB"/>
        </w:rPr>
      </w:pPr>
    </w:p>
    <w:p w14:paraId="351D322E" w14:textId="77777777" w:rsidR="00256FA2" w:rsidRPr="00A961AA" w:rsidRDefault="00BC2AC7">
      <w:pPr>
        <w:ind w:left="1089"/>
        <w:rPr>
          <w:rFonts w:ascii="Arial" w:hAnsi="Arial" w:cs="Arial"/>
          <w:sz w:val="20"/>
          <w:szCs w:val="20"/>
          <w:lang w:val="en-GB"/>
        </w:rPr>
      </w:pPr>
      <w:r w:rsidRPr="00A961AA">
        <w:rPr>
          <w:rFonts w:ascii="Arial" w:hAnsi="Arial" w:cs="Arial"/>
          <w:sz w:val="20"/>
          <w:szCs w:val="20"/>
          <w:lang w:val="en-GB"/>
        </w:rPr>
        <w:t>The following gains</w:t>
      </w:r>
      <w:r w:rsidRPr="00A961AA">
        <w:rPr>
          <w:rFonts w:ascii="Arial" w:hAnsi="Arial" w:cs="Arial"/>
          <w:sz w:val="20"/>
          <w:szCs w:val="20"/>
          <w:cs/>
          <w:lang w:val="en-GB"/>
        </w:rPr>
        <w:t>/(</w:t>
      </w:r>
      <w:r w:rsidRPr="00A961AA">
        <w:rPr>
          <w:rFonts w:ascii="Arial" w:hAnsi="Arial" w:cs="Arial"/>
          <w:sz w:val="20"/>
          <w:szCs w:val="20"/>
          <w:lang w:val="en-GB"/>
        </w:rPr>
        <w:t>losses</w:t>
      </w:r>
      <w:r w:rsidRPr="00A961AA">
        <w:rPr>
          <w:rFonts w:ascii="Arial" w:hAnsi="Arial" w:cs="Arial"/>
          <w:sz w:val="20"/>
          <w:szCs w:val="20"/>
          <w:cs/>
          <w:lang w:val="en-GB"/>
        </w:rPr>
        <w:t xml:space="preserve">) </w:t>
      </w:r>
      <w:r w:rsidRPr="00A961AA">
        <w:rPr>
          <w:rFonts w:ascii="Arial" w:hAnsi="Arial" w:cs="Arial"/>
          <w:sz w:val="20"/>
          <w:szCs w:val="20"/>
          <w:lang w:val="en-GB"/>
        </w:rPr>
        <w:t>were recognised in profit or loss during the year as follows</w:t>
      </w:r>
      <w:r w:rsidRPr="00A961AA">
        <w:rPr>
          <w:rFonts w:ascii="Arial" w:hAnsi="Arial" w:cs="Arial"/>
          <w:sz w:val="20"/>
          <w:szCs w:val="20"/>
          <w:cs/>
          <w:lang w:val="en-GB"/>
        </w:rPr>
        <w:t>:</w:t>
      </w:r>
    </w:p>
    <w:p w14:paraId="3C1AE002" w14:textId="77777777" w:rsidR="00256FA2" w:rsidRPr="00A961AA" w:rsidRDefault="00256FA2">
      <w:pPr>
        <w:ind w:left="1089"/>
        <w:rPr>
          <w:rFonts w:ascii="Arial" w:hAnsi="Arial" w:cs="Arial"/>
          <w:sz w:val="20"/>
          <w:szCs w:val="20"/>
          <w:lang w:val="en-GB"/>
        </w:rPr>
      </w:pPr>
    </w:p>
    <w:tbl>
      <w:tblPr>
        <w:tblW w:w="8592" w:type="dxa"/>
        <w:tblInd w:w="426" w:type="dxa"/>
        <w:tblLook w:val="04A0" w:firstRow="1" w:lastRow="0" w:firstColumn="1" w:lastColumn="0" w:noHBand="0" w:noVBand="1"/>
      </w:tblPr>
      <w:tblGrid>
        <w:gridCol w:w="5424"/>
        <w:gridCol w:w="1584"/>
        <w:gridCol w:w="1584"/>
      </w:tblGrid>
      <w:tr w:rsidR="00B921DB" w:rsidRPr="00A961AA" w14:paraId="4C97B67A" w14:textId="77777777" w:rsidTr="00B921DB">
        <w:tc>
          <w:tcPr>
            <w:tcW w:w="5424" w:type="dxa"/>
          </w:tcPr>
          <w:p w14:paraId="5BA0BE35" w14:textId="77777777" w:rsidR="00B921DB" w:rsidRPr="00A961AA" w:rsidRDefault="00B921DB" w:rsidP="00B921DB">
            <w:pPr>
              <w:ind w:left="540" w:right="-72"/>
              <w:rPr>
                <w:rFonts w:ascii="Arial" w:hAnsi="Arial" w:cs="Arial"/>
                <w:sz w:val="20"/>
                <w:szCs w:val="20"/>
                <w:lang w:val="en-GB"/>
              </w:rPr>
            </w:pPr>
          </w:p>
        </w:tc>
        <w:tc>
          <w:tcPr>
            <w:tcW w:w="3168" w:type="dxa"/>
            <w:gridSpan w:val="2"/>
            <w:tcBorders>
              <w:top w:val="single" w:sz="4" w:space="0" w:color="auto"/>
              <w:left w:val="nil"/>
              <w:bottom w:val="single" w:sz="4" w:space="0" w:color="auto"/>
              <w:right w:val="nil"/>
            </w:tcBorders>
          </w:tcPr>
          <w:p w14:paraId="5C723414" w14:textId="77777777" w:rsidR="00B921DB" w:rsidRPr="00A961AA"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Consolidated</w:t>
            </w:r>
          </w:p>
          <w:p w14:paraId="69ED385A" w14:textId="2444C8F2" w:rsidR="00B921DB" w:rsidRPr="00A961AA" w:rsidRDefault="00B921DB" w:rsidP="00B921DB">
            <w:pPr>
              <w:ind w:right="-72"/>
              <w:jc w:val="center"/>
              <w:rPr>
                <w:rFonts w:ascii="Arial" w:hAnsi="Arial" w:cs="Arial"/>
                <w:b/>
                <w:bCs/>
                <w:sz w:val="20"/>
                <w:szCs w:val="20"/>
                <w:lang w:val="en-GB"/>
              </w:rPr>
            </w:pPr>
            <w:r w:rsidRPr="00A961AA">
              <w:rPr>
                <w:rFonts w:ascii="Arial" w:hAnsi="Arial" w:cs="Arial"/>
                <w:b/>
                <w:bCs/>
                <w:color w:val="000000" w:themeColor="text1"/>
                <w:sz w:val="20"/>
                <w:szCs w:val="20"/>
                <w:lang w:val="en-GB"/>
              </w:rPr>
              <w:t>financial statements</w:t>
            </w:r>
          </w:p>
        </w:tc>
      </w:tr>
      <w:tr w:rsidR="00D027F7" w:rsidRPr="00A961AA" w14:paraId="0E46391F" w14:textId="77777777" w:rsidTr="00B921DB">
        <w:tc>
          <w:tcPr>
            <w:tcW w:w="5424" w:type="dxa"/>
          </w:tcPr>
          <w:p w14:paraId="23AB236C" w14:textId="77777777" w:rsidR="00D027F7" w:rsidRPr="00A961AA" w:rsidRDefault="00D027F7" w:rsidP="00D027F7">
            <w:pPr>
              <w:ind w:left="540" w:right="-72"/>
              <w:rPr>
                <w:rFonts w:ascii="Arial" w:hAnsi="Arial" w:cs="Arial"/>
                <w:sz w:val="20"/>
                <w:szCs w:val="20"/>
                <w:lang w:val="en-GB"/>
              </w:rPr>
            </w:pPr>
          </w:p>
        </w:tc>
        <w:tc>
          <w:tcPr>
            <w:tcW w:w="1584" w:type="dxa"/>
            <w:tcBorders>
              <w:top w:val="single" w:sz="4" w:space="0" w:color="auto"/>
              <w:left w:val="nil"/>
              <w:right w:val="nil"/>
            </w:tcBorders>
            <w:vAlign w:val="bottom"/>
          </w:tcPr>
          <w:p w14:paraId="777AAB64" w14:textId="2716078D"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left w:val="nil"/>
              <w:right w:val="nil"/>
            </w:tcBorders>
            <w:vAlign w:val="bottom"/>
          </w:tcPr>
          <w:p w14:paraId="380E0E45" w14:textId="2B2907A1"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2022</w:t>
            </w:r>
          </w:p>
        </w:tc>
      </w:tr>
      <w:tr w:rsidR="00D027F7" w:rsidRPr="00A961AA" w14:paraId="030784B1" w14:textId="77777777" w:rsidTr="00B921DB">
        <w:tc>
          <w:tcPr>
            <w:tcW w:w="5424" w:type="dxa"/>
          </w:tcPr>
          <w:p w14:paraId="614F3060" w14:textId="77777777" w:rsidR="00D027F7" w:rsidRPr="00A961AA" w:rsidRDefault="00D027F7" w:rsidP="00D027F7">
            <w:pPr>
              <w:ind w:left="540" w:right="-72"/>
              <w:rPr>
                <w:rFonts w:ascii="Arial" w:hAnsi="Arial" w:cs="Arial"/>
                <w:sz w:val="20"/>
                <w:szCs w:val="20"/>
                <w:lang w:val="en-GB"/>
              </w:rPr>
            </w:pPr>
          </w:p>
        </w:tc>
        <w:tc>
          <w:tcPr>
            <w:tcW w:w="1584" w:type="dxa"/>
            <w:tcBorders>
              <w:left w:val="nil"/>
              <w:bottom w:val="single" w:sz="4" w:space="0" w:color="auto"/>
              <w:right w:val="nil"/>
            </w:tcBorders>
            <w:vAlign w:val="bottom"/>
          </w:tcPr>
          <w:p w14:paraId="35FFB6E8" w14:textId="60166C4D"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c>
          <w:tcPr>
            <w:tcW w:w="1584" w:type="dxa"/>
            <w:tcBorders>
              <w:left w:val="nil"/>
              <w:bottom w:val="single" w:sz="4" w:space="0" w:color="auto"/>
              <w:right w:val="nil"/>
            </w:tcBorders>
            <w:vAlign w:val="bottom"/>
          </w:tcPr>
          <w:p w14:paraId="2E18A891" w14:textId="25C01859" w:rsidR="00D027F7" w:rsidRPr="00A961AA" w:rsidRDefault="00D027F7" w:rsidP="00D027F7">
            <w:pPr>
              <w:ind w:right="-72"/>
              <w:jc w:val="right"/>
              <w:rPr>
                <w:rFonts w:ascii="Arial" w:hAnsi="Arial" w:cs="Arial"/>
                <w:b/>
                <w:bCs/>
                <w:sz w:val="20"/>
                <w:szCs w:val="20"/>
                <w:lang w:val="en-GB"/>
              </w:rPr>
            </w:pPr>
            <w:r w:rsidRPr="00A961AA">
              <w:rPr>
                <w:rFonts w:ascii="Arial" w:hAnsi="Arial" w:cs="Arial"/>
                <w:b/>
                <w:bCs/>
                <w:color w:val="000000"/>
                <w:sz w:val="20"/>
                <w:szCs w:val="20"/>
                <w:cs/>
              </w:rPr>
              <w:t>Baht</w:t>
            </w:r>
          </w:p>
        </w:tc>
      </w:tr>
      <w:tr w:rsidR="00D027F7" w:rsidRPr="00A961AA" w14:paraId="447D3274" w14:textId="77777777" w:rsidTr="00B921DB">
        <w:tc>
          <w:tcPr>
            <w:tcW w:w="5424" w:type="dxa"/>
          </w:tcPr>
          <w:p w14:paraId="4A3AEB0E" w14:textId="651C9A4F" w:rsidR="00D027F7" w:rsidRPr="00A961AA" w:rsidRDefault="00D027F7" w:rsidP="00D027F7">
            <w:pPr>
              <w:pStyle w:val="Default"/>
              <w:overflowPunct w:val="0"/>
              <w:ind w:left="540" w:right="-72"/>
              <w:textAlignment w:val="baseline"/>
              <w:rPr>
                <w:sz w:val="20"/>
                <w:szCs w:val="20"/>
                <w:lang w:val="en-US"/>
              </w:rPr>
            </w:pPr>
          </w:p>
        </w:tc>
        <w:tc>
          <w:tcPr>
            <w:tcW w:w="1584" w:type="dxa"/>
            <w:tcBorders>
              <w:top w:val="single" w:sz="4" w:space="0" w:color="auto"/>
              <w:left w:val="nil"/>
              <w:right w:val="nil"/>
            </w:tcBorders>
            <w:shd w:val="clear" w:color="auto" w:fill="FAFAFA"/>
          </w:tcPr>
          <w:p w14:paraId="43548DE4" w14:textId="78511EC0" w:rsidR="00D027F7" w:rsidRPr="00A961AA" w:rsidRDefault="00D027F7" w:rsidP="00D027F7">
            <w:pPr>
              <w:ind w:right="-72"/>
              <w:jc w:val="right"/>
              <w:rPr>
                <w:rFonts w:ascii="Arial" w:hAnsi="Arial" w:cs="Arial"/>
                <w:sz w:val="20"/>
                <w:szCs w:val="20"/>
                <w:lang w:val="en-GB"/>
              </w:rPr>
            </w:pPr>
          </w:p>
        </w:tc>
        <w:tc>
          <w:tcPr>
            <w:tcW w:w="1584" w:type="dxa"/>
            <w:tcBorders>
              <w:top w:val="single" w:sz="4" w:space="0" w:color="auto"/>
              <w:left w:val="nil"/>
              <w:right w:val="nil"/>
            </w:tcBorders>
          </w:tcPr>
          <w:p w14:paraId="739C0BCA" w14:textId="5FC35EE6" w:rsidR="00D027F7" w:rsidRPr="00A961AA" w:rsidRDefault="00D027F7" w:rsidP="00D027F7">
            <w:pPr>
              <w:ind w:right="-72"/>
              <w:jc w:val="right"/>
              <w:rPr>
                <w:rFonts w:ascii="Arial" w:hAnsi="Arial" w:cs="Arial"/>
                <w:sz w:val="20"/>
                <w:szCs w:val="20"/>
                <w:lang w:val="en-GB"/>
              </w:rPr>
            </w:pPr>
          </w:p>
        </w:tc>
      </w:tr>
      <w:tr w:rsidR="00D027F7" w:rsidRPr="00A961AA" w14:paraId="4FD04027" w14:textId="77777777" w:rsidTr="00B921DB">
        <w:tc>
          <w:tcPr>
            <w:tcW w:w="5424" w:type="dxa"/>
          </w:tcPr>
          <w:p w14:paraId="763073E8" w14:textId="713AF2A4" w:rsidR="00D027F7" w:rsidRPr="00A961AA" w:rsidRDefault="00D027F7" w:rsidP="00D027F7">
            <w:pPr>
              <w:pStyle w:val="Default"/>
              <w:overflowPunct w:val="0"/>
              <w:ind w:left="540" w:right="-72"/>
              <w:textAlignment w:val="baseline"/>
              <w:rPr>
                <w:sz w:val="20"/>
                <w:szCs w:val="20"/>
                <w:lang w:val="en-US"/>
              </w:rPr>
            </w:pPr>
            <w:r w:rsidRPr="00A961AA">
              <w:rPr>
                <w:sz w:val="20"/>
                <w:szCs w:val="20"/>
                <w:lang w:val="en-US"/>
              </w:rPr>
              <w:t>Fair value gains</w:t>
            </w:r>
            <w:r w:rsidR="00AF0E79" w:rsidRPr="00A961AA">
              <w:rPr>
                <w:sz w:val="20"/>
                <w:szCs w:val="20"/>
                <w:lang w:val="en-US"/>
              </w:rPr>
              <w:t>/</w:t>
            </w:r>
            <w:r w:rsidRPr="00A961AA">
              <w:rPr>
                <w:sz w:val="20"/>
                <w:szCs w:val="20"/>
                <w:cs/>
                <w:lang w:val="en-US"/>
              </w:rPr>
              <w:t>(</w:t>
            </w:r>
            <w:r w:rsidRPr="00A961AA">
              <w:rPr>
                <w:sz w:val="20"/>
                <w:szCs w:val="20"/>
                <w:lang w:val="en-US"/>
              </w:rPr>
              <w:t>losses</w:t>
            </w:r>
            <w:r w:rsidRPr="00A961AA">
              <w:rPr>
                <w:sz w:val="20"/>
                <w:szCs w:val="20"/>
                <w:cs/>
                <w:lang w:val="en-US"/>
              </w:rPr>
              <w:t xml:space="preserve">) </w:t>
            </w:r>
            <w:r w:rsidRPr="00A961AA">
              <w:rPr>
                <w:sz w:val="20"/>
                <w:szCs w:val="20"/>
                <w:lang w:val="en-US"/>
              </w:rPr>
              <w:t xml:space="preserve">on equity investments </w:t>
            </w:r>
          </w:p>
          <w:p w14:paraId="5406D465" w14:textId="3BDB8916" w:rsidR="00D027F7" w:rsidRPr="00A961AA" w:rsidRDefault="00D027F7" w:rsidP="00D027F7">
            <w:pPr>
              <w:pStyle w:val="Default"/>
              <w:overflowPunct w:val="0"/>
              <w:ind w:left="540" w:right="-72"/>
              <w:textAlignment w:val="baseline"/>
              <w:rPr>
                <w:sz w:val="20"/>
                <w:szCs w:val="20"/>
                <w:lang w:val="en-US"/>
              </w:rPr>
            </w:pPr>
            <w:r w:rsidRPr="00A961AA">
              <w:rPr>
                <w:sz w:val="20"/>
                <w:szCs w:val="20"/>
                <w:cs/>
                <w:lang w:val="en-US"/>
              </w:rPr>
              <w:t xml:space="preserve">   </w:t>
            </w:r>
            <w:r w:rsidRPr="00A961AA">
              <w:rPr>
                <w:sz w:val="20"/>
                <w:szCs w:val="20"/>
                <w:lang w:val="en-US"/>
              </w:rPr>
              <w:t xml:space="preserve">at FVPL </w:t>
            </w:r>
            <w:proofErr w:type="spellStart"/>
            <w:r w:rsidRPr="00A961AA">
              <w:rPr>
                <w:sz w:val="20"/>
                <w:szCs w:val="20"/>
                <w:lang w:val="en-US"/>
              </w:rPr>
              <w:t>recognised</w:t>
            </w:r>
            <w:proofErr w:type="spellEnd"/>
            <w:r w:rsidRPr="00A961AA">
              <w:rPr>
                <w:sz w:val="20"/>
                <w:szCs w:val="20"/>
                <w:lang w:val="en-US"/>
              </w:rPr>
              <w:t xml:space="preserve"> in other gains</w:t>
            </w:r>
            <w:r w:rsidRPr="00A961AA">
              <w:rPr>
                <w:sz w:val="20"/>
                <w:szCs w:val="20"/>
                <w:cs/>
                <w:lang w:val="en-US"/>
              </w:rPr>
              <w:t>/(</w:t>
            </w:r>
            <w:r w:rsidRPr="00A961AA">
              <w:rPr>
                <w:sz w:val="20"/>
                <w:szCs w:val="20"/>
                <w:lang w:val="en-US"/>
              </w:rPr>
              <w:t>losses</w:t>
            </w:r>
            <w:r w:rsidRPr="00A961AA">
              <w:rPr>
                <w:sz w:val="20"/>
                <w:szCs w:val="20"/>
                <w:cs/>
                <w:lang w:val="en-US"/>
              </w:rPr>
              <w:t>)</w:t>
            </w:r>
          </w:p>
        </w:tc>
        <w:tc>
          <w:tcPr>
            <w:tcW w:w="1584" w:type="dxa"/>
            <w:tcBorders>
              <w:left w:val="nil"/>
              <w:bottom w:val="nil"/>
              <w:right w:val="nil"/>
            </w:tcBorders>
            <w:shd w:val="clear" w:color="auto" w:fill="FAFAFA"/>
          </w:tcPr>
          <w:p w14:paraId="4306AE1B" w14:textId="77777777" w:rsidR="00D027F7" w:rsidRPr="00A961AA" w:rsidRDefault="00D027F7" w:rsidP="00D027F7">
            <w:pPr>
              <w:ind w:right="-72"/>
              <w:jc w:val="right"/>
              <w:rPr>
                <w:rFonts w:ascii="Arial" w:hAnsi="Arial" w:cs="Arial"/>
                <w:sz w:val="20"/>
                <w:szCs w:val="20"/>
                <w:lang w:val="en-GB"/>
              </w:rPr>
            </w:pPr>
          </w:p>
          <w:p w14:paraId="250F1A3C" w14:textId="35DF1A1C" w:rsidR="00DA0F53" w:rsidRPr="00A961AA" w:rsidRDefault="00DA0F53" w:rsidP="00DA0F53">
            <w:pPr>
              <w:overflowPunct/>
              <w:autoSpaceDE/>
              <w:autoSpaceDN/>
              <w:adjustRightInd/>
              <w:jc w:val="right"/>
              <w:textAlignment w:val="auto"/>
              <w:rPr>
                <w:rFonts w:ascii="Arial" w:hAnsi="Arial" w:cs="Arial"/>
                <w:color w:val="000000"/>
                <w:sz w:val="22"/>
                <w:szCs w:val="22"/>
              </w:rPr>
            </w:pPr>
            <w:r w:rsidRPr="00A961AA">
              <w:rPr>
                <w:rFonts w:ascii="Arial" w:eastAsia="Browallia New" w:hAnsi="Arial" w:cs="Arial"/>
                <w:sz w:val="20"/>
                <w:szCs w:val="20"/>
              </w:rPr>
              <w:t>1,253,841</w:t>
            </w:r>
            <w:r w:rsidRPr="00A961AA">
              <w:rPr>
                <w:rFonts w:ascii="Arial" w:hAnsi="Arial" w:cs="Arial"/>
                <w:color w:val="000000"/>
                <w:sz w:val="22"/>
                <w:szCs w:val="22"/>
              </w:rPr>
              <w:t xml:space="preserve"> </w:t>
            </w:r>
          </w:p>
        </w:tc>
        <w:tc>
          <w:tcPr>
            <w:tcW w:w="1584" w:type="dxa"/>
            <w:tcBorders>
              <w:left w:val="nil"/>
              <w:bottom w:val="nil"/>
              <w:right w:val="nil"/>
            </w:tcBorders>
          </w:tcPr>
          <w:p w14:paraId="5F10389E" w14:textId="77777777" w:rsidR="00D027F7" w:rsidRPr="00A961AA" w:rsidRDefault="00D027F7" w:rsidP="00D027F7">
            <w:pPr>
              <w:ind w:right="-72"/>
              <w:jc w:val="right"/>
              <w:rPr>
                <w:rFonts w:ascii="Arial" w:hAnsi="Arial" w:cs="Arial"/>
                <w:sz w:val="20"/>
                <w:szCs w:val="20"/>
                <w:lang w:val="en-GB"/>
              </w:rPr>
            </w:pPr>
          </w:p>
          <w:p w14:paraId="4F6E26B8" w14:textId="0C5900F5" w:rsidR="00D027F7" w:rsidRPr="00A961AA" w:rsidRDefault="00D027F7" w:rsidP="00D027F7">
            <w:pPr>
              <w:ind w:right="-72"/>
              <w:jc w:val="right"/>
              <w:rPr>
                <w:rFonts w:ascii="Arial" w:hAnsi="Arial" w:cs="Arial"/>
                <w:sz w:val="20"/>
                <w:szCs w:val="20"/>
                <w:lang w:val="en-GB"/>
              </w:rPr>
            </w:pPr>
            <w:r w:rsidRPr="00A961AA">
              <w:rPr>
                <w:rFonts w:ascii="Arial" w:hAnsi="Arial" w:cs="Arial"/>
                <w:sz w:val="20"/>
                <w:szCs w:val="20"/>
                <w:lang w:val="en-GB"/>
              </w:rPr>
              <w:t>7,426</w:t>
            </w:r>
          </w:p>
        </w:tc>
      </w:tr>
    </w:tbl>
    <w:p w14:paraId="331100C1" w14:textId="77777777" w:rsidR="00071F33" w:rsidRPr="00A961AA" w:rsidRDefault="00071F33" w:rsidP="0029197B">
      <w:pPr>
        <w:ind w:left="1080"/>
        <w:rPr>
          <w:rFonts w:ascii="Arial" w:hAnsi="Arial" w:cs="Arial"/>
          <w:sz w:val="20"/>
          <w:szCs w:val="20"/>
        </w:rPr>
      </w:pPr>
    </w:p>
    <w:p w14:paraId="732EEAFA" w14:textId="77777777" w:rsidR="00256FA2" w:rsidRPr="00A961AA" w:rsidRDefault="00BC2AC7" w:rsidP="0029197B">
      <w:pPr>
        <w:ind w:left="1080"/>
        <w:jc w:val="both"/>
        <w:rPr>
          <w:rFonts w:ascii="Arial" w:hAnsi="Arial" w:cs="Arial"/>
          <w:i/>
          <w:iCs/>
          <w:sz w:val="20"/>
          <w:szCs w:val="20"/>
          <w:u w:val="single"/>
          <w:lang w:val="en-GB"/>
        </w:rPr>
      </w:pPr>
      <w:r w:rsidRPr="00A961AA">
        <w:rPr>
          <w:rFonts w:ascii="Arial" w:hAnsi="Arial" w:cs="Arial"/>
          <w:i/>
          <w:iCs/>
          <w:sz w:val="20"/>
          <w:szCs w:val="20"/>
          <w:u w:val="single"/>
          <w:lang w:val="en-GB"/>
        </w:rPr>
        <w:t>Significant acquisitions and disposals during the year</w:t>
      </w:r>
    </w:p>
    <w:p w14:paraId="69F95B59" w14:textId="77777777" w:rsidR="00256FA2" w:rsidRPr="00A961AA" w:rsidRDefault="00256FA2" w:rsidP="0029197B">
      <w:pPr>
        <w:ind w:left="1080"/>
        <w:jc w:val="both"/>
        <w:rPr>
          <w:rFonts w:ascii="Arial" w:hAnsi="Arial" w:cs="Arial"/>
          <w:sz w:val="20"/>
          <w:szCs w:val="20"/>
          <w:lang w:val="en-GB"/>
        </w:rPr>
      </w:pPr>
    </w:p>
    <w:p w14:paraId="19613DB5" w14:textId="35F8189E" w:rsidR="00EC26A7" w:rsidRPr="00A961AA" w:rsidRDefault="00BC2AC7" w:rsidP="0029197B">
      <w:pPr>
        <w:ind w:left="1080"/>
        <w:jc w:val="both"/>
        <w:rPr>
          <w:rFonts w:ascii="Arial" w:hAnsi="Arial" w:cs="Arial"/>
          <w:sz w:val="20"/>
          <w:szCs w:val="20"/>
          <w:lang w:val="en-GB"/>
        </w:rPr>
      </w:pPr>
      <w:r w:rsidRPr="00A961AA">
        <w:rPr>
          <w:rFonts w:ascii="Arial" w:hAnsi="Arial" w:cs="Arial"/>
          <w:sz w:val="20"/>
          <w:szCs w:val="20"/>
          <w:lang w:val="en-GB"/>
        </w:rPr>
        <w:t xml:space="preserve">During the year </w:t>
      </w:r>
      <w:r w:rsidR="009D04E2" w:rsidRPr="00A961AA">
        <w:rPr>
          <w:rFonts w:ascii="Arial" w:hAnsi="Arial" w:cs="Arial"/>
          <w:sz w:val="20"/>
          <w:szCs w:val="20"/>
          <w:lang w:val="en-GB"/>
        </w:rPr>
        <w:t>202</w:t>
      </w:r>
      <w:r w:rsidR="00D027F7" w:rsidRPr="00A961AA">
        <w:rPr>
          <w:rFonts w:ascii="Arial" w:hAnsi="Arial" w:cs="Arial"/>
          <w:sz w:val="20"/>
          <w:szCs w:val="20"/>
          <w:lang w:val="en-GB"/>
        </w:rPr>
        <w:t>3</w:t>
      </w:r>
      <w:r w:rsidRPr="00A961AA">
        <w:rPr>
          <w:rFonts w:ascii="Arial" w:hAnsi="Arial" w:cs="Arial"/>
          <w:sz w:val="20"/>
          <w:szCs w:val="20"/>
          <w:lang w:val="en-GB"/>
        </w:rPr>
        <w:t xml:space="preserve">, the </w:t>
      </w:r>
      <w:r w:rsidR="003F3564" w:rsidRPr="00A961AA">
        <w:rPr>
          <w:rFonts w:ascii="Arial" w:hAnsi="Arial" w:cs="Arial"/>
          <w:sz w:val="20"/>
          <w:szCs w:val="20"/>
          <w:lang w:val="en-GB"/>
        </w:rPr>
        <w:t>Group</w:t>
      </w:r>
      <w:r w:rsidRPr="00A961AA">
        <w:rPr>
          <w:rFonts w:ascii="Arial" w:hAnsi="Arial" w:cs="Arial"/>
          <w:sz w:val="20"/>
          <w:szCs w:val="20"/>
          <w:lang w:val="en-GB"/>
        </w:rPr>
        <w:t xml:space="preserve"> acquired listed securities measured at FVPL in the </w:t>
      </w:r>
      <w:proofErr w:type="gramStart"/>
      <w:r w:rsidRPr="00A961AA">
        <w:rPr>
          <w:rFonts w:ascii="Arial" w:hAnsi="Arial" w:cs="Arial"/>
          <w:sz w:val="20"/>
          <w:szCs w:val="20"/>
          <w:lang w:val="en-GB"/>
        </w:rPr>
        <w:t>amount</w:t>
      </w:r>
      <w:proofErr w:type="gramEnd"/>
      <w:r w:rsidRPr="00A961AA">
        <w:rPr>
          <w:rFonts w:ascii="Arial" w:hAnsi="Arial" w:cs="Arial"/>
          <w:sz w:val="20"/>
          <w:szCs w:val="20"/>
          <w:lang w:val="en-GB"/>
        </w:rPr>
        <w:t xml:space="preserve"> of Baht </w:t>
      </w:r>
      <w:bookmarkStart w:id="39" w:name="_Hlk158045058"/>
      <w:r w:rsidR="00DA0F53" w:rsidRPr="00A961AA">
        <w:rPr>
          <w:rFonts w:ascii="Arial" w:hAnsi="Arial" w:cs="Arial"/>
          <w:sz w:val="20"/>
          <w:szCs w:val="20"/>
          <w:lang w:val="en-GB"/>
        </w:rPr>
        <w:t>19.82</w:t>
      </w:r>
      <w:r w:rsidR="00B921DB" w:rsidRPr="00A961AA">
        <w:rPr>
          <w:rFonts w:ascii="Arial" w:hAnsi="Arial" w:cs="Arial"/>
          <w:sz w:val="20"/>
          <w:szCs w:val="20"/>
          <w:lang w:val="en-GB"/>
        </w:rPr>
        <w:t xml:space="preserve"> </w:t>
      </w:r>
      <w:bookmarkEnd w:id="39"/>
      <w:r w:rsidR="00EC26A7" w:rsidRPr="00A961AA">
        <w:rPr>
          <w:rFonts w:ascii="Arial" w:hAnsi="Arial" w:cs="Arial"/>
          <w:sz w:val="20"/>
          <w:szCs w:val="20"/>
          <w:lang w:val="en-GB"/>
        </w:rPr>
        <w:t>million (</w:t>
      </w:r>
      <w:r w:rsidR="009D04E2" w:rsidRPr="00A961AA">
        <w:rPr>
          <w:rFonts w:ascii="Arial" w:hAnsi="Arial" w:cs="Arial"/>
          <w:sz w:val="20"/>
          <w:szCs w:val="20"/>
          <w:lang w:val="en-GB"/>
        </w:rPr>
        <w:t>202</w:t>
      </w:r>
      <w:r w:rsidR="00D027F7" w:rsidRPr="00A961AA">
        <w:rPr>
          <w:rFonts w:ascii="Arial" w:hAnsi="Arial" w:cs="Arial"/>
          <w:sz w:val="20"/>
          <w:szCs w:val="20"/>
          <w:lang w:val="en-GB"/>
        </w:rPr>
        <w:t>2</w:t>
      </w:r>
      <w:r w:rsidR="00EC26A7" w:rsidRPr="00A961AA">
        <w:rPr>
          <w:rFonts w:ascii="Arial" w:hAnsi="Arial" w:cs="Arial"/>
          <w:sz w:val="20"/>
          <w:szCs w:val="20"/>
          <w:lang w:val="en-GB"/>
        </w:rPr>
        <w:t xml:space="preserve">: Baht </w:t>
      </w:r>
      <w:r w:rsidR="00D027F7" w:rsidRPr="00A961AA">
        <w:rPr>
          <w:rFonts w:ascii="Arial" w:hAnsi="Arial" w:cs="Arial"/>
          <w:sz w:val="20"/>
          <w:szCs w:val="20"/>
          <w:lang w:val="en-GB"/>
        </w:rPr>
        <w:t>67</w:t>
      </w:r>
      <w:r w:rsidR="007931F9" w:rsidRPr="00A961AA">
        <w:rPr>
          <w:rFonts w:ascii="Arial" w:hAnsi="Arial" w:cs="Arial"/>
          <w:sz w:val="20"/>
          <w:szCs w:val="20"/>
          <w:lang w:val="en-GB"/>
        </w:rPr>
        <w:t>.18</w:t>
      </w:r>
      <w:r w:rsidR="00B921DB" w:rsidRPr="00A961AA">
        <w:rPr>
          <w:rFonts w:ascii="Arial" w:hAnsi="Arial" w:cs="Arial"/>
          <w:sz w:val="20"/>
          <w:szCs w:val="20"/>
          <w:lang w:val="en-GB"/>
        </w:rPr>
        <w:t xml:space="preserve"> </w:t>
      </w:r>
      <w:r w:rsidR="00EC26A7" w:rsidRPr="00A961AA">
        <w:rPr>
          <w:rFonts w:ascii="Arial" w:hAnsi="Arial" w:cs="Arial"/>
          <w:sz w:val="20"/>
          <w:szCs w:val="20"/>
          <w:lang w:val="en-GB"/>
        </w:rPr>
        <w:t>million)</w:t>
      </w:r>
      <w:r w:rsidR="00EC26A7" w:rsidRPr="00A961AA">
        <w:rPr>
          <w:rFonts w:ascii="Arial" w:hAnsi="Arial" w:cs="Arial"/>
          <w:sz w:val="20"/>
          <w:szCs w:val="20"/>
        </w:rPr>
        <w:t xml:space="preserve"> </w:t>
      </w:r>
      <w:r w:rsidR="00BB3061" w:rsidRPr="00A961AA">
        <w:rPr>
          <w:rFonts w:ascii="Arial" w:eastAsia="Arial Unicode MS" w:hAnsi="Arial" w:cs="Arial"/>
          <w:color w:val="000000" w:themeColor="text1"/>
          <w:sz w:val="20"/>
          <w:szCs w:val="20"/>
          <w:lang w:val="en-GB"/>
        </w:rPr>
        <w:t>and</w:t>
      </w:r>
      <w:r w:rsidR="00BB3061" w:rsidRPr="00A961AA">
        <w:rPr>
          <w:rFonts w:ascii="Arial" w:hAnsi="Arial" w:cs="Arial"/>
          <w:sz w:val="20"/>
          <w:szCs w:val="20"/>
          <w:lang w:val="en-GB"/>
        </w:rPr>
        <w:t xml:space="preserve"> </w:t>
      </w:r>
      <w:r w:rsidRPr="00A961AA">
        <w:rPr>
          <w:rFonts w:ascii="Arial" w:hAnsi="Arial" w:cs="Arial"/>
          <w:sz w:val="20"/>
          <w:szCs w:val="20"/>
          <w:lang w:val="en-GB"/>
        </w:rPr>
        <w:t xml:space="preserve">the </w:t>
      </w:r>
      <w:r w:rsidR="003F3564" w:rsidRPr="00A961AA">
        <w:rPr>
          <w:rFonts w:ascii="Arial" w:hAnsi="Arial" w:cs="Arial"/>
          <w:sz w:val="20"/>
          <w:szCs w:val="20"/>
          <w:lang w:val="en-GB"/>
        </w:rPr>
        <w:t>Group</w:t>
      </w:r>
      <w:r w:rsidRPr="00A961AA">
        <w:rPr>
          <w:rFonts w:ascii="Arial" w:hAnsi="Arial" w:cs="Arial"/>
          <w:sz w:val="20"/>
          <w:szCs w:val="20"/>
          <w:lang w:val="en-GB"/>
        </w:rPr>
        <w:t xml:space="preserve"> disposed listed securities measured FVPL in the amount of Baht </w:t>
      </w:r>
      <w:bookmarkStart w:id="40" w:name="_Hlk158045067"/>
      <w:r w:rsidR="004A320C" w:rsidRPr="00A961AA">
        <w:rPr>
          <w:rFonts w:ascii="Arial" w:hAnsi="Arial" w:cs="Arial"/>
          <w:sz w:val="20"/>
          <w:szCs w:val="20"/>
          <w:lang w:val="en-GB"/>
        </w:rPr>
        <w:t>21.34</w:t>
      </w:r>
      <w:r w:rsidR="00B921DB" w:rsidRPr="00A961AA">
        <w:rPr>
          <w:rFonts w:ascii="Arial" w:hAnsi="Arial" w:cs="Arial"/>
          <w:sz w:val="20"/>
          <w:szCs w:val="20"/>
          <w:lang w:val="en-GB"/>
        </w:rPr>
        <w:t xml:space="preserve"> </w:t>
      </w:r>
      <w:bookmarkEnd w:id="40"/>
      <w:r w:rsidR="00EC26A7" w:rsidRPr="00A961AA">
        <w:rPr>
          <w:rFonts w:ascii="Arial" w:hAnsi="Arial" w:cs="Arial"/>
          <w:sz w:val="20"/>
          <w:szCs w:val="20"/>
          <w:lang w:val="en-GB"/>
        </w:rPr>
        <w:t>million (</w:t>
      </w:r>
      <w:r w:rsidR="009D04E2" w:rsidRPr="00A961AA">
        <w:rPr>
          <w:rFonts w:ascii="Arial" w:hAnsi="Arial" w:cs="Arial"/>
          <w:sz w:val="20"/>
          <w:szCs w:val="20"/>
          <w:lang w:val="en-GB"/>
        </w:rPr>
        <w:t>202</w:t>
      </w:r>
      <w:r w:rsidR="00D027F7" w:rsidRPr="00A961AA">
        <w:rPr>
          <w:rFonts w:ascii="Arial" w:hAnsi="Arial" w:cs="Arial"/>
          <w:sz w:val="20"/>
          <w:szCs w:val="20"/>
          <w:lang w:val="en-GB"/>
        </w:rPr>
        <w:t>2</w:t>
      </w:r>
      <w:r w:rsidR="00EC26A7" w:rsidRPr="00A961AA">
        <w:rPr>
          <w:rFonts w:ascii="Arial" w:hAnsi="Arial" w:cs="Arial"/>
          <w:sz w:val="20"/>
          <w:szCs w:val="20"/>
          <w:lang w:val="en-GB"/>
        </w:rPr>
        <w:t xml:space="preserve">: Baht </w:t>
      </w:r>
      <w:r w:rsidR="00D027F7" w:rsidRPr="00A961AA">
        <w:rPr>
          <w:rFonts w:ascii="Arial" w:hAnsi="Arial" w:cs="Arial"/>
          <w:sz w:val="20"/>
          <w:szCs w:val="20"/>
          <w:lang w:val="en-GB"/>
        </w:rPr>
        <w:t>6</w:t>
      </w:r>
      <w:r w:rsidR="007931F9" w:rsidRPr="00A961AA">
        <w:rPr>
          <w:rFonts w:ascii="Arial" w:hAnsi="Arial" w:cs="Arial"/>
          <w:sz w:val="20"/>
          <w:szCs w:val="20"/>
          <w:lang w:val="en-GB"/>
        </w:rPr>
        <w:t>5.81</w:t>
      </w:r>
      <w:r w:rsidR="00B921DB" w:rsidRPr="00A961AA">
        <w:rPr>
          <w:rFonts w:ascii="Arial" w:eastAsia="Arial Unicode MS" w:hAnsi="Arial" w:cs="Arial"/>
          <w:color w:val="000000" w:themeColor="text1"/>
          <w:sz w:val="20"/>
          <w:szCs w:val="20"/>
        </w:rPr>
        <w:t xml:space="preserve"> </w:t>
      </w:r>
      <w:r w:rsidR="00EC26A7" w:rsidRPr="00A961AA">
        <w:rPr>
          <w:rFonts w:ascii="Arial" w:hAnsi="Arial" w:cs="Arial"/>
          <w:sz w:val="20"/>
          <w:szCs w:val="20"/>
          <w:lang w:val="en-GB"/>
        </w:rPr>
        <w:t>million)</w:t>
      </w:r>
      <w:r w:rsidR="002B03A6" w:rsidRPr="00A961AA">
        <w:rPr>
          <w:rFonts w:ascii="Arial" w:hAnsi="Arial" w:cs="Arial"/>
          <w:sz w:val="20"/>
          <w:szCs w:val="20"/>
          <w:lang w:val="en-GB"/>
        </w:rPr>
        <w:t>.</w:t>
      </w:r>
    </w:p>
    <w:p w14:paraId="62922144" w14:textId="30985136" w:rsidR="00312EE2" w:rsidRPr="00A961AA" w:rsidRDefault="00312EE2">
      <w:pPr>
        <w:overflowPunct/>
        <w:autoSpaceDE/>
        <w:autoSpaceDN/>
        <w:adjustRightInd/>
        <w:textAlignment w:val="auto"/>
        <w:rPr>
          <w:rFonts w:ascii="Arial" w:hAnsi="Arial" w:cs="Arial"/>
          <w:sz w:val="20"/>
          <w:szCs w:val="20"/>
          <w:lang w:val="en-GB"/>
        </w:rPr>
      </w:pPr>
      <w:r w:rsidRPr="00A961AA">
        <w:rPr>
          <w:rFonts w:ascii="Arial" w:hAnsi="Arial" w:cs="Arial"/>
          <w:sz w:val="20"/>
          <w:szCs w:val="20"/>
          <w:lang w:val="en-GB"/>
        </w:rPr>
        <w:br w:type="page"/>
      </w:r>
    </w:p>
    <w:p w14:paraId="136AF18C" w14:textId="7609B25E" w:rsidR="00256FA2" w:rsidRPr="00A961AA" w:rsidRDefault="009D04E2">
      <w:pPr>
        <w:ind w:left="540" w:hanging="540"/>
        <w:jc w:val="thaiDistribute"/>
        <w:rPr>
          <w:rFonts w:ascii="Arial" w:hAnsi="Arial" w:cs="Arial"/>
          <w:b/>
          <w:bCs/>
          <w:color w:val="CF4A02"/>
          <w:sz w:val="20"/>
          <w:szCs w:val="20"/>
        </w:rPr>
      </w:pPr>
      <w:r w:rsidRPr="00A961AA">
        <w:rPr>
          <w:rFonts w:ascii="Arial" w:hAnsi="Arial" w:cs="Arial"/>
          <w:b/>
          <w:bCs/>
          <w:color w:val="CF4A02"/>
          <w:sz w:val="20"/>
          <w:szCs w:val="20"/>
          <w:lang w:val="en-GB"/>
        </w:rPr>
        <w:lastRenderedPageBreak/>
        <w:t>1</w:t>
      </w:r>
      <w:r w:rsidR="00965869" w:rsidRPr="00A961AA">
        <w:rPr>
          <w:rFonts w:ascii="Arial" w:hAnsi="Arial" w:cs="Arial"/>
          <w:b/>
          <w:bCs/>
          <w:color w:val="CF4A02"/>
          <w:sz w:val="20"/>
          <w:szCs w:val="20"/>
          <w:lang w:val="en-GB"/>
        </w:rPr>
        <w:t>4</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4</w:t>
      </w:r>
      <w:r w:rsidR="00BC2AC7" w:rsidRPr="00A961AA">
        <w:rPr>
          <w:rFonts w:ascii="Arial" w:hAnsi="Arial" w:cs="Arial"/>
          <w:b/>
          <w:bCs/>
          <w:color w:val="CF4A02"/>
          <w:sz w:val="20"/>
          <w:szCs w:val="20"/>
        </w:rPr>
        <w:tab/>
        <w:t xml:space="preserve">Disclosure on fair value of </w:t>
      </w:r>
      <w:bookmarkStart w:id="41" w:name="_Hlk95367000"/>
      <w:r w:rsidR="00A3225D" w:rsidRPr="00A961AA">
        <w:rPr>
          <w:rFonts w:ascii="Arial" w:hAnsi="Arial" w:cs="Arial"/>
          <w:b/>
          <w:bCs/>
          <w:color w:val="CF4A02"/>
          <w:sz w:val="20"/>
          <w:szCs w:val="20"/>
        </w:rPr>
        <w:t>inve</w:t>
      </w:r>
      <w:r w:rsidR="009A5FFE" w:rsidRPr="00A961AA">
        <w:rPr>
          <w:rFonts w:ascii="Arial" w:hAnsi="Arial" w:cs="Arial"/>
          <w:b/>
          <w:bCs/>
          <w:color w:val="CF4A02"/>
          <w:sz w:val="20"/>
          <w:szCs w:val="20"/>
        </w:rPr>
        <w:t>s</w:t>
      </w:r>
      <w:r w:rsidR="00A3225D" w:rsidRPr="00A961AA">
        <w:rPr>
          <w:rFonts w:ascii="Arial" w:hAnsi="Arial" w:cs="Arial"/>
          <w:b/>
          <w:bCs/>
          <w:color w:val="CF4A02"/>
          <w:sz w:val="20"/>
          <w:szCs w:val="20"/>
        </w:rPr>
        <w:t>tment</w:t>
      </w:r>
      <w:r w:rsidR="00D14FC1" w:rsidRPr="00A961AA">
        <w:rPr>
          <w:rFonts w:ascii="Arial" w:hAnsi="Arial" w:cs="Arial"/>
          <w:b/>
          <w:bCs/>
          <w:color w:val="CF4A02"/>
          <w:sz w:val="20"/>
          <w:szCs w:val="20"/>
        </w:rPr>
        <w:t>s</w:t>
      </w:r>
      <w:bookmarkEnd w:id="41"/>
    </w:p>
    <w:p w14:paraId="08C15497" w14:textId="77777777" w:rsidR="00256FA2" w:rsidRPr="00A961AA" w:rsidRDefault="00256FA2" w:rsidP="0029197B">
      <w:pPr>
        <w:overflowPunct/>
        <w:autoSpaceDE/>
        <w:autoSpaceDN/>
        <w:adjustRightInd/>
        <w:ind w:left="540"/>
        <w:textAlignment w:val="auto"/>
        <w:rPr>
          <w:rFonts w:ascii="Arial" w:hAnsi="Arial" w:cs="Arial"/>
          <w:b/>
          <w:bCs/>
          <w:sz w:val="20"/>
          <w:szCs w:val="20"/>
        </w:rPr>
      </w:pPr>
    </w:p>
    <w:p w14:paraId="7BD6D854" w14:textId="6D0CA53A" w:rsidR="00256FA2" w:rsidRPr="00A961AA" w:rsidRDefault="00BC2AC7" w:rsidP="0029197B">
      <w:pPr>
        <w:overflowPunct/>
        <w:autoSpaceDE/>
        <w:autoSpaceDN/>
        <w:adjustRightInd/>
        <w:ind w:left="540"/>
        <w:textAlignment w:val="auto"/>
        <w:rPr>
          <w:rFonts w:ascii="Arial" w:hAnsi="Arial" w:cs="Arial"/>
          <w:sz w:val="20"/>
          <w:szCs w:val="20"/>
          <w:lang w:val="en-GB"/>
        </w:rPr>
      </w:pPr>
      <w:r w:rsidRPr="00A961AA">
        <w:rPr>
          <w:rFonts w:ascii="Arial" w:hAnsi="Arial" w:cs="Arial"/>
          <w:sz w:val="20"/>
          <w:szCs w:val="20"/>
          <w:lang w:val="en-GB"/>
        </w:rPr>
        <w:t xml:space="preserve">The fair value measurement of </w:t>
      </w:r>
      <w:r w:rsidR="00A3225D" w:rsidRPr="00A961AA">
        <w:rPr>
          <w:rFonts w:ascii="Arial" w:hAnsi="Arial" w:cs="Arial"/>
          <w:sz w:val="20"/>
          <w:szCs w:val="20"/>
          <w:lang w:val="en-GB"/>
        </w:rPr>
        <w:t>inve</w:t>
      </w:r>
      <w:r w:rsidR="009A5FFE" w:rsidRPr="00A961AA">
        <w:rPr>
          <w:rFonts w:ascii="Arial" w:hAnsi="Arial" w:cs="Arial"/>
          <w:sz w:val="20"/>
          <w:szCs w:val="20"/>
          <w:lang w:val="en-GB"/>
        </w:rPr>
        <w:t>s</w:t>
      </w:r>
      <w:r w:rsidR="00A3225D" w:rsidRPr="00A961AA">
        <w:rPr>
          <w:rFonts w:ascii="Arial" w:hAnsi="Arial" w:cs="Arial"/>
          <w:sz w:val="20"/>
          <w:szCs w:val="20"/>
          <w:lang w:val="en-GB"/>
        </w:rPr>
        <w:t xml:space="preserve">tments </w:t>
      </w:r>
      <w:proofErr w:type="gramStart"/>
      <w:r w:rsidRPr="00A961AA">
        <w:rPr>
          <w:rFonts w:ascii="Arial" w:hAnsi="Arial" w:cs="Arial"/>
          <w:sz w:val="20"/>
          <w:szCs w:val="20"/>
          <w:lang w:val="en-GB"/>
        </w:rPr>
        <w:t>were</w:t>
      </w:r>
      <w:proofErr w:type="gramEnd"/>
      <w:r w:rsidRPr="00A961AA">
        <w:rPr>
          <w:rFonts w:ascii="Arial" w:hAnsi="Arial" w:cs="Arial"/>
          <w:sz w:val="20"/>
          <w:szCs w:val="20"/>
          <w:lang w:val="en-GB"/>
        </w:rPr>
        <w:t xml:space="preserve"> as follows</w:t>
      </w:r>
      <w:r w:rsidR="002B03A6" w:rsidRPr="00A961AA">
        <w:rPr>
          <w:rFonts w:ascii="Arial" w:hAnsi="Arial" w:cs="Arial"/>
          <w:sz w:val="20"/>
          <w:szCs w:val="20"/>
          <w:lang w:val="en-GB"/>
        </w:rPr>
        <w:t>:</w:t>
      </w:r>
    </w:p>
    <w:p w14:paraId="7C36068C" w14:textId="77777777" w:rsidR="00256FA2" w:rsidRPr="00A961AA" w:rsidRDefault="00256FA2" w:rsidP="0029197B">
      <w:pPr>
        <w:overflowPunct/>
        <w:autoSpaceDE/>
        <w:autoSpaceDN/>
        <w:adjustRightInd/>
        <w:ind w:left="540"/>
        <w:textAlignment w:val="auto"/>
        <w:rPr>
          <w:rFonts w:ascii="Arial" w:hAnsi="Arial" w:cs="Arial"/>
          <w:b/>
          <w:bCs/>
          <w:sz w:val="20"/>
          <w:szCs w:val="20"/>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2"/>
        <w:gridCol w:w="1496"/>
        <w:gridCol w:w="1615"/>
        <w:gridCol w:w="1496"/>
      </w:tblGrid>
      <w:tr w:rsidR="00DB7C59" w:rsidRPr="00A961AA" w14:paraId="0E1E17CF" w14:textId="77777777" w:rsidTr="00B921DB">
        <w:trPr>
          <w:jc w:val="right"/>
        </w:trPr>
        <w:tc>
          <w:tcPr>
            <w:tcW w:w="4422" w:type="dxa"/>
          </w:tcPr>
          <w:p w14:paraId="11F3915F" w14:textId="77777777" w:rsidR="00DB7C59" w:rsidRPr="00A961AA" w:rsidRDefault="00DB7C59" w:rsidP="00DB7C59">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481CA621" w14:textId="40E9DBEC" w:rsidR="00DB7C59" w:rsidRPr="00A961AA" w:rsidRDefault="00DB7C59" w:rsidP="00E64AB0">
            <w:pPr>
              <w:ind w:right="-72"/>
              <w:jc w:val="center"/>
              <w:rPr>
                <w:rFonts w:ascii="Arial" w:hAnsi="Arial" w:cs="Arial"/>
                <w:b/>
                <w:bCs/>
                <w:sz w:val="20"/>
                <w:szCs w:val="20"/>
              </w:rPr>
            </w:pPr>
            <w:r w:rsidRPr="00A961AA">
              <w:rPr>
                <w:rFonts w:ascii="Arial" w:hAnsi="Arial" w:cs="Arial"/>
                <w:b/>
                <w:bCs/>
                <w:sz w:val="20"/>
                <w:szCs w:val="20"/>
              </w:rPr>
              <w:t>Consolidated financial statements</w:t>
            </w:r>
          </w:p>
        </w:tc>
      </w:tr>
      <w:tr w:rsidR="00DB7C59" w:rsidRPr="00A961AA" w14:paraId="6C9C901B" w14:textId="77777777" w:rsidTr="00B921DB">
        <w:trPr>
          <w:jc w:val="right"/>
        </w:trPr>
        <w:tc>
          <w:tcPr>
            <w:tcW w:w="4422" w:type="dxa"/>
          </w:tcPr>
          <w:p w14:paraId="699C853D" w14:textId="77777777" w:rsidR="00DB7C59" w:rsidRPr="00A961AA" w:rsidRDefault="00DB7C59" w:rsidP="00DB7C59">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34B05AEA" w14:textId="2E8AEDAF" w:rsidR="00DB7C59" w:rsidRPr="00A961AA" w:rsidRDefault="009D04E2" w:rsidP="00E64AB0">
            <w:pPr>
              <w:ind w:right="-72"/>
              <w:jc w:val="center"/>
              <w:rPr>
                <w:rFonts w:ascii="Arial" w:hAnsi="Arial" w:cs="Arial"/>
                <w:b/>
                <w:bCs/>
                <w:sz w:val="20"/>
                <w:szCs w:val="20"/>
              </w:rPr>
            </w:pPr>
            <w:r w:rsidRPr="00A961AA">
              <w:rPr>
                <w:rFonts w:ascii="Arial" w:hAnsi="Arial" w:cs="Arial"/>
                <w:b/>
                <w:bCs/>
                <w:sz w:val="20"/>
                <w:szCs w:val="20"/>
                <w:lang w:val="en-GB"/>
              </w:rPr>
              <w:t>202</w:t>
            </w:r>
            <w:r w:rsidR="00325A9E" w:rsidRPr="00A961AA">
              <w:rPr>
                <w:rFonts w:ascii="Arial" w:hAnsi="Arial" w:cs="Arial"/>
                <w:b/>
                <w:bCs/>
                <w:sz w:val="20"/>
                <w:szCs w:val="20"/>
                <w:lang w:val="en-GB"/>
              </w:rPr>
              <w:t>3</w:t>
            </w:r>
          </w:p>
        </w:tc>
      </w:tr>
      <w:tr w:rsidR="00256FA2" w:rsidRPr="00A961AA" w14:paraId="0952BADB" w14:textId="77777777" w:rsidTr="00B921DB">
        <w:trPr>
          <w:jc w:val="right"/>
        </w:trPr>
        <w:tc>
          <w:tcPr>
            <w:tcW w:w="4422" w:type="dxa"/>
          </w:tcPr>
          <w:p w14:paraId="5DC5B1FE" w14:textId="77777777" w:rsidR="00256FA2" w:rsidRPr="00A961AA" w:rsidRDefault="00256FA2">
            <w:pPr>
              <w:ind w:left="617" w:hanging="180"/>
              <w:rPr>
                <w:rFonts w:ascii="Arial" w:hAnsi="Arial" w:cs="Arial"/>
                <w:sz w:val="20"/>
                <w:szCs w:val="20"/>
              </w:rPr>
            </w:pPr>
          </w:p>
        </w:tc>
        <w:tc>
          <w:tcPr>
            <w:tcW w:w="1496" w:type="dxa"/>
            <w:tcBorders>
              <w:top w:val="single" w:sz="4" w:space="0" w:color="auto"/>
              <w:bottom w:val="single" w:sz="4" w:space="0" w:color="auto"/>
            </w:tcBorders>
            <w:vAlign w:val="bottom"/>
          </w:tcPr>
          <w:p w14:paraId="044A377E" w14:textId="77777777" w:rsidR="00256FA2" w:rsidRPr="00A961AA" w:rsidRDefault="00BC2AC7" w:rsidP="00E64AB0">
            <w:pPr>
              <w:ind w:right="-72"/>
              <w:jc w:val="right"/>
              <w:rPr>
                <w:rFonts w:ascii="Arial" w:hAnsi="Arial" w:cs="Arial"/>
                <w:b/>
                <w:bCs/>
                <w:sz w:val="20"/>
                <w:szCs w:val="20"/>
              </w:rPr>
            </w:pPr>
            <w:r w:rsidRPr="00A961AA">
              <w:rPr>
                <w:rFonts w:ascii="Arial" w:hAnsi="Arial" w:cs="Arial"/>
                <w:b/>
                <w:bCs/>
                <w:sz w:val="20"/>
                <w:szCs w:val="20"/>
              </w:rPr>
              <w:t>Opening</w:t>
            </w:r>
          </w:p>
          <w:p w14:paraId="2E3F8490" w14:textId="74BB9ABC" w:rsidR="00256FA2" w:rsidRPr="00A961AA" w:rsidRDefault="009A5FFE" w:rsidP="00E64AB0">
            <w:pPr>
              <w:ind w:right="-72"/>
              <w:jc w:val="right"/>
              <w:rPr>
                <w:rFonts w:ascii="Arial" w:hAnsi="Arial" w:cs="Arial"/>
                <w:b/>
                <w:bCs/>
                <w:sz w:val="20"/>
                <w:szCs w:val="20"/>
              </w:rPr>
            </w:pPr>
            <w:r w:rsidRPr="00A961AA">
              <w:rPr>
                <w:rFonts w:ascii="Arial" w:hAnsi="Arial" w:cs="Arial"/>
                <w:b/>
                <w:bCs/>
                <w:sz w:val="20"/>
                <w:szCs w:val="20"/>
              </w:rPr>
              <w:t>f</w:t>
            </w:r>
            <w:r w:rsidR="00BC2AC7" w:rsidRPr="00A961AA">
              <w:rPr>
                <w:rFonts w:ascii="Arial" w:hAnsi="Arial" w:cs="Arial"/>
                <w:b/>
                <w:bCs/>
                <w:sz w:val="20"/>
                <w:szCs w:val="20"/>
              </w:rPr>
              <w:t>air value Baht</w:t>
            </w:r>
          </w:p>
        </w:tc>
        <w:tc>
          <w:tcPr>
            <w:tcW w:w="1615" w:type="dxa"/>
            <w:tcBorders>
              <w:top w:val="single" w:sz="4" w:space="0" w:color="auto"/>
              <w:bottom w:val="single" w:sz="4" w:space="0" w:color="auto"/>
            </w:tcBorders>
            <w:vAlign w:val="bottom"/>
          </w:tcPr>
          <w:p w14:paraId="673ADD46" w14:textId="77777777" w:rsidR="009A5FFE" w:rsidRPr="00A961AA" w:rsidRDefault="00BC2AC7" w:rsidP="00E64AB0">
            <w:pPr>
              <w:ind w:right="-72"/>
              <w:jc w:val="right"/>
              <w:rPr>
                <w:rFonts w:ascii="Arial" w:hAnsi="Arial" w:cs="Arial"/>
                <w:b/>
                <w:bCs/>
                <w:sz w:val="20"/>
                <w:szCs w:val="20"/>
              </w:rPr>
            </w:pPr>
            <w:r w:rsidRPr="00A961AA">
              <w:rPr>
                <w:rFonts w:ascii="Arial" w:hAnsi="Arial" w:cs="Arial"/>
                <w:b/>
                <w:bCs/>
                <w:sz w:val="20"/>
                <w:szCs w:val="20"/>
              </w:rPr>
              <w:t xml:space="preserve">Changes in </w:t>
            </w:r>
          </w:p>
          <w:p w14:paraId="55CD4D18" w14:textId="5E93CD61" w:rsidR="00256FA2" w:rsidRPr="00A961AA" w:rsidRDefault="009A5FFE" w:rsidP="00E64AB0">
            <w:pPr>
              <w:ind w:right="-72"/>
              <w:jc w:val="right"/>
              <w:rPr>
                <w:rFonts w:ascii="Arial" w:hAnsi="Arial" w:cs="Arial"/>
                <w:b/>
                <w:bCs/>
                <w:sz w:val="20"/>
                <w:szCs w:val="20"/>
              </w:rPr>
            </w:pPr>
            <w:r w:rsidRPr="00A961AA">
              <w:rPr>
                <w:rFonts w:ascii="Arial" w:hAnsi="Arial" w:cs="Arial"/>
                <w:b/>
                <w:bCs/>
                <w:sz w:val="20"/>
                <w:szCs w:val="20"/>
              </w:rPr>
              <w:t>fair value</w:t>
            </w:r>
          </w:p>
          <w:p w14:paraId="4013882E" w14:textId="77777777" w:rsidR="00256FA2" w:rsidRPr="00A961AA" w:rsidRDefault="00BC2AC7" w:rsidP="00E64AB0">
            <w:pPr>
              <w:ind w:right="-72"/>
              <w:jc w:val="right"/>
              <w:rPr>
                <w:rFonts w:ascii="Arial" w:hAnsi="Arial" w:cs="Arial"/>
                <w:b/>
                <w:bCs/>
                <w:sz w:val="20"/>
                <w:szCs w:val="20"/>
              </w:rPr>
            </w:pPr>
            <w:r w:rsidRPr="00A961AA">
              <w:rPr>
                <w:rFonts w:ascii="Arial" w:hAnsi="Arial" w:cs="Arial"/>
                <w:b/>
                <w:bCs/>
                <w:sz w:val="20"/>
                <w:szCs w:val="20"/>
              </w:rPr>
              <w:t>Baht</w:t>
            </w:r>
          </w:p>
        </w:tc>
        <w:tc>
          <w:tcPr>
            <w:tcW w:w="1496" w:type="dxa"/>
            <w:tcBorders>
              <w:top w:val="single" w:sz="4" w:space="0" w:color="auto"/>
              <w:bottom w:val="single" w:sz="4" w:space="0" w:color="auto"/>
            </w:tcBorders>
            <w:vAlign w:val="bottom"/>
          </w:tcPr>
          <w:p w14:paraId="485C2D38" w14:textId="77777777" w:rsidR="00256FA2" w:rsidRPr="00A961AA" w:rsidRDefault="00BC2AC7" w:rsidP="00E64AB0">
            <w:pPr>
              <w:ind w:right="-72"/>
              <w:jc w:val="right"/>
              <w:rPr>
                <w:rFonts w:ascii="Arial" w:hAnsi="Arial" w:cs="Arial"/>
                <w:b/>
                <w:bCs/>
                <w:sz w:val="20"/>
                <w:szCs w:val="20"/>
              </w:rPr>
            </w:pPr>
            <w:r w:rsidRPr="00A961AA">
              <w:rPr>
                <w:rFonts w:ascii="Arial" w:hAnsi="Arial" w:cs="Arial"/>
                <w:b/>
                <w:bCs/>
                <w:sz w:val="20"/>
                <w:szCs w:val="20"/>
              </w:rPr>
              <w:t>Ending</w:t>
            </w:r>
          </w:p>
          <w:p w14:paraId="133F9563" w14:textId="52D8BAD4" w:rsidR="00256FA2" w:rsidRPr="00A961AA" w:rsidRDefault="009A5FFE" w:rsidP="00E64AB0">
            <w:pPr>
              <w:ind w:right="-72"/>
              <w:jc w:val="right"/>
              <w:rPr>
                <w:rFonts w:ascii="Arial" w:hAnsi="Arial" w:cs="Arial"/>
                <w:b/>
                <w:bCs/>
                <w:sz w:val="20"/>
                <w:szCs w:val="20"/>
              </w:rPr>
            </w:pPr>
            <w:r w:rsidRPr="00A961AA">
              <w:rPr>
                <w:rFonts w:ascii="Arial" w:hAnsi="Arial" w:cs="Arial"/>
                <w:b/>
                <w:bCs/>
                <w:sz w:val="20"/>
                <w:szCs w:val="20"/>
              </w:rPr>
              <w:t xml:space="preserve">fair value </w:t>
            </w:r>
            <w:r w:rsidR="00BC2AC7" w:rsidRPr="00A961AA">
              <w:rPr>
                <w:rFonts w:ascii="Arial" w:hAnsi="Arial" w:cs="Arial"/>
                <w:b/>
                <w:bCs/>
                <w:sz w:val="20"/>
                <w:szCs w:val="20"/>
              </w:rPr>
              <w:t>Baht</w:t>
            </w:r>
          </w:p>
        </w:tc>
      </w:tr>
      <w:tr w:rsidR="00256FA2" w:rsidRPr="00A961AA" w14:paraId="2D57F821" w14:textId="77777777" w:rsidTr="00B921DB">
        <w:trPr>
          <w:jc w:val="right"/>
        </w:trPr>
        <w:tc>
          <w:tcPr>
            <w:tcW w:w="4422" w:type="dxa"/>
          </w:tcPr>
          <w:p w14:paraId="45D70666" w14:textId="77777777" w:rsidR="00256FA2" w:rsidRPr="00A961AA" w:rsidRDefault="00256FA2">
            <w:pPr>
              <w:ind w:left="617" w:hanging="180"/>
              <w:rPr>
                <w:rFonts w:ascii="Arial" w:hAnsi="Arial" w:cs="Arial"/>
                <w:sz w:val="20"/>
                <w:szCs w:val="20"/>
              </w:rPr>
            </w:pPr>
          </w:p>
        </w:tc>
        <w:tc>
          <w:tcPr>
            <w:tcW w:w="1496" w:type="dxa"/>
            <w:tcBorders>
              <w:top w:val="single" w:sz="4" w:space="0" w:color="auto"/>
            </w:tcBorders>
            <w:shd w:val="clear" w:color="auto" w:fill="FAFAFA"/>
          </w:tcPr>
          <w:p w14:paraId="651D62A6" w14:textId="77777777" w:rsidR="00256FA2" w:rsidRPr="00A961AA" w:rsidRDefault="00256FA2">
            <w:pPr>
              <w:ind w:right="-72"/>
              <w:jc w:val="right"/>
              <w:rPr>
                <w:rFonts w:ascii="Arial" w:hAnsi="Arial" w:cs="Arial"/>
                <w:sz w:val="20"/>
                <w:szCs w:val="20"/>
              </w:rPr>
            </w:pPr>
          </w:p>
        </w:tc>
        <w:tc>
          <w:tcPr>
            <w:tcW w:w="1615" w:type="dxa"/>
            <w:tcBorders>
              <w:top w:val="single" w:sz="4" w:space="0" w:color="auto"/>
            </w:tcBorders>
            <w:shd w:val="clear" w:color="auto" w:fill="FAFAFA"/>
          </w:tcPr>
          <w:p w14:paraId="335E7437" w14:textId="77777777" w:rsidR="00256FA2" w:rsidRPr="00A961AA" w:rsidRDefault="00256FA2">
            <w:pPr>
              <w:ind w:right="-72"/>
              <w:jc w:val="right"/>
              <w:rPr>
                <w:rFonts w:ascii="Arial" w:hAnsi="Arial" w:cs="Arial"/>
                <w:sz w:val="20"/>
                <w:szCs w:val="20"/>
              </w:rPr>
            </w:pPr>
          </w:p>
        </w:tc>
        <w:tc>
          <w:tcPr>
            <w:tcW w:w="1496" w:type="dxa"/>
            <w:tcBorders>
              <w:top w:val="single" w:sz="4" w:space="0" w:color="auto"/>
            </w:tcBorders>
            <w:shd w:val="clear" w:color="auto" w:fill="FAFAFA"/>
          </w:tcPr>
          <w:p w14:paraId="499D29C3" w14:textId="77777777" w:rsidR="00256FA2" w:rsidRPr="00A961AA" w:rsidRDefault="00256FA2">
            <w:pPr>
              <w:ind w:right="-72"/>
              <w:jc w:val="right"/>
              <w:rPr>
                <w:rFonts w:ascii="Arial" w:hAnsi="Arial" w:cs="Arial"/>
                <w:sz w:val="20"/>
                <w:szCs w:val="20"/>
              </w:rPr>
            </w:pPr>
          </w:p>
        </w:tc>
      </w:tr>
      <w:tr w:rsidR="00A2385D" w:rsidRPr="00A961AA" w14:paraId="2A599A88" w14:textId="77777777" w:rsidTr="00E66594">
        <w:trPr>
          <w:jc w:val="right"/>
        </w:trPr>
        <w:tc>
          <w:tcPr>
            <w:tcW w:w="4422" w:type="dxa"/>
          </w:tcPr>
          <w:p w14:paraId="22D6DF1C" w14:textId="19C440A8" w:rsidR="00A2385D" w:rsidRPr="00A961AA" w:rsidRDefault="00A2385D" w:rsidP="00A2385D">
            <w:pPr>
              <w:ind w:left="617" w:hanging="180"/>
              <w:rPr>
                <w:rFonts w:ascii="Arial" w:hAnsi="Arial" w:cs="Arial"/>
                <w:sz w:val="20"/>
                <w:szCs w:val="20"/>
              </w:rPr>
            </w:pPr>
            <w:r w:rsidRPr="00A961AA">
              <w:rPr>
                <w:rFonts w:ascii="Arial" w:hAnsi="Arial" w:cs="Arial"/>
                <w:sz w:val="20"/>
                <w:szCs w:val="20"/>
              </w:rPr>
              <w:t>Financial assets only give rise to cash flows that are solely payments of principal and interest on the principal amount outstanding on specified dates except for financial assets for trading as defined by TFRS</w:t>
            </w:r>
            <w:r w:rsidRPr="00A961AA">
              <w:rPr>
                <w:rFonts w:ascii="Arial" w:hAnsi="Arial" w:cs="Arial"/>
                <w:sz w:val="20"/>
                <w:szCs w:val="20"/>
                <w:lang w:val="en-GB"/>
              </w:rPr>
              <w:t>9</w:t>
            </w:r>
            <w:r w:rsidRPr="00A961AA">
              <w:rPr>
                <w:rFonts w:ascii="Arial" w:hAnsi="Arial" w:cs="Arial"/>
                <w:sz w:val="20"/>
                <w:szCs w:val="20"/>
              </w:rPr>
              <w:t xml:space="preserve"> </w:t>
            </w:r>
            <w:r w:rsidRPr="00A961AA">
              <w:rPr>
                <w:rFonts w:ascii="Arial" w:hAnsi="Arial" w:cs="Arial"/>
                <w:sz w:val="20"/>
                <w:szCs w:val="20"/>
                <w:cs/>
              </w:rPr>
              <w:t>(</w:t>
            </w:r>
            <w:r w:rsidRPr="00A961AA">
              <w:rPr>
                <w:rFonts w:ascii="Arial" w:hAnsi="Arial" w:cs="Arial"/>
                <w:sz w:val="20"/>
                <w:szCs w:val="20"/>
              </w:rPr>
              <w:t>when announced</w:t>
            </w:r>
            <w:r w:rsidRPr="00A961AA">
              <w:rPr>
                <w:rFonts w:ascii="Arial" w:hAnsi="Arial" w:cs="Arial"/>
                <w:sz w:val="20"/>
                <w:szCs w:val="20"/>
                <w:cs/>
              </w:rPr>
              <w:t xml:space="preserve">) </w:t>
            </w:r>
            <w:r w:rsidRPr="00A961AA">
              <w:rPr>
                <w:rFonts w:ascii="Arial" w:hAnsi="Arial" w:cs="Arial"/>
                <w:sz w:val="20"/>
                <w:szCs w:val="20"/>
              </w:rPr>
              <w:t>or financial assets managed by the Group and performance evaluated on a fair value basis</w:t>
            </w:r>
          </w:p>
        </w:tc>
        <w:tc>
          <w:tcPr>
            <w:tcW w:w="1496" w:type="dxa"/>
            <w:shd w:val="clear" w:color="auto" w:fill="FAFAFA"/>
          </w:tcPr>
          <w:p w14:paraId="415A59D9" w14:textId="77777777"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w:t>
            </w:r>
          </w:p>
          <w:p w14:paraId="211B0095" w14:textId="77777777" w:rsidR="00A2385D" w:rsidRPr="00A961AA" w:rsidRDefault="00A2385D" w:rsidP="00A2385D">
            <w:pPr>
              <w:ind w:right="-72"/>
              <w:jc w:val="right"/>
              <w:rPr>
                <w:rFonts w:ascii="Arial" w:eastAsia="Browallia New" w:hAnsi="Arial" w:cs="Arial"/>
                <w:sz w:val="20"/>
                <w:szCs w:val="20"/>
              </w:rPr>
            </w:pPr>
          </w:p>
          <w:p w14:paraId="1814ABBB" w14:textId="77777777" w:rsidR="00A2385D" w:rsidRPr="00A961AA" w:rsidRDefault="00A2385D" w:rsidP="00A2385D">
            <w:pPr>
              <w:ind w:right="-72"/>
              <w:jc w:val="right"/>
              <w:rPr>
                <w:rFonts w:ascii="Arial" w:eastAsia="Browallia New" w:hAnsi="Arial" w:cs="Arial"/>
                <w:sz w:val="20"/>
                <w:szCs w:val="20"/>
              </w:rPr>
            </w:pPr>
          </w:p>
          <w:p w14:paraId="4788BB45" w14:textId="77777777" w:rsidR="00A2385D" w:rsidRPr="00A961AA" w:rsidRDefault="00A2385D" w:rsidP="00A2385D">
            <w:pPr>
              <w:ind w:right="-72"/>
              <w:jc w:val="right"/>
              <w:rPr>
                <w:rFonts w:ascii="Arial" w:eastAsia="Browallia New" w:hAnsi="Arial" w:cs="Arial"/>
                <w:sz w:val="20"/>
                <w:szCs w:val="20"/>
              </w:rPr>
            </w:pPr>
          </w:p>
          <w:p w14:paraId="0320703C" w14:textId="77777777" w:rsidR="00A2385D" w:rsidRPr="00A961AA" w:rsidRDefault="00A2385D" w:rsidP="00A2385D">
            <w:pPr>
              <w:ind w:right="-72"/>
              <w:jc w:val="right"/>
              <w:rPr>
                <w:rFonts w:ascii="Arial" w:eastAsia="Browallia New" w:hAnsi="Arial" w:cs="Arial"/>
                <w:sz w:val="20"/>
                <w:szCs w:val="20"/>
              </w:rPr>
            </w:pPr>
          </w:p>
          <w:p w14:paraId="2343B6A3" w14:textId="77777777" w:rsidR="00A2385D" w:rsidRPr="00A961AA" w:rsidRDefault="00A2385D" w:rsidP="00A2385D">
            <w:pPr>
              <w:ind w:right="-72"/>
              <w:jc w:val="right"/>
              <w:rPr>
                <w:rFonts w:ascii="Arial" w:eastAsia="Browallia New" w:hAnsi="Arial" w:cs="Arial"/>
                <w:sz w:val="20"/>
                <w:szCs w:val="20"/>
              </w:rPr>
            </w:pPr>
          </w:p>
          <w:p w14:paraId="76444BEC" w14:textId="77777777" w:rsidR="00A2385D" w:rsidRPr="00A961AA" w:rsidRDefault="00A2385D" w:rsidP="00A2385D">
            <w:pPr>
              <w:ind w:right="-72"/>
              <w:jc w:val="right"/>
              <w:rPr>
                <w:rFonts w:ascii="Arial" w:eastAsia="Browallia New" w:hAnsi="Arial" w:cs="Arial"/>
                <w:sz w:val="20"/>
                <w:szCs w:val="20"/>
              </w:rPr>
            </w:pPr>
          </w:p>
          <w:p w14:paraId="6235DB79" w14:textId="77777777" w:rsidR="00A2385D" w:rsidRPr="00A961AA" w:rsidRDefault="00A2385D" w:rsidP="00A2385D">
            <w:pPr>
              <w:ind w:right="-72"/>
              <w:jc w:val="right"/>
              <w:rPr>
                <w:rFonts w:ascii="Arial" w:eastAsia="Browallia New" w:hAnsi="Arial" w:cs="Arial"/>
                <w:sz w:val="20"/>
                <w:szCs w:val="20"/>
              </w:rPr>
            </w:pPr>
          </w:p>
          <w:p w14:paraId="2839F5D6" w14:textId="3521869C"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6,196,252,088 </w:t>
            </w:r>
          </w:p>
        </w:tc>
        <w:tc>
          <w:tcPr>
            <w:tcW w:w="1615" w:type="dxa"/>
            <w:shd w:val="clear" w:color="auto" w:fill="FAFAFA"/>
          </w:tcPr>
          <w:p w14:paraId="53B1D9C1" w14:textId="77777777" w:rsidR="00A2385D" w:rsidRPr="00A961AA" w:rsidRDefault="00A2385D" w:rsidP="00A2385D">
            <w:pPr>
              <w:ind w:right="-72"/>
              <w:jc w:val="right"/>
              <w:rPr>
                <w:rFonts w:ascii="Arial" w:eastAsia="Browallia New" w:hAnsi="Arial" w:cs="Arial"/>
                <w:sz w:val="20"/>
                <w:szCs w:val="20"/>
              </w:rPr>
            </w:pPr>
          </w:p>
          <w:p w14:paraId="17717472" w14:textId="77777777" w:rsidR="00A2385D" w:rsidRPr="00A961AA" w:rsidRDefault="00A2385D" w:rsidP="00A2385D">
            <w:pPr>
              <w:ind w:right="-72"/>
              <w:jc w:val="right"/>
              <w:rPr>
                <w:rFonts w:ascii="Arial" w:eastAsia="Browallia New" w:hAnsi="Arial" w:cs="Arial"/>
                <w:sz w:val="20"/>
                <w:szCs w:val="20"/>
              </w:rPr>
            </w:pPr>
          </w:p>
          <w:p w14:paraId="17F5922A" w14:textId="77777777" w:rsidR="00A2385D" w:rsidRPr="00A961AA" w:rsidRDefault="00A2385D" w:rsidP="00A2385D">
            <w:pPr>
              <w:ind w:right="-72"/>
              <w:jc w:val="right"/>
              <w:rPr>
                <w:rFonts w:ascii="Arial" w:eastAsia="Browallia New" w:hAnsi="Arial" w:cs="Arial"/>
                <w:sz w:val="20"/>
                <w:szCs w:val="20"/>
              </w:rPr>
            </w:pPr>
          </w:p>
          <w:p w14:paraId="518A35DC" w14:textId="77777777" w:rsidR="00A2385D" w:rsidRPr="00A961AA" w:rsidRDefault="00A2385D" w:rsidP="00A2385D">
            <w:pPr>
              <w:ind w:right="-72"/>
              <w:jc w:val="right"/>
              <w:rPr>
                <w:rFonts w:ascii="Arial" w:eastAsia="Browallia New" w:hAnsi="Arial" w:cs="Arial"/>
                <w:sz w:val="20"/>
                <w:szCs w:val="20"/>
              </w:rPr>
            </w:pPr>
          </w:p>
          <w:p w14:paraId="61A1D2B3" w14:textId="77777777" w:rsidR="00A2385D" w:rsidRPr="00A961AA" w:rsidRDefault="00A2385D" w:rsidP="00A2385D">
            <w:pPr>
              <w:ind w:right="-72"/>
              <w:jc w:val="right"/>
              <w:rPr>
                <w:rFonts w:ascii="Arial" w:eastAsia="Browallia New" w:hAnsi="Arial" w:cs="Arial"/>
                <w:sz w:val="20"/>
                <w:szCs w:val="20"/>
              </w:rPr>
            </w:pPr>
          </w:p>
          <w:p w14:paraId="2D005440" w14:textId="77777777" w:rsidR="00A2385D" w:rsidRPr="00A961AA" w:rsidRDefault="00A2385D" w:rsidP="00A2385D">
            <w:pPr>
              <w:ind w:right="-72"/>
              <w:jc w:val="right"/>
              <w:rPr>
                <w:rFonts w:ascii="Arial" w:eastAsia="Browallia New" w:hAnsi="Arial" w:cs="Arial"/>
                <w:sz w:val="20"/>
                <w:szCs w:val="20"/>
              </w:rPr>
            </w:pPr>
          </w:p>
          <w:p w14:paraId="0283303A" w14:textId="77777777" w:rsidR="00A2385D" w:rsidRPr="00A961AA" w:rsidRDefault="00A2385D" w:rsidP="00A2385D">
            <w:pPr>
              <w:ind w:right="-72"/>
              <w:jc w:val="right"/>
              <w:rPr>
                <w:rFonts w:ascii="Arial" w:eastAsia="Browallia New" w:hAnsi="Arial" w:cs="Arial"/>
                <w:sz w:val="20"/>
                <w:szCs w:val="20"/>
              </w:rPr>
            </w:pPr>
          </w:p>
          <w:p w14:paraId="416C64D3" w14:textId="77777777" w:rsidR="00A2385D" w:rsidRPr="00A961AA" w:rsidRDefault="00A2385D" w:rsidP="00A2385D">
            <w:pPr>
              <w:ind w:right="-72"/>
              <w:jc w:val="right"/>
              <w:rPr>
                <w:rFonts w:ascii="Arial" w:eastAsia="Browallia New" w:hAnsi="Arial" w:cs="Arial"/>
                <w:sz w:val="20"/>
                <w:szCs w:val="20"/>
              </w:rPr>
            </w:pPr>
          </w:p>
          <w:p w14:paraId="5298E337" w14:textId="7DDDCF73"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1,202,036,740 </w:t>
            </w:r>
          </w:p>
        </w:tc>
        <w:tc>
          <w:tcPr>
            <w:tcW w:w="1496" w:type="dxa"/>
            <w:shd w:val="clear" w:color="auto" w:fill="FAFAFA"/>
          </w:tcPr>
          <w:p w14:paraId="1478CA46" w14:textId="77777777" w:rsidR="00A2385D" w:rsidRPr="00A961AA" w:rsidRDefault="00A2385D" w:rsidP="00A2385D">
            <w:pPr>
              <w:ind w:right="-72"/>
              <w:jc w:val="right"/>
              <w:rPr>
                <w:rFonts w:ascii="Arial" w:eastAsia="Browallia New" w:hAnsi="Arial" w:cs="Arial"/>
                <w:sz w:val="20"/>
                <w:szCs w:val="20"/>
              </w:rPr>
            </w:pPr>
          </w:p>
          <w:p w14:paraId="5DB3F1E9" w14:textId="77777777" w:rsidR="00A2385D" w:rsidRPr="00A961AA" w:rsidRDefault="00A2385D" w:rsidP="00A2385D">
            <w:pPr>
              <w:ind w:right="-72"/>
              <w:jc w:val="right"/>
              <w:rPr>
                <w:rFonts w:ascii="Arial" w:eastAsia="Browallia New" w:hAnsi="Arial" w:cs="Arial"/>
                <w:sz w:val="20"/>
                <w:szCs w:val="20"/>
              </w:rPr>
            </w:pPr>
          </w:p>
          <w:p w14:paraId="5116A20F" w14:textId="77777777" w:rsidR="00A2385D" w:rsidRPr="00A961AA" w:rsidRDefault="00A2385D" w:rsidP="00A2385D">
            <w:pPr>
              <w:ind w:right="-72"/>
              <w:jc w:val="right"/>
              <w:rPr>
                <w:rFonts w:ascii="Arial" w:eastAsia="Browallia New" w:hAnsi="Arial" w:cs="Arial"/>
                <w:sz w:val="20"/>
                <w:szCs w:val="20"/>
              </w:rPr>
            </w:pPr>
          </w:p>
          <w:p w14:paraId="6A2800E2" w14:textId="77777777" w:rsidR="00A2385D" w:rsidRPr="00A961AA" w:rsidRDefault="00A2385D" w:rsidP="00A2385D">
            <w:pPr>
              <w:ind w:right="-72"/>
              <w:jc w:val="right"/>
              <w:rPr>
                <w:rFonts w:ascii="Arial" w:eastAsia="Browallia New" w:hAnsi="Arial" w:cs="Arial"/>
                <w:sz w:val="20"/>
                <w:szCs w:val="20"/>
              </w:rPr>
            </w:pPr>
          </w:p>
          <w:p w14:paraId="4DEED0E0" w14:textId="77777777" w:rsidR="00A2385D" w:rsidRPr="00A961AA" w:rsidRDefault="00A2385D" w:rsidP="00A2385D">
            <w:pPr>
              <w:ind w:right="-72"/>
              <w:jc w:val="right"/>
              <w:rPr>
                <w:rFonts w:ascii="Arial" w:eastAsia="Browallia New" w:hAnsi="Arial" w:cs="Arial"/>
                <w:sz w:val="20"/>
                <w:szCs w:val="20"/>
              </w:rPr>
            </w:pPr>
          </w:p>
          <w:p w14:paraId="0E83830D" w14:textId="77777777" w:rsidR="00A2385D" w:rsidRPr="00A961AA" w:rsidRDefault="00A2385D" w:rsidP="00A2385D">
            <w:pPr>
              <w:ind w:right="-72"/>
              <w:jc w:val="right"/>
              <w:rPr>
                <w:rFonts w:ascii="Arial" w:eastAsia="Browallia New" w:hAnsi="Arial" w:cs="Arial"/>
                <w:sz w:val="20"/>
                <w:szCs w:val="20"/>
              </w:rPr>
            </w:pPr>
          </w:p>
          <w:p w14:paraId="59B274C7" w14:textId="77777777" w:rsidR="00A2385D" w:rsidRPr="00A961AA" w:rsidRDefault="00A2385D" w:rsidP="00A2385D">
            <w:pPr>
              <w:ind w:right="-72"/>
              <w:jc w:val="right"/>
              <w:rPr>
                <w:rFonts w:ascii="Arial" w:eastAsia="Browallia New" w:hAnsi="Arial" w:cs="Arial"/>
                <w:sz w:val="20"/>
                <w:szCs w:val="20"/>
              </w:rPr>
            </w:pPr>
          </w:p>
          <w:p w14:paraId="0C31081B" w14:textId="77777777" w:rsidR="00A2385D" w:rsidRPr="00A961AA" w:rsidRDefault="00A2385D" w:rsidP="00A2385D">
            <w:pPr>
              <w:ind w:right="-72"/>
              <w:jc w:val="right"/>
              <w:rPr>
                <w:rFonts w:ascii="Arial" w:eastAsia="Browallia New" w:hAnsi="Arial" w:cs="Arial"/>
                <w:sz w:val="20"/>
                <w:szCs w:val="20"/>
              </w:rPr>
            </w:pPr>
          </w:p>
          <w:p w14:paraId="4E5191F7" w14:textId="2E36ED0E"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7,398,288,828 </w:t>
            </w:r>
          </w:p>
        </w:tc>
      </w:tr>
      <w:tr w:rsidR="00A2385D" w:rsidRPr="00A961AA" w14:paraId="5256213D" w14:textId="77777777" w:rsidTr="00E21C77">
        <w:trPr>
          <w:jc w:val="right"/>
        </w:trPr>
        <w:tc>
          <w:tcPr>
            <w:tcW w:w="4422" w:type="dxa"/>
          </w:tcPr>
          <w:p w14:paraId="4A8A192A" w14:textId="77777777" w:rsidR="00A2385D" w:rsidRPr="00A961AA" w:rsidRDefault="00A2385D" w:rsidP="00A2385D">
            <w:pPr>
              <w:ind w:left="617" w:hanging="180"/>
              <w:rPr>
                <w:rFonts w:ascii="Arial" w:hAnsi="Arial" w:cs="Arial"/>
                <w:sz w:val="20"/>
                <w:szCs w:val="20"/>
              </w:rPr>
            </w:pPr>
            <w:r w:rsidRPr="00A961AA">
              <w:rPr>
                <w:rFonts w:ascii="Arial" w:hAnsi="Arial" w:cs="Arial"/>
                <w:sz w:val="20"/>
                <w:szCs w:val="20"/>
              </w:rPr>
              <w:t>Financial assets defined as held</w:t>
            </w:r>
            <w:r w:rsidRPr="00A961AA">
              <w:rPr>
                <w:rFonts w:ascii="Arial" w:hAnsi="Arial" w:cs="Arial"/>
                <w:sz w:val="20"/>
                <w:szCs w:val="20"/>
                <w:cs/>
              </w:rPr>
              <w:t>-</w:t>
            </w:r>
            <w:r w:rsidRPr="00A961AA">
              <w:rPr>
                <w:rFonts w:ascii="Arial" w:hAnsi="Arial" w:cs="Arial"/>
                <w:sz w:val="20"/>
                <w:szCs w:val="20"/>
              </w:rPr>
              <w:t>for</w:t>
            </w:r>
            <w:r w:rsidRPr="00A961AA">
              <w:rPr>
                <w:rFonts w:ascii="Arial" w:hAnsi="Arial" w:cs="Arial"/>
                <w:sz w:val="20"/>
                <w:szCs w:val="20"/>
                <w:cs/>
              </w:rPr>
              <w:t>-</w:t>
            </w:r>
            <w:r w:rsidRPr="00A961AA">
              <w:rPr>
                <w:rFonts w:ascii="Arial" w:hAnsi="Arial" w:cs="Arial"/>
                <w:sz w:val="20"/>
                <w:szCs w:val="20"/>
              </w:rPr>
              <w:t>sell</w:t>
            </w:r>
          </w:p>
        </w:tc>
        <w:tc>
          <w:tcPr>
            <w:tcW w:w="1496" w:type="dxa"/>
            <w:shd w:val="clear" w:color="auto" w:fill="FAFAFA"/>
          </w:tcPr>
          <w:p w14:paraId="2EF43E38" w14:textId="7322C8DD"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10,821 </w:t>
            </w:r>
          </w:p>
        </w:tc>
        <w:tc>
          <w:tcPr>
            <w:tcW w:w="1615" w:type="dxa"/>
            <w:shd w:val="clear" w:color="auto" w:fill="FAFAFA"/>
          </w:tcPr>
          <w:p w14:paraId="6B03BBA3" w14:textId="1EFAFEC8"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1,246,415 </w:t>
            </w:r>
          </w:p>
        </w:tc>
        <w:tc>
          <w:tcPr>
            <w:tcW w:w="1496" w:type="dxa"/>
            <w:shd w:val="clear" w:color="auto" w:fill="FAFAFA"/>
          </w:tcPr>
          <w:p w14:paraId="09425F7E" w14:textId="72B76841"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1,257,236 </w:t>
            </w:r>
          </w:p>
        </w:tc>
      </w:tr>
      <w:tr w:rsidR="00A2385D" w:rsidRPr="00A961AA" w14:paraId="7C4EC506" w14:textId="77777777" w:rsidTr="00E1686F">
        <w:trPr>
          <w:jc w:val="right"/>
        </w:trPr>
        <w:tc>
          <w:tcPr>
            <w:tcW w:w="4422" w:type="dxa"/>
          </w:tcPr>
          <w:p w14:paraId="4D461167" w14:textId="77777777" w:rsidR="00A2385D" w:rsidRPr="00A961AA" w:rsidRDefault="00A2385D" w:rsidP="00A2385D">
            <w:pPr>
              <w:ind w:left="617" w:hanging="180"/>
              <w:rPr>
                <w:rFonts w:ascii="Arial" w:hAnsi="Arial" w:cs="Arial"/>
                <w:sz w:val="20"/>
                <w:szCs w:val="25"/>
                <w:lang w:val="en-GB"/>
              </w:rPr>
            </w:pPr>
            <w:r w:rsidRPr="00A961AA">
              <w:rPr>
                <w:rFonts w:ascii="Arial" w:hAnsi="Arial" w:cs="Arial"/>
                <w:sz w:val="20"/>
                <w:szCs w:val="25"/>
                <w:lang w:val="en-GB"/>
              </w:rPr>
              <w:t>Others</w:t>
            </w:r>
          </w:p>
        </w:tc>
        <w:tc>
          <w:tcPr>
            <w:tcW w:w="1496" w:type="dxa"/>
            <w:shd w:val="clear" w:color="auto" w:fill="FAFAFA"/>
          </w:tcPr>
          <w:p w14:paraId="14167A02" w14:textId="4261457A" w:rsidR="00A2385D" w:rsidRPr="00A961AA" w:rsidRDefault="00A2385D" w:rsidP="00A2385D">
            <w:pPr>
              <w:ind w:right="-72"/>
              <w:jc w:val="right"/>
              <w:rPr>
                <w:rFonts w:ascii="Arial" w:eastAsia="Browallia New" w:hAnsi="Arial" w:cs="Arial"/>
                <w:sz w:val="20"/>
                <w:szCs w:val="20"/>
                <w:cs/>
              </w:rPr>
            </w:pPr>
            <w:r w:rsidRPr="00A961AA">
              <w:rPr>
                <w:rFonts w:ascii="Arial" w:eastAsia="Browallia New" w:hAnsi="Arial" w:cs="Arial"/>
                <w:sz w:val="20"/>
                <w:szCs w:val="20"/>
              </w:rPr>
              <w:t xml:space="preserve"> 8,736,351,459 </w:t>
            </w:r>
          </w:p>
        </w:tc>
        <w:tc>
          <w:tcPr>
            <w:tcW w:w="1615" w:type="dxa"/>
            <w:shd w:val="clear" w:color="auto" w:fill="FAFAFA"/>
          </w:tcPr>
          <w:p w14:paraId="3D534D2F" w14:textId="7F878900"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(1,096,492,301)</w:t>
            </w:r>
          </w:p>
        </w:tc>
        <w:tc>
          <w:tcPr>
            <w:tcW w:w="1496" w:type="dxa"/>
            <w:shd w:val="clear" w:color="auto" w:fill="FAFAFA"/>
          </w:tcPr>
          <w:p w14:paraId="3FC4CF3A" w14:textId="44D613A4" w:rsidR="00A2385D" w:rsidRPr="00A961AA" w:rsidRDefault="00A2385D" w:rsidP="00A2385D">
            <w:pPr>
              <w:ind w:right="-72"/>
              <w:jc w:val="right"/>
              <w:rPr>
                <w:rFonts w:ascii="Arial" w:eastAsia="Browallia New" w:hAnsi="Arial" w:cs="Arial"/>
                <w:sz w:val="20"/>
                <w:szCs w:val="20"/>
              </w:rPr>
            </w:pPr>
            <w:r w:rsidRPr="00A961AA">
              <w:rPr>
                <w:rFonts w:ascii="Arial" w:eastAsia="Browallia New" w:hAnsi="Arial" w:cs="Arial"/>
                <w:sz w:val="20"/>
                <w:szCs w:val="20"/>
              </w:rPr>
              <w:t xml:space="preserve"> 7,639,859,158 </w:t>
            </w:r>
          </w:p>
        </w:tc>
      </w:tr>
    </w:tbl>
    <w:p w14:paraId="46C15177" w14:textId="0B4DB6B9" w:rsidR="002E6307" w:rsidRPr="00A961AA" w:rsidRDefault="002E6307" w:rsidP="00295F7B">
      <w:pPr>
        <w:overflowPunct/>
        <w:autoSpaceDE/>
        <w:autoSpaceDN/>
        <w:adjustRightInd/>
        <w:textAlignment w:val="auto"/>
        <w:rPr>
          <w:rFonts w:ascii="Arial" w:hAnsi="Arial" w:cs="Arial"/>
          <w:b/>
          <w:bCs/>
          <w:sz w:val="20"/>
          <w:szCs w:val="20"/>
          <w:lang w:val="en-GB"/>
        </w:rPr>
      </w:pPr>
    </w:p>
    <w:p w14:paraId="3F677FD2" w14:textId="60EF5559" w:rsidR="00706E08" w:rsidRPr="00A961AA" w:rsidRDefault="00706E08">
      <w:pPr>
        <w:overflowPunct/>
        <w:autoSpaceDE/>
        <w:autoSpaceDN/>
        <w:adjustRightInd/>
        <w:textAlignment w:val="auto"/>
        <w:rPr>
          <w:rFonts w:ascii="Arial" w:hAnsi="Arial" w:cs="Arial"/>
          <w:b/>
          <w:bCs/>
          <w:sz w:val="20"/>
          <w:szCs w:val="20"/>
          <w:lang w:val="en-GB"/>
        </w:rPr>
      </w:pPr>
      <w:r w:rsidRPr="00A961AA">
        <w:rPr>
          <w:rFonts w:ascii="Arial" w:hAnsi="Arial" w:cs="Arial"/>
          <w:b/>
          <w:bCs/>
          <w:sz w:val="20"/>
          <w:szCs w:val="20"/>
          <w:lang w:val="en-GB"/>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2"/>
        <w:gridCol w:w="1496"/>
        <w:gridCol w:w="1615"/>
        <w:gridCol w:w="1496"/>
      </w:tblGrid>
      <w:tr w:rsidR="00325A9E" w:rsidRPr="00A961AA" w14:paraId="6192ACCE" w14:textId="77777777" w:rsidTr="00FA717C">
        <w:trPr>
          <w:jc w:val="right"/>
        </w:trPr>
        <w:tc>
          <w:tcPr>
            <w:tcW w:w="4422" w:type="dxa"/>
          </w:tcPr>
          <w:p w14:paraId="095AE6B2" w14:textId="77777777" w:rsidR="00325A9E" w:rsidRPr="00A961AA" w:rsidRDefault="00325A9E" w:rsidP="00FA717C">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7F5100A5" w14:textId="77777777" w:rsidR="00325A9E" w:rsidRPr="00A961AA" w:rsidRDefault="00325A9E" w:rsidP="00FA717C">
            <w:pPr>
              <w:ind w:right="-72"/>
              <w:jc w:val="center"/>
              <w:rPr>
                <w:rFonts w:ascii="Arial" w:hAnsi="Arial" w:cs="Arial"/>
                <w:b/>
                <w:bCs/>
                <w:sz w:val="20"/>
                <w:szCs w:val="20"/>
              </w:rPr>
            </w:pPr>
            <w:r w:rsidRPr="00A961AA">
              <w:rPr>
                <w:rFonts w:ascii="Arial" w:hAnsi="Arial" w:cs="Arial"/>
                <w:b/>
                <w:bCs/>
                <w:sz w:val="20"/>
                <w:szCs w:val="20"/>
              </w:rPr>
              <w:t>Consolidated financial statements</w:t>
            </w:r>
          </w:p>
        </w:tc>
      </w:tr>
      <w:tr w:rsidR="00325A9E" w:rsidRPr="00A961AA" w14:paraId="2B2D6C1F" w14:textId="77777777" w:rsidTr="00FA717C">
        <w:trPr>
          <w:jc w:val="right"/>
        </w:trPr>
        <w:tc>
          <w:tcPr>
            <w:tcW w:w="4422" w:type="dxa"/>
          </w:tcPr>
          <w:p w14:paraId="52FC4635" w14:textId="77777777" w:rsidR="00325A9E" w:rsidRPr="00A961AA" w:rsidRDefault="00325A9E" w:rsidP="00FA717C">
            <w:pPr>
              <w:ind w:left="617" w:hanging="180"/>
              <w:rPr>
                <w:rFonts w:ascii="Arial" w:hAnsi="Arial" w:cs="Arial"/>
                <w:sz w:val="20"/>
                <w:szCs w:val="20"/>
              </w:rPr>
            </w:pPr>
          </w:p>
        </w:tc>
        <w:tc>
          <w:tcPr>
            <w:tcW w:w="4607" w:type="dxa"/>
            <w:gridSpan w:val="3"/>
            <w:tcBorders>
              <w:top w:val="single" w:sz="4" w:space="0" w:color="auto"/>
              <w:bottom w:val="single" w:sz="4" w:space="0" w:color="auto"/>
            </w:tcBorders>
            <w:vAlign w:val="bottom"/>
          </w:tcPr>
          <w:p w14:paraId="331E4442" w14:textId="77777777" w:rsidR="00325A9E" w:rsidRPr="00A961AA" w:rsidRDefault="00325A9E" w:rsidP="00FA717C">
            <w:pPr>
              <w:ind w:right="-72"/>
              <w:jc w:val="center"/>
              <w:rPr>
                <w:rFonts w:ascii="Arial" w:hAnsi="Arial" w:cs="Arial"/>
                <w:b/>
                <w:bCs/>
                <w:sz w:val="20"/>
                <w:szCs w:val="20"/>
              </w:rPr>
            </w:pPr>
            <w:r w:rsidRPr="00A961AA">
              <w:rPr>
                <w:rFonts w:ascii="Arial" w:hAnsi="Arial" w:cs="Arial"/>
                <w:b/>
                <w:bCs/>
                <w:sz w:val="20"/>
                <w:szCs w:val="20"/>
                <w:lang w:val="en-GB"/>
              </w:rPr>
              <w:t>2022</w:t>
            </w:r>
          </w:p>
        </w:tc>
      </w:tr>
      <w:tr w:rsidR="009A5FFE" w:rsidRPr="00A961AA" w14:paraId="6F494C29" w14:textId="77777777" w:rsidTr="00FA717C">
        <w:trPr>
          <w:jc w:val="right"/>
        </w:trPr>
        <w:tc>
          <w:tcPr>
            <w:tcW w:w="4422" w:type="dxa"/>
          </w:tcPr>
          <w:p w14:paraId="0899BA6E" w14:textId="77777777" w:rsidR="009A5FFE" w:rsidRPr="00A961AA" w:rsidRDefault="009A5FFE" w:rsidP="009A5FFE">
            <w:pPr>
              <w:ind w:left="617" w:hanging="180"/>
              <w:rPr>
                <w:rFonts w:ascii="Arial" w:hAnsi="Arial" w:cs="Arial"/>
                <w:sz w:val="20"/>
                <w:szCs w:val="20"/>
              </w:rPr>
            </w:pPr>
          </w:p>
        </w:tc>
        <w:tc>
          <w:tcPr>
            <w:tcW w:w="1496" w:type="dxa"/>
            <w:tcBorders>
              <w:top w:val="single" w:sz="4" w:space="0" w:color="auto"/>
              <w:bottom w:val="single" w:sz="4" w:space="0" w:color="auto"/>
            </w:tcBorders>
            <w:vAlign w:val="bottom"/>
          </w:tcPr>
          <w:p w14:paraId="303FFFAD" w14:textId="77777777"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Opening</w:t>
            </w:r>
          </w:p>
          <w:p w14:paraId="4F96ED45" w14:textId="2240511D"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fair value Baht</w:t>
            </w:r>
          </w:p>
        </w:tc>
        <w:tc>
          <w:tcPr>
            <w:tcW w:w="1615" w:type="dxa"/>
            <w:tcBorders>
              <w:top w:val="single" w:sz="4" w:space="0" w:color="auto"/>
              <w:bottom w:val="single" w:sz="4" w:space="0" w:color="auto"/>
            </w:tcBorders>
            <w:vAlign w:val="bottom"/>
          </w:tcPr>
          <w:p w14:paraId="4886CBEC" w14:textId="77777777"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 xml:space="preserve">Changes in </w:t>
            </w:r>
          </w:p>
          <w:p w14:paraId="764A0987" w14:textId="77777777"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fair value</w:t>
            </w:r>
          </w:p>
          <w:p w14:paraId="24B5F29B" w14:textId="115C765C"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Baht</w:t>
            </w:r>
          </w:p>
        </w:tc>
        <w:tc>
          <w:tcPr>
            <w:tcW w:w="1496" w:type="dxa"/>
            <w:tcBorders>
              <w:top w:val="single" w:sz="4" w:space="0" w:color="auto"/>
              <w:bottom w:val="single" w:sz="4" w:space="0" w:color="auto"/>
            </w:tcBorders>
            <w:vAlign w:val="bottom"/>
          </w:tcPr>
          <w:p w14:paraId="4FD907A4" w14:textId="77777777"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Ending</w:t>
            </w:r>
          </w:p>
          <w:p w14:paraId="03A86C24" w14:textId="540703F5" w:rsidR="009A5FFE" w:rsidRPr="00A961AA" w:rsidRDefault="009A5FFE" w:rsidP="009A5FFE">
            <w:pPr>
              <w:ind w:right="-72"/>
              <w:jc w:val="right"/>
              <w:rPr>
                <w:rFonts w:ascii="Arial" w:hAnsi="Arial" w:cs="Arial"/>
                <w:b/>
                <w:bCs/>
                <w:sz w:val="20"/>
                <w:szCs w:val="20"/>
              </w:rPr>
            </w:pPr>
            <w:r w:rsidRPr="00A961AA">
              <w:rPr>
                <w:rFonts w:ascii="Arial" w:hAnsi="Arial" w:cs="Arial"/>
                <w:b/>
                <w:bCs/>
                <w:sz w:val="20"/>
                <w:szCs w:val="20"/>
              </w:rPr>
              <w:t>fair value Baht</w:t>
            </w:r>
          </w:p>
        </w:tc>
      </w:tr>
      <w:tr w:rsidR="00325A9E" w:rsidRPr="00A961AA" w14:paraId="1EBC9F18" w14:textId="77777777" w:rsidTr="00325A9E">
        <w:trPr>
          <w:jc w:val="right"/>
        </w:trPr>
        <w:tc>
          <w:tcPr>
            <w:tcW w:w="4422" w:type="dxa"/>
          </w:tcPr>
          <w:p w14:paraId="69FBABBD" w14:textId="77777777" w:rsidR="00325A9E" w:rsidRPr="00A961AA" w:rsidRDefault="00325A9E" w:rsidP="00FA717C">
            <w:pPr>
              <w:ind w:left="617" w:hanging="180"/>
              <w:rPr>
                <w:rFonts w:ascii="Arial" w:hAnsi="Arial" w:cs="Arial"/>
                <w:sz w:val="20"/>
                <w:szCs w:val="20"/>
              </w:rPr>
            </w:pPr>
          </w:p>
        </w:tc>
        <w:tc>
          <w:tcPr>
            <w:tcW w:w="1496" w:type="dxa"/>
            <w:tcBorders>
              <w:top w:val="single" w:sz="4" w:space="0" w:color="auto"/>
            </w:tcBorders>
            <w:shd w:val="clear" w:color="auto" w:fill="auto"/>
          </w:tcPr>
          <w:p w14:paraId="76F872C2" w14:textId="77777777" w:rsidR="00325A9E" w:rsidRPr="00A961AA" w:rsidRDefault="00325A9E" w:rsidP="00FA717C">
            <w:pPr>
              <w:ind w:right="-72"/>
              <w:jc w:val="right"/>
              <w:rPr>
                <w:rFonts w:ascii="Arial" w:hAnsi="Arial" w:cs="Arial"/>
                <w:sz w:val="20"/>
                <w:szCs w:val="20"/>
              </w:rPr>
            </w:pPr>
          </w:p>
        </w:tc>
        <w:tc>
          <w:tcPr>
            <w:tcW w:w="1615" w:type="dxa"/>
            <w:tcBorders>
              <w:top w:val="single" w:sz="4" w:space="0" w:color="auto"/>
            </w:tcBorders>
            <w:shd w:val="clear" w:color="auto" w:fill="auto"/>
          </w:tcPr>
          <w:p w14:paraId="34577B68" w14:textId="77777777" w:rsidR="00325A9E" w:rsidRPr="00A961AA" w:rsidRDefault="00325A9E" w:rsidP="00FA717C">
            <w:pPr>
              <w:ind w:right="-72"/>
              <w:jc w:val="right"/>
              <w:rPr>
                <w:rFonts w:ascii="Arial" w:hAnsi="Arial" w:cs="Arial"/>
                <w:sz w:val="20"/>
                <w:szCs w:val="20"/>
              </w:rPr>
            </w:pPr>
          </w:p>
        </w:tc>
        <w:tc>
          <w:tcPr>
            <w:tcW w:w="1496" w:type="dxa"/>
            <w:tcBorders>
              <w:top w:val="single" w:sz="4" w:space="0" w:color="auto"/>
            </w:tcBorders>
            <w:shd w:val="clear" w:color="auto" w:fill="auto"/>
          </w:tcPr>
          <w:p w14:paraId="1B26133C" w14:textId="77777777" w:rsidR="00325A9E" w:rsidRPr="00A961AA" w:rsidRDefault="00325A9E" w:rsidP="00FA717C">
            <w:pPr>
              <w:ind w:right="-72"/>
              <w:jc w:val="right"/>
              <w:rPr>
                <w:rFonts w:ascii="Arial" w:hAnsi="Arial" w:cs="Arial"/>
                <w:sz w:val="20"/>
                <w:szCs w:val="20"/>
              </w:rPr>
            </w:pPr>
          </w:p>
        </w:tc>
      </w:tr>
      <w:tr w:rsidR="00325A9E" w:rsidRPr="00A961AA" w14:paraId="221E0E3B" w14:textId="77777777" w:rsidTr="00325A9E">
        <w:trPr>
          <w:jc w:val="right"/>
        </w:trPr>
        <w:tc>
          <w:tcPr>
            <w:tcW w:w="4422" w:type="dxa"/>
          </w:tcPr>
          <w:p w14:paraId="45301B55" w14:textId="77777777" w:rsidR="00325A9E" w:rsidRPr="00A961AA" w:rsidRDefault="00325A9E" w:rsidP="00FA717C">
            <w:pPr>
              <w:ind w:left="617" w:hanging="180"/>
              <w:rPr>
                <w:rFonts w:ascii="Arial" w:hAnsi="Arial" w:cs="Arial"/>
                <w:sz w:val="20"/>
                <w:szCs w:val="20"/>
              </w:rPr>
            </w:pPr>
            <w:r w:rsidRPr="00A961AA">
              <w:rPr>
                <w:rFonts w:ascii="Arial" w:hAnsi="Arial" w:cs="Arial"/>
                <w:sz w:val="20"/>
                <w:szCs w:val="20"/>
              </w:rPr>
              <w:t>Financial assets only give rise to cash flows that are solely payments of principal and interest on the principal amount outstanding on specified dates except for financial assets for trading as defined by TFRS</w:t>
            </w:r>
            <w:r w:rsidRPr="00A961AA">
              <w:rPr>
                <w:rFonts w:ascii="Arial" w:hAnsi="Arial" w:cs="Arial"/>
                <w:sz w:val="20"/>
                <w:szCs w:val="20"/>
                <w:lang w:val="en-GB"/>
              </w:rPr>
              <w:t>9</w:t>
            </w:r>
            <w:r w:rsidRPr="00A961AA">
              <w:rPr>
                <w:rFonts w:ascii="Arial" w:hAnsi="Arial" w:cs="Arial"/>
                <w:sz w:val="20"/>
                <w:szCs w:val="20"/>
              </w:rPr>
              <w:t xml:space="preserve"> </w:t>
            </w:r>
            <w:r w:rsidRPr="00A961AA">
              <w:rPr>
                <w:rFonts w:ascii="Arial" w:hAnsi="Arial" w:cs="Arial"/>
                <w:sz w:val="20"/>
                <w:szCs w:val="20"/>
                <w:cs/>
              </w:rPr>
              <w:t>(</w:t>
            </w:r>
            <w:r w:rsidRPr="00A961AA">
              <w:rPr>
                <w:rFonts w:ascii="Arial" w:hAnsi="Arial" w:cs="Arial"/>
                <w:sz w:val="20"/>
                <w:szCs w:val="20"/>
              </w:rPr>
              <w:t>when announced</w:t>
            </w:r>
            <w:r w:rsidRPr="00A961AA">
              <w:rPr>
                <w:rFonts w:ascii="Arial" w:hAnsi="Arial" w:cs="Arial"/>
                <w:sz w:val="20"/>
                <w:szCs w:val="20"/>
                <w:cs/>
              </w:rPr>
              <w:t xml:space="preserve">) </w:t>
            </w:r>
            <w:r w:rsidRPr="00A961AA">
              <w:rPr>
                <w:rFonts w:ascii="Arial" w:hAnsi="Arial" w:cs="Arial"/>
                <w:sz w:val="20"/>
                <w:szCs w:val="20"/>
              </w:rPr>
              <w:t>or financial assets managed by the Group and performance evaluated on a fair value basis</w:t>
            </w:r>
          </w:p>
        </w:tc>
        <w:tc>
          <w:tcPr>
            <w:tcW w:w="1496" w:type="dxa"/>
            <w:shd w:val="clear" w:color="auto" w:fill="auto"/>
          </w:tcPr>
          <w:p w14:paraId="61956DE2" w14:textId="77777777" w:rsidR="00325A9E" w:rsidRPr="00A961AA" w:rsidRDefault="00325A9E" w:rsidP="00FA717C">
            <w:pPr>
              <w:pStyle w:val="a"/>
              <w:ind w:right="-72"/>
              <w:jc w:val="right"/>
              <w:rPr>
                <w:rFonts w:ascii="Arial" w:cs="Arial"/>
                <w:sz w:val="20"/>
                <w:szCs w:val="20"/>
                <w:lang w:val="en-GB"/>
              </w:rPr>
            </w:pPr>
          </w:p>
          <w:p w14:paraId="3CA5676B" w14:textId="77777777" w:rsidR="00325A9E" w:rsidRPr="00A961AA" w:rsidRDefault="00325A9E" w:rsidP="00FA717C">
            <w:pPr>
              <w:pStyle w:val="a"/>
              <w:ind w:right="-72"/>
              <w:jc w:val="right"/>
              <w:rPr>
                <w:rFonts w:ascii="Arial" w:cs="Arial"/>
                <w:sz w:val="20"/>
                <w:szCs w:val="20"/>
                <w:lang w:val="en-GB"/>
              </w:rPr>
            </w:pPr>
          </w:p>
          <w:p w14:paraId="307D586D" w14:textId="77777777" w:rsidR="00325A9E" w:rsidRPr="00A961AA" w:rsidRDefault="00325A9E" w:rsidP="00FA717C">
            <w:pPr>
              <w:pStyle w:val="a"/>
              <w:ind w:right="-72"/>
              <w:jc w:val="right"/>
              <w:rPr>
                <w:rFonts w:ascii="Arial" w:cs="Arial"/>
                <w:sz w:val="20"/>
                <w:szCs w:val="20"/>
                <w:lang w:val="en-GB"/>
              </w:rPr>
            </w:pPr>
          </w:p>
          <w:p w14:paraId="53B61E4B" w14:textId="77777777" w:rsidR="00325A9E" w:rsidRPr="00A961AA" w:rsidRDefault="00325A9E" w:rsidP="00FA717C">
            <w:pPr>
              <w:pStyle w:val="a"/>
              <w:ind w:right="-72"/>
              <w:jc w:val="right"/>
              <w:rPr>
                <w:rFonts w:ascii="Arial" w:cs="Arial"/>
                <w:sz w:val="20"/>
                <w:szCs w:val="20"/>
                <w:lang w:val="en-GB"/>
              </w:rPr>
            </w:pPr>
          </w:p>
          <w:p w14:paraId="0CB51524" w14:textId="77777777" w:rsidR="00325A9E" w:rsidRPr="00A961AA" w:rsidRDefault="00325A9E" w:rsidP="00FA717C">
            <w:pPr>
              <w:pStyle w:val="a"/>
              <w:ind w:right="-72"/>
              <w:jc w:val="right"/>
              <w:rPr>
                <w:rFonts w:ascii="Arial" w:cs="Arial"/>
                <w:sz w:val="20"/>
                <w:szCs w:val="20"/>
                <w:lang w:val="en-GB"/>
              </w:rPr>
            </w:pPr>
          </w:p>
          <w:p w14:paraId="19F8BD27" w14:textId="77777777" w:rsidR="00325A9E" w:rsidRPr="00A961AA" w:rsidRDefault="00325A9E" w:rsidP="00FA717C">
            <w:pPr>
              <w:pStyle w:val="a"/>
              <w:ind w:right="-72"/>
              <w:jc w:val="right"/>
              <w:rPr>
                <w:rFonts w:ascii="Arial" w:cs="Arial"/>
                <w:sz w:val="20"/>
                <w:szCs w:val="20"/>
                <w:lang w:val="en-GB"/>
              </w:rPr>
            </w:pPr>
          </w:p>
          <w:p w14:paraId="767D480C" w14:textId="77777777" w:rsidR="00325A9E" w:rsidRPr="00A961AA" w:rsidRDefault="00325A9E" w:rsidP="00FA717C">
            <w:pPr>
              <w:pStyle w:val="a"/>
              <w:ind w:right="-72"/>
              <w:jc w:val="right"/>
              <w:rPr>
                <w:rFonts w:ascii="Arial" w:cs="Arial"/>
                <w:sz w:val="20"/>
                <w:szCs w:val="20"/>
                <w:lang w:val="en-GB"/>
              </w:rPr>
            </w:pPr>
          </w:p>
          <w:p w14:paraId="3F41EE1E" w14:textId="77777777" w:rsidR="00325A9E" w:rsidRPr="00A961AA" w:rsidRDefault="00325A9E" w:rsidP="00FA717C">
            <w:pPr>
              <w:pStyle w:val="a"/>
              <w:ind w:right="-72"/>
              <w:jc w:val="right"/>
              <w:rPr>
                <w:rFonts w:ascii="Arial" w:cs="Arial"/>
                <w:sz w:val="20"/>
                <w:szCs w:val="20"/>
                <w:lang w:val="en-GB"/>
              </w:rPr>
            </w:pPr>
          </w:p>
          <w:p w14:paraId="5F58D52E"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6,704,999,583</w:t>
            </w:r>
          </w:p>
        </w:tc>
        <w:tc>
          <w:tcPr>
            <w:tcW w:w="1615" w:type="dxa"/>
            <w:shd w:val="clear" w:color="auto" w:fill="auto"/>
          </w:tcPr>
          <w:p w14:paraId="6DF72F35" w14:textId="77777777" w:rsidR="00325A9E" w:rsidRPr="00A961AA" w:rsidRDefault="00325A9E" w:rsidP="00FA717C">
            <w:pPr>
              <w:pStyle w:val="a"/>
              <w:ind w:right="-72"/>
              <w:jc w:val="right"/>
              <w:rPr>
                <w:rFonts w:ascii="Arial" w:cs="Arial"/>
                <w:sz w:val="20"/>
                <w:szCs w:val="20"/>
                <w:lang w:val="en-GB"/>
              </w:rPr>
            </w:pPr>
          </w:p>
          <w:p w14:paraId="3EDAFADE" w14:textId="77777777" w:rsidR="00325A9E" w:rsidRPr="00A961AA" w:rsidRDefault="00325A9E" w:rsidP="00FA717C">
            <w:pPr>
              <w:pStyle w:val="a"/>
              <w:ind w:right="-72"/>
              <w:jc w:val="right"/>
              <w:rPr>
                <w:rFonts w:ascii="Arial" w:cs="Arial"/>
                <w:sz w:val="20"/>
                <w:szCs w:val="20"/>
                <w:lang w:val="en-GB"/>
              </w:rPr>
            </w:pPr>
          </w:p>
          <w:p w14:paraId="71D6DECD" w14:textId="77777777" w:rsidR="00325A9E" w:rsidRPr="00A961AA" w:rsidRDefault="00325A9E" w:rsidP="00FA717C">
            <w:pPr>
              <w:pStyle w:val="a"/>
              <w:ind w:right="-72"/>
              <w:jc w:val="right"/>
              <w:rPr>
                <w:rFonts w:ascii="Arial" w:cs="Arial"/>
                <w:sz w:val="20"/>
                <w:szCs w:val="20"/>
                <w:lang w:val="en-GB"/>
              </w:rPr>
            </w:pPr>
          </w:p>
          <w:p w14:paraId="5B2E5B9A" w14:textId="77777777" w:rsidR="00325A9E" w:rsidRPr="00A961AA" w:rsidRDefault="00325A9E" w:rsidP="00FA717C">
            <w:pPr>
              <w:pStyle w:val="a"/>
              <w:ind w:right="-72"/>
              <w:jc w:val="right"/>
              <w:rPr>
                <w:rFonts w:ascii="Arial" w:cs="Arial"/>
                <w:sz w:val="20"/>
                <w:szCs w:val="20"/>
                <w:lang w:val="en-GB"/>
              </w:rPr>
            </w:pPr>
          </w:p>
          <w:p w14:paraId="1C7D09F9" w14:textId="77777777" w:rsidR="00325A9E" w:rsidRPr="00A961AA" w:rsidRDefault="00325A9E" w:rsidP="00FA717C">
            <w:pPr>
              <w:pStyle w:val="a"/>
              <w:ind w:right="-72"/>
              <w:jc w:val="right"/>
              <w:rPr>
                <w:rFonts w:ascii="Arial" w:cs="Arial"/>
                <w:sz w:val="20"/>
                <w:szCs w:val="20"/>
                <w:lang w:val="en-GB"/>
              </w:rPr>
            </w:pPr>
          </w:p>
          <w:p w14:paraId="03F465EF" w14:textId="77777777" w:rsidR="00325A9E" w:rsidRPr="00A961AA" w:rsidRDefault="00325A9E" w:rsidP="00FA717C">
            <w:pPr>
              <w:pStyle w:val="a"/>
              <w:ind w:right="-72"/>
              <w:jc w:val="right"/>
              <w:rPr>
                <w:rFonts w:ascii="Arial" w:cs="Arial"/>
                <w:sz w:val="20"/>
                <w:szCs w:val="20"/>
                <w:lang w:val="en-GB"/>
              </w:rPr>
            </w:pPr>
          </w:p>
          <w:p w14:paraId="51F73872" w14:textId="77777777" w:rsidR="00325A9E" w:rsidRPr="00A961AA" w:rsidRDefault="00325A9E" w:rsidP="00FA717C">
            <w:pPr>
              <w:pStyle w:val="a"/>
              <w:ind w:right="-72"/>
              <w:jc w:val="right"/>
              <w:rPr>
                <w:rFonts w:ascii="Arial" w:cs="Arial"/>
                <w:sz w:val="20"/>
                <w:szCs w:val="20"/>
                <w:lang w:val="en-GB"/>
              </w:rPr>
            </w:pPr>
          </w:p>
          <w:p w14:paraId="143D5737" w14:textId="77777777" w:rsidR="00325A9E" w:rsidRPr="00A961AA" w:rsidRDefault="00325A9E" w:rsidP="00FA717C">
            <w:pPr>
              <w:pStyle w:val="a"/>
              <w:ind w:right="-72"/>
              <w:jc w:val="right"/>
              <w:rPr>
                <w:rFonts w:ascii="Arial" w:cs="Arial"/>
                <w:sz w:val="20"/>
                <w:szCs w:val="20"/>
                <w:lang w:val="en-GB"/>
              </w:rPr>
            </w:pPr>
          </w:p>
          <w:p w14:paraId="10479EBE"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(508,747,495)</w:t>
            </w:r>
          </w:p>
        </w:tc>
        <w:tc>
          <w:tcPr>
            <w:tcW w:w="1496" w:type="dxa"/>
            <w:shd w:val="clear" w:color="auto" w:fill="auto"/>
          </w:tcPr>
          <w:p w14:paraId="26A1969F"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w:t>
            </w:r>
          </w:p>
          <w:p w14:paraId="201C2310" w14:textId="77777777" w:rsidR="00325A9E" w:rsidRPr="00A961AA" w:rsidRDefault="00325A9E" w:rsidP="00FA717C">
            <w:pPr>
              <w:pStyle w:val="a"/>
              <w:ind w:right="-72"/>
              <w:jc w:val="right"/>
              <w:rPr>
                <w:rFonts w:ascii="Arial" w:cs="Arial"/>
                <w:sz w:val="20"/>
                <w:szCs w:val="20"/>
                <w:lang w:val="en-GB"/>
              </w:rPr>
            </w:pPr>
          </w:p>
          <w:p w14:paraId="7279D35C" w14:textId="77777777" w:rsidR="00325A9E" w:rsidRPr="00A961AA" w:rsidRDefault="00325A9E" w:rsidP="00FA717C">
            <w:pPr>
              <w:pStyle w:val="a"/>
              <w:ind w:right="-72"/>
              <w:jc w:val="right"/>
              <w:rPr>
                <w:rFonts w:ascii="Arial" w:cs="Arial"/>
                <w:sz w:val="20"/>
                <w:szCs w:val="20"/>
                <w:lang w:val="en-GB"/>
              </w:rPr>
            </w:pPr>
          </w:p>
          <w:p w14:paraId="46AE5341" w14:textId="77777777" w:rsidR="00325A9E" w:rsidRPr="00A961AA" w:rsidRDefault="00325A9E" w:rsidP="00FA717C">
            <w:pPr>
              <w:pStyle w:val="a"/>
              <w:ind w:right="-72"/>
              <w:jc w:val="right"/>
              <w:rPr>
                <w:rFonts w:ascii="Arial" w:cs="Arial"/>
                <w:sz w:val="20"/>
                <w:szCs w:val="20"/>
                <w:lang w:val="en-GB"/>
              </w:rPr>
            </w:pPr>
          </w:p>
          <w:p w14:paraId="28BCAE92" w14:textId="77777777" w:rsidR="00325A9E" w:rsidRPr="00A961AA" w:rsidRDefault="00325A9E" w:rsidP="00FA717C">
            <w:pPr>
              <w:pStyle w:val="a"/>
              <w:ind w:right="-72"/>
              <w:jc w:val="right"/>
              <w:rPr>
                <w:rFonts w:ascii="Arial" w:cs="Arial"/>
                <w:sz w:val="20"/>
                <w:szCs w:val="20"/>
                <w:lang w:val="en-GB"/>
              </w:rPr>
            </w:pPr>
          </w:p>
          <w:p w14:paraId="6981D53A" w14:textId="77777777" w:rsidR="00325A9E" w:rsidRPr="00A961AA" w:rsidRDefault="00325A9E" w:rsidP="00FA717C">
            <w:pPr>
              <w:pStyle w:val="a"/>
              <w:ind w:right="-72"/>
              <w:jc w:val="right"/>
              <w:rPr>
                <w:rFonts w:ascii="Arial" w:cs="Arial"/>
                <w:sz w:val="20"/>
                <w:szCs w:val="20"/>
                <w:lang w:val="en-GB"/>
              </w:rPr>
            </w:pPr>
          </w:p>
          <w:p w14:paraId="34DE0922" w14:textId="77777777" w:rsidR="00325A9E" w:rsidRPr="00A961AA" w:rsidRDefault="00325A9E" w:rsidP="00FA717C">
            <w:pPr>
              <w:pStyle w:val="a"/>
              <w:ind w:right="-72"/>
              <w:jc w:val="right"/>
              <w:rPr>
                <w:rFonts w:ascii="Arial" w:cs="Arial"/>
                <w:sz w:val="20"/>
                <w:szCs w:val="20"/>
                <w:lang w:val="en-GB"/>
              </w:rPr>
            </w:pPr>
          </w:p>
          <w:p w14:paraId="451128E1" w14:textId="77777777" w:rsidR="00325A9E" w:rsidRPr="00A961AA" w:rsidRDefault="00325A9E" w:rsidP="00FA717C">
            <w:pPr>
              <w:pStyle w:val="a"/>
              <w:ind w:right="-72"/>
              <w:jc w:val="right"/>
              <w:rPr>
                <w:rFonts w:ascii="Arial" w:cs="Arial"/>
                <w:sz w:val="20"/>
                <w:szCs w:val="20"/>
                <w:lang w:val="en-GB"/>
              </w:rPr>
            </w:pPr>
          </w:p>
          <w:p w14:paraId="3E5A1D2D"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6,196,252,088</w:t>
            </w:r>
          </w:p>
        </w:tc>
      </w:tr>
      <w:tr w:rsidR="00325A9E" w:rsidRPr="00A961AA" w14:paraId="452FCF1D" w14:textId="77777777" w:rsidTr="00325A9E">
        <w:trPr>
          <w:jc w:val="right"/>
        </w:trPr>
        <w:tc>
          <w:tcPr>
            <w:tcW w:w="4422" w:type="dxa"/>
          </w:tcPr>
          <w:p w14:paraId="7614C0D3" w14:textId="77777777" w:rsidR="00325A9E" w:rsidRPr="00A961AA" w:rsidRDefault="00325A9E" w:rsidP="00FA717C">
            <w:pPr>
              <w:ind w:left="617" w:hanging="180"/>
              <w:rPr>
                <w:rFonts w:ascii="Arial" w:hAnsi="Arial" w:cs="Arial"/>
                <w:sz w:val="20"/>
                <w:szCs w:val="20"/>
              </w:rPr>
            </w:pPr>
            <w:r w:rsidRPr="00A961AA">
              <w:rPr>
                <w:rFonts w:ascii="Arial" w:hAnsi="Arial" w:cs="Arial"/>
                <w:sz w:val="20"/>
                <w:szCs w:val="20"/>
              </w:rPr>
              <w:t>Financial assets defined as held</w:t>
            </w:r>
            <w:r w:rsidRPr="00A961AA">
              <w:rPr>
                <w:rFonts w:ascii="Arial" w:hAnsi="Arial" w:cs="Arial"/>
                <w:sz w:val="20"/>
                <w:szCs w:val="20"/>
                <w:cs/>
              </w:rPr>
              <w:t>-</w:t>
            </w:r>
            <w:r w:rsidRPr="00A961AA">
              <w:rPr>
                <w:rFonts w:ascii="Arial" w:hAnsi="Arial" w:cs="Arial"/>
                <w:sz w:val="20"/>
                <w:szCs w:val="20"/>
              </w:rPr>
              <w:t>for</w:t>
            </w:r>
            <w:r w:rsidRPr="00A961AA">
              <w:rPr>
                <w:rFonts w:ascii="Arial" w:hAnsi="Arial" w:cs="Arial"/>
                <w:sz w:val="20"/>
                <w:szCs w:val="20"/>
                <w:cs/>
              </w:rPr>
              <w:t>-</w:t>
            </w:r>
            <w:r w:rsidRPr="00A961AA">
              <w:rPr>
                <w:rFonts w:ascii="Arial" w:hAnsi="Arial" w:cs="Arial"/>
                <w:sz w:val="20"/>
                <w:szCs w:val="20"/>
              </w:rPr>
              <w:t>sell</w:t>
            </w:r>
          </w:p>
        </w:tc>
        <w:tc>
          <w:tcPr>
            <w:tcW w:w="1496" w:type="dxa"/>
            <w:shd w:val="clear" w:color="auto" w:fill="auto"/>
          </w:tcPr>
          <w:p w14:paraId="1536653A"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14,069 </w:t>
            </w:r>
          </w:p>
        </w:tc>
        <w:tc>
          <w:tcPr>
            <w:tcW w:w="1615" w:type="dxa"/>
            <w:shd w:val="clear" w:color="auto" w:fill="auto"/>
          </w:tcPr>
          <w:p w14:paraId="62D61E3C"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(3,248)</w:t>
            </w:r>
          </w:p>
        </w:tc>
        <w:tc>
          <w:tcPr>
            <w:tcW w:w="1496" w:type="dxa"/>
            <w:shd w:val="clear" w:color="auto" w:fill="auto"/>
          </w:tcPr>
          <w:p w14:paraId="4B52DE87"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10,821 </w:t>
            </w:r>
          </w:p>
        </w:tc>
      </w:tr>
      <w:tr w:rsidR="00325A9E" w:rsidRPr="00A961AA" w14:paraId="3B4080F9" w14:textId="77777777" w:rsidTr="00325A9E">
        <w:trPr>
          <w:jc w:val="right"/>
        </w:trPr>
        <w:tc>
          <w:tcPr>
            <w:tcW w:w="4422" w:type="dxa"/>
          </w:tcPr>
          <w:p w14:paraId="56295EDB" w14:textId="77777777" w:rsidR="00325A9E" w:rsidRPr="00A961AA" w:rsidRDefault="00325A9E" w:rsidP="00FA717C">
            <w:pPr>
              <w:ind w:left="617" w:hanging="180"/>
              <w:rPr>
                <w:rFonts w:ascii="Arial" w:hAnsi="Arial" w:cs="Arial"/>
                <w:sz w:val="20"/>
                <w:szCs w:val="25"/>
                <w:lang w:val="en-GB"/>
              </w:rPr>
            </w:pPr>
            <w:r w:rsidRPr="00A961AA">
              <w:rPr>
                <w:rFonts w:ascii="Arial" w:hAnsi="Arial" w:cs="Arial"/>
                <w:sz w:val="20"/>
                <w:szCs w:val="25"/>
                <w:lang w:val="en-GB"/>
              </w:rPr>
              <w:t>Others</w:t>
            </w:r>
          </w:p>
        </w:tc>
        <w:tc>
          <w:tcPr>
            <w:tcW w:w="1496" w:type="dxa"/>
            <w:shd w:val="clear" w:color="auto" w:fill="auto"/>
          </w:tcPr>
          <w:p w14:paraId="0C28D0CD" w14:textId="77777777" w:rsidR="00325A9E" w:rsidRPr="00A961AA" w:rsidRDefault="00325A9E" w:rsidP="00FA717C">
            <w:pPr>
              <w:pStyle w:val="a"/>
              <w:ind w:right="-72"/>
              <w:jc w:val="right"/>
              <w:rPr>
                <w:rFonts w:ascii="Arial" w:cs="Arial"/>
                <w:sz w:val="20"/>
                <w:szCs w:val="20"/>
                <w:cs/>
                <w:lang w:val="en-GB"/>
              </w:rPr>
            </w:pPr>
            <w:r w:rsidRPr="00A961AA">
              <w:rPr>
                <w:rFonts w:ascii="Arial" w:cs="Arial"/>
                <w:sz w:val="20"/>
                <w:szCs w:val="20"/>
                <w:lang w:val="en-GB"/>
              </w:rPr>
              <w:t xml:space="preserve"> 8,218,671,099 </w:t>
            </w:r>
          </w:p>
        </w:tc>
        <w:tc>
          <w:tcPr>
            <w:tcW w:w="1615" w:type="dxa"/>
            <w:shd w:val="clear" w:color="auto" w:fill="auto"/>
          </w:tcPr>
          <w:p w14:paraId="14DF08C4"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517,680,360 </w:t>
            </w:r>
          </w:p>
        </w:tc>
        <w:tc>
          <w:tcPr>
            <w:tcW w:w="1496" w:type="dxa"/>
            <w:shd w:val="clear" w:color="auto" w:fill="auto"/>
          </w:tcPr>
          <w:p w14:paraId="4B5FF4D6" w14:textId="77777777" w:rsidR="00325A9E" w:rsidRPr="00A961AA" w:rsidRDefault="00325A9E" w:rsidP="00FA717C">
            <w:pPr>
              <w:pStyle w:val="a"/>
              <w:ind w:right="-72"/>
              <w:jc w:val="right"/>
              <w:rPr>
                <w:rFonts w:ascii="Arial" w:cs="Arial"/>
                <w:sz w:val="20"/>
                <w:szCs w:val="20"/>
                <w:lang w:val="en-GB"/>
              </w:rPr>
            </w:pPr>
            <w:r w:rsidRPr="00A961AA">
              <w:rPr>
                <w:rFonts w:ascii="Arial" w:cs="Arial"/>
                <w:sz w:val="20"/>
                <w:szCs w:val="20"/>
                <w:lang w:val="en-GB"/>
              </w:rPr>
              <w:t xml:space="preserve"> 8,736,351,459 </w:t>
            </w:r>
          </w:p>
        </w:tc>
      </w:tr>
    </w:tbl>
    <w:p w14:paraId="23087E1F" w14:textId="17DB4375" w:rsidR="00325A9E" w:rsidRPr="00A961AA" w:rsidRDefault="00325A9E" w:rsidP="007E5BA8">
      <w:pPr>
        <w:jc w:val="both"/>
        <w:rPr>
          <w:rFonts w:ascii="Arial" w:hAnsi="Arial" w:cs="Arial"/>
          <w:color w:val="000000"/>
          <w:sz w:val="20"/>
          <w:szCs w:val="20"/>
        </w:rPr>
      </w:pPr>
    </w:p>
    <w:p w14:paraId="51B78AF6" w14:textId="77777777" w:rsidR="00325A9E" w:rsidRPr="00A961AA" w:rsidRDefault="00325A9E" w:rsidP="007E5BA8">
      <w:pPr>
        <w:jc w:val="both"/>
        <w:rPr>
          <w:rFonts w:ascii="Arial" w:hAnsi="Arial" w:cs="Arial"/>
          <w:color w:val="000000"/>
          <w:sz w:val="20"/>
          <w:szCs w:val="20"/>
        </w:rPr>
      </w:pPr>
    </w:p>
    <w:tbl>
      <w:tblPr>
        <w:tblW w:w="9090" w:type="dxa"/>
        <w:shd w:val="clear" w:color="auto" w:fill="FFA543"/>
        <w:tblLook w:val="04A0" w:firstRow="1" w:lastRow="0" w:firstColumn="1" w:lastColumn="0" w:noHBand="0" w:noVBand="1"/>
      </w:tblPr>
      <w:tblGrid>
        <w:gridCol w:w="9090"/>
      </w:tblGrid>
      <w:tr w:rsidR="007E5BA8" w:rsidRPr="00A961AA" w14:paraId="379C2930" w14:textId="77777777" w:rsidTr="00F3450D">
        <w:trPr>
          <w:trHeight w:val="380"/>
        </w:trPr>
        <w:tc>
          <w:tcPr>
            <w:tcW w:w="9090" w:type="dxa"/>
            <w:shd w:val="clear" w:color="auto" w:fill="FFA543"/>
            <w:vAlign w:val="center"/>
          </w:tcPr>
          <w:p w14:paraId="7EE879F8" w14:textId="1D8C7BF5" w:rsidR="007E5BA8" w:rsidRPr="00A961AA" w:rsidRDefault="007E5BA8" w:rsidP="00FA717C">
            <w:pPr>
              <w:shd w:val="clear" w:color="auto" w:fill="FFA543"/>
              <w:tabs>
                <w:tab w:val="left" w:pos="540"/>
              </w:tabs>
              <w:ind w:left="432" w:hanging="432"/>
              <w:jc w:val="both"/>
              <w:rPr>
                <w:rFonts w:ascii="Arial" w:eastAsia="Arial Unicode MS" w:hAnsi="Arial" w:cs="Arial"/>
                <w:b/>
                <w:bCs/>
                <w:color w:val="FFFFFF"/>
                <w:sz w:val="20"/>
                <w:szCs w:val="20"/>
                <w:cs/>
              </w:rPr>
            </w:pPr>
            <w:r w:rsidRPr="00A961AA">
              <w:rPr>
                <w:rFonts w:ascii="Arial" w:hAnsi="Arial" w:cs="Arial"/>
                <w:b/>
                <w:bCs/>
                <w:color w:val="FFFFFF"/>
                <w:sz w:val="20"/>
                <w:szCs w:val="20"/>
              </w:rPr>
              <w:t>1</w:t>
            </w:r>
            <w:r w:rsidR="00965869" w:rsidRPr="00A961AA">
              <w:rPr>
                <w:rFonts w:ascii="Arial" w:hAnsi="Arial" w:cs="Arial"/>
                <w:b/>
                <w:bCs/>
                <w:color w:val="FFFFFF"/>
                <w:sz w:val="20"/>
                <w:szCs w:val="20"/>
              </w:rPr>
              <w:t>5</w:t>
            </w:r>
            <w:r w:rsidRPr="00A961AA">
              <w:rPr>
                <w:rFonts w:ascii="Arial" w:hAnsi="Arial" w:cs="Arial"/>
                <w:b/>
                <w:bCs/>
                <w:color w:val="FFFFFF"/>
                <w:sz w:val="20"/>
                <w:szCs w:val="20"/>
              </w:rPr>
              <w:t>.</w:t>
            </w:r>
            <w:r w:rsidRPr="00A961AA">
              <w:rPr>
                <w:rFonts w:ascii="Arial" w:hAnsi="Arial" w:cs="Arial"/>
                <w:b/>
                <w:bCs/>
                <w:color w:val="FFFFFF"/>
                <w:sz w:val="20"/>
                <w:szCs w:val="20"/>
              </w:rPr>
              <w:tab/>
              <w:t>Investment in associate and subsidiaries</w:t>
            </w:r>
          </w:p>
        </w:tc>
      </w:tr>
    </w:tbl>
    <w:p w14:paraId="7CE4E748" w14:textId="77777777" w:rsidR="007E5BA8" w:rsidRPr="00A961AA" w:rsidRDefault="007E5BA8" w:rsidP="007E5BA8">
      <w:pPr>
        <w:jc w:val="both"/>
        <w:rPr>
          <w:rFonts w:ascii="Arial" w:hAnsi="Arial" w:cs="Arial"/>
          <w:color w:val="000000"/>
          <w:sz w:val="20"/>
          <w:szCs w:val="20"/>
        </w:rPr>
      </w:pPr>
    </w:p>
    <w:p w14:paraId="7489B4FB" w14:textId="0380E78D" w:rsidR="007E5BA8" w:rsidRPr="00A961AA" w:rsidRDefault="007E5BA8" w:rsidP="007E5BA8">
      <w:pPr>
        <w:ind w:left="540" w:hanging="540"/>
        <w:jc w:val="both"/>
        <w:rPr>
          <w:rFonts w:ascii="Arial" w:hAnsi="Arial" w:cs="Arial"/>
          <w:b/>
          <w:bCs/>
          <w:color w:val="CF4A02"/>
          <w:sz w:val="20"/>
          <w:szCs w:val="20"/>
        </w:rPr>
      </w:pPr>
      <w:r w:rsidRPr="00A961AA">
        <w:rPr>
          <w:rFonts w:ascii="Arial" w:hAnsi="Arial" w:cs="Arial"/>
          <w:b/>
          <w:bCs/>
          <w:color w:val="CF4A02"/>
          <w:sz w:val="20"/>
          <w:szCs w:val="20"/>
        </w:rPr>
        <w:t>1</w:t>
      </w:r>
      <w:r w:rsidR="00965869" w:rsidRPr="00A961AA">
        <w:rPr>
          <w:rFonts w:ascii="Arial" w:hAnsi="Arial" w:cs="Arial"/>
          <w:b/>
          <w:bCs/>
          <w:color w:val="CF4A02"/>
          <w:sz w:val="20"/>
          <w:szCs w:val="20"/>
        </w:rPr>
        <w:t>5</w:t>
      </w:r>
      <w:r w:rsidRPr="00A961AA">
        <w:rPr>
          <w:rFonts w:ascii="Arial" w:hAnsi="Arial" w:cs="Arial"/>
          <w:b/>
          <w:bCs/>
          <w:color w:val="CF4A02"/>
          <w:sz w:val="20"/>
          <w:szCs w:val="20"/>
        </w:rPr>
        <w:t>.1</w:t>
      </w:r>
      <w:r w:rsidRPr="00A961AA">
        <w:rPr>
          <w:rFonts w:ascii="Arial" w:hAnsi="Arial" w:cs="Arial"/>
          <w:b/>
          <w:bCs/>
          <w:color w:val="CF4A02"/>
          <w:sz w:val="20"/>
          <w:szCs w:val="20"/>
        </w:rPr>
        <w:tab/>
        <w:t>Investments in associate</w:t>
      </w:r>
    </w:p>
    <w:p w14:paraId="61F0FCE3" w14:textId="77777777" w:rsidR="007E5BA8" w:rsidRPr="00A961AA" w:rsidRDefault="007E5BA8" w:rsidP="00F3450D">
      <w:pPr>
        <w:ind w:left="540"/>
        <w:jc w:val="both"/>
        <w:rPr>
          <w:rFonts w:ascii="Arial" w:hAnsi="Arial" w:cs="Arial"/>
          <w:b/>
          <w:bCs/>
          <w:color w:val="CF4A02"/>
          <w:sz w:val="20"/>
          <w:szCs w:val="20"/>
        </w:rPr>
      </w:pPr>
    </w:p>
    <w:p w14:paraId="75228C78" w14:textId="55A8D069" w:rsidR="007E5BA8" w:rsidRPr="00A961AA" w:rsidRDefault="007E5BA8" w:rsidP="00F3450D">
      <w:pPr>
        <w:ind w:left="540"/>
        <w:jc w:val="both"/>
        <w:rPr>
          <w:rFonts w:ascii="Arial" w:hAnsi="Arial" w:cs="Arial"/>
          <w:sz w:val="20"/>
          <w:szCs w:val="20"/>
        </w:rPr>
      </w:pPr>
      <w:r w:rsidRPr="00A961AA">
        <w:rPr>
          <w:rFonts w:ascii="Arial" w:hAnsi="Arial" w:cs="Arial"/>
          <w:sz w:val="20"/>
          <w:szCs w:val="20"/>
        </w:rPr>
        <w:t xml:space="preserve">As </w:t>
      </w:r>
      <w:proofErr w:type="gramStart"/>
      <w:r w:rsidRPr="00A961AA">
        <w:rPr>
          <w:rFonts w:ascii="Arial" w:hAnsi="Arial" w:cs="Arial"/>
          <w:sz w:val="20"/>
          <w:szCs w:val="20"/>
        </w:rPr>
        <w:t>at</w:t>
      </w:r>
      <w:proofErr w:type="gramEnd"/>
      <w:r w:rsidRPr="00A961AA">
        <w:rPr>
          <w:rFonts w:ascii="Arial" w:hAnsi="Arial" w:cs="Arial"/>
          <w:sz w:val="20"/>
          <w:szCs w:val="20"/>
        </w:rPr>
        <w:t xml:space="preserve"> 3</w:t>
      </w:r>
      <w:r w:rsidRPr="00A961AA">
        <w:rPr>
          <w:rFonts w:ascii="Arial" w:hAnsi="Arial" w:cs="Arial"/>
          <w:sz w:val="20"/>
          <w:szCs w:val="20"/>
          <w:lang w:val="en-GB"/>
        </w:rPr>
        <w:t>1</w:t>
      </w:r>
      <w:r w:rsidRPr="00A961AA">
        <w:rPr>
          <w:rFonts w:ascii="Arial" w:hAnsi="Arial" w:cs="Arial"/>
          <w:sz w:val="20"/>
          <w:szCs w:val="20"/>
        </w:rPr>
        <w:t xml:space="preserve"> December 202</w:t>
      </w:r>
      <w:r w:rsidR="00325A9E" w:rsidRPr="00A961AA">
        <w:rPr>
          <w:rFonts w:ascii="Arial" w:hAnsi="Arial" w:cs="Arial"/>
          <w:sz w:val="20"/>
          <w:szCs w:val="20"/>
        </w:rPr>
        <w:t>3</w:t>
      </w:r>
      <w:r w:rsidR="00623CDB" w:rsidRPr="00A961AA">
        <w:rPr>
          <w:rFonts w:ascii="Arial" w:hAnsi="Arial" w:cs="Arial"/>
          <w:sz w:val="20"/>
          <w:szCs w:val="20"/>
        </w:rPr>
        <w:t xml:space="preserve"> and 2022</w:t>
      </w:r>
      <w:r w:rsidRPr="00A961AA">
        <w:rPr>
          <w:rFonts w:ascii="Arial" w:hAnsi="Arial" w:cs="Arial"/>
          <w:sz w:val="20"/>
          <w:szCs w:val="20"/>
        </w:rPr>
        <w:t>, investment in a</w:t>
      </w:r>
      <w:r w:rsidR="009A5FFE" w:rsidRPr="00A961AA">
        <w:rPr>
          <w:rFonts w:ascii="Arial" w:hAnsi="Arial" w:cs="Arial"/>
          <w:sz w:val="20"/>
          <w:szCs w:val="20"/>
        </w:rPr>
        <w:t>n</w:t>
      </w:r>
      <w:r w:rsidRPr="00A961AA">
        <w:rPr>
          <w:rFonts w:ascii="Arial" w:hAnsi="Arial" w:cs="Arial"/>
          <w:sz w:val="20"/>
          <w:szCs w:val="20"/>
        </w:rPr>
        <w:t xml:space="preserve"> associate was as follows:</w:t>
      </w:r>
    </w:p>
    <w:p w14:paraId="068BD1B6" w14:textId="3CF8F235" w:rsidR="007E5BA8" w:rsidRPr="00A961AA" w:rsidRDefault="007E5BA8" w:rsidP="00F3450D">
      <w:pPr>
        <w:ind w:left="540"/>
        <w:jc w:val="both"/>
        <w:rPr>
          <w:rFonts w:ascii="Arial" w:hAnsi="Arial" w:cs="Arial"/>
          <w:sz w:val="20"/>
          <w:szCs w:val="20"/>
        </w:rPr>
      </w:pPr>
    </w:p>
    <w:tbl>
      <w:tblPr>
        <w:tblW w:w="9029" w:type="dxa"/>
        <w:tblLayout w:type="fixed"/>
        <w:tblCellMar>
          <w:left w:w="0" w:type="dxa"/>
          <w:right w:w="85" w:type="dxa"/>
        </w:tblCellMar>
        <w:tblLook w:val="04A0" w:firstRow="1" w:lastRow="0" w:firstColumn="1" w:lastColumn="0" w:noHBand="0" w:noVBand="1"/>
      </w:tblPr>
      <w:tblGrid>
        <w:gridCol w:w="1797"/>
        <w:gridCol w:w="1213"/>
        <w:gridCol w:w="1101"/>
        <w:gridCol w:w="1194"/>
        <w:gridCol w:w="1233"/>
        <w:gridCol w:w="1224"/>
        <w:gridCol w:w="1267"/>
      </w:tblGrid>
      <w:tr w:rsidR="00623CDB" w:rsidRPr="00A961AA" w14:paraId="55F9DD17" w14:textId="77777777" w:rsidTr="00623CDB">
        <w:trPr>
          <w:trHeight w:val="15"/>
        </w:trPr>
        <w:tc>
          <w:tcPr>
            <w:tcW w:w="1797" w:type="dxa"/>
            <w:shd w:val="clear" w:color="auto" w:fill="auto"/>
            <w:vAlign w:val="bottom"/>
          </w:tcPr>
          <w:p w14:paraId="14F528B6" w14:textId="77777777" w:rsidR="00623CDB" w:rsidRPr="00A961AA" w:rsidRDefault="00623CDB" w:rsidP="00FA717C">
            <w:pPr>
              <w:ind w:left="119"/>
              <w:rPr>
                <w:rFonts w:ascii="Arial" w:hAnsi="Arial" w:cs="Arial"/>
                <w:b/>
                <w:bCs/>
                <w:sz w:val="18"/>
                <w:szCs w:val="18"/>
              </w:rPr>
            </w:pPr>
          </w:p>
        </w:tc>
        <w:tc>
          <w:tcPr>
            <w:tcW w:w="1213" w:type="dxa"/>
            <w:tcBorders>
              <w:top w:val="single" w:sz="4" w:space="0" w:color="auto"/>
            </w:tcBorders>
          </w:tcPr>
          <w:p w14:paraId="1C277861" w14:textId="77777777" w:rsidR="00623CDB" w:rsidRPr="00A961AA" w:rsidRDefault="00623CDB" w:rsidP="00FA717C">
            <w:pPr>
              <w:ind w:left="-112" w:right="-72"/>
              <w:jc w:val="center"/>
              <w:rPr>
                <w:rFonts w:ascii="Arial" w:hAnsi="Arial" w:cs="Arial"/>
                <w:b/>
                <w:bCs/>
                <w:sz w:val="18"/>
                <w:szCs w:val="18"/>
              </w:rPr>
            </w:pPr>
          </w:p>
        </w:tc>
        <w:tc>
          <w:tcPr>
            <w:tcW w:w="1101" w:type="dxa"/>
            <w:tcBorders>
              <w:top w:val="single" w:sz="4" w:space="0" w:color="auto"/>
            </w:tcBorders>
          </w:tcPr>
          <w:p w14:paraId="3141E5CD" w14:textId="77777777" w:rsidR="00623CDB" w:rsidRPr="00A961AA" w:rsidRDefault="00623CDB" w:rsidP="00FA717C">
            <w:pPr>
              <w:ind w:left="-112" w:right="-72"/>
              <w:jc w:val="center"/>
              <w:rPr>
                <w:rFonts w:ascii="Arial" w:hAnsi="Arial" w:cs="Arial"/>
                <w:b/>
                <w:bCs/>
                <w:sz w:val="18"/>
                <w:szCs w:val="18"/>
              </w:rPr>
            </w:pPr>
          </w:p>
        </w:tc>
        <w:tc>
          <w:tcPr>
            <w:tcW w:w="1194" w:type="dxa"/>
            <w:tcBorders>
              <w:top w:val="single" w:sz="4" w:space="0" w:color="auto"/>
            </w:tcBorders>
            <w:shd w:val="clear" w:color="auto" w:fill="auto"/>
            <w:vAlign w:val="bottom"/>
          </w:tcPr>
          <w:p w14:paraId="4819A4AA" w14:textId="77777777" w:rsidR="00623CDB" w:rsidRPr="00A961AA" w:rsidRDefault="00623CDB" w:rsidP="00FA717C">
            <w:pPr>
              <w:ind w:right="-72"/>
              <w:jc w:val="center"/>
              <w:rPr>
                <w:rFonts w:ascii="Arial" w:hAnsi="Arial" w:cs="Arial"/>
                <w:b/>
                <w:bCs/>
                <w:sz w:val="18"/>
                <w:szCs w:val="18"/>
              </w:rPr>
            </w:pPr>
          </w:p>
        </w:tc>
        <w:tc>
          <w:tcPr>
            <w:tcW w:w="1233" w:type="dxa"/>
            <w:tcBorders>
              <w:top w:val="single" w:sz="4" w:space="0" w:color="auto"/>
            </w:tcBorders>
          </w:tcPr>
          <w:p w14:paraId="1ACEFAA2" w14:textId="77777777" w:rsidR="00623CDB" w:rsidRPr="00A961AA" w:rsidRDefault="00623CDB" w:rsidP="00FA717C">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1171C969"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 xml:space="preserve">Consolidated </w:t>
            </w:r>
          </w:p>
          <w:p w14:paraId="5548693B"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financial information</w:t>
            </w:r>
          </w:p>
        </w:tc>
      </w:tr>
      <w:tr w:rsidR="00623CDB" w:rsidRPr="00A961AA" w14:paraId="6E51460C" w14:textId="77777777" w:rsidTr="00D22488">
        <w:trPr>
          <w:trHeight w:val="15"/>
        </w:trPr>
        <w:tc>
          <w:tcPr>
            <w:tcW w:w="1797" w:type="dxa"/>
            <w:shd w:val="clear" w:color="auto" w:fill="auto"/>
            <w:vAlign w:val="bottom"/>
          </w:tcPr>
          <w:p w14:paraId="6DA3A155" w14:textId="77777777" w:rsidR="00623CDB" w:rsidRPr="00A961AA" w:rsidRDefault="00623CDB" w:rsidP="00FA717C">
            <w:pPr>
              <w:ind w:left="119"/>
              <w:rPr>
                <w:rFonts w:ascii="Arial" w:hAnsi="Arial" w:cs="Arial"/>
                <w:b/>
                <w:bCs/>
                <w:sz w:val="18"/>
                <w:szCs w:val="18"/>
              </w:rPr>
            </w:pPr>
          </w:p>
        </w:tc>
        <w:tc>
          <w:tcPr>
            <w:tcW w:w="1213" w:type="dxa"/>
          </w:tcPr>
          <w:p w14:paraId="39711BE3" w14:textId="77777777" w:rsidR="00623CDB" w:rsidRPr="00A961AA" w:rsidRDefault="00623CDB" w:rsidP="00FA717C">
            <w:pPr>
              <w:ind w:left="-112" w:right="-72"/>
              <w:jc w:val="center"/>
              <w:rPr>
                <w:rFonts w:ascii="Arial" w:hAnsi="Arial" w:cs="Arial"/>
                <w:b/>
                <w:bCs/>
                <w:sz w:val="18"/>
                <w:szCs w:val="18"/>
              </w:rPr>
            </w:pPr>
          </w:p>
        </w:tc>
        <w:tc>
          <w:tcPr>
            <w:tcW w:w="1101" w:type="dxa"/>
          </w:tcPr>
          <w:p w14:paraId="43479D6B" w14:textId="77777777" w:rsidR="00623CDB" w:rsidRPr="00A961AA" w:rsidRDefault="00623CDB" w:rsidP="00FA717C">
            <w:pPr>
              <w:ind w:left="-112" w:right="-72"/>
              <w:jc w:val="center"/>
              <w:rPr>
                <w:rFonts w:ascii="Arial" w:hAnsi="Arial" w:cs="Arial"/>
                <w:b/>
                <w:bCs/>
                <w:sz w:val="18"/>
                <w:szCs w:val="18"/>
              </w:rPr>
            </w:pPr>
          </w:p>
        </w:tc>
        <w:tc>
          <w:tcPr>
            <w:tcW w:w="2427" w:type="dxa"/>
            <w:gridSpan w:val="2"/>
            <w:tcBorders>
              <w:bottom w:val="single" w:sz="4" w:space="0" w:color="auto"/>
            </w:tcBorders>
            <w:shd w:val="clear" w:color="auto" w:fill="auto"/>
            <w:vAlign w:val="bottom"/>
          </w:tcPr>
          <w:p w14:paraId="2D6EF66D"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Investment portion</w:t>
            </w:r>
          </w:p>
          <w:p w14:paraId="14F0844C"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held by the Group</w:t>
            </w:r>
          </w:p>
        </w:tc>
        <w:tc>
          <w:tcPr>
            <w:tcW w:w="2491" w:type="dxa"/>
            <w:gridSpan w:val="2"/>
            <w:tcBorders>
              <w:top w:val="single" w:sz="4" w:space="0" w:color="auto"/>
              <w:bottom w:val="single" w:sz="4" w:space="0" w:color="auto"/>
            </w:tcBorders>
          </w:tcPr>
          <w:p w14:paraId="6A102323" w14:textId="77777777" w:rsidR="00623CDB" w:rsidRPr="00A961AA" w:rsidRDefault="00623CDB" w:rsidP="00FA717C">
            <w:pPr>
              <w:ind w:right="-72"/>
              <w:jc w:val="center"/>
              <w:rPr>
                <w:rFonts w:ascii="Arial" w:hAnsi="Arial" w:cs="Arial"/>
                <w:b/>
                <w:bCs/>
                <w:sz w:val="18"/>
                <w:szCs w:val="18"/>
              </w:rPr>
            </w:pPr>
          </w:p>
          <w:p w14:paraId="0820D327"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Investment at equity method</w:t>
            </w:r>
          </w:p>
        </w:tc>
      </w:tr>
      <w:tr w:rsidR="00623CDB" w:rsidRPr="00A961AA" w14:paraId="22818685" w14:textId="77777777" w:rsidTr="00D22488">
        <w:trPr>
          <w:trHeight w:val="15"/>
        </w:trPr>
        <w:tc>
          <w:tcPr>
            <w:tcW w:w="1797" w:type="dxa"/>
            <w:shd w:val="clear" w:color="auto" w:fill="auto"/>
            <w:vAlign w:val="bottom"/>
          </w:tcPr>
          <w:p w14:paraId="3A1C935F" w14:textId="77777777" w:rsidR="00623CDB" w:rsidRPr="00A961AA" w:rsidRDefault="00623CDB" w:rsidP="00FA717C">
            <w:pPr>
              <w:ind w:left="119"/>
              <w:rPr>
                <w:rFonts w:ascii="Arial" w:hAnsi="Arial" w:cs="Arial"/>
                <w:b/>
                <w:bCs/>
                <w:sz w:val="18"/>
                <w:szCs w:val="18"/>
              </w:rPr>
            </w:pPr>
          </w:p>
        </w:tc>
        <w:tc>
          <w:tcPr>
            <w:tcW w:w="1213" w:type="dxa"/>
          </w:tcPr>
          <w:p w14:paraId="754E81C5"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Country of</w:t>
            </w:r>
          </w:p>
        </w:tc>
        <w:tc>
          <w:tcPr>
            <w:tcW w:w="1101" w:type="dxa"/>
          </w:tcPr>
          <w:p w14:paraId="5FD54FBC"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Nature of</w:t>
            </w:r>
          </w:p>
        </w:tc>
        <w:tc>
          <w:tcPr>
            <w:tcW w:w="1194" w:type="dxa"/>
            <w:tcBorders>
              <w:top w:val="single" w:sz="4" w:space="0" w:color="auto"/>
            </w:tcBorders>
            <w:shd w:val="clear" w:color="auto" w:fill="auto"/>
            <w:vAlign w:val="bottom"/>
          </w:tcPr>
          <w:p w14:paraId="1560D22A" w14:textId="77777777" w:rsidR="00623CDB" w:rsidRPr="00A961AA" w:rsidRDefault="00623CDB" w:rsidP="00FA717C">
            <w:pPr>
              <w:ind w:right="-72"/>
              <w:jc w:val="right"/>
              <w:rPr>
                <w:rFonts w:ascii="Arial" w:hAnsi="Arial" w:cs="Arial"/>
                <w:b/>
                <w:bCs/>
                <w:sz w:val="18"/>
                <w:szCs w:val="18"/>
                <w:cs/>
              </w:rPr>
            </w:pPr>
            <w:r w:rsidRPr="00A961AA">
              <w:rPr>
                <w:rFonts w:ascii="Arial" w:hAnsi="Arial" w:cs="Arial"/>
                <w:b/>
                <w:bCs/>
                <w:sz w:val="18"/>
                <w:szCs w:val="18"/>
              </w:rPr>
              <w:t>2023</w:t>
            </w:r>
          </w:p>
        </w:tc>
        <w:tc>
          <w:tcPr>
            <w:tcW w:w="1233" w:type="dxa"/>
            <w:tcBorders>
              <w:top w:val="single" w:sz="4" w:space="0" w:color="auto"/>
            </w:tcBorders>
            <w:vAlign w:val="bottom"/>
          </w:tcPr>
          <w:p w14:paraId="3E6B5A31"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2022</w:t>
            </w:r>
          </w:p>
        </w:tc>
        <w:tc>
          <w:tcPr>
            <w:tcW w:w="1224" w:type="dxa"/>
            <w:tcBorders>
              <w:top w:val="single" w:sz="4" w:space="0" w:color="auto"/>
            </w:tcBorders>
            <w:vAlign w:val="bottom"/>
          </w:tcPr>
          <w:p w14:paraId="376FE7D6"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2023</w:t>
            </w:r>
          </w:p>
        </w:tc>
        <w:tc>
          <w:tcPr>
            <w:tcW w:w="1267" w:type="dxa"/>
            <w:tcBorders>
              <w:top w:val="single" w:sz="4" w:space="0" w:color="auto"/>
            </w:tcBorders>
            <w:vAlign w:val="bottom"/>
          </w:tcPr>
          <w:p w14:paraId="5B1DD502"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2022</w:t>
            </w:r>
          </w:p>
        </w:tc>
      </w:tr>
      <w:tr w:rsidR="00623CDB" w:rsidRPr="00A961AA" w14:paraId="4A5C6F5E" w14:textId="77777777" w:rsidTr="00623CDB">
        <w:trPr>
          <w:trHeight w:val="51"/>
        </w:trPr>
        <w:tc>
          <w:tcPr>
            <w:tcW w:w="1797" w:type="dxa"/>
            <w:shd w:val="clear" w:color="auto" w:fill="auto"/>
            <w:vAlign w:val="bottom"/>
            <w:hideMark/>
          </w:tcPr>
          <w:p w14:paraId="5E125928" w14:textId="77777777" w:rsidR="00623CDB" w:rsidRPr="00A961AA" w:rsidRDefault="00623CDB" w:rsidP="00FA717C">
            <w:pPr>
              <w:ind w:left="119"/>
              <w:rPr>
                <w:rFonts w:ascii="Arial" w:hAnsi="Arial" w:cs="Arial"/>
                <w:b/>
                <w:bCs/>
                <w:sz w:val="18"/>
                <w:szCs w:val="18"/>
              </w:rPr>
            </w:pPr>
          </w:p>
        </w:tc>
        <w:tc>
          <w:tcPr>
            <w:tcW w:w="1213" w:type="dxa"/>
            <w:tcBorders>
              <w:bottom w:val="single" w:sz="4" w:space="0" w:color="auto"/>
            </w:tcBorders>
          </w:tcPr>
          <w:p w14:paraId="00F34042"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incorporation</w:t>
            </w:r>
          </w:p>
        </w:tc>
        <w:tc>
          <w:tcPr>
            <w:tcW w:w="1101" w:type="dxa"/>
            <w:tcBorders>
              <w:bottom w:val="single" w:sz="4" w:space="0" w:color="auto"/>
            </w:tcBorders>
          </w:tcPr>
          <w:p w14:paraId="0EF4C699" w14:textId="77777777" w:rsidR="00623CDB" w:rsidRPr="00A961AA" w:rsidRDefault="00623CDB" w:rsidP="00FA717C">
            <w:pPr>
              <w:ind w:right="-72"/>
              <w:jc w:val="center"/>
              <w:rPr>
                <w:rFonts w:ascii="Arial" w:hAnsi="Arial" w:cs="Arial"/>
                <w:b/>
                <w:bCs/>
                <w:sz w:val="18"/>
                <w:szCs w:val="18"/>
              </w:rPr>
            </w:pPr>
            <w:r w:rsidRPr="00A961AA">
              <w:rPr>
                <w:rFonts w:ascii="Arial" w:hAnsi="Arial" w:cs="Arial"/>
                <w:b/>
                <w:bCs/>
                <w:sz w:val="18"/>
                <w:szCs w:val="18"/>
              </w:rPr>
              <w:t>business</w:t>
            </w:r>
          </w:p>
        </w:tc>
        <w:tc>
          <w:tcPr>
            <w:tcW w:w="1194" w:type="dxa"/>
            <w:tcBorders>
              <w:bottom w:val="single" w:sz="4" w:space="0" w:color="auto"/>
            </w:tcBorders>
            <w:shd w:val="clear" w:color="auto" w:fill="auto"/>
            <w:vAlign w:val="bottom"/>
          </w:tcPr>
          <w:p w14:paraId="5F738BE9"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w:t>
            </w:r>
          </w:p>
        </w:tc>
        <w:tc>
          <w:tcPr>
            <w:tcW w:w="1233" w:type="dxa"/>
            <w:tcBorders>
              <w:bottom w:val="single" w:sz="4" w:space="0" w:color="auto"/>
            </w:tcBorders>
            <w:vAlign w:val="bottom"/>
          </w:tcPr>
          <w:p w14:paraId="6ECB550D"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w:t>
            </w:r>
          </w:p>
        </w:tc>
        <w:tc>
          <w:tcPr>
            <w:tcW w:w="1224" w:type="dxa"/>
            <w:tcBorders>
              <w:bottom w:val="single" w:sz="4" w:space="0" w:color="auto"/>
            </w:tcBorders>
            <w:vAlign w:val="bottom"/>
          </w:tcPr>
          <w:p w14:paraId="098ACF5C"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Baht</w:t>
            </w:r>
          </w:p>
        </w:tc>
        <w:tc>
          <w:tcPr>
            <w:tcW w:w="1267" w:type="dxa"/>
            <w:tcBorders>
              <w:bottom w:val="single" w:sz="4" w:space="0" w:color="auto"/>
            </w:tcBorders>
            <w:vAlign w:val="bottom"/>
          </w:tcPr>
          <w:p w14:paraId="2D41A4CF" w14:textId="77777777" w:rsidR="00623CDB" w:rsidRPr="00A961AA" w:rsidRDefault="00623CDB" w:rsidP="00FA717C">
            <w:pPr>
              <w:ind w:right="-72"/>
              <w:jc w:val="right"/>
              <w:rPr>
                <w:rFonts w:ascii="Arial" w:hAnsi="Arial" w:cs="Arial"/>
                <w:b/>
                <w:bCs/>
                <w:sz w:val="18"/>
                <w:szCs w:val="18"/>
              </w:rPr>
            </w:pPr>
            <w:r w:rsidRPr="00A961AA">
              <w:rPr>
                <w:rFonts w:ascii="Arial" w:hAnsi="Arial" w:cs="Arial"/>
                <w:b/>
                <w:bCs/>
                <w:sz w:val="18"/>
                <w:szCs w:val="18"/>
              </w:rPr>
              <w:t>Baht</w:t>
            </w:r>
          </w:p>
        </w:tc>
      </w:tr>
      <w:tr w:rsidR="00623CDB" w:rsidRPr="00A961AA" w14:paraId="3DF1919F" w14:textId="77777777" w:rsidTr="00623CDB">
        <w:trPr>
          <w:trHeight w:val="15"/>
        </w:trPr>
        <w:tc>
          <w:tcPr>
            <w:tcW w:w="1797" w:type="dxa"/>
            <w:shd w:val="clear" w:color="auto" w:fill="auto"/>
            <w:vAlign w:val="bottom"/>
            <w:hideMark/>
          </w:tcPr>
          <w:p w14:paraId="57293EA4" w14:textId="77777777" w:rsidR="00623CDB" w:rsidRPr="00A961AA" w:rsidRDefault="00623CDB" w:rsidP="00FA717C">
            <w:pPr>
              <w:ind w:left="119"/>
              <w:rPr>
                <w:rFonts w:ascii="Arial" w:hAnsi="Arial" w:cs="Arial"/>
                <w:b/>
                <w:bCs/>
                <w:color w:val="000000"/>
                <w:sz w:val="18"/>
                <w:szCs w:val="18"/>
              </w:rPr>
            </w:pPr>
            <w:r w:rsidRPr="00A961AA">
              <w:rPr>
                <w:rFonts w:ascii="Arial" w:hAnsi="Arial" w:cs="Arial"/>
                <w:b/>
                <w:bCs/>
                <w:sz w:val="18"/>
                <w:szCs w:val="18"/>
              </w:rPr>
              <w:t>Associate</w:t>
            </w:r>
          </w:p>
        </w:tc>
        <w:tc>
          <w:tcPr>
            <w:tcW w:w="1213" w:type="dxa"/>
          </w:tcPr>
          <w:p w14:paraId="6454FD15" w14:textId="77777777" w:rsidR="00623CDB" w:rsidRPr="00A961AA" w:rsidRDefault="00623CDB" w:rsidP="00FA717C">
            <w:pPr>
              <w:ind w:right="-72"/>
              <w:jc w:val="right"/>
              <w:rPr>
                <w:rFonts w:ascii="Arial" w:hAnsi="Arial" w:cs="Arial"/>
                <w:b/>
                <w:bCs/>
                <w:color w:val="000000"/>
                <w:sz w:val="18"/>
                <w:szCs w:val="18"/>
              </w:rPr>
            </w:pPr>
          </w:p>
        </w:tc>
        <w:tc>
          <w:tcPr>
            <w:tcW w:w="1101" w:type="dxa"/>
          </w:tcPr>
          <w:p w14:paraId="2B7DF0DD" w14:textId="77777777" w:rsidR="00623CDB" w:rsidRPr="00A961AA" w:rsidRDefault="00623CDB" w:rsidP="00FA717C">
            <w:pPr>
              <w:ind w:right="-72"/>
              <w:jc w:val="right"/>
              <w:rPr>
                <w:rFonts w:ascii="Arial" w:hAnsi="Arial" w:cs="Arial"/>
                <w:b/>
                <w:bCs/>
                <w:color w:val="000000"/>
                <w:sz w:val="18"/>
                <w:szCs w:val="18"/>
              </w:rPr>
            </w:pPr>
          </w:p>
        </w:tc>
        <w:tc>
          <w:tcPr>
            <w:tcW w:w="1194" w:type="dxa"/>
            <w:shd w:val="clear" w:color="auto" w:fill="FAFAFA"/>
            <w:vAlign w:val="bottom"/>
          </w:tcPr>
          <w:p w14:paraId="198E06C9" w14:textId="77777777" w:rsidR="00623CDB" w:rsidRPr="00A961AA" w:rsidRDefault="00623CDB" w:rsidP="00FA717C">
            <w:pPr>
              <w:ind w:right="-72"/>
              <w:jc w:val="right"/>
              <w:rPr>
                <w:rFonts w:ascii="Arial" w:hAnsi="Arial" w:cs="Arial"/>
                <w:sz w:val="18"/>
                <w:szCs w:val="18"/>
              </w:rPr>
            </w:pPr>
          </w:p>
        </w:tc>
        <w:tc>
          <w:tcPr>
            <w:tcW w:w="1233" w:type="dxa"/>
            <w:shd w:val="clear" w:color="auto" w:fill="auto"/>
          </w:tcPr>
          <w:p w14:paraId="78A6FED8" w14:textId="77777777" w:rsidR="00623CDB" w:rsidRPr="00A961AA" w:rsidRDefault="00623CDB" w:rsidP="00FA717C">
            <w:pPr>
              <w:ind w:right="-72"/>
              <w:jc w:val="right"/>
              <w:rPr>
                <w:rFonts w:ascii="Arial" w:hAnsi="Arial" w:cs="Arial"/>
                <w:sz w:val="18"/>
                <w:szCs w:val="18"/>
              </w:rPr>
            </w:pPr>
          </w:p>
        </w:tc>
        <w:tc>
          <w:tcPr>
            <w:tcW w:w="1224" w:type="dxa"/>
            <w:shd w:val="clear" w:color="auto" w:fill="FAFAFA"/>
          </w:tcPr>
          <w:p w14:paraId="398B9CA8" w14:textId="77777777" w:rsidR="00623CDB" w:rsidRPr="00A961AA" w:rsidRDefault="00623CDB" w:rsidP="00FA717C">
            <w:pPr>
              <w:ind w:right="-72"/>
              <w:jc w:val="right"/>
              <w:rPr>
                <w:rFonts w:ascii="Arial" w:hAnsi="Arial" w:cs="Arial"/>
                <w:color w:val="000000"/>
                <w:sz w:val="18"/>
                <w:szCs w:val="18"/>
              </w:rPr>
            </w:pPr>
          </w:p>
        </w:tc>
        <w:tc>
          <w:tcPr>
            <w:tcW w:w="1267" w:type="dxa"/>
          </w:tcPr>
          <w:p w14:paraId="3C0599FF" w14:textId="77777777" w:rsidR="00623CDB" w:rsidRPr="00A961AA" w:rsidRDefault="00623CDB" w:rsidP="00FA717C">
            <w:pPr>
              <w:ind w:right="-72"/>
              <w:jc w:val="right"/>
              <w:rPr>
                <w:rFonts w:ascii="Arial" w:hAnsi="Arial" w:cs="Arial"/>
                <w:sz w:val="18"/>
                <w:szCs w:val="18"/>
              </w:rPr>
            </w:pPr>
          </w:p>
        </w:tc>
      </w:tr>
      <w:tr w:rsidR="00623CDB" w:rsidRPr="00A961AA" w14:paraId="4A294F9E" w14:textId="77777777" w:rsidTr="00623CDB">
        <w:trPr>
          <w:trHeight w:val="15"/>
        </w:trPr>
        <w:tc>
          <w:tcPr>
            <w:tcW w:w="1797" w:type="dxa"/>
            <w:shd w:val="clear" w:color="auto" w:fill="auto"/>
            <w:vAlign w:val="bottom"/>
          </w:tcPr>
          <w:p w14:paraId="776C4D43" w14:textId="77777777" w:rsidR="00623CDB" w:rsidRPr="00A961AA" w:rsidRDefault="00623CDB" w:rsidP="00FA717C">
            <w:pPr>
              <w:ind w:left="119"/>
              <w:rPr>
                <w:rFonts w:ascii="Arial" w:hAnsi="Arial" w:cs="Arial"/>
                <w:b/>
                <w:bCs/>
                <w:sz w:val="18"/>
                <w:szCs w:val="18"/>
              </w:rPr>
            </w:pPr>
          </w:p>
        </w:tc>
        <w:tc>
          <w:tcPr>
            <w:tcW w:w="1213" w:type="dxa"/>
          </w:tcPr>
          <w:p w14:paraId="10DCEEA4" w14:textId="77777777" w:rsidR="00623CDB" w:rsidRPr="00A961AA" w:rsidRDefault="00623CDB" w:rsidP="00FA717C">
            <w:pPr>
              <w:ind w:right="-72"/>
              <w:jc w:val="right"/>
              <w:rPr>
                <w:rFonts w:ascii="Arial" w:hAnsi="Arial" w:cs="Arial"/>
                <w:b/>
                <w:bCs/>
                <w:color w:val="000000"/>
                <w:sz w:val="18"/>
                <w:szCs w:val="18"/>
              </w:rPr>
            </w:pPr>
          </w:p>
        </w:tc>
        <w:tc>
          <w:tcPr>
            <w:tcW w:w="1101" w:type="dxa"/>
          </w:tcPr>
          <w:p w14:paraId="06BBC141" w14:textId="77777777" w:rsidR="00623CDB" w:rsidRPr="00A961AA" w:rsidRDefault="00623CDB" w:rsidP="00FA717C">
            <w:pPr>
              <w:ind w:right="-72"/>
              <w:jc w:val="right"/>
              <w:rPr>
                <w:rFonts w:ascii="Arial" w:hAnsi="Arial" w:cs="Arial"/>
                <w:b/>
                <w:bCs/>
                <w:color w:val="000000"/>
                <w:sz w:val="18"/>
                <w:szCs w:val="18"/>
              </w:rPr>
            </w:pPr>
          </w:p>
        </w:tc>
        <w:tc>
          <w:tcPr>
            <w:tcW w:w="1194" w:type="dxa"/>
            <w:shd w:val="clear" w:color="auto" w:fill="FAFAFA"/>
            <w:vAlign w:val="bottom"/>
          </w:tcPr>
          <w:p w14:paraId="6BF18C83" w14:textId="77777777" w:rsidR="00623CDB" w:rsidRPr="00A961AA" w:rsidRDefault="00623CDB" w:rsidP="00FA717C">
            <w:pPr>
              <w:ind w:right="-72"/>
              <w:jc w:val="right"/>
              <w:rPr>
                <w:rFonts w:ascii="Arial" w:hAnsi="Arial" w:cs="Arial"/>
                <w:sz w:val="18"/>
                <w:szCs w:val="18"/>
              </w:rPr>
            </w:pPr>
          </w:p>
        </w:tc>
        <w:tc>
          <w:tcPr>
            <w:tcW w:w="1233" w:type="dxa"/>
            <w:shd w:val="clear" w:color="auto" w:fill="auto"/>
          </w:tcPr>
          <w:p w14:paraId="2CA87CBF" w14:textId="77777777" w:rsidR="00623CDB" w:rsidRPr="00A961AA" w:rsidRDefault="00623CDB" w:rsidP="00FA717C">
            <w:pPr>
              <w:ind w:right="-72"/>
              <w:jc w:val="right"/>
              <w:rPr>
                <w:rFonts w:ascii="Arial" w:hAnsi="Arial" w:cs="Arial"/>
                <w:sz w:val="18"/>
                <w:szCs w:val="18"/>
              </w:rPr>
            </w:pPr>
          </w:p>
        </w:tc>
        <w:tc>
          <w:tcPr>
            <w:tcW w:w="1224" w:type="dxa"/>
            <w:shd w:val="clear" w:color="auto" w:fill="FAFAFA"/>
          </w:tcPr>
          <w:p w14:paraId="56C6684D" w14:textId="77777777" w:rsidR="00623CDB" w:rsidRPr="00A961AA" w:rsidRDefault="00623CDB" w:rsidP="00FA717C">
            <w:pPr>
              <w:ind w:right="-72"/>
              <w:jc w:val="right"/>
              <w:rPr>
                <w:rFonts w:ascii="Arial" w:hAnsi="Arial" w:cs="Arial"/>
                <w:color w:val="000000"/>
                <w:sz w:val="18"/>
                <w:szCs w:val="18"/>
              </w:rPr>
            </w:pPr>
          </w:p>
        </w:tc>
        <w:tc>
          <w:tcPr>
            <w:tcW w:w="1267" w:type="dxa"/>
          </w:tcPr>
          <w:p w14:paraId="149C45AA" w14:textId="77777777" w:rsidR="00623CDB" w:rsidRPr="00A961AA" w:rsidRDefault="00623CDB" w:rsidP="00FA717C">
            <w:pPr>
              <w:ind w:left="-104"/>
              <w:rPr>
                <w:rFonts w:ascii="Arial" w:hAnsi="Arial" w:cs="Arial"/>
                <w:b/>
                <w:bCs/>
                <w:sz w:val="18"/>
                <w:szCs w:val="18"/>
              </w:rPr>
            </w:pPr>
          </w:p>
        </w:tc>
      </w:tr>
      <w:tr w:rsidR="00623CDB" w:rsidRPr="00A961AA" w14:paraId="637FE60F" w14:textId="77777777" w:rsidTr="00623CDB">
        <w:trPr>
          <w:trHeight w:val="15"/>
        </w:trPr>
        <w:tc>
          <w:tcPr>
            <w:tcW w:w="1797" w:type="dxa"/>
            <w:shd w:val="clear" w:color="auto" w:fill="auto"/>
            <w:vAlign w:val="bottom"/>
          </w:tcPr>
          <w:p w14:paraId="2DE03777" w14:textId="77777777" w:rsidR="00623CDB" w:rsidRPr="00A961AA" w:rsidRDefault="00623CDB" w:rsidP="00FA717C">
            <w:pPr>
              <w:ind w:left="119"/>
              <w:rPr>
                <w:rFonts w:ascii="Arial" w:hAnsi="Arial" w:cs="Arial"/>
                <w:color w:val="000000"/>
                <w:sz w:val="18"/>
                <w:szCs w:val="18"/>
              </w:rPr>
            </w:pPr>
            <w:r w:rsidRPr="00A961AA">
              <w:rPr>
                <w:rFonts w:ascii="Arial" w:hAnsi="Arial" w:cs="Arial"/>
                <w:color w:val="000000"/>
                <w:sz w:val="18"/>
                <w:szCs w:val="18"/>
              </w:rPr>
              <w:t xml:space="preserve">   Mee Tee Mee</w:t>
            </w:r>
          </w:p>
          <w:p w14:paraId="0DBCAC9F" w14:textId="77777777" w:rsidR="00623CDB" w:rsidRPr="00A961AA" w:rsidRDefault="00623CDB" w:rsidP="00FA717C">
            <w:pPr>
              <w:ind w:left="119"/>
              <w:rPr>
                <w:rFonts w:ascii="Arial" w:hAnsi="Arial" w:cs="Arial"/>
                <w:color w:val="000000"/>
                <w:spacing w:val="-6"/>
                <w:sz w:val="18"/>
                <w:szCs w:val="18"/>
              </w:rPr>
            </w:pPr>
            <w:r w:rsidRPr="00A961AA">
              <w:rPr>
                <w:rFonts w:ascii="Arial" w:hAnsi="Arial" w:cs="Arial"/>
                <w:color w:val="000000"/>
                <w:sz w:val="18"/>
                <w:szCs w:val="18"/>
              </w:rPr>
              <w:t xml:space="preserve">      </w:t>
            </w:r>
            <w:proofErr w:type="spellStart"/>
            <w:r w:rsidRPr="00A961AA">
              <w:rPr>
                <w:rFonts w:ascii="Arial" w:hAnsi="Arial" w:cs="Arial"/>
                <w:color w:val="000000"/>
                <w:sz w:val="18"/>
                <w:szCs w:val="18"/>
              </w:rPr>
              <w:t>Ngern</w:t>
            </w:r>
            <w:proofErr w:type="spellEnd"/>
            <w:r w:rsidRPr="00A961AA">
              <w:rPr>
                <w:rFonts w:ascii="Arial" w:hAnsi="Arial" w:cs="Arial"/>
                <w:color w:val="000000"/>
                <w:sz w:val="18"/>
                <w:szCs w:val="18"/>
              </w:rPr>
              <w:t xml:space="preserve"> </w:t>
            </w:r>
            <w:r w:rsidRPr="00A961AA">
              <w:rPr>
                <w:rFonts w:ascii="Arial" w:hAnsi="Arial" w:cs="Arial"/>
                <w:color w:val="000000"/>
                <w:spacing w:val="-6"/>
                <w:sz w:val="18"/>
                <w:szCs w:val="18"/>
              </w:rPr>
              <w:t>Company</w:t>
            </w:r>
          </w:p>
          <w:p w14:paraId="1A3701D1" w14:textId="77777777" w:rsidR="00623CDB" w:rsidRPr="00A961AA" w:rsidRDefault="00623CDB" w:rsidP="00FA717C">
            <w:pPr>
              <w:ind w:left="119"/>
              <w:rPr>
                <w:rFonts w:ascii="Arial" w:hAnsi="Arial" w:cs="Arial"/>
                <w:color w:val="000000"/>
                <w:sz w:val="18"/>
                <w:szCs w:val="18"/>
                <w:cs/>
              </w:rPr>
            </w:pPr>
            <w:r w:rsidRPr="00A961AA">
              <w:rPr>
                <w:rFonts w:ascii="Arial" w:hAnsi="Arial" w:cs="Arial"/>
                <w:color w:val="000000"/>
                <w:spacing w:val="-6"/>
                <w:sz w:val="18"/>
                <w:szCs w:val="18"/>
              </w:rPr>
              <w:t xml:space="preserve">       Limited</w:t>
            </w:r>
          </w:p>
        </w:tc>
        <w:tc>
          <w:tcPr>
            <w:tcW w:w="1213" w:type="dxa"/>
          </w:tcPr>
          <w:p w14:paraId="4B4D6F4A" w14:textId="77777777" w:rsidR="00623CDB" w:rsidRPr="00A961AA" w:rsidRDefault="00623CDB" w:rsidP="00FA717C">
            <w:pPr>
              <w:ind w:right="-72"/>
              <w:jc w:val="center"/>
              <w:rPr>
                <w:rFonts w:ascii="Arial" w:hAnsi="Arial" w:cs="Arial"/>
                <w:color w:val="000000"/>
                <w:sz w:val="18"/>
                <w:szCs w:val="18"/>
              </w:rPr>
            </w:pPr>
          </w:p>
          <w:p w14:paraId="74B344D8" w14:textId="77777777" w:rsidR="00623CDB" w:rsidRPr="00A961AA" w:rsidRDefault="00623CDB" w:rsidP="00FA717C">
            <w:pPr>
              <w:ind w:right="-72"/>
              <w:jc w:val="center"/>
              <w:rPr>
                <w:rFonts w:ascii="Arial" w:hAnsi="Arial" w:cs="Arial"/>
                <w:color w:val="000000"/>
                <w:sz w:val="18"/>
                <w:szCs w:val="18"/>
              </w:rPr>
            </w:pPr>
          </w:p>
          <w:p w14:paraId="7379F511" w14:textId="77777777" w:rsidR="007F00DB" w:rsidRDefault="007F00DB" w:rsidP="00FA717C">
            <w:pPr>
              <w:ind w:right="-72"/>
              <w:jc w:val="center"/>
              <w:rPr>
                <w:rFonts w:ascii="Arial" w:hAnsi="Arial" w:cs="Arial"/>
                <w:color w:val="000000"/>
                <w:sz w:val="18"/>
                <w:szCs w:val="18"/>
              </w:rPr>
            </w:pPr>
          </w:p>
          <w:p w14:paraId="1C64FFF1" w14:textId="1338574E" w:rsidR="00623CDB" w:rsidRPr="00A961AA" w:rsidRDefault="00623CDB" w:rsidP="00FA717C">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1101" w:type="dxa"/>
          </w:tcPr>
          <w:p w14:paraId="69BB828F" w14:textId="77777777" w:rsidR="00623CDB" w:rsidRPr="00A961AA" w:rsidRDefault="00623CDB" w:rsidP="00FA717C">
            <w:pPr>
              <w:ind w:right="-72"/>
              <w:jc w:val="center"/>
              <w:rPr>
                <w:rFonts w:ascii="Arial" w:hAnsi="Arial" w:cs="Arial"/>
                <w:color w:val="000000"/>
                <w:spacing w:val="-4"/>
                <w:sz w:val="18"/>
                <w:szCs w:val="18"/>
              </w:rPr>
            </w:pPr>
            <w:r w:rsidRPr="00A961AA">
              <w:rPr>
                <w:rFonts w:ascii="Arial" w:hAnsi="Arial" w:cs="Arial"/>
                <w:color w:val="000000"/>
                <w:spacing w:val="-4"/>
                <w:sz w:val="18"/>
                <w:szCs w:val="18"/>
              </w:rPr>
              <w:t xml:space="preserve">Land loan and </w:t>
            </w:r>
          </w:p>
          <w:p w14:paraId="598CA920" w14:textId="77777777" w:rsidR="00623CDB" w:rsidRPr="00A961AA" w:rsidRDefault="00623CDB" w:rsidP="00FA717C">
            <w:pPr>
              <w:ind w:right="-72"/>
              <w:jc w:val="center"/>
              <w:rPr>
                <w:rFonts w:ascii="Arial" w:hAnsi="Arial" w:cs="Arial"/>
                <w:color w:val="000000"/>
                <w:spacing w:val="-4"/>
                <w:sz w:val="18"/>
                <w:szCs w:val="18"/>
              </w:rPr>
            </w:pPr>
            <w:r w:rsidRPr="00A961AA">
              <w:rPr>
                <w:rFonts w:ascii="Arial" w:hAnsi="Arial" w:cs="Arial"/>
                <w:color w:val="000000"/>
                <w:spacing w:val="-4"/>
                <w:sz w:val="18"/>
                <w:szCs w:val="18"/>
              </w:rPr>
              <w:t xml:space="preserve">consignment </w:t>
            </w:r>
          </w:p>
          <w:p w14:paraId="0441102A" w14:textId="77777777" w:rsidR="00623CDB" w:rsidRPr="00A961AA" w:rsidRDefault="00623CDB" w:rsidP="00FA717C">
            <w:pPr>
              <w:ind w:right="-72"/>
              <w:jc w:val="center"/>
              <w:rPr>
                <w:rFonts w:ascii="Arial" w:hAnsi="Arial" w:cs="Arial"/>
                <w:color w:val="000000"/>
                <w:spacing w:val="-4"/>
                <w:sz w:val="18"/>
                <w:szCs w:val="18"/>
              </w:rPr>
            </w:pPr>
            <w:r w:rsidRPr="00A961AA">
              <w:rPr>
                <w:rFonts w:ascii="Arial" w:hAnsi="Arial" w:cs="Arial"/>
                <w:color w:val="000000"/>
                <w:spacing w:val="-4"/>
                <w:sz w:val="18"/>
                <w:szCs w:val="18"/>
              </w:rPr>
              <w:t>business</w:t>
            </w:r>
          </w:p>
        </w:tc>
        <w:tc>
          <w:tcPr>
            <w:tcW w:w="1194" w:type="dxa"/>
            <w:shd w:val="clear" w:color="auto" w:fill="FAFAFA"/>
            <w:vAlign w:val="bottom"/>
          </w:tcPr>
          <w:p w14:paraId="491CC395" w14:textId="77777777" w:rsidR="00623CDB" w:rsidRPr="00A961AA" w:rsidRDefault="00623CDB" w:rsidP="00FA717C">
            <w:pPr>
              <w:ind w:right="-72"/>
              <w:jc w:val="right"/>
              <w:rPr>
                <w:rFonts w:ascii="Arial" w:eastAsia="Arial Unicode MS" w:hAnsi="Arial" w:cs="Arial"/>
                <w:sz w:val="18"/>
                <w:szCs w:val="18"/>
              </w:rPr>
            </w:pPr>
          </w:p>
          <w:p w14:paraId="4F15BF13" w14:textId="593CAA15" w:rsidR="00361B40" w:rsidRPr="00A961AA" w:rsidRDefault="00361B40" w:rsidP="00FA717C">
            <w:pPr>
              <w:ind w:right="-72"/>
              <w:jc w:val="right"/>
              <w:rPr>
                <w:rFonts w:ascii="Arial" w:eastAsia="Arial Unicode MS" w:hAnsi="Arial" w:cs="Arial"/>
                <w:sz w:val="18"/>
                <w:szCs w:val="18"/>
              </w:rPr>
            </w:pPr>
            <w:r w:rsidRPr="00A961AA">
              <w:rPr>
                <w:rFonts w:ascii="Arial" w:eastAsia="Arial Unicode MS" w:hAnsi="Arial" w:cs="Arial"/>
                <w:sz w:val="18"/>
                <w:szCs w:val="18"/>
              </w:rPr>
              <w:t>30.99</w:t>
            </w:r>
          </w:p>
        </w:tc>
        <w:tc>
          <w:tcPr>
            <w:tcW w:w="1233" w:type="dxa"/>
            <w:shd w:val="clear" w:color="auto" w:fill="auto"/>
            <w:vAlign w:val="bottom"/>
          </w:tcPr>
          <w:p w14:paraId="10500F00" w14:textId="77777777" w:rsidR="00623CDB" w:rsidRPr="00A961AA" w:rsidRDefault="00623CDB" w:rsidP="00FA717C">
            <w:pPr>
              <w:ind w:right="-72"/>
              <w:jc w:val="right"/>
              <w:rPr>
                <w:rFonts w:ascii="Arial" w:eastAsia="Arial Unicode MS" w:hAnsi="Arial" w:cs="Arial"/>
                <w:sz w:val="18"/>
                <w:szCs w:val="18"/>
              </w:rPr>
            </w:pPr>
            <w:r w:rsidRPr="00A961AA">
              <w:rPr>
                <w:rFonts w:ascii="Arial" w:eastAsia="Arial Unicode MS" w:hAnsi="Arial" w:cs="Arial"/>
                <w:sz w:val="18"/>
                <w:szCs w:val="18"/>
              </w:rPr>
              <w:t>30.99</w:t>
            </w:r>
          </w:p>
        </w:tc>
        <w:tc>
          <w:tcPr>
            <w:tcW w:w="1224" w:type="dxa"/>
            <w:shd w:val="clear" w:color="auto" w:fill="FAFAFA"/>
            <w:vAlign w:val="bottom"/>
          </w:tcPr>
          <w:p w14:paraId="6A5C3755" w14:textId="1217BEFB" w:rsidR="00623CDB" w:rsidRPr="00A961AA" w:rsidRDefault="00361B40" w:rsidP="009A5FFE">
            <w:pPr>
              <w:ind w:right="-72"/>
              <w:jc w:val="right"/>
              <w:rPr>
                <w:rFonts w:ascii="Arial" w:eastAsia="Arial Unicode MS" w:hAnsi="Arial" w:cs="Arial"/>
                <w:sz w:val="18"/>
                <w:szCs w:val="18"/>
                <w:cs/>
              </w:rPr>
            </w:pPr>
            <w:r w:rsidRPr="00A961AA">
              <w:rPr>
                <w:rFonts w:ascii="Arial" w:eastAsia="Arial Unicode MS" w:hAnsi="Arial" w:cs="Arial"/>
                <w:sz w:val="18"/>
                <w:szCs w:val="18"/>
              </w:rPr>
              <w:t>319,814,413</w:t>
            </w:r>
          </w:p>
        </w:tc>
        <w:tc>
          <w:tcPr>
            <w:tcW w:w="1267" w:type="dxa"/>
            <w:vAlign w:val="bottom"/>
          </w:tcPr>
          <w:p w14:paraId="6EC3AAE4" w14:textId="77777777" w:rsidR="00623CDB" w:rsidRPr="00A961AA" w:rsidRDefault="00623CDB" w:rsidP="00FA717C">
            <w:pPr>
              <w:ind w:left="-40" w:right="-72"/>
              <w:jc w:val="right"/>
              <w:rPr>
                <w:rFonts w:ascii="Arial" w:eastAsia="Arial Unicode MS" w:hAnsi="Arial" w:cs="Arial"/>
                <w:sz w:val="18"/>
                <w:szCs w:val="18"/>
                <w:cs/>
              </w:rPr>
            </w:pPr>
            <w:r w:rsidRPr="00A961AA">
              <w:rPr>
                <w:rFonts w:ascii="Arial" w:eastAsia="Arial Unicode MS" w:hAnsi="Arial" w:cs="Arial"/>
                <w:sz w:val="18"/>
                <w:szCs w:val="18"/>
                <w:cs/>
              </w:rPr>
              <w:t>304</w:t>
            </w:r>
            <w:r w:rsidRPr="00A961AA">
              <w:rPr>
                <w:rFonts w:ascii="Arial" w:eastAsia="Arial Unicode MS" w:hAnsi="Arial" w:cs="Arial"/>
                <w:sz w:val="18"/>
                <w:szCs w:val="18"/>
              </w:rPr>
              <w:t>,</w:t>
            </w:r>
            <w:r w:rsidRPr="00A961AA">
              <w:rPr>
                <w:rFonts w:ascii="Arial" w:eastAsia="Arial Unicode MS" w:hAnsi="Arial" w:cs="Arial"/>
                <w:sz w:val="18"/>
                <w:szCs w:val="18"/>
                <w:cs/>
              </w:rPr>
              <w:t>266</w:t>
            </w:r>
            <w:r w:rsidRPr="00A961AA">
              <w:rPr>
                <w:rFonts w:ascii="Arial" w:eastAsia="Arial Unicode MS" w:hAnsi="Arial" w:cs="Arial"/>
                <w:sz w:val="18"/>
                <w:szCs w:val="18"/>
              </w:rPr>
              <w:t>,</w:t>
            </w:r>
            <w:r w:rsidRPr="00A961AA">
              <w:rPr>
                <w:rFonts w:ascii="Arial" w:eastAsia="Arial Unicode MS" w:hAnsi="Arial" w:cs="Arial"/>
                <w:sz w:val="18"/>
                <w:szCs w:val="18"/>
                <w:cs/>
              </w:rPr>
              <w:t>179</w:t>
            </w:r>
          </w:p>
        </w:tc>
      </w:tr>
    </w:tbl>
    <w:p w14:paraId="029435F0" w14:textId="568E9D51" w:rsidR="00E36E66" w:rsidRPr="00A961AA" w:rsidRDefault="00E36E66">
      <w:pPr>
        <w:overflowPunct/>
        <w:autoSpaceDE/>
        <w:autoSpaceDN/>
        <w:adjustRightInd/>
        <w:textAlignment w:val="auto"/>
        <w:rPr>
          <w:rFonts w:ascii="Arial" w:hAnsi="Arial" w:cs="Arial"/>
          <w:sz w:val="20"/>
          <w:szCs w:val="20"/>
        </w:rPr>
      </w:pPr>
    </w:p>
    <w:p w14:paraId="38361088" w14:textId="77777777" w:rsidR="00E36E66" w:rsidRPr="00A961AA" w:rsidRDefault="00E36E66">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1F77EB67" w14:textId="77777777" w:rsidR="00312EE2" w:rsidRPr="00A961AA" w:rsidRDefault="00312EE2">
      <w:pPr>
        <w:overflowPunct/>
        <w:autoSpaceDE/>
        <w:autoSpaceDN/>
        <w:adjustRightInd/>
        <w:textAlignment w:val="auto"/>
        <w:rPr>
          <w:rFonts w:ascii="Arial" w:hAnsi="Arial" w:cs="Arial"/>
          <w:sz w:val="20"/>
          <w:szCs w:val="20"/>
        </w:rPr>
      </w:pPr>
    </w:p>
    <w:p w14:paraId="316AE298" w14:textId="26E1A296" w:rsidR="007E5BA8" w:rsidRPr="00A961AA" w:rsidRDefault="007E5BA8" w:rsidP="00F3450D">
      <w:pPr>
        <w:pStyle w:val="ListParagraph"/>
        <w:numPr>
          <w:ilvl w:val="3"/>
          <w:numId w:val="35"/>
        </w:numPr>
        <w:ind w:left="1080" w:hanging="540"/>
        <w:jc w:val="both"/>
        <w:rPr>
          <w:rFonts w:ascii="Arial" w:hAnsi="Arial" w:cs="Arial"/>
          <w:color w:val="CF4A02"/>
          <w:spacing w:val="-6"/>
          <w:sz w:val="20"/>
          <w:szCs w:val="20"/>
        </w:rPr>
      </w:pPr>
      <w:r w:rsidRPr="00A961AA">
        <w:rPr>
          <w:rFonts w:ascii="Arial" w:hAnsi="Arial" w:cs="Arial"/>
          <w:color w:val="CF4A02"/>
          <w:spacing w:val="-6"/>
          <w:sz w:val="20"/>
          <w:szCs w:val="20"/>
        </w:rPr>
        <w:t>Movements of investments in a</w:t>
      </w:r>
      <w:r w:rsidR="009A5FFE" w:rsidRPr="00A961AA">
        <w:rPr>
          <w:rFonts w:ascii="Arial" w:hAnsi="Arial" w:cs="Arial"/>
          <w:color w:val="CF4A02"/>
          <w:spacing w:val="-6"/>
          <w:sz w:val="20"/>
          <w:szCs w:val="25"/>
        </w:rPr>
        <w:t>n</w:t>
      </w:r>
      <w:r w:rsidRPr="00A961AA">
        <w:rPr>
          <w:rFonts w:ascii="Arial" w:hAnsi="Arial" w:cs="Arial"/>
          <w:color w:val="CF4A02"/>
          <w:spacing w:val="-6"/>
          <w:sz w:val="20"/>
          <w:szCs w:val="20"/>
        </w:rPr>
        <w:t xml:space="preserve"> associate are as follows:</w:t>
      </w:r>
    </w:p>
    <w:p w14:paraId="2F666D11" w14:textId="77777777" w:rsidR="00270C62" w:rsidRPr="00A961AA" w:rsidRDefault="00270C62" w:rsidP="00270C62">
      <w:pPr>
        <w:pStyle w:val="ListParagraph"/>
        <w:ind w:left="1080"/>
        <w:jc w:val="both"/>
        <w:rPr>
          <w:rFonts w:ascii="Arial" w:hAnsi="Arial" w:cs="Arial"/>
          <w:color w:val="CF4A02"/>
          <w:spacing w:val="-6"/>
          <w:sz w:val="20"/>
          <w:szCs w:val="20"/>
        </w:rPr>
      </w:pPr>
    </w:p>
    <w:tbl>
      <w:tblPr>
        <w:tblW w:w="8352"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gridCol w:w="1728"/>
        <w:gridCol w:w="1728"/>
      </w:tblGrid>
      <w:tr w:rsidR="00623CDB" w:rsidRPr="00A961AA" w14:paraId="03082195" w14:textId="77777777" w:rsidTr="00993D93">
        <w:tc>
          <w:tcPr>
            <w:tcW w:w="4896" w:type="dxa"/>
            <w:tcBorders>
              <w:top w:val="nil"/>
              <w:left w:val="nil"/>
              <w:bottom w:val="nil"/>
              <w:right w:val="nil"/>
            </w:tcBorders>
            <w:shd w:val="clear" w:color="auto" w:fill="auto"/>
          </w:tcPr>
          <w:p w14:paraId="00CA7D0A" w14:textId="77777777" w:rsidR="00623CDB" w:rsidRPr="00A961AA" w:rsidRDefault="00623CDB" w:rsidP="00965869">
            <w:pPr>
              <w:ind w:left="305"/>
              <w:jc w:val="both"/>
              <w:rPr>
                <w:rFonts w:ascii="Arial" w:hAnsi="Arial" w:cs="Arial"/>
                <w:b/>
                <w:bCs/>
                <w:sz w:val="20"/>
                <w:szCs w:val="20"/>
              </w:rPr>
            </w:pPr>
          </w:p>
          <w:p w14:paraId="732BA6F8" w14:textId="77777777" w:rsidR="00623CDB" w:rsidRPr="00A961AA" w:rsidRDefault="00623CDB" w:rsidP="00965869">
            <w:pPr>
              <w:ind w:left="3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6CB17D17" w14:textId="77777777" w:rsidR="00623CDB" w:rsidRPr="00A961AA" w:rsidRDefault="00623CDB" w:rsidP="00FA717C">
            <w:pPr>
              <w:ind w:left="-40" w:right="-72"/>
              <w:jc w:val="center"/>
              <w:rPr>
                <w:rFonts w:ascii="Arial" w:hAnsi="Arial" w:cs="Arial"/>
                <w:b/>
                <w:bCs/>
                <w:sz w:val="20"/>
                <w:szCs w:val="20"/>
              </w:rPr>
            </w:pPr>
            <w:r w:rsidRPr="00A961AA">
              <w:rPr>
                <w:rFonts w:ascii="Arial" w:hAnsi="Arial" w:cs="Arial"/>
                <w:b/>
                <w:bCs/>
                <w:sz w:val="20"/>
                <w:szCs w:val="20"/>
              </w:rPr>
              <w:t xml:space="preserve">Consolidated </w:t>
            </w:r>
          </w:p>
          <w:p w14:paraId="7018D09E" w14:textId="77777777" w:rsidR="00623CDB" w:rsidRPr="00A961AA" w:rsidRDefault="00623CDB" w:rsidP="00FA717C">
            <w:pPr>
              <w:ind w:left="-40" w:right="-72"/>
              <w:jc w:val="center"/>
              <w:rPr>
                <w:rFonts w:ascii="Arial" w:hAnsi="Arial" w:cs="Arial"/>
                <w:b/>
                <w:bCs/>
                <w:sz w:val="20"/>
                <w:szCs w:val="20"/>
              </w:rPr>
            </w:pPr>
            <w:r w:rsidRPr="00A961AA">
              <w:rPr>
                <w:rFonts w:ascii="Arial" w:hAnsi="Arial" w:cs="Arial"/>
                <w:b/>
                <w:bCs/>
                <w:sz w:val="20"/>
                <w:szCs w:val="20"/>
              </w:rPr>
              <w:t xml:space="preserve">financial information </w:t>
            </w:r>
          </w:p>
        </w:tc>
      </w:tr>
      <w:tr w:rsidR="00623CDB" w:rsidRPr="00A961AA" w14:paraId="702E14AA" w14:textId="77777777" w:rsidTr="00993D93">
        <w:tc>
          <w:tcPr>
            <w:tcW w:w="4896" w:type="dxa"/>
            <w:tcBorders>
              <w:top w:val="nil"/>
              <w:left w:val="nil"/>
              <w:bottom w:val="nil"/>
              <w:right w:val="nil"/>
            </w:tcBorders>
            <w:shd w:val="clear" w:color="auto" w:fill="auto"/>
          </w:tcPr>
          <w:p w14:paraId="69FCFF0F" w14:textId="77777777" w:rsidR="00623CDB" w:rsidRPr="00A961AA" w:rsidRDefault="00623CDB" w:rsidP="00965869">
            <w:pPr>
              <w:ind w:left="3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29D1C98E" w14:textId="77777777" w:rsidR="00623CDB" w:rsidRPr="00A961AA" w:rsidRDefault="00623CDB" w:rsidP="00FA717C">
            <w:pPr>
              <w:ind w:left="-40" w:right="-72"/>
              <w:jc w:val="center"/>
              <w:rPr>
                <w:rFonts w:ascii="Arial" w:hAnsi="Arial" w:cs="Arial"/>
                <w:b/>
                <w:bCs/>
                <w:sz w:val="20"/>
                <w:szCs w:val="20"/>
              </w:rPr>
            </w:pPr>
            <w:r w:rsidRPr="00A961AA">
              <w:rPr>
                <w:rFonts w:ascii="Arial" w:hAnsi="Arial" w:cs="Arial"/>
                <w:b/>
                <w:bCs/>
                <w:sz w:val="20"/>
                <w:szCs w:val="20"/>
              </w:rPr>
              <w:t>Investment in equity method</w:t>
            </w:r>
          </w:p>
        </w:tc>
      </w:tr>
      <w:tr w:rsidR="00623CDB" w:rsidRPr="00A961AA" w14:paraId="6775E90B" w14:textId="77777777" w:rsidTr="00993D93">
        <w:tc>
          <w:tcPr>
            <w:tcW w:w="4896" w:type="dxa"/>
            <w:tcBorders>
              <w:top w:val="nil"/>
              <w:left w:val="nil"/>
              <w:bottom w:val="nil"/>
              <w:right w:val="nil"/>
            </w:tcBorders>
            <w:shd w:val="clear" w:color="auto" w:fill="auto"/>
          </w:tcPr>
          <w:p w14:paraId="6403F34A" w14:textId="77777777" w:rsidR="00623CDB" w:rsidRPr="00A961AA" w:rsidRDefault="00623CDB" w:rsidP="00965869">
            <w:pPr>
              <w:ind w:left="305"/>
              <w:jc w:val="both"/>
              <w:rPr>
                <w:rFonts w:ascii="Arial" w:hAnsi="Arial" w:cs="Arial"/>
                <w:b/>
                <w:bCs/>
                <w:sz w:val="20"/>
                <w:szCs w:val="20"/>
              </w:rPr>
            </w:pPr>
          </w:p>
        </w:tc>
        <w:tc>
          <w:tcPr>
            <w:tcW w:w="1728" w:type="dxa"/>
            <w:tcBorders>
              <w:top w:val="nil"/>
              <w:left w:val="nil"/>
              <w:bottom w:val="nil"/>
              <w:right w:val="nil"/>
            </w:tcBorders>
            <w:vAlign w:val="bottom"/>
          </w:tcPr>
          <w:p w14:paraId="06994BA8" w14:textId="7EAFC696" w:rsidR="00623CDB" w:rsidRPr="00A961AA" w:rsidRDefault="00623CDB" w:rsidP="00FA717C">
            <w:pPr>
              <w:ind w:left="-40" w:right="-72"/>
              <w:jc w:val="right"/>
              <w:rPr>
                <w:rFonts w:ascii="Arial" w:hAnsi="Arial" w:cs="Arial"/>
                <w:b/>
                <w:bCs/>
                <w:spacing w:val="-2"/>
                <w:sz w:val="20"/>
                <w:szCs w:val="20"/>
              </w:rPr>
            </w:pPr>
            <w:r w:rsidRPr="00A961AA">
              <w:rPr>
                <w:rFonts w:ascii="Arial" w:hAnsi="Arial" w:cs="Arial"/>
                <w:b/>
                <w:bCs/>
                <w:spacing w:val="-2"/>
                <w:sz w:val="20"/>
                <w:szCs w:val="20"/>
              </w:rPr>
              <w:t xml:space="preserve">2023 </w:t>
            </w:r>
          </w:p>
        </w:tc>
        <w:tc>
          <w:tcPr>
            <w:tcW w:w="1728" w:type="dxa"/>
            <w:tcBorders>
              <w:top w:val="nil"/>
              <w:left w:val="nil"/>
              <w:bottom w:val="nil"/>
              <w:right w:val="nil"/>
            </w:tcBorders>
            <w:shd w:val="clear" w:color="auto" w:fill="auto"/>
            <w:vAlign w:val="bottom"/>
          </w:tcPr>
          <w:p w14:paraId="41F8237A" w14:textId="38627655" w:rsidR="00623CDB" w:rsidRPr="00A961AA" w:rsidRDefault="00623CDB" w:rsidP="00FA717C">
            <w:pPr>
              <w:ind w:left="-40" w:right="-72"/>
              <w:jc w:val="right"/>
              <w:rPr>
                <w:rFonts w:ascii="Arial" w:hAnsi="Arial" w:cs="Arial"/>
                <w:b/>
                <w:bCs/>
                <w:spacing w:val="-6"/>
                <w:sz w:val="20"/>
                <w:szCs w:val="20"/>
              </w:rPr>
            </w:pPr>
            <w:r w:rsidRPr="00A961AA">
              <w:rPr>
                <w:rFonts w:ascii="Arial" w:hAnsi="Arial" w:cs="Arial"/>
                <w:b/>
                <w:bCs/>
                <w:spacing w:val="-2"/>
                <w:sz w:val="20"/>
                <w:szCs w:val="20"/>
              </w:rPr>
              <w:t xml:space="preserve">2022 </w:t>
            </w:r>
          </w:p>
        </w:tc>
      </w:tr>
      <w:tr w:rsidR="00623CDB" w:rsidRPr="00A961AA" w14:paraId="10BC7267" w14:textId="77777777" w:rsidTr="00993D93">
        <w:tc>
          <w:tcPr>
            <w:tcW w:w="4896" w:type="dxa"/>
            <w:tcBorders>
              <w:top w:val="nil"/>
              <w:left w:val="nil"/>
              <w:bottom w:val="nil"/>
              <w:right w:val="nil"/>
            </w:tcBorders>
            <w:shd w:val="clear" w:color="auto" w:fill="auto"/>
          </w:tcPr>
          <w:p w14:paraId="317A3027" w14:textId="77777777" w:rsidR="00623CDB" w:rsidRPr="00A961AA" w:rsidRDefault="00623CDB" w:rsidP="00965869">
            <w:pPr>
              <w:ind w:left="305"/>
              <w:jc w:val="both"/>
              <w:rPr>
                <w:rFonts w:ascii="Arial" w:hAnsi="Arial" w:cs="Arial"/>
                <w:b/>
                <w:bCs/>
                <w:sz w:val="20"/>
                <w:szCs w:val="20"/>
              </w:rPr>
            </w:pPr>
          </w:p>
        </w:tc>
        <w:tc>
          <w:tcPr>
            <w:tcW w:w="1728" w:type="dxa"/>
            <w:tcBorders>
              <w:top w:val="nil"/>
              <w:left w:val="nil"/>
              <w:bottom w:val="single" w:sz="4" w:space="0" w:color="auto"/>
              <w:right w:val="nil"/>
            </w:tcBorders>
            <w:vAlign w:val="bottom"/>
          </w:tcPr>
          <w:p w14:paraId="379603E3" w14:textId="77777777" w:rsidR="00623CDB" w:rsidRPr="00A961AA" w:rsidRDefault="00623CDB" w:rsidP="00FA717C">
            <w:pPr>
              <w:ind w:left="-40" w:right="-72"/>
              <w:jc w:val="right"/>
              <w:rPr>
                <w:rFonts w:ascii="Arial" w:hAnsi="Arial" w:cs="Arial"/>
                <w:b/>
                <w:bCs/>
                <w:spacing w:val="-2"/>
                <w:sz w:val="20"/>
                <w:szCs w:val="20"/>
              </w:rPr>
            </w:pPr>
            <w:r w:rsidRPr="00A961AA">
              <w:rPr>
                <w:rFonts w:ascii="Arial" w:hAnsi="Arial" w:cs="Arial"/>
                <w:b/>
                <w:bCs/>
                <w:spacing w:val="-2"/>
                <w:sz w:val="20"/>
                <w:szCs w:val="20"/>
              </w:rPr>
              <w:t>Baht</w:t>
            </w:r>
          </w:p>
        </w:tc>
        <w:tc>
          <w:tcPr>
            <w:tcW w:w="1728" w:type="dxa"/>
            <w:tcBorders>
              <w:top w:val="nil"/>
              <w:left w:val="nil"/>
              <w:bottom w:val="single" w:sz="4" w:space="0" w:color="auto"/>
              <w:right w:val="nil"/>
            </w:tcBorders>
            <w:shd w:val="clear" w:color="auto" w:fill="auto"/>
            <w:vAlign w:val="bottom"/>
          </w:tcPr>
          <w:p w14:paraId="111FEC64" w14:textId="77777777" w:rsidR="00623CDB" w:rsidRPr="00A961AA" w:rsidRDefault="00623CDB" w:rsidP="00FA717C">
            <w:pPr>
              <w:ind w:left="-40" w:right="-72"/>
              <w:jc w:val="right"/>
              <w:rPr>
                <w:rFonts w:ascii="Arial" w:hAnsi="Arial" w:cs="Arial"/>
                <w:b/>
                <w:bCs/>
                <w:sz w:val="20"/>
                <w:szCs w:val="20"/>
              </w:rPr>
            </w:pPr>
            <w:r w:rsidRPr="00A961AA">
              <w:rPr>
                <w:rFonts w:ascii="Arial" w:hAnsi="Arial" w:cs="Arial"/>
                <w:b/>
                <w:bCs/>
                <w:spacing w:val="-2"/>
                <w:sz w:val="20"/>
                <w:szCs w:val="20"/>
              </w:rPr>
              <w:t>Baht</w:t>
            </w:r>
          </w:p>
        </w:tc>
      </w:tr>
      <w:tr w:rsidR="00623CDB" w:rsidRPr="00A961AA" w14:paraId="11923C5A" w14:textId="77777777" w:rsidTr="00993D93">
        <w:tc>
          <w:tcPr>
            <w:tcW w:w="4896" w:type="dxa"/>
            <w:tcBorders>
              <w:top w:val="nil"/>
              <w:left w:val="nil"/>
              <w:bottom w:val="nil"/>
              <w:right w:val="nil"/>
            </w:tcBorders>
          </w:tcPr>
          <w:p w14:paraId="287D8421" w14:textId="77777777" w:rsidR="00623CDB" w:rsidRPr="00A961AA" w:rsidRDefault="00623CDB" w:rsidP="00965869">
            <w:pPr>
              <w:ind w:left="3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7242ADFE" w14:textId="77777777" w:rsidR="00623CDB" w:rsidRPr="00A961AA" w:rsidRDefault="00623CDB" w:rsidP="00FA717C">
            <w:pPr>
              <w:ind w:left="-40" w:right="-72"/>
              <w:jc w:val="right"/>
              <w:rPr>
                <w:rFonts w:ascii="Arial" w:hAnsi="Arial" w:cs="Arial"/>
                <w:sz w:val="20"/>
                <w:szCs w:val="20"/>
              </w:rPr>
            </w:pPr>
          </w:p>
        </w:tc>
        <w:tc>
          <w:tcPr>
            <w:tcW w:w="1728" w:type="dxa"/>
            <w:tcBorders>
              <w:top w:val="single" w:sz="4" w:space="0" w:color="auto"/>
              <w:left w:val="nil"/>
              <w:bottom w:val="nil"/>
              <w:right w:val="nil"/>
            </w:tcBorders>
            <w:shd w:val="clear" w:color="auto" w:fill="auto"/>
          </w:tcPr>
          <w:p w14:paraId="0319D879" w14:textId="77777777" w:rsidR="00623CDB" w:rsidRPr="00A961AA" w:rsidRDefault="00623CDB" w:rsidP="00FA717C">
            <w:pPr>
              <w:ind w:left="-40" w:right="-72"/>
              <w:jc w:val="right"/>
              <w:rPr>
                <w:rFonts w:ascii="Arial" w:hAnsi="Arial" w:cs="Arial"/>
                <w:sz w:val="20"/>
                <w:szCs w:val="20"/>
              </w:rPr>
            </w:pPr>
          </w:p>
        </w:tc>
      </w:tr>
      <w:tr w:rsidR="00623CDB" w:rsidRPr="00A961AA" w14:paraId="7A7E5B9E" w14:textId="77777777" w:rsidTr="00993D93">
        <w:tc>
          <w:tcPr>
            <w:tcW w:w="4896" w:type="dxa"/>
            <w:tcBorders>
              <w:top w:val="nil"/>
              <w:left w:val="nil"/>
              <w:bottom w:val="nil"/>
              <w:right w:val="nil"/>
            </w:tcBorders>
          </w:tcPr>
          <w:p w14:paraId="32220A7C" w14:textId="77777777" w:rsidR="00623CDB" w:rsidRPr="00A961AA" w:rsidRDefault="00623CDB" w:rsidP="00965869">
            <w:pPr>
              <w:ind w:left="305"/>
              <w:rPr>
                <w:rFonts w:ascii="Arial" w:hAnsi="Arial" w:cs="Arial"/>
                <w:sz w:val="20"/>
                <w:szCs w:val="20"/>
              </w:rPr>
            </w:pPr>
            <w:r w:rsidRPr="00A961AA">
              <w:rPr>
                <w:rFonts w:ascii="Arial" w:hAnsi="Arial" w:cs="Arial"/>
                <w:sz w:val="20"/>
                <w:szCs w:val="20"/>
              </w:rPr>
              <w:t>Opening net book value</w:t>
            </w:r>
          </w:p>
        </w:tc>
        <w:tc>
          <w:tcPr>
            <w:tcW w:w="1728" w:type="dxa"/>
            <w:tcBorders>
              <w:top w:val="nil"/>
              <w:left w:val="nil"/>
              <w:bottom w:val="nil"/>
              <w:right w:val="nil"/>
            </w:tcBorders>
            <w:shd w:val="clear" w:color="auto" w:fill="FAFAFA"/>
          </w:tcPr>
          <w:p w14:paraId="5EF913F5" w14:textId="77777777" w:rsidR="00623CDB" w:rsidRPr="00A961AA" w:rsidRDefault="00623CDB" w:rsidP="00FA717C">
            <w:pPr>
              <w:ind w:left="-40" w:right="-72"/>
              <w:jc w:val="right"/>
              <w:rPr>
                <w:rFonts w:ascii="Arial" w:hAnsi="Arial" w:cs="Arial"/>
                <w:sz w:val="20"/>
                <w:szCs w:val="20"/>
                <w:cs/>
              </w:rPr>
            </w:pPr>
            <w:r w:rsidRPr="00A961AA">
              <w:rPr>
                <w:rFonts w:ascii="Arial" w:hAnsi="Arial" w:cs="Arial"/>
                <w:sz w:val="20"/>
                <w:szCs w:val="20"/>
              </w:rPr>
              <w:t>304,266,179</w:t>
            </w:r>
          </w:p>
        </w:tc>
        <w:tc>
          <w:tcPr>
            <w:tcW w:w="1728" w:type="dxa"/>
            <w:tcBorders>
              <w:top w:val="nil"/>
              <w:left w:val="nil"/>
              <w:bottom w:val="nil"/>
              <w:right w:val="nil"/>
            </w:tcBorders>
            <w:shd w:val="clear" w:color="auto" w:fill="auto"/>
          </w:tcPr>
          <w:p w14:paraId="147F80D6" w14:textId="77777777" w:rsidR="00623CDB" w:rsidRPr="00A961AA" w:rsidRDefault="00623CDB" w:rsidP="00FA717C">
            <w:pPr>
              <w:ind w:left="-40" w:right="-72"/>
              <w:jc w:val="right"/>
              <w:rPr>
                <w:rFonts w:ascii="Arial" w:hAnsi="Arial" w:cs="Arial"/>
                <w:sz w:val="20"/>
                <w:szCs w:val="20"/>
              </w:rPr>
            </w:pPr>
            <w:r w:rsidRPr="00A961AA">
              <w:rPr>
                <w:rFonts w:ascii="Arial" w:hAnsi="Arial" w:cs="Arial"/>
                <w:sz w:val="20"/>
                <w:szCs w:val="20"/>
                <w:cs/>
              </w:rPr>
              <w:t>-</w:t>
            </w:r>
          </w:p>
        </w:tc>
      </w:tr>
      <w:tr w:rsidR="00361B40" w:rsidRPr="00A961AA" w14:paraId="1E664EA4" w14:textId="77777777" w:rsidTr="002B1C7D">
        <w:tc>
          <w:tcPr>
            <w:tcW w:w="4896" w:type="dxa"/>
            <w:tcBorders>
              <w:top w:val="nil"/>
              <w:left w:val="nil"/>
              <w:bottom w:val="nil"/>
              <w:right w:val="nil"/>
            </w:tcBorders>
          </w:tcPr>
          <w:p w14:paraId="5C8DC059" w14:textId="77777777" w:rsidR="00361B40" w:rsidRPr="00A961AA" w:rsidRDefault="00361B40" w:rsidP="00361B40">
            <w:pPr>
              <w:ind w:left="305"/>
              <w:rPr>
                <w:rFonts w:ascii="Arial" w:hAnsi="Arial" w:cs="Arial"/>
                <w:sz w:val="20"/>
                <w:szCs w:val="20"/>
              </w:rPr>
            </w:pPr>
            <w:r w:rsidRPr="00A961AA">
              <w:rPr>
                <w:rFonts w:ascii="Arial" w:hAnsi="Arial" w:cs="Arial"/>
                <w:sz w:val="20"/>
                <w:szCs w:val="20"/>
              </w:rPr>
              <w:t>Increase in investment</w:t>
            </w:r>
          </w:p>
        </w:tc>
        <w:tc>
          <w:tcPr>
            <w:tcW w:w="1728" w:type="dxa"/>
            <w:tcBorders>
              <w:top w:val="nil"/>
              <w:left w:val="nil"/>
              <w:bottom w:val="nil"/>
              <w:right w:val="nil"/>
            </w:tcBorders>
            <w:shd w:val="clear" w:color="auto" w:fill="FAFAFA"/>
            <w:vAlign w:val="bottom"/>
          </w:tcPr>
          <w:p w14:paraId="4518EB3A" w14:textId="159F9902" w:rsidR="00361B40" w:rsidRPr="00A961AA" w:rsidRDefault="00361B40" w:rsidP="00361B40">
            <w:pPr>
              <w:ind w:left="-40" w:right="-72"/>
              <w:jc w:val="right"/>
              <w:rPr>
                <w:rFonts w:ascii="Arial" w:eastAsia="Arial Unicode MS" w:hAnsi="Arial" w:cs="Arial"/>
                <w:sz w:val="20"/>
                <w:szCs w:val="20"/>
                <w:cs/>
              </w:rPr>
            </w:pPr>
            <w:r w:rsidRPr="00A961AA">
              <w:rPr>
                <w:rFonts w:ascii="Arial" w:eastAsia="Arial Unicode MS" w:hAnsi="Arial" w:cs="Arial"/>
                <w:sz w:val="20"/>
                <w:szCs w:val="20"/>
              </w:rPr>
              <w:t xml:space="preserve">- </w:t>
            </w:r>
          </w:p>
        </w:tc>
        <w:tc>
          <w:tcPr>
            <w:tcW w:w="1728" w:type="dxa"/>
            <w:tcBorders>
              <w:top w:val="nil"/>
              <w:left w:val="nil"/>
              <w:bottom w:val="nil"/>
              <w:right w:val="nil"/>
            </w:tcBorders>
            <w:shd w:val="clear" w:color="auto" w:fill="auto"/>
          </w:tcPr>
          <w:p w14:paraId="6804E231" w14:textId="77777777" w:rsidR="00361B40" w:rsidRPr="00A961AA" w:rsidRDefault="00361B40" w:rsidP="00361B40">
            <w:pPr>
              <w:ind w:left="-40" w:right="-72"/>
              <w:jc w:val="right"/>
              <w:rPr>
                <w:rFonts w:ascii="Arial" w:hAnsi="Arial" w:cs="Arial"/>
                <w:sz w:val="20"/>
                <w:szCs w:val="20"/>
              </w:rPr>
            </w:pPr>
            <w:r w:rsidRPr="00A961AA">
              <w:rPr>
                <w:rFonts w:ascii="Arial" w:eastAsia="Arial Unicode MS" w:hAnsi="Arial" w:cs="Arial"/>
                <w:sz w:val="20"/>
                <w:szCs w:val="20"/>
                <w:cs/>
              </w:rPr>
              <w:t>310</w:t>
            </w:r>
            <w:r w:rsidRPr="00A961AA">
              <w:rPr>
                <w:rFonts w:ascii="Arial" w:eastAsia="Arial Unicode MS" w:hAnsi="Arial" w:cs="Arial"/>
                <w:sz w:val="20"/>
                <w:szCs w:val="20"/>
              </w:rPr>
              <w:t>,</w:t>
            </w:r>
            <w:r w:rsidRPr="00A961AA">
              <w:rPr>
                <w:rFonts w:ascii="Arial" w:eastAsia="Arial Unicode MS" w:hAnsi="Arial" w:cs="Arial"/>
                <w:sz w:val="20"/>
                <w:szCs w:val="20"/>
                <w:cs/>
              </w:rPr>
              <w:t>000</w:t>
            </w:r>
            <w:r w:rsidRPr="00A961AA">
              <w:rPr>
                <w:rFonts w:ascii="Arial" w:eastAsia="Arial Unicode MS" w:hAnsi="Arial" w:cs="Arial"/>
                <w:sz w:val="20"/>
                <w:szCs w:val="20"/>
              </w:rPr>
              <w:t>,</w:t>
            </w:r>
            <w:r w:rsidRPr="00A961AA">
              <w:rPr>
                <w:rFonts w:ascii="Arial" w:eastAsia="Arial Unicode MS" w:hAnsi="Arial" w:cs="Arial"/>
                <w:sz w:val="20"/>
                <w:szCs w:val="20"/>
                <w:cs/>
              </w:rPr>
              <w:t>000</w:t>
            </w:r>
          </w:p>
        </w:tc>
      </w:tr>
      <w:tr w:rsidR="00361B40" w:rsidRPr="00A961AA" w14:paraId="49E8B259" w14:textId="77777777" w:rsidTr="002B1C7D">
        <w:tc>
          <w:tcPr>
            <w:tcW w:w="4896" w:type="dxa"/>
            <w:tcBorders>
              <w:top w:val="nil"/>
              <w:left w:val="nil"/>
              <w:bottom w:val="nil"/>
              <w:right w:val="nil"/>
            </w:tcBorders>
          </w:tcPr>
          <w:p w14:paraId="55E39F13" w14:textId="29C6AC94" w:rsidR="00361B40" w:rsidRPr="00A961AA" w:rsidRDefault="00361B40" w:rsidP="00361B40">
            <w:pPr>
              <w:ind w:left="305"/>
              <w:rPr>
                <w:rFonts w:ascii="Arial" w:hAnsi="Arial" w:cs="Arial"/>
                <w:sz w:val="20"/>
                <w:szCs w:val="20"/>
              </w:rPr>
            </w:pPr>
            <w:r w:rsidRPr="00A961AA">
              <w:rPr>
                <w:rFonts w:ascii="Arial" w:hAnsi="Arial" w:cs="Arial"/>
                <w:sz w:val="20"/>
                <w:szCs w:val="20"/>
              </w:rPr>
              <w:t>Share of net</w:t>
            </w:r>
            <w:r w:rsidR="00C039C4" w:rsidRPr="00A961AA">
              <w:rPr>
                <w:rFonts w:ascii="Arial" w:hAnsi="Arial" w:cs="Arial"/>
                <w:sz w:val="20"/>
                <w:szCs w:val="20"/>
                <w:cs/>
              </w:rPr>
              <w:t xml:space="preserve"> </w:t>
            </w:r>
            <w:r w:rsidR="00C039C4" w:rsidRPr="00A961AA">
              <w:rPr>
                <w:rFonts w:ascii="Arial" w:hAnsi="Arial" w:cs="Arial"/>
                <w:sz w:val="20"/>
                <w:szCs w:val="20"/>
              </w:rPr>
              <w:t>gain</w:t>
            </w:r>
            <w:r w:rsidRPr="00A961AA">
              <w:rPr>
                <w:rFonts w:ascii="Arial" w:hAnsi="Arial" w:cs="Arial"/>
                <w:sz w:val="20"/>
                <w:szCs w:val="20"/>
              </w:rPr>
              <w:t xml:space="preserve"> </w:t>
            </w:r>
            <w:r w:rsidR="00C039C4" w:rsidRPr="00A961AA">
              <w:rPr>
                <w:rFonts w:ascii="Arial" w:hAnsi="Arial" w:cs="Arial"/>
                <w:sz w:val="20"/>
                <w:szCs w:val="20"/>
              </w:rPr>
              <w:t>(</w:t>
            </w:r>
            <w:r w:rsidRPr="00A961AA">
              <w:rPr>
                <w:rFonts w:ascii="Arial" w:hAnsi="Arial" w:cs="Arial"/>
                <w:sz w:val="20"/>
                <w:szCs w:val="20"/>
              </w:rPr>
              <w:t>loss</w:t>
            </w:r>
            <w:r w:rsidR="00C039C4" w:rsidRPr="00A961AA">
              <w:rPr>
                <w:rFonts w:ascii="Arial" w:hAnsi="Arial" w:cs="Arial"/>
                <w:sz w:val="20"/>
                <w:szCs w:val="20"/>
              </w:rPr>
              <w:t>)</w:t>
            </w:r>
          </w:p>
        </w:tc>
        <w:tc>
          <w:tcPr>
            <w:tcW w:w="1728" w:type="dxa"/>
            <w:tcBorders>
              <w:top w:val="nil"/>
              <w:left w:val="nil"/>
              <w:bottom w:val="single" w:sz="4" w:space="0" w:color="auto"/>
              <w:right w:val="nil"/>
            </w:tcBorders>
            <w:shd w:val="clear" w:color="auto" w:fill="FAFAFA"/>
            <w:vAlign w:val="bottom"/>
          </w:tcPr>
          <w:p w14:paraId="185A9045" w14:textId="26BD9308" w:rsidR="00361B40" w:rsidRPr="00A961AA" w:rsidRDefault="00361B40" w:rsidP="00361B40">
            <w:pPr>
              <w:ind w:left="-40" w:right="-72"/>
              <w:jc w:val="right"/>
              <w:rPr>
                <w:rFonts w:ascii="Arial" w:eastAsia="Arial Unicode MS" w:hAnsi="Arial" w:cs="Arial"/>
                <w:sz w:val="20"/>
                <w:szCs w:val="20"/>
                <w:cs/>
              </w:rPr>
            </w:pPr>
            <w:r w:rsidRPr="00A961AA">
              <w:rPr>
                <w:rFonts w:ascii="Arial" w:eastAsia="Arial Unicode MS" w:hAnsi="Arial" w:cs="Arial"/>
                <w:sz w:val="20"/>
                <w:szCs w:val="20"/>
              </w:rPr>
              <w:t>15,548,234</w:t>
            </w:r>
          </w:p>
        </w:tc>
        <w:tc>
          <w:tcPr>
            <w:tcW w:w="1728" w:type="dxa"/>
            <w:tcBorders>
              <w:top w:val="nil"/>
              <w:left w:val="nil"/>
              <w:bottom w:val="single" w:sz="4" w:space="0" w:color="auto"/>
              <w:right w:val="nil"/>
            </w:tcBorders>
            <w:shd w:val="clear" w:color="auto" w:fill="auto"/>
          </w:tcPr>
          <w:p w14:paraId="655D5DE9" w14:textId="77777777" w:rsidR="00361B40" w:rsidRPr="00A961AA" w:rsidRDefault="00361B40" w:rsidP="00361B40">
            <w:pPr>
              <w:ind w:left="-40" w:right="-72"/>
              <w:jc w:val="right"/>
              <w:rPr>
                <w:rFonts w:ascii="Arial" w:eastAsia="Arial Unicode MS" w:hAnsi="Arial" w:cs="Arial"/>
                <w:sz w:val="20"/>
                <w:szCs w:val="20"/>
              </w:rPr>
            </w:pPr>
            <w:r w:rsidRPr="00A961AA">
              <w:rPr>
                <w:rFonts w:ascii="Arial" w:eastAsia="Arial Unicode MS" w:hAnsi="Arial" w:cs="Arial"/>
                <w:sz w:val="20"/>
                <w:szCs w:val="20"/>
                <w:cs/>
              </w:rPr>
              <w:t>(5</w:t>
            </w:r>
            <w:r w:rsidRPr="00A961AA">
              <w:rPr>
                <w:rFonts w:ascii="Arial" w:eastAsia="Arial Unicode MS" w:hAnsi="Arial" w:cs="Arial"/>
                <w:sz w:val="20"/>
                <w:szCs w:val="20"/>
              </w:rPr>
              <w:t>,</w:t>
            </w:r>
            <w:r w:rsidRPr="00A961AA">
              <w:rPr>
                <w:rFonts w:ascii="Arial" w:eastAsia="Arial Unicode MS" w:hAnsi="Arial" w:cs="Arial"/>
                <w:sz w:val="20"/>
                <w:szCs w:val="20"/>
                <w:cs/>
              </w:rPr>
              <w:t>733</w:t>
            </w:r>
            <w:r w:rsidRPr="00A961AA">
              <w:rPr>
                <w:rFonts w:ascii="Arial" w:eastAsia="Arial Unicode MS" w:hAnsi="Arial" w:cs="Arial"/>
                <w:sz w:val="20"/>
                <w:szCs w:val="20"/>
              </w:rPr>
              <w:t>,</w:t>
            </w:r>
            <w:r w:rsidRPr="00A961AA">
              <w:rPr>
                <w:rFonts w:ascii="Arial" w:eastAsia="Arial Unicode MS" w:hAnsi="Arial" w:cs="Arial"/>
                <w:sz w:val="20"/>
                <w:szCs w:val="20"/>
                <w:cs/>
              </w:rPr>
              <w:t>821)</w:t>
            </w:r>
          </w:p>
        </w:tc>
      </w:tr>
      <w:tr w:rsidR="00623CDB" w:rsidRPr="00A961AA" w14:paraId="52BD7E6C" w14:textId="77777777" w:rsidTr="00993D93">
        <w:tc>
          <w:tcPr>
            <w:tcW w:w="4896" w:type="dxa"/>
            <w:tcBorders>
              <w:top w:val="nil"/>
              <w:left w:val="nil"/>
              <w:bottom w:val="nil"/>
              <w:right w:val="nil"/>
            </w:tcBorders>
          </w:tcPr>
          <w:p w14:paraId="7F0EE016" w14:textId="77777777" w:rsidR="00623CDB" w:rsidRPr="00A961AA" w:rsidRDefault="00623CDB" w:rsidP="00965869">
            <w:pPr>
              <w:ind w:left="3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78B7B170" w14:textId="77777777" w:rsidR="00623CDB" w:rsidRPr="00A961AA" w:rsidRDefault="00623CDB" w:rsidP="00FA717C">
            <w:pPr>
              <w:ind w:left="-40" w:right="-72"/>
              <w:jc w:val="right"/>
              <w:rPr>
                <w:rFonts w:ascii="Arial" w:eastAsia="Arial Unicode MS" w:hAnsi="Arial" w:cs="Arial"/>
                <w:sz w:val="20"/>
                <w:szCs w:val="20"/>
                <w:cs/>
              </w:rPr>
            </w:pPr>
          </w:p>
        </w:tc>
        <w:tc>
          <w:tcPr>
            <w:tcW w:w="1728" w:type="dxa"/>
            <w:tcBorders>
              <w:top w:val="single" w:sz="4" w:space="0" w:color="auto"/>
              <w:left w:val="nil"/>
              <w:bottom w:val="nil"/>
              <w:right w:val="nil"/>
            </w:tcBorders>
            <w:shd w:val="clear" w:color="auto" w:fill="auto"/>
          </w:tcPr>
          <w:p w14:paraId="3A1F02DC" w14:textId="77777777" w:rsidR="00623CDB" w:rsidRPr="00A961AA" w:rsidRDefault="00623CDB" w:rsidP="00FA717C">
            <w:pPr>
              <w:ind w:left="-40" w:right="-72"/>
              <w:jc w:val="right"/>
              <w:rPr>
                <w:rFonts w:ascii="Arial" w:eastAsia="Arial Unicode MS" w:hAnsi="Arial" w:cs="Arial"/>
                <w:sz w:val="20"/>
                <w:szCs w:val="20"/>
                <w:cs/>
              </w:rPr>
            </w:pPr>
          </w:p>
        </w:tc>
      </w:tr>
      <w:tr w:rsidR="00623CDB" w:rsidRPr="00A961AA" w14:paraId="76591E36" w14:textId="77777777" w:rsidTr="00993D93">
        <w:tc>
          <w:tcPr>
            <w:tcW w:w="4896" w:type="dxa"/>
            <w:tcBorders>
              <w:top w:val="nil"/>
              <w:left w:val="nil"/>
              <w:bottom w:val="nil"/>
              <w:right w:val="nil"/>
            </w:tcBorders>
          </w:tcPr>
          <w:p w14:paraId="4AA7E088" w14:textId="77777777" w:rsidR="00623CDB" w:rsidRPr="00A961AA" w:rsidRDefault="00623CDB" w:rsidP="00965869">
            <w:pPr>
              <w:ind w:left="305"/>
              <w:rPr>
                <w:rFonts w:ascii="Arial" w:hAnsi="Arial" w:cs="Arial"/>
                <w:sz w:val="20"/>
                <w:szCs w:val="20"/>
              </w:rPr>
            </w:pPr>
            <w:r w:rsidRPr="00A961AA">
              <w:rPr>
                <w:rFonts w:ascii="Arial" w:hAnsi="Arial" w:cs="Arial"/>
                <w:sz w:val="20"/>
                <w:szCs w:val="20"/>
              </w:rPr>
              <w:t>Closing net book value</w:t>
            </w:r>
          </w:p>
        </w:tc>
        <w:tc>
          <w:tcPr>
            <w:tcW w:w="1728" w:type="dxa"/>
            <w:tcBorders>
              <w:top w:val="nil"/>
              <w:left w:val="nil"/>
              <w:bottom w:val="single" w:sz="4" w:space="0" w:color="auto"/>
              <w:right w:val="nil"/>
            </w:tcBorders>
            <w:shd w:val="clear" w:color="auto" w:fill="FAFAFA"/>
          </w:tcPr>
          <w:p w14:paraId="255D9F71" w14:textId="37FC08F5" w:rsidR="00623CDB" w:rsidRPr="00A961AA" w:rsidRDefault="00361B40" w:rsidP="007F00DB">
            <w:pPr>
              <w:ind w:left="-40" w:right="-72"/>
              <w:jc w:val="right"/>
              <w:rPr>
                <w:rFonts w:ascii="Arial" w:eastAsia="Arial Unicode MS" w:hAnsi="Arial" w:cs="Arial"/>
                <w:sz w:val="20"/>
                <w:szCs w:val="20"/>
                <w:cs/>
              </w:rPr>
            </w:pPr>
            <w:r w:rsidRPr="00A961AA">
              <w:rPr>
                <w:rFonts w:ascii="Arial" w:eastAsia="Arial Unicode MS" w:hAnsi="Arial" w:cs="Arial"/>
                <w:sz w:val="20"/>
                <w:szCs w:val="20"/>
              </w:rPr>
              <w:t>319,814,413</w:t>
            </w:r>
          </w:p>
        </w:tc>
        <w:tc>
          <w:tcPr>
            <w:tcW w:w="1728" w:type="dxa"/>
            <w:tcBorders>
              <w:top w:val="nil"/>
              <w:left w:val="nil"/>
              <w:bottom w:val="single" w:sz="4" w:space="0" w:color="auto"/>
              <w:right w:val="nil"/>
            </w:tcBorders>
            <w:shd w:val="clear" w:color="auto" w:fill="auto"/>
          </w:tcPr>
          <w:p w14:paraId="13BA8A52" w14:textId="77777777" w:rsidR="00623CDB" w:rsidRPr="00A961AA" w:rsidRDefault="00623CDB" w:rsidP="00FA717C">
            <w:pPr>
              <w:ind w:left="-40" w:right="-72"/>
              <w:jc w:val="right"/>
              <w:rPr>
                <w:rFonts w:ascii="Arial" w:eastAsia="Arial Unicode MS" w:hAnsi="Arial" w:cs="Arial"/>
                <w:sz w:val="20"/>
                <w:szCs w:val="20"/>
              </w:rPr>
            </w:pPr>
            <w:r w:rsidRPr="00A961AA">
              <w:rPr>
                <w:rFonts w:ascii="Arial" w:eastAsia="Arial Unicode MS" w:hAnsi="Arial" w:cs="Arial"/>
                <w:sz w:val="20"/>
                <w:szCs w:val="20"/>
                <w:cs/>
              </w:rPr>
              <w:t>304</w:t>
            </w:r>
            <w:r w:rsidRPr="00A961AA">
              <w:rPr>
                <w:rFonts w:ascii="Arial" w:eastAsia="Arial Unicode MS" w:hAnsi="Arial" w:cs="Arial"/>
                <w:sz w:val="20"/>
                <w:szCs w:val="20"/>
              </w:rPr>
              <w:t>,</w:t>
            </w:r>
            <w:r w:rsidRPr="00A961AA">
              <w:rPr>
                <w:rFonts w:ascii="Arial" w:eastAsia="Arial Unicode MS" w:hAnsi="Arial" w:cs="Arial"/>
                <w:sz w:val="20"/>
                <w:szCs w:val="20"/>
                <w:cs/>
              </w:rPr>
              <w:t>266</w:t>
            </w:r>
            <w:r w:rsidRPr="00A961AA">
              <w:rPr>
                <w:rFonts w:ascii="Arial" w:eastAsia="Arial Unicode MS" w:hAnsi="Arial" w:cs="Arial"/>
                <w:sz w:val="20"/>
                <w:szCs w:val="20"/>
              </w:rPr>
              <w:t>,</w:t>
            </w:r>
            <w:r w:rsidRPr="00A961AA">
              <w:rPr>
                <w:rFonts w:ascii="Arial" w:eastAsia="Arial Unicode MS" w:hAnsi="Arial" w:cs="Arial"/>
                <w:sz w:val="20"/>
                <w:szCs w:val="20"/>
                <w:cs/>
              </w:rPr>
              <w:t>179</w:t>
            </w:r>
          </w:p>
        </w:tc>
      </w:tr>
    </w:tbl>
    <w:p w14:paraId="424201BE" w14:textId="7949BA6D" w:rsidR="009C7CA7" w:rsidRPr="00A961AA" w:rsidRDefault="009C7CA7" w:rsidP="00F3450D">
      <w:pPr>
        <w:ind w:left="1080"/>
        <w:jc w:val="both"/>
        <w:rPr>
          <w:rFonts w:ascii="Arial" w:hAnsi="Arial" w:cs="Arial"/>
          <w:color w:val="000000"/>
          <w:sz w:val="20"/>
          <w:szCs w:val="20"/>
        </w:rPr>
      </w:pPr>
    </w:p>
    <w:p w14:paraId="3B311D0D" w14:textId="3D81FD12" w:rsidR="009C7CA7" w:rsidRPr="00A961AA" w:rsidRDefault="009C7CA7" w:rsidP="009C7CA7">
      <w:pPr>
        <w:ind w:left="1080"/>
        <w:jc w:val="thaiDistribute"/>
        <w:rPr>
          <w:rFonts w:ascii="Arial" w:hAnsi="Arial" w:cs="Arial"/>
          <w:color w:val="000000"/>
          <w:sz w:val="20"/>
          <w:szCs w:val="20"/>
        </w:rPr>
      </w:pPr>
      <w:r w:rsidRPr="00A961AA">
        <w:rPr>
          <w:rFonts w:ascii="Arial" w:hAnsi="Arial" w:cs="Arial"/>
          <w:color w:val="000000"/>
          <w:sz w:val="20"/>
          <w:szCs w:val="20"/>
        </w:rPr>
        <w:t>On 31 May 2022, the Board of Director passed a resolution at the Board of Directors’ meeting No. 5/2</w:t>
      </w:r>
      <w:r w:rsidR="00430647" w:rsidRPr="00A961AA">
        <w:rPr>
          <w:rFonts w:ascii="Arial" w:hAnsi="Arial" w:cs="Arial"/>
          <w:color w:val="000000"/>
          <w:sz w:val="20"/>
          <w:szCs w:val="20"/>
        </w:rPr>
        <w:t>565</w:t>
      </w:r>
      <w:r w:rsidRPr="00A961AA">
        <w:rPr>
          <w:rFonts w:ascii="Arial" w:hAnsi="Arial" w:cs="Arial"/>
          <w:color w:val="000000"/>
          <w:sz w:val="20"/>
          <w:szCs w:val="20"/>
        </w:rPr>
        <w:t xml:space="preserve"> to approve TIP Exponential Co., Ltd. (“TIP </w:t>
      </w:r>
      <w:proofErr w:type="spellStart"/>
      <w:r w:rsidRPr="00A961AA">
        <w:rPr>
          <w:rFonts w:ascii="Arial" w:hAnsi="Arial" w:cs="Arial"/>
          <w:color w:val="000000"/>
          <w:sz w:val="20"/>
          <w:szCs w:val="20"/>
        </w:rPr>
        <w:t>X</w:t>
      </w:r>
      <w:r w:rsidRPr="00A961AA">
        <w:rPr>
          <w:rFonts w:ascii="Arial" w:hAnsi="Arial" w:cs="Arial"/>
          <w:color w:val="000000"/>
          <w:sz w:val="20"/>
          <w:szCs w:val="20"/>
          <w:vertAlign w:val="superscript"/>
        </w:rPr>
        <w:t>x</w:t>
      </w:r>
      <w:proofErr w:type="spellEnd"/>
      <w:r w:rsidRPr="00A961AA">
        <w:rPr>
          <w:rFonts w:ascii="Arial" w:hAnsi="Arial" w:cs="Arial"/>
          <w:color w:val="000000"/>
          <w:sz w:val="20"/>
          <w:szCs w:val="20"/>
        </w:rPr>
        <w:t xml:space="preserve">”), a subsidiary in which the Company holds 99.99%, of acquiring Mee Tee Mee </w:t>
      </w:r>
      <w:proofErr w:type="spellStart"/>
      <w:r w:rsidRPr="00A961AA">
        <w:rPr>
          <w:rFonts w:ascii="Arial" w:hAnsi="Arial" w:cs="Arial"/>
          <w:color w:val="000000"/>
          <w:sz w:val="20"/>
          <w:szCs w:val="20"/>
        </w:rPr>
        <w:t>Ngern</w:t>
      </w:r>
      <w:proofErr w:type="spellEnd"/>
      <w:r w:rsidRPr="00A961AA">
        <w:rPr>
          <w:rFonts w:ascii="Arial" w:hAnsi="Arial" w:cs="Arial"/>
          <w:color w:val="000000"/>
          <w:sz w:val="20"/>
          <w:szCs w:val="20"/>
        </w:rPr>
        <w:t xml:space="preserve"> Co., Ltd. with ordinary shares of 31,000,000 at Baht 10 per share, totaling Baht 310,000,000 and the Group paid for the paid-up share capital of 31,000,000 at Baht 10 per share, totaling Baht 310,000,000 on 12 July 2022 and 30 September 2022.</w:t>
      </w:r>
    </w:p>
    <w:p w14:paraId="1C81D0B9" w14:textId="2C15B323" w:rsidR="00E36E66" w:rsidRPr="00A961AA" w:rsidRDefault="00E36E66">
      <w:pPr>
        <w:overflowPunct/>
        <w:autoSpaceDE/>
        <w:autoSpaceDN/>
        <w:adjustRightInd/>
        <w:textAlignment w:val="auto"/>
        <w:rPr>
          <w:rFonts w:ascii="Arial" w:hAnsi="Arial" w:cs="Arial"/>
          <w:color w:val="000000"/>
          <w:sz w:val="20"/>
          <w:szCs w:val="20"/>
        </w:rPr>
      </w:pPr>
      <w:r w:rsidRPr="00A961AA">
        <w:rPr>
          <w:rFonts w:ascii="Arial" w:hAnsi="Arial" w:cs="Arial"/>
          <w:color w:val="000000"/>
          <w:sz w:val="20"/>
          <w:szCs w:val="20"/>
        </w:rPr>
        <w:br w:type="page"/>
      </w:r>
    </w:p>
    <w:p w14:paraId="5786204D" w14:textId="77777777" w:rsidR="009C7CA7" w:rsidRPr="00A961AA" w:rsidRDefault="009C7CA7" w:rsidP="00F3450D">
      <w:pPr>
        <w:ind w:left="1080"/>
        <w:jc w:val="both"/>
        <w:rPr>
          <w:rFonts w:ascii="Arial" w:hAnsi="Arial" w:cs="Arial"/>
          <w:color w:val="000000"/>
          <w:sz w:val="20"/>
          <w:szCs w:val="20"/>
        </w:rPr>
      </w:pPr>
    </w:p>
    <w:p w14:paraId="04915E3A" w14:textId="0A39BE64" w:rsidR="00C13202" w:rsidRPr="00A961AA" w:rsidRDefault="00C13202" w:rsidP="00F3450D">
      <w:pPr>
        <w:pStyle w:val="ListParagraph"/>
        <w:ind w:left="1080" w:hanging="540"/>
        <w:jc w:val="both"/>
        <w:rPr>
          <w:rFonts w:ascii="Arial" w:hAnsi="Arial" w:cs="Arial"/>
          <w:color w:val="CF4A02"/>
          <w:spacing w:val="-6"/>
          <w:sz w:val="20"/>
          <w:szCs w:val="20"/>
        </w:rPr>
      </w:pPr>
      <w:r w:rsidRPr="00A961AA">
        <w:rPr>
          <w:rFonts w:ascii="Arial" w:hAnsi="Arial" w:cs="Arial"/>
          <w:color w:val="CF4A02"/>
          <w:spacing w:val="-6"/>
          <w:sz w:val="20"/>
          <w:szCs w:val="20"/>
        </w:rPr>
        <w:t>b)</w:t>
      </w:r>
      <w:r w:rsidRPr="00A961AA">
        <w:rPr>
          <w:rFonts w:ascii="Arial" w:hAnsi="Arial" w:cs="Arial"/>
          <w:color w:val="CF4A02"/>
          <w:spacing w:val="-6"/>
          <w:sz w:val="20"/>
          <w:szCs w:val="20"/>
        </w:rPr>
        <w:tab/>
      </w:r>
      <w:proofErr w:type="spellStart"/>
      <w:r w:rsidRPr="00A961AA">
        <w:rPr>
          <w:rFonts w:ascii="Arial" w:hAnsi="Arial" w:cs="Arial"/>
          <w:color w:val="CF4A02"/>
          <w:spacing w:val="-6"/>
          <w:sz w:val="20"/>
          <w:szCs w:val="20"/>
        </w:rPr>
        <w:t>Summarised</w:t>
      </w:r>
      <w:proofErr w:type="spellEnd"/>
      <w:r w:rsidRPr="00A961AA">
        <w:rPr>
          <w:rFonts w:ascii="Arial" w:hAnsi="Arial" w:cs="Arial"/>
          <w:color w:val="CF4A02"/>
          <w:spacing w:val="-6"/>
          <w:sz w:val="20"/>
          <w:szCs w:val="20"/>
        </w:rPr>
        <w:t xml:space="preserve"> financial information for associates</w:t>
      </w:r>
    </w:p>
    <w:p w14:paraId="6CC1FC2E" w14:textId="4A912CCC" w:rsidR="00C13202" w:rsidRPr="00A961AA" w:rsidRDefault="00C13202" w:rsidP="00F3450D">
      <w:pPr>
        <w:ind w:left="1080"/>
        <w:jc w:val="thaiDistribute"/>
        <w:rPr>
          <w:rFonts w:ascii="Arial" w:hAnsi="Arial" w:cs="Arial"/>
          <w:color w:val="000000"/>
          <w:sz w:val="20"/>
          <w:szCs w:val="20"/>
        </w:rPr>
      </w:pPr>
    </w:p>
    <w:p w14:paraId="1CF43463" w14:textId="7F5F4661" w:rsidR="00E47D05" w:rsidRPr="00A961AA" w:rsidRDefault="00C13202" w:rsidP="00F3450D">
      <w:pPr>
        <w:ind w:left="1080"/>
        <w:jc w:val="thaiDistribute"/>
        <w:rPr>
          <w:rFonts w:ascii="Arial" w:hAnsi="Arial" w:cs="Arial"/>
          <w:sz w:val="20"/>
          <w:szCs w:val="20"/>
          <w:lang w:val="en-GB"/>
        </w:rPr>
      </w:pPr>
      <w:r w:rsidRPr="00A961AA">
        <w:rPr>
          <w:rFonts w:ascii="Arial" w:hAnsi="Arial" w:cs="Arial"/>
          <w:sz w:val="20"/>
          <w:szCs w:val="20"/>
        </w:rPr>
        <w:t xml:space="preserve">The table below is </w:t>
      </w:r>
      <w:proofErr w:type="spellStart"/>
      <w:r w:rsidRPr="00A961AA">
        <w:rPr>
          <w:rFonts w:ascii="Arial" w:hAnsi="Arial" w:cs="Arial"/>
          <w:sz w:val="20"/>
          <w:szCs w:val="20"/>
        </w:rPr>
        <w:t>summarised</w:t>
      </w:r>
      <w:proofErr w:type="spellEnd"/>
      <w:r w:rsidRPr="00A961AA">
        <w:rPr>
          <w:rFonts w:ascii="Arial" w:hAnsi="Arial" w:cs="Arial"/>
          <w:sz w:val="20"/>
          <w:szCs w:val="20"/>
        </w:rPr>
        <w:t xml:space="preserve">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20D4F177" w14:textId="77777777" w:rsidR="007F7D9D" w:rsidRPr="00A961AA" w:rsidRDefault="007F7D9D" w:rsidP="00F3450D">
      <w:pPr>
        <w:ind w:left="1080"/>
        <w:jc w:val="both"/>
        <w:rPr>
          <w:rFonts w:ascii="Arial" w:hAnsi="Arial" w:cs="Arial"/>
          <w:sz w:val="20"/>
          <w:szCs w:val="20"/>
          <w:lang w:val="en-GB"/>
        </w:rPr>
      </w:pPr>
    </w:p>
    <w:tbl>
      <w:tblPr>
        <w:tblW w:w="8438" w:type="dxa"/>
        <w:tblInd w:w="567" w:type="dxa"/>
        <w:tblLayout w:type="fixed"/>
        <w:tblLook w:val="0400" w:firstRow="0" w:lastRow="0" w:firstColumn="0" w:lastColumn="0" w:noHBand="0" w:noVBand="1"/>
      </w:tblPr>
      <w:tblGrid>
        <w:gridCol w:w="4982"/>
        <w:gridCol w:w="1728"/>
        <w:gridCol w:w="1728"/>
      </w:tblGrid>
      <w:tr w:rsidR="00D22488" w:rsidRPr="00A961AA" w14:paraId="7A7285F4" w14:textId="77777777" w:rsidTr="00993D93">
        <w:trPr>
          <w:tblHeader/>
        </w:trPr>
        <w:tc>
          <w:tcPr>
            <w:tcW w:w="4982" w:type="dxa"/>
            <w:shd w:val="clear" w:color="auto" w:fill="FFFFFF"/>
            <w:vAlign w:val="bottom"/>
          </w:tcPr>
          <w:p w14:paraId="24402571" w14:textId="77777777" w:rsidR="00D22488" w:rsidRPr="00A961AA" w:rsidRDefault="00D22488" w:rsidP="00D22488">
            <w:pPr>
              <w:spacing w:line="256" w:lineRule="auto"/>
              <w:ind w:left="400" w:right="-72"/>
              <w:rPr>
                <w:rFonts w:ascii="Arial" w:hAnsi="Arial" w:cs="Arial"/>
                <w:b/>
                <w:sz w:val="20"/>
                <w:szCs w:val="20"/>
                <w:lang w:val="en-GB"/>
              </w:rPr>
            </w:pPr>
            <w:bookmarkStart w:id="42" w:name="OLE_LINK1"/>
          </w:p>
        </w:tc>
        <w:tc>
          <w:tcPr>
            <w:tcW w:w="3456" w:type="dxa"/>
            <w:gridSpan w:val="2"/>
            <w:tcBorders>
              <w:bottom w:val="single" w:sz="4" w:space="0" w:color="auto"/>
            </w:tcBorders>
            <w:shd w:val="clear" w:color="auto" w:fill="FFFFFF"/>
          </w:tcPr>
          <w:p w14:paraId="64087372" w14:textId="48502BFA" w:rsidR="00D22488" w:rsidRPr="00A961AA" w:rsidRDefault="00D22488" w:rsidP="00D22488">
            <w:pPr>
              <w:pBdr>
                <w:top w:val="single" w:sz="4" w:space="1" w:color="auto"/>
              </w:pBdr>
              <w:spacing w:line="240" w:lineRule="exact"/>
              <w:ind w:left="-104"/>
              <w:jc w:val="center"/>
              <w:rPr>
                <w:rFonts w:ascii="Arial" w:hAnsi="Arial" w:cs="Arial"/>
                <w:b/>
                <w:bCs/>
                <w:color w:val="000000"/>
                <w:sz w:val="20"/>
                <w:szCs w:val="20"/>
              </w:rPr>
            </w:pPr>
            <w:r w:rsidRPr="00A961AA">
              <w:rPr>
                <w:rFonts w:ascii="Arial" w:hAnsi="Arial" w:cs="Arial"/>
                <w:b/>
                <w:bCs/>
                <w:color w:val="000000"/>
                <w:sz w:val="20"/>
                <w:szCs w:val="20"/>
              </w:rPr>
              <w:t xml:space="preserve">Mee Tee Mee </w:t>
            </w:r>
            <w:proofErr w:type="spellStart"/>
            <w:r w:rsidRPr="00A961AA">
              <w:rPr>
                <w:rFonts w:ascii="Arial" w:hAnsi="Arial" w:cs="Arial"/>
                <w:b/>
                <w:bCs/>
                <w:color w:val="000000"/>
                <w:sz w:val="20"/>
                <w:szCs w:val="20"/>
              </w:rPr>
              <w:t>Ngern</w:t>
            </w:r>
            <w:proofErr w:type="spellEnd"/>
            <w:r w:rsidRPr="00A961AA">
              <w:rPr>
                <w:rFonts w:ascii="Arial" w:hAnsi="Arial" w:cs="Arial"/>
                <w:b/>
                <w:bCs/>
                <w:color w:val="000000"/>
                <w:sz w:val="20"/>
                <w:szCs w:val="20"/>
              </w:rPr>
              <w:t xml:space="preserve"> </w:t>
            </w:r>
          </w:p>
          <w:p w14:paraId="543E2051" w14:textId="06161BD0" w:rsidR="00D22488" w:rsidRPr="00A961AA" w:rsidRDefault="00D22488" w:rsidP="00D22488">
            <w:pPr>
              <w:pBdr>
                <w:top w:val="single" w:sz="4" w:space="1" w:color="auto"/>
              </w:pBdr>
              <w:spacing w:line="240" w:lineRule="exact"/>
              <w:ind w:left="-104"/>
              <w:jc w:val="center"/>
              <w:rPr>
                <w:rFonts w:ascii="Arial" w:hAnsi="Arial" w:cs="Arial"/>
                <w:b/>
                <w:bCs/>
                <w:color w:val="000000"/>
                <w:sz w:val="20"/>
                <w:szCs w:val="20"/>
              </w:rPr>
            </w:pPr>
            <w:r w:rsidRPr="00A961AA">
              <w:rPr>
                <w:rFonts w:ascii="Arial" w:hAnsi="Arial" w:cs="Arial"/>
                <w:b/>
                <w:bCs/>
                <w:color w:val="000000"/>
                <w:sz w:val="20"/>
                <w:szCs w:val="20"/>
              </w:rPr>
              <w:t>Company Limited</w:t>
            </w:r>
          </w:p>
        </w:tc>
      </w:tr>
      <w:tr w:rsidR="00D22488" w:rsidRPr="00A961AA" w14:paraId="1A1AFF5A" w14:textId="77777777" w:rsidTr="00993D93">
        <w:trPr>
          <w:tblHeader/>
        </w:trPr>
        <w:tc>
          <w:tcPr>
            <w:tcW w:w="4982" w:type="dxa"/>
            <w:shd w:val="clear" w:color="auto" w:fill="FFFFFF"/>
            <w:vAlign w:val="bottom"/>
          </w:tcPr>
          <w:p w14:paraId="1689DBED" w14:textId="77777777" w:rsidR="00D22488" w:rsidRPr="00A961AA" w:rsidRDefault="00D22488" w:rsidP="00D22488">
            <w:pPr>
              <w:spacing w:line="256" w:lineRule="auto"/>
              <w:ind w:left="400" w:right="-72"/>
              <w:rPr>
                <w:rFonts w:ascii="Arial" w:hAnsi="Arial" w:cs="Arial"/>
                <w:b/>
                <w:sz w:val="20"/>
                <w:szCs w:val="20"/>
                <w:lang w:val="en-GB"/>
              </w:rPr>
            </w:pPr>
          </w:p>
        </w:tc>
        <w:tc>
          <w:tcPr>
            <w:tcW w:w="1728" w:type="dxa"/>
            <w:tcBorders>
              <w:top w:val="single" w:sz="4" w:space="0" w:color="auto"/>
            </w:tcBorders>
            <w:shd w:val="clear" w:color="auto" w:fill="FFFFFF"/>
            <w:vAlign w:val="bottom"/>
          </w:tcPr>
          <w:p w14:paraId="40A067BB" w14:textId="2C0E7BE3" w:rsidR="00D22488" w:rsidRPr="00A961AA" w:rsidRDefault="00D22488" w:rsidP="00D22488">
            <w:pPr>
              <w:spacing w:line="256" w:lineRule="auto"/>
              <w:ind w:left="-103" w:right="-72"/>
              <w:jc w:val="right"/>
              <w:rPr>
                <w:rFonts w:ascii="Arial" w:hAnsi="Arial" w:cs="Arial"/>
                <w:b/>
                <w:sz w:val="20"/>
                <w:szCs w:val="20"/>
                <w:lang w:val="en-GB"/>
              </w:rPr>
            </w:pPr>
            <w:r w:rsidRPr="00A961AA">
              <w:rPr>
                <w:rFonts w:ascii="Arial" w:hAnsi="Arial" w:cs="Arial"/>
                <w:b/>
                <w:sz w:val="20"/>
                <w:szCs w:val="20"/>
                <w:lang w:val="en-GB"/>
              </w:rPr>
              <w:t>2023</w:t>
            </w:r>
          </w:p>
        </w:tc>
        <w:tc>
          <w:tcPr>
            <w:tcW w:w="1728" w:type="dxa"/>
            <w:tcBorders>
              <w:top w:val="single" w:sz="4" w:space="0" w:color="auto"/>
            </w:tcBorders>
            <w:shd w:val="clear" w:color="auto" w:fill="FFFFFF"/>
            <w:vAlign w:val="bottom"/>
          </w:tcPr>
          <w:p w14:paraId="0B063802" w14:textId="485D9AF8" w:rsidR="00D22488" w:rsidRPr="00A961AA" w:rsidRDefault="00D22488" w:rsidP="00D22488">
            <w:pPr>
              <w:spacing w:line="256" w:lineRule="auto"/>
              <w:ind w:left="-103" w:right="-72"/>
              <w:jc w:val="right"/>
              <w:rPr>
                <w:rFonts w:ascii="Arial" w:hAnsi="Arial" w:cs="Arial"/>
                <w:b/>
                <w:sz w:val="20"/>
                <w:szCs w:val="20"/>
                <w:lang w:val="en-GB"/>
              </w:rPr>
            </w:pPr>
            <w:r w:rsidRPr="00A961AA">
              <w:rPr>
                <w:rFonts w:ascii="Arial" w:hAnsi="Arial" w:cs="Arial"/>
                <w:b/>
                <w:sz w:val="20"/>
                <w:szCs w:val="20"/>
                <w:lang w:val="en-GB"/>
              </w:rPr>
              <w:t>2022</w:t>
            </w:r>
          </w:p>
        </w:tc>
      </w:tr>
      <w:tr w:rsidR="00D22488" w:rsidRPr="00A961AA" w14:paraId="01019ACB" w14:textId="77777777" w:rsidTr="00993D93">
        <w:trPr>
          <w:tblHeader/>
        </w:trPr>
        <w:tc>
          <w:tcPr>
            <w:tcW w:w="4982" w:type="dxa"/>
            <w:shd w:val="clear" w:color="auto" w:fill="FFFFFF"/>
            <w:vAlign w:val="bottom"/>
          </w:tcPr>
          <w:p w14:paraId="18C2E2FC" w14:textId="77777777" w:rsidR="00D22488" w:rsidRPr="00A961AA" w:rsidRDefault="00D22488" w:rsidP="00D22488">
            <w:pPr>
              <w:spacing w:line="256" w:lineRule="auto"/>
              <w:ind w:left="400" w:right="-72"/>
              <w:rPr>
                <w:rFonts w:ascii="Arial" w:hAnsi="Arial" w:cs="Arial"/>
                <w:b/>
                <w:sz w:val="20"/>
                <w:szCs w:val="20"/>
                <w:lang w:val="en-GB"/>
              </w:rPr>
            </w:pPr>
          </w:p>
        </w:tc>
        <w:tc>
          <w:tcPr>
            <w:tcW w:w="1728" w:type="dxa"/>
            <w:tcBorders>
              <w:bottom w:val="single" w:sz="4" w:space="0" w:color="auto"/>
            </w:tcBorders>
            <w:shd w:val="clear" w:color="auto" w:fill="FFFFFF"/>
            <w:vAlign w:val="bottom"/>
          </w:tcPr>
          <w:p w14:paraId="0A0B82C8" w14:textId="42B3813E" w:rsidR="00D22488" w:rsidRPr="00A961AA" w:rsidRDefault="00D22488" w:rsidP="00D22488">
            <w:pPr>
              <w:spacing w:line="256" w:lineRule="auto"/>
              <w:ind w:right="-72"/>
              <w:jc w:val="right"/>
              <w:rPr>
                <w:rFonts w:ascii="Arial" w:hAnsi="Arial" w:cs="Arial"/>
                <w:b/>
                <w:sz w:val="20"/>
                <w:szCs w:val="20"/>
                <w:lang w:val="en-GB"/>
              </w:rPr>
            </w:pPr>
            <w:r w:rsidRPr="00A961AA">
              <w:rPr>
                <w:rFonts w:ascii="Arial" w:hAnsi="Arial" w:cs="Arial"/>
                <w:b/>
                <w:sz w:val="20"/>
                <w:szCs w:val="20"/>
                <w:lang w:val="en-GB"/>
              </w:rPr>
              <w:t>Baht</w:t>
            </w:r>
          </w:p>
        </w:tc>
        <w:tc>
          <w:tcPr>
            <w:tcW w:w="1728" w:type="dxa"/>
            <w:tcBorders>
              <w:bottom w:val="single" w:sz="4" w:space="0" w:color="auto"/>
            </w:tcBorders>
            <w:shd w:val="clear" w:color="auto" w:fill="FFFFFF"/>
            <w:vAlign w:val="bottom"/>
          </w:tcPr>
          <w:p w14:paraId="6297A51D" w14:textId="56BD7944" w:rsidR="00D22488" w:rsidRPr="00A961AA" w:rsidRDefault="00D22488" w:rsidP="00D22488">
            <w:pPr>
              <w:spacing w:line="256" w:lineRule="auto"/>
              <w:ind w:right="-72"/>
              <w:jc w:val="right"/>
              <w:rPr>
                <w:rFonts w:ascii="Arial" w:hAnsi="Arial" w:cs="Arial"/>
                <w:b/>
                <w:sz w:val="20"/>
                <w:szCs w:val="20"/>
                <w:lang w:val="en-GB"/>
              </w:rPr>
            </w:pPr>
            <w:r w:rsidRPr="00A961AA">
              <w:rPr>
                <w:rFonts w:ascii="Arial" w:hAnsi="Arial" w:cs="Arial"/>
                <w:b/>
                <w:sz w:val="20"/>
                <w:szCs w:val="20"/>
                <w:lang w:val="en-GB"/>
              </w:rPr>
              <w:t>Baht</w:t>
            </w:r>
          </w:p>
        </w:tc>
      </w:tr>
      <w:tr w:rsidR="00D22488" w:rsidRPr="00A961AA" w14:paraId="7C34404E" w14:textId="77777777" w:rsidTr="00993D93">
        <w:trPr>
          <w:tblHeader/>
        </w:trPr>
        <w:tc>
          <w:tcPr>
            <w:tcW w:w="4982" w:type="dxa"/>
            <w:vAlign w:val="bottom"/>
          </w:tcPr>
          <w:p w14:paraId="359C1A70" w14:textId="77777777" w:rsidR="00D22488" w:rsidRPr="00A961AA" w:rsidRDefault="00D22488" w:rsidP="00D22488">
            <w:pPr>
              <w:spacing w:line="256" w:lineRule="auto"/>
              <w:ind w:left="400" w:right="-72"/>
              <w:rPr>
                <w:rFonts w:ascii="Arial" w:hAnsi="Arial" w:cs="Arial"/>
                <w:i/>
                <w:color w:val="CF4A02"/>
                <w:sz w:val="20"/>
                <w:szCs w:val="20"/>
                <w:lang w:val="en-GB"/>
              </w:rPr>
            </w:pPr>
          </w:p>
        </w:tc>
        <w:tc>
          <w:tcPr>
            <w:tcW w:w="1728" w:type="dxa"/>
            <w:tcBorders>
              <w:top w:val="single" w:sz="4" w:space="0" w:color="auto"/>
            </w:tcBorders>
            <w:shd w:val="clear" w:color="auto" w:fill="FAFAFA"/>
          </w:tcPr>
          <w:p w14:paraId="304E2A51" w14:textId="77777777" w:rsidR="00D22488" w:rsidRPr="00A961AA" w:rsidRDefault="00D22488" w:rsidP="00D22488">
            <w:pPr>
              <w:spacing w:line="256" w:lineRule="auto"/>
              <w:ind w:right="-72"/>
              <w:jc w:val="right"/>
              <w:rPr>
                <w:rFonts w:ascii="Arial" w:hAnsi="Arial" w:cs="Arial"/>
                <w:color w:val="A44E00"/>
                <w:sz w:val="20"/>
                <w:szCs w:val="20"/>
                <w:lang w:val="en-GB"/>
              </w:rPr>
            </w:pPr>
          </w:p>
        </w:tc>
        <w:tc>
          <w:tcPr>
            <w:tcW w:w="1728" w:type="dxa"/>
            <w:tcBorders>
              <w:top w:val="single" w:sz="4" w:space="0" w:color="auto"/>
            </w:tcBorders>
            <w:shd w:val="clear" w:color="auto" w:fill="auto"/>
            <w:vAlign w:val="bottom"/>
          </w:tcPr>
          <w:p w14:paraId="7AE67AA9" w14:textId="76A4EE12" w:rsidR="00D22488" w:rsidRPr="00A961AA" w:rsidRDefault="00D22488" w:rsidP="00D22488">
            <w:pPr>
              <w:spacing w:line="256" w:lineRule="auto"/>
              <w:ind w:right="-72"/>
              <w:jc w:val="right"/>
              <w:rPr>
                <w:rFonts w:ascii="Arial" w:hAnsi="Arial" w:cs="Arial"/>
                <w:color w:val="A44E00"/>
                <w:sz w:val="20"/>
                <w:szCs w:val="20"/>
                <w:lang w:val="en-GB"/>
              </w:rPr>
            </w:pPr>
          </w:p>
        </w:tc>
      </w:tr>
      <w:tr w:rsidR="00D22488" w:rsidRPr="00A961AA" w14:paraId="2AA2DB9F" w14:textId="77777777" w:rsidTr="00993D93">
        <w:tc>
          <w:tcPr>
            <w:tcW w:w="4982" w:type="dxa"/>
            <w:vAlign w:val="bottom"/>
            <w:hideMark/>
          </w:tcPr>
          <w:p w14:paraId="7B93F209" w14:textId="455B6FD8" w:rsidR="00D22488" w:rsidRPr="00A961AA" w:rsidRDefault="00D22488" w:rsidP="00D22488">
            <w:pPr>
              <w:spacing w:line="256" w:lineRule="auto"/>
              <w:ind w:left="400" w:right="-72"/>
              <w:rPr>
                <w:rFonts w:ascii="Arial" w:hAnsi="Arial" w:cs="Arial"/>
                <w:color w:val="CF4A02"/>
                <w:sz w:val="20"/>
                <w:szCs w:val="20"/>
                <w:lang w:val="en-GB"/>
              </w:rPr>
            </w:pPr>
            <w:r w:rsidRPr="00A961AA">
              <w:rPr>
                <w:rFonts w:ascii="Arial" w:hAnsi="Arial" w:cs="Arial"/>
                <w:i/>
                <w:color w:val="CF4A02"/>
                <w:sz w:val="20"/>
                <w:szCs w:val="20"/>
                <w:lang w:val="en-GB"/>
              </w:rPr>
              <w:t>Summarised of performance</w:t>
            </w:r>
          </w:p>
        </w:tc>
        <w:tc>
          <w:tcPr>
            <w:tcW w:w="1728" w:type="dxa"/>
            <w:shd w:val="clear" w:color="auto" w:fill="FAFAFA"/>
          </w:tcPr>
          <w:p w14:paraId="1ECF7FC3" w14:textId="77777777" w:rsidR="00D22488" w:rsidRPr="00A961AA" w:rsidRDefault="00D22488" w:rsidP="00D22488">
            <w:pPr>
              <w:spacing w:line="256" w:lineRule="auto"/>
              <w:ind w:right="-72"/>
              <w:jc w:val="right"/>
              <w:rPr>
                <w:rFonts w:ascii="Arial" w:hAnsi="Arial" w:cs="Arial"/>
                <w:sz w:val="20"/>
                <w:szCs w:val="20"/>
                <w:lang w:val="en-GB"/>
              </w:rPr>
            </w:pPr>
          </w:p>
        </w:tc>
        <w:tc>
          <w:tcPr>
            <w:tcW w:w="1728" w:type="dxa"/>
            <w:shd w:val="clear" w:color="auto" w:fill="auto"/>
            <w:vAlign w:val="bottom"/>
          </w:tcPr>
          <w:p w14:paraId="51DD5932" w14:textId="41BA2FFB" w:rsidR="00D22488" w:rsidRPr="00A961AA" w:rsidRDefault="00D22488" w:rsidP="00D22488">
            <w:pPr>
              <w:spacing w:line="256" w:lineRule="auto"/>
              <w:ind w:right="-72"/>
              <w:jc w:val="right"/>
              <w:rPr>
                <w:rFonts w:ascii="Arial" w:hAnsi="Arial" w:cs="Arial"/>
                <w:sz w:val="20"/>
                <w:szCs w:val="20"/>
                <w:lang w:val="en-GB"/>
              </w:rPr>
            </w:pPr>
          </w:p>
        </w:tc>
      </w:tr>
      <w:tr w:rsidR="001F5491" w:rsidRPr="00A961AA" w14:paraId="5A35090A" w14:textId="77777777" w:rsidTr="00C039C4">
        <w:tc>
          <w:tcPr>
            <w:tcW w:w="4982" w:type="dxa"/>
            <w:vAlign w:val="bottom"/>
            <w:hideMark/>
          </w:tcPr>
          <w:p w14:paraId="44D01F27"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Revenue</w:t>
            </w:r>
          </w:p>
        </w:tc>
        <w:tc>
          <w:tcPr>
            <w:tcW w:w="1728" w:type="dxa"/>
            <w:shd w:val="clear" w:color="auto" w:fill="FAFAFA"/>
          </w:tcPr>
          <w:p w14:paraId="5479AE90" w14:textId="558C7E9F"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190,559,088</w:t>
            </w:r>
          </w:p>
        </w:tc>
        <w:tc>
          <w:tcPr>
            <w:tcW w:w="1728" w:type="dxa"/>
            <w:shd w:val="clear" w:color="auto" w:fill="auto"/>
          </w:tcPr>
          <w:p w14:paraId="0FAD4947" w14:textId="4EA21651"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510,191</w:t>
            </w:r>
          </w:p>
        </w:tc>
      </w:tr>
      <w:tr w:rsidR="001F5491" w:rsidRPr="00A961AA" w14:paraId="369D432A" w14:textId="77777777" w:rsidTr="007F00DB">
        <w:tc>
          <w:tcPr>
            <w:tcW w:w="4982" w:type="dxa"/>
            <w:vAlign w:val="bottom"/>
            <w:hideMark/>
          </w:tcPr>
          <w:p w14:paraId="28988A1B" w14:textId="06C8394F"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Profit (loss) from continuing operations</w:t>
            </w:r>
          </w:p>
        </w:tc>
        <w:tc>
          <w:tcPr>
            <w:tcW w:w="1728" w:type="dxa"/>
            <w:shd w:val="clear" w:color="auto" w:fill="FAFAFA"/>
          </w:tcPr>
          <w:p w14:paraId="0FF9260C" w14:textId="3B3EFCFD"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50,155,593</w:t>
            </w:r>
          </w:p>
        </w:tc>
        <w:tc>
          <w:tcPr>
            <w:tcW w:w="1728" w:type="dxa"/>
            <w:shd w:val="clear" w:color="auto" w:fill="auto"/>
          </w:tcPr>
          <w:p w14:paraId="218E30CA" w14:textId="0DD88CC1"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(18,472,983)</w:t>
            </w:r>
          </w:p>
        </w:tc>
      </w:tr>
      <w:tr w:rsidR="001F5491" w:rsidRPr="00A961AA" w14:paraId="388B7C95" w14:textId="77777777" w:rsidTr="007F00DB">
        <w:tc>
          <w:tcPr>
            <w:tcW w:w="4982" w:type="dxa"/>
            <w:vAlign w:val="bottom"/>
            <w:hideMark/>
          </w:tcPr>
          <w:p w14:paraId="6E248FD8"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Total comprehensive income</w:t>
            </w:r>
          </w:p>
        </w:tc>
        <w:tc>
          <w:tcPr>
            <w:tcW w:w="1728" w:type="dxa"/>
            <w:shd w:val="clear" w:color="auto" w:fill="FAFAFA"/>
          </w:tcPr>
          <w:p w14:paraId="29F07291" w14:textId="6A521570"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50,155,593</w:t>
            </w:r>
          </w:p>
        </w:tc>
        <w:tc>
          <w:tcPr>
            <w:tcW w:w="1728" w:type="dxa"/>
            <w:shd w:val="clear" w:color="auto" w:fill="auto"/>
            <w:vAlign w:val="bottom"/>
          </w:tcPr>
          <w:p w14:paraId="0EBABDE7" w14:textId="1BA4CF8B"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(18,472,983)</w:t>
            </w:r>
          </w:p>
        </w:tc>
      </w:tr>
      <w:tr w:rsidR="00D22488" w:rsidRPr="00A961AA" w14:paraId="2EF993BC" w14:textId="77777777" w:rsidTr="007F00DB">
        <w:tc>
          <w:tcPr>
            <w:tcW w:w="4982" w:type="dxa"/>
            <w:vAlign w:val="bottom"/>
          </w:tcPr>
          <w:p w14:paraId="01C1FF0A" w14:textId="77777777" w:rsidR="00D22488" w:rsidRPr="00A961AA" w:rsidRDefault="00D22488" w:rsidP="00D22488">
            <w:pPr>
              <w:spacing w:line="256" w:lineRule="auto"/>
              <w:ind w:left="400" w:right="-72"/>
              <w:rPr>
                <w:rFonts w:ascii="Arial" w:hAnsi="Arial" w:cs="Arial"/>
                <w:sz w:val="20"/>
                <w:szCs w:val="20"/>
                <w:lang w:val="en-GB"/>
              </w:rPr>
            </w:pPr>
          </w:p>
        </w:tc>
        <w:tc>
          <w:tcPr>
            <w:tcW w:w="1728" w:type="dxa"/>
            <w:shd w:val="clear" w:color="auto" w:fill="FAFAFA"/>
          </w:tcPr>
          <w:p w14:paraId="14043486" w14:textId="77777777" w:rsidR="00D22488" w:rsidRPr="00A961AA" w:rsidRDefault="00D22488" w:rsidP="00D22488">
            <w:pPr>
              <w:spacing w:line="256" w:lineRule="auto"/>
              <w:ind w:right="-72"/>
              <w:jc w:val="right"/>
              <w:rPr>
                <w:rFonts w:ascii="Arial" w:hAnsi="Arial" w:cs="Arial"/>
                <w:sz w:val="20"/>
                <w:szCs w:val="20"/>
                <w:lang w:val="en-GB"/>
              </w:rPr>
            </w:pPr>
          </w:p>
        </w:tc>
        <w:tc>
          <w:tcPr>
            <w:tcW w:w="1728" w:type="dxa"/>
            <w:shd w:val="clear" w:color="auto" w:fill="auto"/>
            <w:vAlign w:val="bottom"/>
          </w:tcPr>
          <w:p w14:paraId="753A06AD" w14:textId="0867DFDF" w:rsidR="00D22488" w:rsidRPr="00A961AA" w:rsidRDefault="00D22488" w:rsidP="00D22488">
            <w:pPr>
              <w:spacing w:line="256" w:lineRule="auto"/>
              <w:ind w:right="-72"/>
              <w:jc w:val="right"/>
              <w:rPr>
                <w:rFonts w:ascii="Arial" w:hAnsi="Arial" w:cs="Arial"/>
                <w:sz w:val="20"/>
                <w:szCs w:val="20"/>
                <w:lang w:val="en-GB"/>
              </w:rPr>
            </w:pPr>
          </w:p>
        </w:tc>
      </w:tr>
      <w:tr w:rsidR="00D22488" w:rsidRPr="00A961AA" w14:paraId="1CBD71A2" w14:textId="77777777" w:rsidTr="00993D93">
        <w:tc>
          <w:tcPr>
            <w:tcW w:w="4982" w:type="dxa"/>
            <w:vAlign w:val="bottom"/>
            <w:hideMark/>
          </w:tcPr>
          <w:p w14:paraId="37A5692A" w14:textId="1F7CDCF6" w:rsidR="00D22488" w:rsidRPr="00A961AA" w:rsidRDefault="00D22488" w:rsidP="00D22488">
            <w:pPr>
              <w:spacing w:line="256" w:lineRule="auto"/>
              <w:ind w:left="400" w:right="-72"/>
              <w:rPr>
                <w:rFonts w:ascii="Arial" w:hAnsi="Arial" w:cs="Arial"/>
                <w:color w:val="CF4A02"/>
                <w:sz w:val="20"/>
                <w:szCs w:val="20"/>
                <w:lang w:val="en-GB"/>
              </w:rPr>
            </w:pPr>
            <w:r w:rsidRPr="00A961AA">
              <w:rPr>
                <w:rFonts w:ascii="Arial" w:hAnsi="Arial" w:cs="Arial"/>
                <w:i/>
                <w:color w:val="CF4A02"/>
                <w:sz w:val="20"/>
                <w:szCs w:val="20"/>
                <w:lang w:val="en-GB"/>
              </w:rPr>
              <w:t>Summarised of statement of financial position</w:t>
            </w:r>
          </w:p>
        </w:tc>
        <w:tc>
          <w:tcPr>
            <w:tcW w:w="1728" w:type="dxa"/>
            <w:shd w:val="clear" w:color="auto" w:fill="FAFAFA"/>
          </w:tcPr>
          <w:p w14:paraId="70EC313E" w14:textId="77777777" w:rsidR="00D22488" w:rsidRPr="00A961AA" w:rsidRDefault="00D22488" w:rsidP="00D22488">
            <w:pPr>
              <w:spacing w:line="256" w:lineRule="auto"/>
              <w:ind w:right="-72"/>
              <w:jc w:val="right"/>
              <w:rPr>
                <w:rFonts w:ascii="Arial" w:hAnsi="Arial" w:cs="Arial"/>
                <w:sz w:val="20"/>
                <w:szCs w:val="20"/>
                <w:lang w:val="en-GB"/>
              </w:rPr>
            </w:pPr>
          </w:p>
        </w:tc>
        <w:tc>
          <w:tcPr>
            <w:tcW w:w="1728" w:type="dxa"/>
            <w:shd w:val="clear" w:color="auto" w:fill="auto"/>
            <w:vAlign w:val="bottom"/>
          </w:tcPr>
          <w:p w14:paraId="1877C967" w14:textId="005FA93D" w:rsidR="00D22488" w:rsidRPr="00A961AA" w:rsidRDefault="00D22488" w:rsidP="00D22488">
            <w:pPr>
              <w:spacing w:line="256" w:lineRule="auto"/>
              <w:ind w:right="-72"/>
              <w:jc w:val="right"/>
              <w:rPr>
                <w:rFonts w:ascii="Arial" w:hAnsi="Arial" w:cs="Arial"/>
                <w:sz w:val="20"/>
                <w:szCs w:val="20"/>
                <w:lang w:val="en-GB"/>
              </w:rPr>
            </w:pPr>
          </w:p>
        </w:tc>
      </w:tr>
      <w:tr w:rsidR="001F5491" w:rsidRPr="00A961AA" w14:paraId="039073EC" w14:textId="77777777" w:rsidTr="009C7CA7">
        <w:tc>
          <w:tcPr>
            <w:tcW w:w="4982" w:type="dxa"/>
            <w:vAlign w:val="bottom"/>
            <w:hideMark/>
          </w:tcPr>
          <w:p w14:paraId="2ABD1364"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Current assets</w:t>
            </w:r>
          </w:p>
        </w:tc>
        <w:tc>
          <w:tcPr>
            <w:tcW w:w="1728" w:type="dxa"/>
            <w:shd w:val="clear" w:color="auto" w:fill="FAFAFA"/>
          </w:tcPr>
          <w:p w14:paraId="5AE2AEDC" w14:textId="6B515D7A"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953,681,698</w:t>
            </w:r>
          </w:p>
        </w:tc>
        <w:tc>
          <w:tcPr>
            <w:tcW w:w="1728" w:type="dxa"/>
            <w:shd w:val="clear" w:color="auto" w:fill="auto"/>
          </w:tcPr>
          <w:p w14:paraId="40CDCC5E" w14:textId="4D6AB4FC"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924,624,965</w:t>
            </w:r>
          </w:p>
        </w:tc>
      </w:tr>
      <w:tr w:rsidR="001F5491" w:rsidRPr="00A961AA" w14:paraId="58F1BBD4" w14:textId="77777777" w:rsidTr="009C7CA7">
        <w:tc>
          <w:tcPr>
            <w:tcW w:w="4982" w:type="dxa"/>
            <w:vAlign w:val="bottom"/>
            <w:hideMark/>
          </w:tcPr>
          <w:p w14:paraId="57BBC5B4"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Non-current assets</w:t>
            </w:r>
          </w:p>
        </w:tc>
        <w:tc>
          <w:tcPr>
            <w:tcW w:w="1728" w:type="dxa"/>
            <w:tcBorders>
              <w:bottom w:val="single" w:sz="4" w:space="0" w:color="auto"/>
            </w:tcBorders>
            <w:shd w:val="clear" w:color="auto" w:fill="FAFAFA"/>
          </w:tcPr>
          <w:p w14:paraId="50C6EFB1" w14:textId="11AE0BF4"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4,041,413,349</w:t>
            </w:r>
          </w:p>
        </w:tc>
        <w:tc>
          <w:tcPr>
            <w:tcW w:w="1728" w:type="dxa"/>
            <w:tcBorders>
              <w:bottom w:val="single" w:sz="4" w:space="0" w:color="auto"/>
            </w:tcBorders>
            <w:shd w:val="clear" w:color="auto" w:fill="auto"/>
          </w:tcPr>
          <w:p w14:paraId="799B0F96" w14:textId="631F0D30"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77,148,821</w:t>
            </w:r>
          </w:p>
        </w:tc>
      </w:tr>
      <w:tr w:rsidR="001F5491" w:rsidRPr="00A961AA" w14:paraId="39CA1F14" w14:textId="77777777" w:rsidTr="009C7CA7">
        <w:tc>
          <w:tcPr>
            <w:tcW w:w="4982" w:type="dxa"/>
            <w:vAlign w:val="bottom"/>
          </w:tcPr>
          <w:p w14:paraId="59DB564D" w14:textId="77777777" w:rsidR="001F5491" w:rsidRPr="00A961AA" w:rsidRDefault="001F5491" w:rsidP="001F5491">
            <w:pPr>
              <w:spacing w:line="256" w:lineRule="auto"/>
              <w:ind w:left="400" w:right="-72"/>
              <w:rPr>
                <w:rFonts w:ascii="Arial" w:hAnsi="Arial" w:cs="Arial"/>
                <w:sz w:val="20"/>
                <w:szCs w:val="20"/>
                <w:lang w:val="en-GB"/>
              </w:rPr>
            </w:pPr>
          </w:p>
        </w:tc>
        <w:tc>
          <w:tcPr>
            <w:tcW w:w="1728" w:type="dxa"/>
            <w:tcBorders>
              <w:top w:val="single" w:sz="4" w:space="0" w:color="auto"/>
            </w:tcBorders>
            <w:shd w:val="clear" w:color="auto" w:fill="FAFAFA"/>
          </w:tcPr>
          <w:p w14:paraId="6D27D388" w14:textId="77777777" w:rsidR="001F5491" w:rsidRPr="00A961AA" w:rsidRDefault="001F5491" w:rsidP="001F5491">
            <w:pPr>
              <w:spacing w:line="256" w:lineRule="auto"/>
              <w:ind w:right="-72"/>
              <w:jc w:val="right"/>
              <w:rPr>
                <w:rFonts w:ascii="Arial" w:hAnsi="Arial" w:cs="Arial"/>
                <w:sz w:val="20"/>
                <w:szCs w:val="20"/>
              </w:rPr>
            </w:pPr>
          </w:p>
        </w:tc>
        <w:tc>
          <w:tcPr>
            <w:tcW w:w="1728" w:type="dxa"/>
            <w:tcBorders>
              <w:top w:val="single" w:sz="4" w:space="0" w:color="auto"/>
            </w:tcBorders>
            <w:shd w:val="clear" w:color="auto" w:fill="auto"/>
          </w:tcPr>
          <w:p w14:paraId="6026C0ED" w14:textId="7AE6390E" w:rsidR="001F5491" w:rsidRPr="00A961AA" w:rsidRDefault="001F5491" w:rsidP="001F5491">
            <w:pPr>
              <w:spacing w:line="256" w:lineRule="auto"/>
              <w:ind w:right="-72"/>
              <w:jc w:val="right"/>
              <w:rPr>
                <w:rFonts w:ascii="Arial" w:hAnsi="Arial" w:cs="Arial"/>
                <w:sz w:val="20"/>
                <w:szCs w:val="20"/>
              </w:rPr>
            </w:pPr>
          </w:p>
        </w:tc>
      </w:tr>
      <w:tr w:rsidR="001F5491" w:rsidRPr="00A961AA" w14:paraId="368C1DD8" w14:textId="77777777" w:rsidTr="009C7CA7">
        <w:tc>
          <w:tcPr>
            <w:tcW w:w="4982" w:type="dxa"/>
            <w:vAlign w:val="bottom"/>
          </w:tcPr>
          <w:p w14:paraId="4CBF9665" w14:textId="1494B1D2" w:rsidR="001F5491" w:rsidRPr="00A961AA" w:rsidRDefault="008407FB"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Total assets</w:t>
            </w:r>
          </w:p>
        </w:tc>
        <w:tc>
          <w:tcPr>
            <w:tcW w:w="1728" w:type="dxa"/>
            <w:tcBorders>
              <w:bottom w:val="single" w:sz="4" w:space="0" w:color="auto"/>
            </w:tcBorders>
            <w:shd w:val="clear" w:color="auto" w:fill="FAFAFA"/>
          </w:tcPr>
          <w:p w14:paraId="6FDBFB44" w14:textId="3949C720"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4,995,095,047</w:t>
            </w:r>
          </w:p>
        </w:tc>
        <w:tc>
          <w:tcPr>
            <w:tcW w:w="1728" w:type="dxa"/>
            <w:tcBorders>
              <w:bottom w:val="single" w:sz="4" w:space="0" w:color="auto"/>
            </w:tcBorders>
            <w:shd w:val="clear" w:color="auto" w:fill="auto"/>
            <w:vAlign w:val="bottom"/>
          </w:tcPr>
          <w:p w14:paraId="04D9E50F" w14:textId="7914CB76"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1,001,773,786</w:t>
            </w:r>
          </w:p>
        </w:tc>
      </w:tr>
      <w:tr w:rsidR="00D22488" w:rsidRPr="00A961AA" w14:paraId="2F8B0FD7" w14:textId="77777777" w:rsidTr="009C7CA7">
        <w:tc>
          <w:tcPr>
            <w:tcW w:w="4982" w:type="dxa"/>
            <w:vAlign w:val="bottom"/>
          </w:tcPr>
          <w:p w14:paraId="2B164CAC" w14:textId="77777777" w:rsidR="00D22488" w:rsidRPr="00A961AA" w:rsidRDefault="00D22488" w:rsidP="00D22488">
            <w:pPr>
              <w:spacing w:line="256" w:lineRule="auto"/>
              <w:ind w:left="400" w:right="-72"/>
              <w:rPr>
                <w:rFonts w:ascii="Arial" w:hAnsi="Arial" w:cs="Arial"/>
                <w:sz w:val="20"/>
                <w:szCs w:val="20"/>
                <w:lang w:val="en-GB"/>
              </w:rPr>
            </w:pPr>
          </w:p>
        </w:tc>
        <w:tc>
          <w:tcPr>
            <w:tcW w:w="1728" w:type="dxa"/>
            <w:tcBorders>
              <w:top w:val="single" w:sz="4" w:space="0" w:color="auto"/>
            </w:tcBorders>
            <w:shd w:val="clear" w:color="auto" w:fill="FAFAFA"/>
          </w:tcPr>
          <w:p w14:paraId="61A11D09" w14:textId="77777777" w:rsidR="00D22488" w:rsidRPr="00A961AA" w:rsidRDefault="00D22488" w:rsidP="00D22488">
            <w:pPr>
              <w:spacing w:line="256" w:lineRule="auto"/>
              <w:ind w:right="-72"/>
              <w:jc w:val="right"/>
              <w:rPr>
                <w:rFonts w:ascii="Arial" w:hAnsi="Arial" w:cs="Arial"/>
                <w:sz w:val="20"/>
                <w:szCs w:val="20"/>
                <w:lang w:val="en-GB"/>
              </w:rPr>
            </w:pPr>
          </w:p>
        </w:tc>
        <w:tc>
          <w:tcPr>
            <w:tcW w:w="1728" w:type="dxa"/>
            <w:tcBorders>
              <w:top w:val="single" w:sz="4" w:space="0" w:color="auto"/>
            </w:tcBorders>
            <w:shd w:val="clear" w:color="auto" w:fill="auto"/>
            <w:vAlign w:val="bottom"/>
          </w:tcPr>
          <w:p w14:paraId="31B8555D" w14:textId="65434B00" w:rsidR="00D22488" w:rsidRPr="00A961AA" w:rsidRDefault="00D22488" w:rsidP="00D22488">
            <w:pPr>
              <w:spacing w:line="256" w:lineRule="auto"/>
              <w:ind w:right="-72"/>
              <w:jc w:val="right"/>
              <w:rPr>
                <w:rFonts w:ascii="Arial" w:hAnsi="Arial" w:cs="Arial"/>
                <w:sz w:val="20"/>
                <w:szCs w:val="20"/>
                <w:lang w:val="en-GB"/>
              </w:rPr>
            </w:pPr>
          </w:p>
        </w:tc>
      </w:tr>
      <w:tr w:rsidR="001F5491" w:rsidRPr="00A961AA" w14:paraId="74561FF4" w14:textId="77777777" w:rsidTr="009C7CA7">
        <w:tc>
          <w:tcPr>
            <w:tcW w:w="4982" w:type="dxa"/>
            <w:vAlign w:val="bottom"/>
            <w:hideMark/>
          </w:tcPr>
          <w:p w14:paraId="3861C4E8"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Current liabilities</w:t>
            </w:r>
          </w:p>
        </w:tc>
        <w:tc>
          <w:tcPr>
            <w:tcW w:w="1728" w:type="dxa"/>
            <w:shd w:val="clear" w:color="auto" w:fill="FAFAFA"/>
          </w:tcPr>
          <w:p w14:paraId="4777F28F" w14:textId="4A061AFB"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38,944,731</w:t>
            </w:r>
          </w:p>
        </w:tc>
        <w:tc>
          <w:tcPr>
            <w:tcW w:w="1728" w:type="dxa"/>
            <w:shd w:val="clear" w:color="auto" w:fill="auto"/>
          </w:tcPr>
          <w:p w14:paraId="7693CBED" w14:textId="7EDE6A4C"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6,662,782</w:t>
            </w:r>
          </w:p>
        </w:tc>
      </w:tr>
      <w:tr w:rsidR="001F5491" w:rsidRPr="00A961AA" w14:paraId="798CC8BC" w14:textId="77777777" w:rsidTr="009C7CA7">
        <w:tc>
          <w:tcPr>
            <w:tcW w:w="4982" w:type="dxa"/>
            <w:vAlign w:val="bottom"/>
            <w:hideMark/>
          </w:tcPr>
          <w:p w14:paraId="2714CF80"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Non-current liabilities</w:t>
            </w:r>
          </w:p>
        </w:tc>
        <w:tc>
          <w:tcPr>
            <w:tcW w:w="1728" w:type="dxa"/>
            <w:tcBorders>
              <w:bottom w:val="single" w:sz="4" w:space="0" w:color="auto"/>
            </w:tcBorders>
            <w:shd w:val="clear" w:color="auto" w:fill="FAFAFA"/>
          </w:tcPr>
          <w:p w14:paraId="476A13C2" w14:textId="35A0EBF5"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3,924,467,834</w:t>
            </w:r>
          </w:p>
        </w:tc>
        <w:tc>
          <w:tcPr>
            <w:tcW w:w="1728" w:type="dxa"/>
            <w:tcBorders>
              <w:bottom w:val="single" w:sz="4" w:space="0" w:color="auto"/>
            </w:tcBorders>
            <w:shd w:val="clear" w:color="auto" w:fill="auto"/>
          </w:tcPr>
          <w:p w14:paraId="5B53917B" w14:textId="13945818"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13,574,291</w:t>
            </w:r>
          </w:p>
        </w:tc>
      </w:tr>
      <w:tr w:rsidR="001F5491" w:rsidRPr="00A961AA" w14:paraId="42EB845D" w14:textId="77777777" w:rsidTr="009C7CA7">
        <w:tc>
          <w:tcPr>
            <w:tcW w:w="4982" w:type="dxa"/>
            <w:vAlign w:val="bottom"/>
          </w:tcPr>
          <w:p w14:paraId="188DC501" w14:textId="77777777" w:rsidR="001F5491" w:rsidRPr="00A961AA" w:rsidRDefault="001F5491" w:rsidP="001F5491">
            <w:pPr>
              <w:spacing w:line="256" w:lineRule="auto"/>
              <w:ind w:left="400" w:right="-72"/>
              <w:rPr>
                <w:rFonts w:ascii="Arial" w:hAnsi="Arial" w:cs="Arial"/>
                <w:sz w:val="20"/>
                <w:szCs w:val="20"/>
                <w:lang w:val="en-GB"/>
              </w:rPr>
            </w:pPr>
          </w:p>
        </w:tc>
        <w:tc>
          <w:tcPr>
            <w:tcW w:w="1728" w:type="dxa"/>
            <w:tcBorders>
              <w:top w:val="single" w:sz="4" w:space="0" w:color="auto"/>
            </w:tcBorders>
            <w:shd w:val="clear" w:color="auto" w:fill="FAFAFA"/>
          </w:tcPr>
          <w:p w14:paraId="44467E18" w14:textId="77777777" w:rsidR="001F5491" w:rsidRPr="00A961AA" w:rsidRDefault="001F5491" w:rsidP="001F5491">
            <w:pPr>
              <w:spacing w:line="256" w:lineRule="auto"/>
              <w:ind w:right="-72"/>
              <w:jc w:val="right"/>
              <w:rPr>
                <w:rFonts w:ascii="Arial" w:hAnsi="Arial" w:cs="Arial"/>
                <w:sz w:val="20"/>
                <w:szCs w:val="20"/>
              </w:rPr>
            </w:pPr>
          </w:p>
        </w:tc>
        <w:tc>
          <w:tcPr>
            <w:tcW w:w="1728" w:type="dxa"/>
            <w:tcBorders>
              <w:top w:val="single" w:sz="4" w:space="0" w:color="auto"/>
            </w:tcBorders>
            <w:shd w:val="clear" w:color="auto" w:fill="auto"/>
          </w:tcPr>
          <w:p w14:paraId="2FF785EE" w14:textId="4B84E4B3" w:rsidR="001F5491" w:rsidRPr="00A961AA" w:rsidRDefault="001F5491" w:rsidP="001F5491">
            <w:pPr>
              <w:spacing w:line="256" w:lineRule="auto"/>
              <w:ind w:right="-72"/>
              <w:jc w:val="right"/>
              <w:rPr>
                <w:rFonts w:ascii="Arial" w:hAnsi="Arial" w:cs="Arial"/>
                <w:sz w:val="20"/>
                <w:szCs w:val="20"/>
              </w:rPr>
            </w:pPr>
          </w:p>
        </w:tc>
      </w:tr>
      <w:tr w:rsidR="001F5491" w:rsidRPr="00A961AA" w14:paraId="055C7CD1" w14:textId="77777777" w:rsidTr="009C7CA7">
        <w:tc>
          <w:tcPr>
            <w:tcW w:w="4982" w:type="dxa"/>
            <w:vAlign w:val="bottom"/>
          </w:tcPr>
          <w:p w14:paraId="1EC35060" w14:textId="78EE6B2F" w:rsidR="001F5491" w:rsidRPr="00A961AA" w:rsidRDefault="008407FB"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Total liabilities</w:t>
            </w:r>
          </w:p>
        </w:tc>
        <w:tc>
          <w:tcPr>
            <w:tcW w:w="1728" w:type="dxa"/>
            <w:tcBorders>
              <w:bottom w:val="single" w:sz="4" w:space="0" w:color="auto"/>
            </w:tcBorders>
            <w:shd w:val="clear" w:color="auto" w:fill="FAFAFA"/>
          </w:tcPr>
          <w:p w14:paraId="09C8533A" w14:textId="3D04532E" w:rsidR="001F5491" w:rsidRPr="00A961AA" w:rsidRDefault="001F5491" w:rsidP="001F5491">
            <w:pPr>
              <w:spacing w:line="256" w:lineRule="auto"/>
              <w:ind w:right="-72"/>
              <w:jc w:val="right"/>
              <w:rPr>
                <w:rFonts w:ascii="Arial" w:hAnsi="Arial" w:cs="Arial"/>
                <w:sz w:val="20"/>
                <w:szCs w:val="20"/>
              </w:rPr>
            </w:pPr>
            <w:r w:rsidRPr="00A961AA">
              <w:rPr>
                <w:rFonts w:ascii="Arial" w:hAnsi="Arial" w:cs="Arial"/>
                <w:sz w:val="20"/>
                <w:szCs w:val="20"/>
              </w:rPr>
              <w:t>3,963,412,565</w:t>
            </w:r>
          </w:p>
        </w:tc>
        <w:tc>
          <w:tcPr>
            <w:tcW w:w="1728" w:type="dxa"/>
            <w:tcBorders>
              <w:bottom w:val="single" w:sz="4" w:space="0" w:color="auto"/>
            </w:tcBorders>
            <w:shd w:val="clear" w:color="auto" w:fill="auto"/>
          </w:tcPr>
          <w:p w14:paraId="4FBC2972" w14:textId="66D7BC43" w:rsidR="001F5491" w:rsidRPr="00A961AA" w:rsidRDefault="001F5491" w:rsidP="001F5491">
            <w:pPr>
              <w:spacing w:line="256" w:lineRule="auto"/>
              <w:ind w:right="-72"/>
              <w:jc w:val="right"/>
              <w:rPr>
                <w:rFonts w:ascii="Arial" w:hAnsi="Arial" w:cs="Arial"/>
                <w:sz w:val="20"/>
                <w:szCs w:val="20"/>
              </w:rPr>
            </w:pPr>
            <w:r w:rsidRPr="00A961AA">
              <w:rPr>
                <w:rFonts w:ascii="Arial" w:eastAsia="Arial Unicode MS" w:hAnsi="Arial" w:cs="Arial"/>
                <w:sz w:val="20"/>
                <w:szCs w:val="20"/>
              </w:rPr>
              <w:t>20,237,073</w:t>
            </w:r>
          </w:p>
        </w:tc>
      </w:tr>
      <w:tr w:rsidR="001F5491" w:rsidRPr="00A961AA" w14:paraId="1BF1F3CE" w14:textId="77777777" w:rsidTr="009C7CA7">
        <w:tc>
          <w:tcPr>
            <w:tcW w:w="4982" w:type="dxa"/>
            <w:vAlign w:val="bottom"/>
          </w:tcPr>
          <w:p w14:paraId="6D75B169" w14:textId="77777777" w:rsidR="001F5491" w:rsidRPr="00A961AA" w:rsidRDefault="001F5491" w:rsidP="001F5491">
            <w:pPr>
              <w:spacing w:line="256" w:lineRule="auto"/>
              <w:ind w:left="400" w:right="-72"/>
              <w:rPr>
                <w:rFonts w:ascii="Arial" w:hAnsi="Arial" w:cs="Arial"/>
                <w:sz w:val="20"/>
                <w:szCs w:val="20"/>
                <w:lang w:val="en-GB"/>
              </w:rPr>
            </w:pPr>
          </w:p>
        </w:tc>
        <w:tc>
          <w:tcPr>
            <w:tcW w:w="1728" w:type="dxa"/>
            <w:tcBorders>
              <w:top w:val="single" w:sz="4" w:space="0" w:color="auto"/>
            </w:tcBorders>
            <w:shd w:val="clear" w:color="auto" w:fill="FAFAFA"/>
          </w:tcPr>
          <w:p w14:paraId="213DB54A" w14:textId="77777777" w:rsidR="001F5491" w:rsidRPr="00A961AA" w:rsidRDefault="001F5491" w:rsidP="001F5491">
            <w:pPr>
              <w:spacing w:line="256" w:lineRule="auto"/>
              <w:ind w:right="-72"/>
              <w:jc w:val="right"/>
              <w:rPr>
                <w:rFonts w:ascii="Arial" w:hAnsi="Arial" w:cs="Arial"/>
                <w:sz w:val="20"/>
                <w:szCs w:val="20"/>
              </w:rPr>
            </w:pPr>
          </w:p>
        </w:tc>
        <w:tc>
          <w:tcPr>
            <w:tcW w:w="1728" w:type="dxa"/>
            <w:tcBorders>
              <w:top w:val="single" w:sz="4" w:space="0" w:color="auto"/>
            </w:tcBorders>
            <w:shd w:val="clear" w:color="auto" w:fill="auto"/>
          </w:tcPr>
          <w:p w14:paraId="06068A09" w14:textId="652D986F" w:rsidR="001F5491" w:rsidRPr="00A961AA" w:rsidRDefault="001F5491" w:rsidP="001F5491">
            <w:pPr>
              <w:spacing w:line="256" w:lineRule="auto"/>
              <w:ind w:right="-72"/>
              <w:jc w:val="right"/>
              <w:rPr>
                <w:rFonts w:ascii="Arial" w:hAnsi="Arial" w:cs="Arial"/>
                <w:sz w:val="20"/>
                <w:szCs w:val="20"/>
              </w:rPr>
            </w:pPr>
          </w:p>
        </w:tc>
      </w:tr>
      <w:tr w:rsidR="001F5491" w:rsidRPr="00A961AA" w14:paraId="188A6886" w14:textId="77777777" w:rsidTr="009C7CA7">
        <w:tc>
          <w:tcPr>
            <w:tcW w:w="4982" w:type="dxa"/>
            <w:vAlign w:val="bottom"/>
            <w:hideMark/>
          </w:tcPr>
          <w:p w14:paraId="28FDDBFE"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Net assets</w:t>
            </w:r>
          </w:p>
        </w:tc>
        <w:tc>
          <w:tcPr>
            <w:tcW w:w="1728" w:type="dxa"/>
            <w:tcBorders>
              <w:bottom w:val="single" w:sz="4" w:space="0" w:color="auto"/>
            </w:tcBorders>
            <w:shd w:val="clear" w:color="auto" w:fill="FAFAFA"/>
          </w:tcPr>
          <w:p w14:paraId="30C03836" w14:textId="7D5E4920"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1,031,682,482</w:t>
            </w:r>
          </w:p>
        </w:tc>
        <w:tc>
          <w:tcPr>
            <w:tcW w:w="1728" w:type="dxa"/>
            <w:tcBorders>
              <w:bottom w:val="single" w:sz="4" w:space="0" w:color="auto"/>
            </w:tcBorders>
            <w:shd w:val="clear" w:color="auto" w:fill="auto"/>
            <w:vAlign w:val="bottom"/>
          </w:tcPr>
          <w:p w14:paraId="0875250D" w14:textId="184414A9"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981,536,713</w:t>
            </w:r>
          </w:p>
        </w:tc>
      </w:tr>
      <w:tr w:rsidR="00D22488" w:rsidRPr="00A961AA" w14:paraId="1CB86E3B" w14:textId="77777777" w:rsidTr="009C7CA7">
        <w:tc>
          <w:tcPr>
            <w:tcW w:w="4982" w:type="dxa"/>
            <w:vAlign w:val="bottom"/>
          </w:tcPr>
          <w:p w14:paraId="10D89960" w14:textId="77777777" w:rsidR="00D22488" w:rsidRPr="00A961AA" w:rsidRDefault="00D22488" w:rsidP="00D22488">
            <w:pPr>
              <w:spacing w:line="256" w:lineRule="auto"/>
              <w:ind w:left="400" w:right="-72"/>
              <w:rPr>
                <w:rFonts w:ascii="Arial" w:hAnsi="Arial" w:cs="Arial"/>
                <w:sz w:val="20"/>
                <w:szCs w:val="20"/>
                <w:lang w:val="en-GB"/>
              </w:rPr>
            </w:pPr>
          </w:p>
        </w:tc>
        <w:tc>
          <w:tcPr>
            <w:tcW w:w="1728" w:type="dxa"/>
            <w:tcBorders>
              <w:top w:val="single" w:sz="4" w:space="0" w:color="auto"/>
            </w:tcBorders>
            <w:shd w:val="clear" w:color="auto" w:fill="FAFAFA"/>
          </w:tcPr>
          <w:p w14:paraId="04DDE987" w14:textId="77777777" w:rsidR="00D22488" w:rsidRPr="00A961AA" w:rsidRDefault="00D22488" w:rsidP="00D22488">
            <w:pPr>
              <w:spacing w:line="256" w:lineRule="auto"/>
              <w:ind w:right="-72"/>
              <w:jc w:val="right"/>
              <w:rPr>
                <w:rFonts w:ascii="Arial" w:hAnsi="Arial" w:cs="Arial"/>
                <w:sz w:val="20"/>
                <w:szCs w:val="20"/>
                <w:lang w:val="en-GB"/>
              </w:rPr>
            </w:pPr>
          </w:p>
        </w:tc>
        <w:tc>
          <w:tcPr>
            <w:tcW w:w="1728" w:type="dxa"/>
            <w:tcBorders>
              <w:top w:val="single" w:sz="4" w:space="0" w:color="auto"/>
            </w:tcBorders>
            <w:shd w:val="clear" w:color="auto" w:fill="auto"/>
            <w:vAlign w:val="bottom"/>
          </w:tcPr>
          <w:p w14:paraId="5A668DE4" w14:textId="59394376" w:rsidR="00D22488" w:rsidRPr="00A961AA" w:rsidRDefault="00D22488" w:rsidP="00D22488">
            <w:pPr>
              <w:spacing w:line="256" w:lineRule="auto"/>
              <w:ind w:right="-72"/>
              <w:jc w:val="right"/>
              <w:rPr>
                <w:rFonts w:ascii="Arial" w:hAnsi="Arial" w:cs="Arial"/>
                <w:sz w:val="20"/>
                <w:szCs w:val="20"/>
                <w:lang w:val="en-GB"/>
              </w:rPr>
            </w:pPr>
          </w:p>
        </w:tc>
      </w:tr>
      <w:tr w:rsidR="00D22488" w:rsidRPr="00A961AA" w14:paraId="4738B45C" w14:textId="77777777" w:rsidTr="00993D93">
        <w:tc>
          <w:tcPr>
            <w:tcW w:w="4982" w:type="dxa"/>
            <w:vAlign w:val="bottom"/>
            <w:hideMark/>
          </w:tcPr>
          <w:p w14:paraId="372A07B2" w14:textId="77777777" w:rsidR="00D22488" w:rsidRPr="00A961AA" w:rsidRDefault="00D22488" w:rsidP="00D22488">
            <w:pPr>
              <w:spacing w:line="256" w:lineRule="auto"/>
              <w:ind w:left="400" w:right="-72"/>
              <w:rPr>
                <w:rFonts w:ascii="Arial" w:hAnsi="Arial" w:cs="Arial"/>
                <w:sz w:val="20"/>
                <w:szCs w:val="20"/>
                <w:lang w:val="en-GB"/>
              </w:rPr>
            </w:pPr>
            <w:r w:rsidRPr="00A961AA">
              <w:rPr>
                <w:rFonts w:ascii="Arial" w:hAnsi="Arial" w:cs="Arial"/>
                <w:sz w:val="20"/>
                <w:szCs w:val="20"/>
                <w:lang w:val="en-GB"/>
              </w:rPr>
              <w:t>Group’s share in associates (%)</w:t>
            </w:r>
          </w:p>
        </w:tc>
        <w:tc>
          <w:tcPr>
            <w:tcW w:w="1728" w:type="dxa"/>
            <w:shd w:val="clear" w:color="auto" w:fill="FAFAFA"/>
          </w:tcPr>
          <w:p w14:paraId="554502AA" w14:textId="64CA94D5" w:rsidR="00D22488" w:rsidRPr="00A961AA" w:rsidRDefault="001F5491" w:rsidP="00D22488">
            <w:pPr>
              <w:spacing w:line="256" w:lineRule="auto"/>
              <w:ind w:right="-72"/>
              <w:jc w:val="right"/>
              <w:rPr>
                <w:rFonts w:ascii="Arial" w:hAnsi="Arial" w:cs="Arial"/>
                <w:sz w:val="20"/>
                <w:szCs w:val="20"/>
                <w:lang w:val="en-GB"/>
              </w:rPr>
            </w:pPr>
            <w:r w:rsidRPr="00A961AA">
              <w:rPr>
                <w:rFonts w:ascii="Arial" w:eastAsia="Arial Unicode MS" w:hAnsi="Arial" w:cs="Arial"/>
                <w:sz w:val="20"/>
                <w:szCs w:val="20"/>
                <w:cs/>
              </w:rPr>
              <w:t>3</w:t>
            </w:r>
            <w:r w:rsidRPr="00A961AA">
              <w:rPr>
                <w:rFonts w:ascii="Arial" w:eastAsia="Arial Unicode MS" w:hAnsi="Arial" w:cs="Arial"/>
                <w:sz w:val="20"/>
                <w:szCs w:val="20"/>
              </w:rPr>
              <w:t>0.99</w:t>
            </w:r>
          </w:p>
        </w:tc>
        <w:tc>
          <w:tcPr>
            <w:tcW w:w="1728" w:type="dxa"/>
            <w:shd w:val="clear" w:color="auto" w:fill="auto"/>
          </w:tcPr>
          <w:p w14:paraId="5D3F0EF3" w14:textId="2270A544" w:rsidR="00D22488" w:rsidRPr="00A961AA" w:rsidRDefault="00D22488" w:rsidP="00D22488">
            <w:pPr>
              <w:spacing w:line="256" w:lineRule="auto"/>
              <w:ind w:right="-72"/>
              <w:jc w:val="right"/>
              <w:rPr>
                <w:rFonts w:ascii="Arial" w:hAnsi="Arial" w:cs="Arial"/>
                <w:sz w:val="20"/>
                <w:szCs w:val="20"/>
                <w:lang w:val="en-GB"/>
              </w:rPr>
            </w:pPr>
            <w:r w:rsidRPr="00A961AA">
              <w:rPr>
                <w:rFonts w:ascii="Arial" w:eastAsia="Arial Unicode MS" w:hAnsi="Arial" w:cs="Arial"/>
                <w:sz w:val="20"/>
                <w:szCs w:val="20"/>
                <w:cs/>
              </w:rPr>
              <w:t>3</w:t>
            </w:r>
            <w:r w:rsidRPr="00A961AA">
              <w:rPr>
                <w:rFonts w:ascii="Arial" w:eastAsia="Arial Unicode MS" w:hAnsi="Arial" w:cs="Arial"/>
                <w:sz w:val="20"/>
                <w:szCs w:val="20"/>
              </w:rPr>
              <w:t>0.99</w:t>
            </w:r>
          </w:p>
        </w:tc>
      </w:tr>
      <w:tr w:rsidR="000538D4" w:rsidRPr="00A961AA" w14:paraId="7770FFCA" w14:textId="77777777" w:rsidTr="00993D93">
        <w:trPr>
          <w:trHeight w:val="309"/>
        </w:trPr>
        <w:tc>
          <w:tcPr>
            <w:tcW w:w="4982" w:type="dxa"/>
            <w:vAlign w:val="bottom"/>
            <w:hideMark/>
          </w:tcPr>
          <w:p w14:paraId="7D526A84" w14:textId="77777777" w:rsidR="000538D4" w:rsidRPr="00A961AA" w:rsidRDefault="000538D4" w:rsidP="000538D4">
            <w:pPr>
              <w:spacing w:line="256" w:lineRule="auto"/>
              <w:ind w:left="400" w:right="-72"/>
              <w:rPr>
                <w:rFonts w:ascii="Arial" w:hAnsi="Arial" w:cs="Arial"/>
                <w:sz w:val="20"/>
                <w:szCs w:val="20"/>
                <w:lang w:val="en-GB"/>
              </w:rPr>
            </w:pPr>
            <w:r w:rsidRPr="00A961AA">
              <w:rPr>
                <w:rFonts w:ascii="Arial" w:hAnsi="Arial" w:cs="Arial"/>
                <w:sz w:val="20"/>
                <w:szCs w:val="20"/>
                <w:lang w:val="en-GB"/>
              </w:rPr>
              <w:t>Group’s share in associates (Baht)</w:t>
            </w:r>
          </w:p>
        </w:tc>
        <w:tc>
          <w:tcPr>
            <w:tcW w:w="1728" w:type="dxa"/>
            <w:shd w:val="clear" w:color="auto" w:fill="FAFAFA"/>
          </w:tcPr>
          <w:p w14:paraId="5BE84527" w14:textId="36D69893" w:rsidR="000538D4" w:rsidRPr="00A961AA" w:rsidRDefault="000538D4" w:rsidP="000538D4">
            <w:pPr>
              <w:spacing w:line="256" w:lineRule="auto"/>
              <w:ind w:right="-72"/>
              <w:jc w:val="right"/>
              <w:rPr>
                <w:rFonts w:ascii="Arial" w:eastAsia="Arial Unicode MS" w:hAnsi="Arial" w:cs="Arial"/>
                <w:sz w:val="20"/>
                <w:szCs w:val="20"/>
              </w:rPr>
            </w:pPr>
            <w:r w:rsidRPr="00A961AA">
              <w:rPr>
                <w:rFonts w:ascii="Arial" w:hAnsi="Arial" w:cs="Arial"/>
                <w:sz w:val="20"/>
                <w:szCs w:val="20"/>
              </w:rPr>
              <w:t>319,814,413</w:t>
            </w:r>
          </w:p>
        </w:tc>
        <w:tc>
          <w:tcPr>
            <w:tcW w:w="1728" w:type="dxa"/>
            <w:shd w:val="clear" w:color="auto" w:fill="auto"/>
            <w:vAlign w:val="bottom"/>
          </w:tcPr>
          <w:p w14:paraId="6D893998" w14:textId="06538E6D" w:rsidR="000538D4" w:rsidRPr="00A961AA" w:rsidRDefault="000538D4" w:rsidP="000538D4">
            <w:pPr>
              <w:spacing w:line="256" w:lineRule="auto"/>
              <w:ind w:right="-72"/>
              <w:jc w:val="right"/>
              <w:rPr>
                <w:rFonts w:ascii="Arial" w:eastAsia="Arial Unicode MS" w:hAnsi="Arial" w:cs="Arial"/>
                <w:sz w:val="20"/>
                <w:szCs w:val="20"/>
              </w:rPr>
            </w:pPr>
            <w:r w:rsidRPr="00A961AA">
              <w:rPr>
                <w:rFonts w:ascii="Arial" w:hAnsi="Arial" w:cs="Arial"/>
                <w:sz w:val="20"/>
                <w:szCs w:val="20"/>
              </w:rPr>
              <w:t>304,266,179</w:t>
            </w:r>
          </w:p>
        </w:tc>
      </w:tr>
      <w:tr w:rsidR="00D22488" w:rsidRPr="00A961AA" w14:paraId="27FECF8D" w14:textId="77777777" w:rsidTr="00993D93">
        <w:tc>
          <w:tcPr>
            <w:tcW w:w="4982" w:type="dxa"/>
            <w:vAlign w:val="bottom"/>
            <w:hideMark/>
          </w:tcPr>
          <w:p w14:paraId="4511D375" w14:textId="77777777" w:rsidR="00D22488" w:rsidRPr="00A961AA" w:rsidRDefault="00D22488" w:rsidP="00D22488">
            <w:pPr>
              <w:spacing w:line="256" w:lineRule="auto"/>
              <w:ind w:left="400" w:right="-72"/>
              <w:rPr>
                <w:rFonts w:ascii="Arial" w:hAnsi="Arial" w:cs="Arial"/>
                <w:sz w:val="20"/>
                <w:szCs w:val="20"/>
                <w:lang w:val="en-GB"/>
              </w:rPr>
            </w:pPr>
            <w:r w:rsidRPr="00A961AA">
              <w:rPr>
                <w:rFonts w:ascii="Arial" w:hAnsi="Arial" w:cs="Arial"/>
                <w:sz w:val="20"/>
                <w:szCs w:val="20"/>
                <w:lang w:val="en-GB"/>
              </w:rPr>
              <w:t>Goodwill</w:t>
            </w:r>
          </w:p>
        </w:tc>
        <w:tc>
          <w:tcPr>
            <w:tcW w:w="1728" w:type="dxa"/>
            <w:shd w:val="clear" w:color="auto" w:fill="FAFAFA"/>
          </w:tcPr>
          <w:p w14:paraId="5ACBC4C5" w14:textId="10533EED" w:rsidR="00D22488" w:rsidRPr="00A961AA" w:rsidRDefault="001F5491" w:rsidP="00D22488">
            <w:pPr>
              <w:spacing w:line="256" w:lineRule="auto"/>
              <w:ind w:right="-72"/>
              <w:jc w:val="right"/>
              <w:rPr>
                <w:rFonts w:ascii="Arial" w:hAnsi="Arial" w:cs="Arial"/>
                <w:sz w:val="20"/>
                <w:szCs w:val="20"/>
                <w:lang w:val="en-GB"/>
              </w:rPr>
            </w:pPr>
            <w:r w:rsidRPr="00A961AA">
              <w:rPr>
                <w:rFonts w:ascii="Arial" w:hAnsi="Arial" w:cs="Arial"/>
                <w:sz w:val="20"/>
                <w:szCs w:val="20"/>
                <w:lang w:val="en-GB"/>
              </w:rPr>
              <w:t>-</w:t>
            </w:r>
          </w:p>
        </w:tc>
        <w:tc>
          <w:tcPr>
            <w:tcW w:w="1728" w:type="dxa"/>
            <w:shd w:val="clear" w:color="auto" w:fill="auto"/>
            <w:vAlign w:val="bottom"/>
          </w:tcPr>
          <w:p w14:paraId="1BF4FE5E" w14:textId="2787B6FF" w:rsidR="00D22488" w:rsidRPr="00A961AA" w:rsidRDefault="00D22488" w:rsidP="00D22488">
            <w:pPr>
              <w:spacing w:line="256" w:lineRule="auto"/>
              <w:ind w:right="-72"/>
              <w:jc w:val="right"/>
              <w:rPr>
                <w:rFonts w:ascii="Arial" w:hAnsi="Arial" w:cs="Arial"/>
                <w:sz w:val="20"/>
                <w:szCs w:val="20"/>
                <w:lang w:val="en-GB"/>
              </w:rPr>
            </w:pPr>
            <w:r w:rsidRPr="00A961AA">
              <w:rPr>
                <w:rFonts w:ascii="Arial" w:hAnsi="Arial" w:cs="Arial"/>
                <w:sz w:val="20"/>
                <w:szCs w:val="20"/>
                <w:lang w:val="en-GB"/>
              </w:rPr>
              <w:t>-</w:t>
            </w:r>
          </w:p>
        </w:tc>
      </w:tr>
      <w:tr w:rsidR="001F5491" w:rsidRPr="00A961AA" w14:paraId="676CE83A" w14:textId="77777777" w:rsidTr="00993D93">
        <w:tc>
          <w:tcPr>
            <w:tcW w:w="4982" w:type="dxa"/>
            <w:vAlign w:val="bottom"/>
            <w:hideMark/>
          </w:tcPr>
          <w:p w14:paraId="3EE1E230" w14:textId="77777777" w:rsidR="001F5491" w:rsidRPr="00A961AA" w:rsidRDefault="001F5491" w:rsidP="001F5491">
            <w:pPr>
              <w:spacing w:line="256" w:lineRule="auto"/>
              <w:ind w:left="400" w:right="-72"/>
              <w:rPr>
                <w:rFonts w:ascii="Arial" w:hAnsi="Arial" w:cs="Arial"/>
                <w:sz w:val="20"/>
                <w:szCs w:val="20"/>
                <w:lang w:val="en-GB"/>
              </w:rPr>
            </w:pPr>
            <w:r w:rsidRPr="00A961AA">
              <w:rPr>
                <w:rFonts w:ascii="Arial" w:hAnsi="Arial" w:cs="Arial"/>
                <w:sz w:val="20"/>
                <w:szCs w:val="20"/>
                <w:lang w:val="en-GB"/>
              </w:rPr>
              <w:t>Associates carrying amount</w:t>
            </w:r>
          </w:p>
        </w:tc>
        <w:tc>
          <w:tcPr>
            <w:tcW w:w="1728" w:type="dxa"/>
            <w:shd w:val="clear" w:color="auto" w:fill="FAFAFA"/>
          </w:tcPr>
          <w:p w14:paraId="0F49DB16" w14:textId="76AEABFA"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319,814,413</w:t>
            </w:r>
          </w:p>
        </w:tc>
        <w:tc>
          <w:tcPr>
            <w:tcW w:w="1728" w:type="dxa"/>
            <w:shd w:val="clear" w:color="auto" w:fill="auto"/>
            <w:vAlign w:val="bottom"/>
          </w:tcPr>
          <w:p w14:paraId="5B202C9E" w14:textId="3148232C" w:rsidR="001F5491" w:rsidRPr="00A961AA" w:rsidRDefault="001F5491" w:rsidP="001F5491">
            <w:pPr>
              <w:spacing w:line="256" w:lineRule="auto"/>
              <w:ind w:right="-72"/>
              <w:jc w:val="right"/>
              <w:rPr>
                <w:rFonts w:ascii="Arial" w:hAnsi="Arial" w:cs="Arial"/>
                <w:sz w:val="20"/>
                <w:szCs w:val="20"/>
                <w:lang w:val="en-GB"/>
              </w:rPr>
            </w:pPr>
            <w:r w:rsidRPr="00A961AA">
              <w:rPr>
                <w:rFonts w:ascii="Arial" w:hAnsi="Arial" w:cs="Arial"/>
                <w:sz w:val="20"/>
                <w:szCs w:val="20"/>
              </w:rPr>
              <w:t>304,266,179</w:t>
            </w:r>
          </w:p>
        </w:tc>
      </w:tr>
      <w:bookmarkEnd w:id="42"/>
    </w:tbl>
    <w:p w14:paraId="67098F2C" w14:textId="77777777" w:rsidR="00C13202" w:rsidRPr="00A961AA" w:rsidRDefault="009D011D">
      <w:pPr>
        <w:overflowPunct/>
        <w:autoSpaceDE/>
        <w:autoSpaceDN/>
        <w:adjustRightInd/>
        <w:textAlignment w:val="auto"/>
        <w:rPr>
          <w:rFonts w:ascii="Arial" w:hAnsi="Arial" w:cs="Arial"/>
          <w:b/>
          <w:bCs/>
          <w:color w:val="CF4A02"/>
          <w:sz w:val="20"/>
          <w:szCs w:val="20"/>
        </w:rPr>
        <w:sectPr w:rsidR="00C13202" w:rsidRPr="00A961AA" w:rsidSect="00ED5746">
          <w:headerReference w:type="default" r:id="rId8"/>
          <w:footerReference w:type="even" r:id="rId9"/>
          <w:footerReference w:type="default" r:id="rId10"/>
          <w:pgSz w:w="11909" w:h="16834" w:code="9"/>
          <w:pgMar w:top="1440" w:right="1152" w:bottom="720" w:left="1728" w:header="706" w:footer="706" w:gutter="0"/>
          <w:pgNumType w:start="20" w:chapStyle="1"/>
          <w:cols w:space="720"/>
          <w:docGrid w:linePitch="360"/>
        </w:sectPr>
      </w:pPr>
      <w:r w:rsidRPr="00A961AA">
        <w:rPr>
          <w:rFonts w:ascii="Arial" w:hAnsi="Arial" w:cs="Arial"/>
          <w:b/>
          <w:bCs/>
          <w:color w:val="CF4A02"/>
          <w:sz w:val="20"/>
          <w:szCs w:val="20"/>
        </w:rPr>
        <w:br w:type="page"/>
      </w:r>
    </w:p>
    <w:p w14:paraId="37EEE00E" w14:textId="4C9BA39F" w:rsidR="00416D52" w:rsidRPr="00A961AA" w:rsidRDefault="00416D52" w:rsidP="00416D52">
      <w:pPr>
        <w:ind w:left="540" w:hanging="540"/>
        <w:jc w:val="both"/>
        <w:rPr>
          <w:rFonts w:ascii="Arial" w:hAnsi="Arial" w:cs="Arial"/>
          <w:color w:val="000000"/>
          <w:sz w:val="20"/>
          <w:szCs w:val="20"/>
        </w:rPr>
      </w:pPr>
      <w:r w:rsidRPr="00A961AA">
        <w:rPr>
          <w:rFonts w:ascii="Arial" w:hAnsi="Arial" w:cs="Arial"/>
          <w:b/>
          <w:bCs/>
          <w:color w:val="CF4A02"/>
          <w:sz w:val="20"/>
          <w:szCs w:val="20"/>
        </w:rPr>
        <w:lastRenderedPageBreak/>
        <w:t>1</w:t>
      </w:r>
      <w:r w:rsidR="00D32CCC" w:rsidRPr="00A961AA">
        <w:rPr>
          <w:rFonts w:ascii="Arial" w:hAnsi="Arial" w:cs="Arial"/>
          <w:b/>
          <w:bCs/>
          <w:color w:val="CF4A02"/>
          <w:sz w:val="20"/>
          <w:szCs w:val="20"/>
        </w:rPr>
        <w:t>5</w:t>
      </w:r>
      <w:r w:rsidRPr="00A961AA">
        <w:rPr>
          <w:rFonts w:ascii="Arial" w:hAnsi="Arial" w:cs="Arial"/>
          <w:b/>
          <w:bCs/>
          <w:color w:val="CF4A02"/>
          <w:sz w:val="20"/>
          <w:szCs w:val="20"/>
        </w:rPr>
        <w:t>.2</w:t>
      </w:r>
      <w:r w:rsidRPr="00A961AA">
        <w:rPr>
          <w:rFonts w:ascii="Arial" w:hAnsi="Arial" w:cs="Arial"/>
          <w:b/>
          <w:bCs/>
          <w:color w:val="CF4A02"/>
          <w:sz w:val="20"/>
          <w:szCs w:val="20"/>
        </w:rPr>
        <w:tab/>
        <w:t>Investments in subsidiaries</w:t>
      </w:r>
    </w:p>
    <w:p w14:paraId="61600819" w14:textId="77777777" w:rsidR="00F3450D" w:rsidRPr="00A961AA" w:rsidRDefault="00F3450D" w:rsidP="00F3450D">
      <w:pPr>
        <w:overflowPunct/>
        <w:autoSpaceDE/>
        <w:autoSpaceDN/>
        <w:adjustRightInd/>
        <w:ind w:left="540"/>
        <w:jc w:val="thaiDistribute"/>
        <w:textAlignment w:val="auto"/>
        <w:rPr>
          <w:rFonts w:ascii="Arial" w:hAnsi="Arial" w:cs="Arial"/>
          <w:sz w:val="20"/>
          <w:szCs w:val="20"/>
          <w:lang w:val="en-GB"/>
        </w:rPr>
      </w:pPr>
    </w:p>
    <w:p w14:paraId="3F3A1135" w14:textId="2D084646" w:rsidR="005459A8" w:rsidRPr="00A961AA" w:rsidRDefault="00A04FEF" w:rsidP="00F3450D">
      <w:pPr>
        <w:overflowPunct/>
        <w:autoSpaceDE/>
        <w:autoSpaceDN/>
        <w:adjustRightInd/>
        <w:ind w:left="540"/>
        <w:jc w:val="thaiDistribute"/>
        <w:textAlignment w:val="auto"/>
        <w:rPr>
          <w:rFonts w:ascii="Arial" w:hAnsi="Arial" w:cs="Arial"/>
          <w:sz w:val="20"/>
          <w:szCs w:val="20"/>
          <w:lang w:val="en-GB"/>
        </w:rPr>
      </w:pPr>
      <w:r w:rsidRPr="00A961AA">
        <w:rPr>
          <w:rFonts w:ascii="Arial" w:hAnsi="Arial" w:cs="Arial"/>
          <w:sz w:val="20"/>
          <w:szCs w:val="20"/>
          <w:lang w:val="en-GB"/>
        </w:rPr>
        <w:t xml:space="preserve">As </w:t>
      </w:r>
      <w:proofErr w:type="gramStart"/>
      <w:r w:rsidRPr="00A961AA">
        <w:rPr>
          <w:rFonts w:ascii="Arial" w:hAnsi="Arial" w:cs="Arial"/>
          <w:sz w:val="20"/>
          <w:szCs w:val="20"/>
          <w:lang w:val="en-GB"/>
        </w:rPr>
        <w:t>at</w:t>
      </w:r>
      <w:proofErr w:type="gramEnd"/>
      <w:r w:rsidRPr="00A961AA">
        <w:rPr>
          <w:rFonts w:ascii="Arial" w:hAnsi="Arial" w:cs="Arial"/>
          <w:sz w:val="20"/>
          <w:szCs w:val="20"/>
          <w:lang w:val="en-GB"/>
        </w:rPr>
        <w:t xml:space="preserve"> </w:t>
      </w:r>
      <w:r w:rsidR="009D04E2" w:rsidRPr="00A961AA">
        <w:rPr>
          <w:rFonts w:ascii="Arial" w:hAnsi="Arial" w:cs="Arial"/>
          <w:sz w:val="20"/>
          <w:szCs w:val="20"/>
          <w:lang w:val="en-GB"/>
        </w:rPr>
        <w:t>31</w:t>
      </w:r>
      <w:r w:rsidRPr="00A961AA">
        <w:rPr>
          <w:rFonts w:ascii="Arial" w:hAnsi="Arial" w:cs="Arial"/>
          <w:sz w:val="20"/>
          <w:szCs w:val="20"/>
          <w:lang w:val="en-GB"/>
        </w:rPr>
        <w:t xml:space="preserve"> December </w:t>
      </w:r>
      <w:r w:rsidR="009D04E2" w:rsidRPr="00A961AA">
        <w:rPr>
          <w:rFonts w:ascii="Arial" w:hAnsi="Arial" w:cs="Arial"/>
          <w:sz w:val="20"/>
          <w:szCs w:val="20"/>
          <w:lang w:val="en-GB"/>
        </w:rPr>
        <w:t>202</w:t>
      </w:r>
      <w:r w:rsidR="00812655" w:rsidRPr="00A961AA">
        <w:rPr>
          <w:rFonts w:ascii="Arial" w:hAnsi="Arial" w:cs="Arial"/>
          <w:sz w:val="20"/>
          <w:szCs w:val="20"/>
          <w:lang w:val="en-GB"/>
        </w:rPr>
        <w:t>3</w:t>
      </w:r>
      <w:r w:rsidR="005459A8" w:rsidRPr="00A961AA">
        <w:rPr>
          <w:rFonts w:ascii="Arial" w:hAnsi="Arial" w:cs="Arial"/>
          <w:sz w:val="20"/>
          <w:szCs w:val="20"/>
          <w:lang w:val="en-GB"/>
        </w:rPr>
        <w:t xml:space="preserve"> and 202</w:t>
      </w:r>
      <w:r w:rsidR="00812655" w:rsidRPr="00A961AA">
        <w:rPr>
          <w:rFonts w:ascii="Arial" w:hAnsi="Arial" w:cs="Arial"/>
          <w:sz w:val="20"/>
          <w:szCs w:val="20"/>
          <w:lang w:val="en-GB"/>
        </w:rPr>
        <w:t>2</w:t>
      </w:r>
      <w:r w:rsidRPr="00A961AA">
        <w:rPr>
          <w:rFonts w:ascii="Arial" w:hAnsi="Arial" w:cs="Arial"/>
          <w:sz w:val="20"/>
          <w:szCs w:val="20"/>
          <w:lang w:val="en-GB"/>
        </w:rPr>
        <w:t xml:space="preserve">, the subsidiaries included in consolidated financial statement are listed below. </w:t>
      </w:r>
    </w:p>
    <w:p w14:paraId="3B09B533" w14:textId="77777777" w:rsidR="005459A8" w:rsidRPr="00A961AA" w:rsidRDefault="005459A8" w:rsidP="00F3450D">
      <w:pPr>
        <w:overflowPunct/>
        <w:autoSpaceDE/>
        <w:autoSpaceDN/>
        <w:adjustRightInd/>
        <w:ind w:left="540"/>
        <w:jc w:val="thaiDistribute"/>
        <w:textAlignment w:val="auto"/>
        <w:rPr>
          <w:rFonts w:ascii="Arial" w:hAnsi="Arial" w:cs="Arial"/>
          <w:sz w:val="20"/>
          <w:szCs w:val="20"/>
          <w:lang w:val="en-GB"/>
        </w:rPr>
      </w:pPr>
    </w:p>
    <w:tbl>
      <w:tblPr>
        <w:tblW w:w="14256" w:type="dxa"/>
        <w:tblInd w:w="270" w:type="dxa"/>
        <w:tblLayout w:type="fixed"/>
        <w:tblLook w:val="04A0" w:firstRow="1" w:lastRow="0" w:firstColumn="1" w:lastColumn="0" w:noHBand="0" w:noVBand="1"/>
      </w:tblPr>
      <w:tblGrid>
        <w:gridCol w:w="3690"/>
        <w:gridCol w:w="1501"/>
        <w:gridCol w:w="1440"/>
        <w:gridCol w:w="2376"/>
        <w:gridCol w:w="1312"/>
        <w:gridCol w:w="1312"/>
        <w:gridCol w:w="1312"/>
        <w:gridCol w:w="1313"/>
      </w:tblGrid>
      <w:tr w:rsidR="00BB2DFC" w:rsidRPr="00A961AA" w14:paraId="488571FD" w14:textId="77777777" w:rsidTr="00FA717C">
        <w:tc>
          <w:tcPr>
            <w:tcW w:w="3690" w:type="dxa"/>
            <w:shd w:val="clear" w:color="auto" w:fill="auto"/>
            <w:vAlign w:val="bottom"/>
          </w:tcPr>
          <w:p w14:paraId="77289160" w14:textId="77777777" w:rsidR="00BB2DFC" w:rsidRPr="00A961AA" w:rsidRDefault="00BB2DFC" w:rsidP="00A338DD">
            <w:pPr>
              <w:ind w:left="162"/>
              <w:rPr>
                <w:rFonts w:ascii="Arial" w:hAnsi="Arial" w:cs="Arial"/>
                <w:b/>
                <w:bCs/>
                <w:spacing w:val="-8"/>
                <w:sz w:val="18"/>
                <w:szCs w:val="18"/>
              </w:rPr>
            </w:pPr>
          </w:p>
        </w:tc>
        <w:tc>
          <w:tcPr>
            <w:tcW w:w="1501" w:type="dxa"/>
            <w:tcBorders>
              <w:top w:val="single" w:sz="4" w:space="0" w:color="auto"/>
            </w:tcBorders>
            <w:vAlign w:val="bottom"/>
          </w:tcPr>
          <w:p w14:paraId="6A5E1312" w14:textId="77777777" w:rsidR="00BB2DFC" w:rsidRPr="00A961AA" w:rsidRDefault="00BB2DFC" w:rsidP="00A338DD">
            <w:pPr>
              <w:ind w:left="-112" w:right="-72"/>
              <w:jc w:val="center"/>
              <w:rPr>
                <w:rFonts w:ascii="Arial" w:hAnsi="Arial" w:cs="Arial"/>
                <w:b/>
                <w:bCs/>
                <w:sz w:val="18"/>
                <w:szCs w:val="18"/>
              </w:rPr>
            </w:pPr>
          </w:p>
        </w:tc>
        <w:tc>
          <w:tcPr>
            <w:tcW w:w="1440" w:type="dxa"/>
            <w:tcBorders>
              <w:top w:val="single" w:sz="4" w:space="0" w:color="auto"/>
            </w:tcBorders>
            <w:vAlign w:val="bottom"/>
          </w:tcPr>
          <w:p w14:paraId="360E9BD7" w14:textId="77777777" w:rsidR="00BB2DFC" w:rsidRPr="00A961AA" w:rsidRDefault="00BB2DFC" w:rsidP="00A338DD">
            <w:pPr>
              <w:ind w:left="-112" w:right="-72"/>
              <w:jc w:val="center"/>
              <w:rPr>
                <w:rFonts w:ascii="Arial" w:hAnsi="Arial" w:cs="Arial"/>
                <w:b/>
                <w:bCs/>
                <w:sz w:val="18"/>
                <w:szCs w:val="18"/>
              </w:rPr>
            </w:pPr>
          </w:p>
        </w:tc>
        <w:tc>
          <w:tcPr>
            <w:tcW w:w="2376" w:type="dxa"/>
            <w:tcBorders>
              <w:top w:val="single" w:sz="4" w:space="0" w:color="auto"/>
            </w:tcBorders>
            <w:vAlign w:val="bottom"/>
          </w:tcPr>
          <w:p w14:paraId="697D5C12" w14:textId="77777777" w:rsidR="00BB2DFC" w:rsidRPr="00A961AA" w:rsidRDefault="00BB2DFC" w:rsidP="00A338DD">
            <w:pPr>
              <w:ind w:right="-72"/>
              <w:jc w:val="center"/>
              <w:rPr>
                <w:rFonts w:ascii="Arial" w:hAnsi="Arial" w:cs="Arial"/>
                <w:b/>
                <w:bCs/>
                <w:color w:val="000000"/>
                <w:sz w:val="18"/>
                <w:szCs w:val="18"/>
              </w:rPr>
            </w:pPr>
          </w:p>
        </w:tc>
        <w:tc>
          <w:tcPr>
            <w:tcW w:w="2624" w:type="dxa"/>
            <w:gridSpan w:val="2"/>
            <w:vMerge w:val="restart"/>
            <w:tcBorders>
              <w:top w:val="single" w:sz="4" w:space="0" w:color="auto"/>
            </w:tcBorders>
            <w:shd w:val="clear" w:color="auto" w:fill="auto"/>
            <w:vAlign w:val="bottom"/>
          </w:tcPr>
          <w:p w14:paraId="7ACEB569" w14:textId="77777777" w:rsidR="00BB2DFC" w:rsidRPr="00A961AA" w:rsidRDefault="00BB2DFC" w:rsidP="00A338DD">
            <w:pPr>
              <w:ind w:right="-72"/>
              <w:jc w:val="center"/>
              <w:rPr>
                <w:rFonts w:ascii="Arial" w:hAnsi="Arial" w:cs="Arial"/>
                <w:b/>
                <w:bCs/>
                <w:sz w:val="18"/>
                <w:szCs w:val="18"/>
              </w:rPr>
            </w:pPr>
            <w:r w:rsidRPr="00A961AA">
              <w:rPr>
                <w:rFonts w:ascii="Arial" w:hAnsi="Arial" w:cs="Arial"/>
                <w:b/>
                <w:bCs/>
                <w:sz w:val="18"/>
                <w:szCs w:val="18"/>
              </w:rPr>
              <w:t>Investment portion</w:t>
            </w:r>
          </w:p>
          <w:p w14:paraId="3E2A7D19" w14:textId="7EE9508B" w:rsidR="00BB2DFC" w:rsidRPr="00A961AA" w:rsidRDefault="00BB2DFC" w:rsidP="00A338DD">
            <w:pPr>
              <w:ind w:right="-72"/>
              <w:jc w:val="center"/>
              <w:rPr>
                <w:rFonts w:ascii="Arial" w:hAnsi="Arial" w:cs="Arial"/>
                <w:b/>
                <w:bCs/>
                <w:sz w:val="18"/>
                <w:szCs w:val="18"/>
              </w:rPr>
            </w:pPr>
            <w:r w:rsidRPr="00A961AA">
              <w:rPr>
                <w:rFonts w:ascii="Arial" w:hAnsi="Arial" w:cs="Arial"/>
                <w:b/>
                <w:bCs/>
                <w:sz w:val="18"/>
                <w:szCs w:val="18"/>
              </w:rPr>
              <w:t>held by the Group</w:t>
            </w:r>
          </w:p>
        </w:tc>
        <w:tc>
          <w:tcPr>
            <w:tcW w:w="2625" w:type="dxa"/>
            <w:gridSpan w:val="2"/>
            <w:tcBorders>
              <w:top w:val="single" w:sz="4" w:space="0" w:color="auto"/>
              <w:bottom w:val="single" w:sz="4" w:space="0" w:color="auto"/>
            </w:tcBorders>
            <w:shd w:val="clear" w:color="auto" w:fill="auto"/>
            <w:vAlign w:val="bottom"/>
          </w:tcPr>
          <w:p w14:paraId="09421DFF" w14:textId="4CE13634" w:rsidR="00BB2DFC" w:rsidRPr="00A961AA" w:rsidRDefault="00BB2DFC" w:rsidP="00A338DD">
            <w:pPr>
              <w:ind w:right="-72"/>
              <w:jc w:val="center"/>
              <w:rPr>
                <w:rFonts w:ascii="Arial" w:hAnsi="Arial" w:cs="Arial"/>
                <w:b/>
                <w:bCs/>
                <w:sz w:val="18"/>
                <w:szCs w:val="18"/>
              </w:rPr>
            </w:pPr>
            <w:r w:rsidRPr="00A961AA">
              <w:rPr>
                <w:rFonts w:ascii="Arial" w:hAnsi="Arial" w:cs="Arial"/>
                <w:b/>
                <w:bCs/>
                <w:color w:val="000000"/>
                <w:sz w:val="18"/>
                <w:szCs w:val="18"/>
              </w:rPr>
              <w:t>Separate financial statements</w:t>
            </w:r>
          </w:p>
        </w:tc>
      </w:tr>
      <w:tr w:rsidR="00BB2DFC" w:rsidRPr="00A961AA" w14:paraId="3DBC2AB2" w14:textId="77777777" w:rsidTr="00FA717C">
        <w:tc>
          <w:tcPr>
            <w:tcW w:w="3690" w:type="dxa"/>
            <w:shd w:val="clear" w:color="auto" w:fill="auto"/>
            <w:vAlign w:val="bottom"/>
          </w:tcPr>
          <w:p w14:paraId="4272D326" w14:textId="77777777" w:rsidR="00BB2DFC" w:rsidRPr="00A961AA" w:rsidRDefault="00BB2DFC" w:rsidP="00A338DD">
            <w:pPr>
              <w:ind w:left="162"/>
              <w:rPr>
                <w:rFonts w:ascii="Arial" w:hAnsi="Arial" w:cs="Arial"/>
                <w:b/>
                <w:bCs/>
                <w:spacing w:val="-8"/>
                <w:sz w:val="18"/>
                <w:szCs w:val="18"/>
              </w:rPr>
            </w:pPr>
          </w:p>
        </w:tc>
        <w:tc>
          <w:tcPr>
            <w:tcW w:w="1501" w:type="dxa"/>
            <w:vAlign w:val="bottom"/>
          </w:tcPr>
          <w:p w14:paraId="4A1B2348" w14:textId="77777777" w:rsidR="00BB2DFC" w:rsidRPr="00A961AA" w:rsidRDefault="00BB2DFC" w:rsidP="00A338DD">
            <w:pPr>
              <w:ind w:left="-112" w:right="-72"/>
              <w:jc w:val="center"/>
              <w:rPr>
                <w:rFonts w:ascii="Arial" w:hAnsi="Arial" w:cs="Arial"/>
                <w:b/>
                <w:bCs/>
                <w:sz w:val="18"/>
                <w:szCs w:val="18"/>
              </w:rPr>
            </w:pPr>
          </w:p>
        </w:tc>
        <w:tc>
          <w:tcPr>
            <w:tcW w:w="1440" w:type="dxa"/>
            <w:vAlign w:val="bottom"/>
          </w:tcPr>
          <w:p w14:paraId="0E257021" w14:textId="77777777" w:rsidR="00BB2DFC" w:rsidRPr="00A961AA" w:rsidRDefault="00BB2DFC" w:rsidP="00A338DD">
            <w:pPr>
              <w:ind w:left="-112" w:right="-72"/>
              <w:jc w:val="center"/>
              <w:rPr>
                <w:rFonts w:ascii="Arial" w:hAnsi="Arial" w:cs="Arial"/>
                <w:b/>
                <w:bCs/>
                <w:sz w:val="18"/>
                <w:szCs w:val="18"/>
              </w:rPr>
            </w:pPr>
          </w:p>
        </w:tc>
        <w:tc>
          <w:tcPr>
            <w:tcW w:w="2376" w:type="dxa"/>
            <w:shd w:val="clear" w:color="auto" w:fill="auto"/>
            <w:vAlign w:val="bottom"/>
          </w:tcPr>
          <w:p w14:paraId="4D4B55D7" w14:textId="77777777" w:rsidR="00BB2DFC" w:rsidRPr="00A961AA" w:rsidRDefault="00BB2DFC" w:rsidP="00A338DD">
            <w:pPr>
              <w:ind w:right="-72"/>
              <w:jc w:val="center"/>
              <w:rPr>
                <w:rFonts w:ascii="Arial" w:hAnsi="Arial" w:cs="Arial"/>
                <w:b/>
                <w:bCs/>
                <w:sz w:val="18"/>
                <w:szCs w:val="18"/>
              </w:rPr>
            </w:pPr>
          </w:p>
        </w:tc>
        <w:tc>
          <w:tcPr>
            <w:tcW w:w="2624" w:type="dxa"/>
            <w:gridSpan w:val="2"/>
            <w:vMerge/>
            <w:tcBorders>
              <w:bottom w:val="single" w:sz="4" w:space="0" w:color="auto"/>
            </w:tcBorders>
            <w:shd w:val="clear" w:color="auto" w:fill="auto"/>
            <w:vAlign w:val="bottom"/>
          </w:tcPr>
          <w:p w14:paraId="623C93C2" w14:textId="21920B78" w:rsidR="00BB2DFC" w:rsidRPr="00A961AA" w:rsidRDefault="00BB2DFC" w:rsidP="00A338DD">
            <w:pPr>
              <w:ind w:right="-72"/>
              <w:jc w:val="center"/>
              <w:rPr>
                <w:rFonts w:ascii="Arial" w:hAnsi="Arial" w:cs="Arial"/>
                <w:b/>
                <w:bCs/>
                <w:sz w:val="18"/>
                <w:szCs w:val="18"/>
              </w:rPr>
            </w:pPr>
          </w:p>
        </w:tc>
        <w:tc>
          <w:tcPr>
            <w:tcW w:w="2625" w:type="dxa"/>
            <w:gridSpan w:val="2"/>
            <w:tcBorders>
              <w:top w:val="single" w:sz="4" w:space="0" w:color="auto"/>
              <w:bottom w:val="single" w:sz="4" w:space="0" w:color="auto"/>
            </w:tcBorders>
            <w:shd w:val="clear" w:color="auto" w:fill="auto"/>
            <w:vAlign w:val="bottom"/>
          </w:tcPr>
          <w:p w14:paraId="48FD6FF0" w14:textId="77777777" w:rsidR="00BB2DFC" w:rsidRPr="00A961AA" w:rsidRDefault="00BB2DFC" w:rsidP="00A338DD">
            <w:pPr>
              <w:ind w:right="-72"/>
              <w:jc w:val="center"/>
              <w:rPr>
                <w:rFonts w:ascii="Arial" w:hAnsi="Arial" w:cs="Arial"/>
                <w:b/>
                <w:bCs/>
                <w:sz w:val="18"/>
                <w:szCs w:val="18"/>
              </w:rPr>
            </w:pPr>
            <w:r w:rsidRPr="00A961AA">
              <w:rPr>
                <w:rFonts w:ascii="Arial" w:hAnsi="Arial" w:cs="Arial"/>
                <w:b/>
                <w:bCs/>
                <w:sz w:val="18"/>
                <w:szCs w:val="18"/>
              </w:rPr>
              <w:t>Investment at cost</w:t>
            </w:r>
          </w:p>
        </w:tc>
      </w:tr>
      <w:tr w:rsidR="00C13202" w:rsidRPr="00A961AA" w14:paraId="3F3FD4FE" w14:textId="77777777" w:rsidTr="00A338DD">
        <w:tc>
          <w:tcPr>
            <w:tcW w:w="3690" w:type="dxa"/>
            <w:shd w:val="clear" w:color="auto" w:fill="auto"/>
            <w:vAlign w:val="bottom"/>
          </w:tcPr>
          <w:p w14:paraId="61220219" w14:textId="77777777" w:rsidR="00C13202" w:rsidRPr="00A961AA" w:rsidRDefault="00C13202" w:rsidP="00A338DD">
            <w:pPr>
              <w:ind w:left="162"/>
              <w:rPr>
                <w:rFonts w:ascii="Arial" w:hAnsi="Arial" w:cs="Arial"/>
                <w:b/>
                <w:bCs/>
                <w:spacing w:val="-8"/>
                <w:sz w:val="18"/>
                <w:szCs w:val="18"/>
              </w:rPr>
            </w:pPr>
          </w:p>
        </w:tc>
        <w:tc>
          <w:tcPr>
            <w:tcW w:w="1501" w:type="dxa"/>
            <w:vAlign w:val="bottom"/>
          </w:tcPr>
          <w:p w14:paraId="70B76E31" w14:textId="77777777" w:rsidR="00C13202" w:rsidRPr="00A961AA" w:rsidRDefault="00C13202" w:rsidP="00A338DD">
            <w:pPr>
              <w:ind w:right="-72"/>
              <w:jc w:val="center"/>
              <w:rPr>
                <w:rFonts w:ascii="Arial" w:hAnsi="Arial" w:cs="Arial"/>
                <w:b/>
                <w:bCs/>
                <w:sz w:val="18"/>
                <w:szCs w:val="18"/>
              </w:rPr>
            </w:pPr>
            <w:r w:rsidRPr="00A961AA">
              <w:rPr>
                <w:rFonts w:ascii="Arial" w:hAnsi="Arial" w:cs="Arial"/>
                <w:b/>
                <w:bCs/>
                <w:sz w:val="18"/>
                <w:szCs w:val="18"/>
              </w:rPr>
              <w:t>Nature of</w:t>
            </w:r>
          </w:p>
        </w:tc>
        <w:tc>
          <w:tcPr>
            <w:tcW w:w="1440" w:type="dxa"/>
            <w:vAlign w:val="bottom"/>
          </w:tcPr>
          <w:p w14:paraId="480B4A55" w14:textId="77777777" w:rsidR="00C13202" w:rsidRPr="00A961AA" w:rsidRDefault="00C13202" w:rsidP="00A338DD">
            <w:pPr>
              <w:ind w:right="-72"/>
              <w:jc w:val="center"/>
              <w:rPr>
                <w:rFonts w:ascii="Arial" w:hAnsi="Arial" w:cs="Arial"/>
                <w:b/>
                <w:bCs/>
                <w:sz w:val="18"/>
                <w:szCs w:val="18"/>
              </w:rPr>
            </w:pPr>
            <w:r w:rsidRPr="00A961AA">
              <w:rPr>
                <w:rFonts w:ascii="Arial" w:hAnsi="Arial" w:cs="Arial"/>
                <w:b/>
                <w:bCs/>
                <w:sz w:val="18"/>
                <w:szCs w:val="18"/>
              </w:rPr>
              <w:t>Country of</w:t>
            </w:r>
          </w:p>
        </w:tc>
        <w:tc>
          <w:tcPr>
            <w:tcW w:w="2376" w:type="dxa"/>
            <w:shd w:val="clear" w:color="auto" w:fill="auto"/>
            <w:vAlign w:val="bottom"/>
          </w:tcPr>
          <w:p w14:paraId="742F7485" w14:textId="77777777" w:rsidR="00C13202" w:rsidRPr="00A961AA" w:rsidRDefault="00C13202" w:rsidP="00A338DD">
            <w:pPr>
              <w:ind w:right="-72"/>
              <w:jc w:val="center"/>
              <w:rPr>
                <w:rFonts w:ascii="Arial" w:hAnsi="Arial" w:cs="Arial"/>
                <w:b/>
                <w:bCs/>
                <w:sz w:val="18"/>
                <w:szCs w:val="18"/>
              </w:rPr>
            </w:pPr>
          </w:p>
        </w:tc>
        <w:tc>
          <w:tcPr>
            <w:tcW w:w="1312" w:type="dxa"/>
            <w:shd w:val="clear" w:color="auto" w:fill="auto"/>
            <w:vAlign w:val="bottom"/>
          </w:tcPr>
          <w:p w14:paraId="5B9603C2" w14:textId="131A199A" w:rsidR="00C13202" w:rsidRPr="00A961AA" w:rsidRDefault="00C13202" w:rsidP="00A338DD">
            <w:pPr>
              <w:ind w:right="-72"/>
              <w:jc w:val="right"/>
              <w:rPr>
                <w:rFonts w:ascii="Arial" w:hAnsi="Arial" w:cs="Arial"/>
                <w:b/>
                <w:bCs/>
                <w:sz w:val="18"/>
                <w:szCs w:val="18"/>
                <w:cs/>
              </w:rPr>
            </w:pPr>
            <w:r w:rsidRPr="00A961AA">
              <w:rPr>
                <w:rFonts w:ascii="Arial" w:hAnsi="Arial" w:cs="Arial"/>
                <w:b/>
                <w:bCs/>
                <w:sz w:val="18"/>
                <w:szCs w:val="18"/>
              </w:rPr>
              <w:t>202</w:t>
            </w:r>
            <w:r w:rsidR="00812655" w:rsidRPr="00A961AA">
              <w:rPr>
                <w:rFonts w:ascii="Arial" w:hAnsi="Arial" w:cs="Arial"/>
                <w:b/>
                <w:bCs/>
                <w:sz w:val="18"/>
                <w:szCs w:val="18"/>
              </w:rPr>
              <w:t>3</w:t>
            </w:r>
          </w:p>
        </w:tc>
        <w:tc>
          <w:tcPr>
            <w:tcW w:w="1312" w:type="dxa"/>
            <w:vAlign w:val="bottom"/>
          </w:tcPr>
          <w:p w14:paraId="251B039E" w14:textId="34C9482E"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202</w:t>
            </w:r>
            <w:r w:rsidR="00812655" w:rsidRPr="00A961AA">
              <w:rPr>
                <w:rFonts w:ascii="Arial" w:hAnsi="Arial" w:cs="Arial"/>
                <w:b/>
                <w:bCs/>
                <w:sz w:val="18"/>
                <w:szCs w:val="18"/>
              </w:rPr>
              <w:t>2</w:t>
            </w:r>
          </w:p>
        </w:tc>
        <w:tc>
          <w:tcPr>
            <w:tcW w:w="1312" w:type="dxa"/>
            <w:shd w:val="clear" w:color="auto" w:fill="auto"/>
            <w:vAlign w:val="bottom"/>
          </w:tcPr>
          <w:p w14:paraId="18668B95" w14:textId="20BCA30A" w:rsidR="00C13202" w:rsidRPr="00A961AA" w:rsidRDefault="00C13202" w:rsidP="00A338DD">
            <w:pPr>
              <w:ind w:right="-72"/>
              <w:jc w:val="right"/>
              <w:rPr>
                <w:rFonts w:ascii="Arial" w:hAnsi="Arial" w:cs="Arial"/>
                <w:b/>
                <w:bCs/>
                <w:sz w:val="18"/>
                <w:szCs w:val="18"/>
                <w:cs/>
              </w:rPr>
            </w:pPr>
            <w:r w:rsidRPr="00A961AA">
              <w:rPr>
                <w:rFonts w:ascii="Arial" w:hAnsi="Arial" w:cs="Arial"/>
                <w:b/>
                <w:bCs/>
                <w:sz w:val="18"/>
                <w:szCs w:val="18"/>
              </w:rPr>
              <w:t>202</w:t>
            </w:r>
            <w:r w:rsidR="00812655" w:rsidRPr="00A961AA">
              <w:rPr>
                <w:rFonts w:ascii="Arial" w:hAnsi="Arial" w:cs="Arial"/>
                <w:b/>
                <w:bCs/>
                <w:sz w:val="18"/>
                <w:szCs w:val="18"/>
              </w:rPr>
              <w:t>3</w:t>
            </w:r>
          </w:p>
        </w:tc>
        <w:tc>
          <w:tcPr>
            <w:tcW w:w="1313" w:type="dxa"/>
            <w:vAlign w:val="bottom"/>
          </w:tcPr>
          <w:p w14:paraId="31059C09" w14:textId="223E2ED3"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202</w:t>
            </w:r>
            <w:r w:rsidR="00812655" w:rsidRPr="00A961AA">
              <w:rPr>
                <w:rFonts w:ascii="Arial" w:hAnsi="Arial" w:cs="Arial"/>
                <w:b/>
                <w:bCs/>
                <w:sz w:val="18"/>
                <w:szCs w:val="18"/>
              </w:rPr>
              <w:t>2</w:t>
            </w:r>
          </w:p>
        </w:tc>
      </w:tr>
      <w:tr w:rsidR="00C13202" w:rsidRPr="00A961AA" w14:paraId="37D39FFE" w14:textId="77777777" w:rsidTr="00A338DD">
        <w:tc>
          <w:tcPr>
            <w:tcW w:w="3690" w:type="dxa"/>
            <w:shd w:val="clear" w:color="auto" w:fill="auto"/>
            <w:vAlign w:val="bottom"/>
            <w:hideMark/>
          </w:tcPr>
          <w:p w14:paraId="0EDAF84E" w14:textId="77777777" w:rsidR="00C13202" w:rsidRPr="00A961AA" w:rsidRDefault="00C13202" w:rsidP="00A338DD">
            <w:pPr>
              <w:ind w:left="162"/>
              <w:rPr>
                <w:rFonts w:ascii="Arial" w:hAnsi="Arial" w:cs="Arial"/>
                <w:b/>
                <w:bCs/>
                <w:spacing w:val="-8"/>
                <w:sz w:val="18"/>
                <w:szCs w:val="18"/>
              </w:rPr>
            </w:pPr>
          </w:p>
        </w:tc>
        <w:tc>
          <w:tcPr>
            <w:tcW w:w="1501" w:type="dxa"/>
            <w:tcBorders>
              <w:bottom w:val="single" w:sz="4" w:space="0" w:color="auto"/>
            </w:tcBorders>
            <w:vAlign w:val="bottom"/>
          </w:tcPr>
          <w:p w14:paraId="01748E9F" w14:textId="77777777" w:rsidR="00C13202" w:rsidRPr="00A961AA" w:rsidRDefault="00C13202" w:rsidP="00A338DD">
            <w:pPr>
              <w:ind w:right="-72"/>
              <w:jc w:val="center"/>
              <w:rPr>
                <w:rFonts w:ascii="Arial" w:hAnsi="Arial" w:cs="Arial"/>
                <w:b/>
                <w:bCs/>
                <w:sz w:val="18"/>
                <w:szCs w:val="18"/>
              </w:rPr>
            </w:pPr>
            <w:r w:rsidRPr="00A961AA">
              <w:rPr>
                <w:rFonts w:ascii="Arial" w:hAnsi="Arial" w:cs="Arial"/>
                <w:b/>
                <w:bCs/>
                <w:sz w:val="18"/>
                <w:szCs w:val="18"/>
              </w:rPr>
              <w:t>business</w:t>
            </w:r>
          </w:p>
        </w:tc>
        <w:tc>
          <w:tcPr>
            <w:tcW w:w="1440" w:type="dxa"/>
            <w:tcBorders>
              <w:bottom w:val="single" w:sz="4" w:space="0" w:color="auto"/>
            </w:tcBorders>
            <w:vAlign w:val="bottom"/>
          </w:tcPr>
          <w:p w14:paraId="6F902BC5" w14:textId="77777777" w:rsidR="00C13202" w:rsidRPr="00A961AA" w:rsidRDefault="00C13202" w:rsidP="00A338DD">
            <w:pPr>
              <w:ind w:right="-72"/>
              <w:jc w:val="center"/>
              <w:rPr>
                <w:rFonts w:ascii="Arial" w:hAnsi="Arial" w:cs="Arial"/>
                <w:b/>
                <w:bCs/>
                <w:sz w:val="18"/>
                <w:szCs w:val="18"/>
              </w:rPr>
            </w:pPr>
            <w:r w:rsidRPr="00A961AA">
              <w:rPr>
                <w:rFonts w:ascii="Arial" w:hAnsi="Arial" w:cs="Arial"/>
                <w:b/>
                <w:bCs/>
                <w:sz w:val="18"/>
                <w:szCs w:val="18"/>
              </w:rPr>
              <w:t>incorporation</w:t>
            </w:r>
          </w:p>
        </w:tc>
        <w:tc>
          <w:tcPr>
            <w:tcW w:w="2376" w:type="dxa"/>
            <w:tcBorders>
              <w:bottom w:val="single" w:sz="4" w:space="0" w:color="auto"/>
            </w:tcBorders>
            <w:shd w:val="clear" w:color="auto" w:fill="auto"/>
            <w:vAlign w:val="bottom"/>
          </w:tcPr>
          <w:p w14:paraId="08EC25BF" w14:textId="77777777" w:rsidR="00C13202" w:rsidRPr="00A961AA" w:rsidRDefault="00C13202" w:rsidP="00A338DD">
            <w:pPr>
              <w:ind w:right="-72"/>
              <w:jc w:val="center"/>
              <w:rPr>
                <w:rFonts w:ascii="Arial" w:hAnsi="Arial" w:cs="Arial"/>
                <w:b/>
                <w:bCs/>
                <w:sz w:val="18"/>
                <w:szCs w:val="18"/>
              </w:rPr>
            </w:pPr>
            <w:r w:rsidRPr="00A961AA">
              <w:rPr>
                <w:rFonts w:ascii="Arial" w:hAnsi="Arial" w:cs="Arial"/>
                <w:b/>
                <w:bCs/>
                <w:sz w:val="18"/>
                <w:szCs w:val="18"/>
              </w:rPr>
              <w:t>Relationship</w:t>
            </w:r>
          </w:p>
        </w:tc>
        <w:tc>
          <w:tcPr>
            <w:tcW w:w="1312" w:type="dxa"/>
            <w:tcBorders>
              <w:bottom w:val="single" w:sz="4" w:space="0" w:color="auto"/>
            </w:tcBorders>
            <w:shd w:val="clear" w:color="auto" w:fill="auto"/>
            <w:vAlign w:val="bottom"/>
          </w:tcPr>
          <w:p w14:paraId="6670D518" w14:textId="77777777"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w:t>
            </w:r>
          </w:p>
        </w:tc>
        <w:tc>
          <w:tcPr>
            <w:tcW w:w="1312" w:type="dxa"/>
            <w:tcBorders>
              <w:bottom w:val="single" w:sz="4" w:space="0" w:color="auto"/>
            </w:tcBorders>
            <w:vAlign w:val="bottom"/>
          </w:tcPr>
          <w:p w14:paraId="11ABE937" w14:textId="77777777"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w:t>
            </w:r>
          </w:p>
        </w:tc>
        <w:tc>
          <w:tcPr>
            <w:tcW w:w="1312" w:type="dxa"/>
            <w:tcBorders>
              <w:bottom w:val="single" w:sz="4" w:space="0" w:color="auto"/>
            </w:tcBorders>
            <w:shd w:val="clear" w:color="auto" w:fill="auto"/>
            <w:vAlign w:val="bottom"/>
            <w:hideMark/>
          </w:tcPr>
          <w:p w14:paraId="0B1EA140" w14:textId="77777777"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Baht</w:t>
            </w:r>
          </w:p>
        </w:tc>
        <w:tc>
          <w:tcPr>
            <w:tcW w:w="1313" w:type="dxa"/>
            <w:tcBorders>
              <w:bottom w:val="single" w:sz="4" w:space="0" w:color="auto"/>
            </w:tcBorders>
            <w:vAlign w:val="bottom"/>
          </w:tcPr>
          <w:p w14:paraId="311CC58E" w14:textId="77777777" w:rsidR="00C13202" w:rsidRPr="00A961AA" w:rsidRDefault="00C13202" w:rsidP="00A338DD">
            <w:pPr>
              <w:ind w:right="-72"/>
              <w:jc w:val="right"/>
              <w:rPr>
                <w:rFonts w:ascii="Arial" w:hAnsi="Arial" w:cs="Arial"/>
                <w:b/>
                <w:bCs/>
                <w:sz w:val="18"/>
                <w:szCs w:val="18"/>
              </w:rPr>
            </w:pPr>
            <w:r w:rsidRPr="00A961AA">
              <w:rPr>
                <w:rFonts w:ascii="Arial" w:hAnsi="Arial" w:cs="Arial"/>
                <w:b/>
                <w:bCs/>
                <w:sz w:val="18"/>
                <w:szCs w:val="18"/>
              </w:rPr>
              <w:t>Baht</w:t>
            </w:r>
          </w:p>
        </w:tc>
      </w:tr>
      <w:tr w:rsidR="00C13202" w:rsidRPr="00A961AA" w14:paraId="6EA5AEF2" w14:textId="77777777" w:rsidTr="00A338DD">
        <w:tc>
          <w:tcPr>
            <w:tcW w:w="3690" w:type="dxa"/>
            <w:shd w:val="clear" w:color="auto" w:fill="auto"/>
            <w:vAlign w:val="bottom"/>
          </w:tcPr>
          <w:p w14:paraId="4CADB115" w14:textId="77777777" w:rsidR="00C13202" w:rsidRPr="00A961AA" w:rsidRDefault="00C13202" w:rsidP="00A338DD">
            <w:pPr>
              <w:ind w:left="162"/>
              <w:rPr>
                <w:rFonts w:ascii="Arial" w:hAnsi="Arial" w:cs="Arial"/>
                <w:spacing w:val="-8"/>
                <w:sz w:val="18"/>
                <w:szCs w:val="18"/>
                <w:cs/>
              </w:rPr>
            </w:pPr>
          </w:p>
        </w:tc>
        <w:tc>
          <w:tcPr>
            <w:tcW w:w="1501" w:type="dxa"/>
            <w:tcBorders>
              <w:top w:val="single" w:sz="4" w:space="0" w:color="auto"/>
            </w:tcBorders>
            <w:vAlign w:val="bottom"/>
          </w:tcPr>
          <w:p w14:paraId="3E6F5C5A" w14:textId="77777777" w:rsidR="00C13202" w:rsidRPr="00A961AA" w:rsidRDefault="00C13202" w:rsidP="00A338DD">
            <w:pPr>
              <w:ind w:right="-72"/>
              <w:jc w:val="right"/>
              <w:rPr>
                <w:rFonts w:ascii="Arial" w:hAnsi="Arial" w:cs="Arial"/>
                <w:sz w:val="18"/>
                <w:szCs w:val="18"/>
              </w:rPr>
            </w:pPr>
          </w:p>
        </w:tc>
        <w:tc>
          <w:tcPr>
            <w:tcW w:w="1440" w:type="dxa"/>
            <w:tcBorders>
              <w:top w:val="single" w:sz="4" w:space="0" w:color="auto"/>
            </w:tcBorders>
            <w:vAlign w:val="bottom"/>
          </w:tcPr>
          <w:p w14:paraId="5136CDD9" w14:textId="77777777" w:rsidR="00C13202" w:rsidRPr="00A961AA" w:rsidRDefault="00C13202" w:rsidP="00A338DD">
            <w:pPr>
              <w:ind w:right="-72"/>
              <w:jc w:val="right"/>
              <w:rPr>
                <w:rFonts w:ascii="Arial" w:hAnsi="Arial" w:cs="Arial"/>
                <w:sz w:val="18"/>
                <w:szCs w:val="18"/>
              </w:rPr>
            </w:pPr>
          </w:p>
        </w:tc>
        <w:tc>
          <w:tcPr>
            <w:tcW w:w="2376" w:type="dxa"/>
            <w:tcBorders>
              <w:top w:val="single" w:sz="4" w:space="0" w:color="auto"/>
            </w:tcBorders>
            <w:shd w:val="clear" w:color="auto" w:fill="auto"/>
            <w:vAlign w:val="bottom"/>
          </w:tcPr>
          <w:p w14:paraId="3E83DFEA" w14:textId="77777777" w:rsidR="00C13202" w:rsidRPr="00A961AA" w:rsidRDefault="00C13202" w:rsidP="00A338DD">
            <w:pPr>
              <w:ind w:right="-72"/>
              <w:jc w:val="center"/>
              <w:rPr>
                <w:rFonts w:ascii="Arial" w:hAnsi="Arial" w:cs="Arial"/>
                <w:b/>
                <w:bCs/>
                <w:sz w:val="18"/>
                <w:szCs w:val="18"/>
              </w:rPr>
            </w:pPr>
          </w:p>
        </w:tc>
        <w:tc>
          <w:tcPr>
            <w:tcW w:w="1312" w:type="dxa"/>
            <w:tcBorders>
              <w:top w:val="single" w:sz="4" w:space="0" w:color="auto"/>
            </w:tcBorders>
            <w:shd w:val="clear" w:color="auto" w:fill="FAFAFA"/>
            <w:vAlign w:val="bottom"/>
          </w:tcPr>
          <w:p w14:paraId="6431E4EE" w14:textId="77777777" w:rsidR="00C13202" w:rsidRPr="00A961AA" w:rsidRDefault="00C13202" w:rsidP="00A338DD">
            <w:pPr>
              <w:ind w:right="-72"/>
              <w:jc w:val="right"/>
              <w:rPr>
                <w:rFonts w:ascii="Arial" w:hAnsi="Arial" w:cs="Arial"/>
                <w:sz w:val="18"/>
                <w:szCs w:val="18"/>
              </w:rPr>
            </w:pPr>
          </w:p>
        </w:tc>
        <w:tc>
          <w:tcPr>
            <w:tcW w:w="1312" w:type="dxa"/>
            <w:tcBorders>
              <w:top w:val="single" w:sz="4" w:space="0" w:color="auto"/>
            </w:tcBorders>
            <w:shd w:val="clear" w:color="auto" w:fill="auto"/>
            <w:vAlign w:val="bottom"/>
          </w:tcPr>
          <w:p w14:paraId="69285EE4" w14:textId="77777777" w:rsidR="00C13202" w:rsidRPr="00A961AA" w:rsidRDefault="00C13202" w:rsidP="00A338DD">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4CCD4843" w14:textId="77777777" w:rsidR="00C13202" w:rsidRPr="00A961AA" w:rsidRDefault="00C13202" w:rsidP="00A338DD">
            <w:pPr>
              <w:ind w:right="-72"/>
              <w:jc w:val="right"/>
              <w:rPr>
                <w:rFonts w:ascii="Arial" w:hAnsi="Arial" w:cs="Arial"/>
                <w:sz w:val="18"/>
                <w:szCs w:val="18"/>
              </w:rPr>
            </w:pPr>
          </w:p>
        </w:tc>
        <w:tc>
          <w:tcPr>
            <w:tcW w:w="1313" w:type="dxa"/>
            <w:tcBorders>
              <w:top w:val="single" w:sz="4" w:space="0" w:color="auto"/>
            </w:tcBorders>
            <w:shd w:val="clear" w:color="auto" w:fill="auto"/>
            <w:vAlign w:val="bottom"/>
          </w:tcPr>
          <w:p w14:paraId="7A5A20B5" w14:textId="77777777" w:rsidR="00C13202" w:rsidRPr="00A961AA" w:rsidRDefault="00C13202" w:rsidP="00A338DD">
            <w:pPr>
              <w:ind w:right="-72"/>
              <w:jc w:val="right"/>
              <w:rPr>
                <w:rFonts w:ascii="Arial" w:hAnsi="Arial" w:cs="Arial"/>
                <w:sz w:val="18"/>
                <w:szCs w:val="18"/>
              </w:rPr>
            </w:pPr>
          </w:p>
        </w:tc>
      </w:tr>
      <w:tr w:rsidR="00C13202" w:rsidRPr="00A961AA" w14:paraId="627CA40D" w14:textId="77777777" w:rsidTr="00A338DD">
        <w:tc>
          <w:tcPr>
            <w:tcW w:w="3690" w:type="dxa"/>
            <w:shd w:val="clear" w:color="auto" w:fill="auto"/>
            <w:vAlign w:val="bottom"/>
            <w:hideMark/>
          </w:tcPr>
          <w:p w14:paraId="65356908" w14:textId="77777777" w:rsidR="00C13202" w:rsidRPr="00A961AA" w:rsidRDefault="00C13202" w:rsidP="00A338DD">
            <w:pPr>
              <w:ind w:left="162"/>
              <w:rPr>
                <w:rFonts w:ascii="Arial" w:hAnsi="Arial" w:cs="Arial"/>
                <w:b/>
                <w:bCs/>
                <w:color w:val="000000"/>
                <w:spacing w:val="-8"/>
                <w:sz w:val="18"/>
                <w:szCs w:val="18"/>
              </w:rPr>
            </w:pPr>
            <w:r w:rsidRPr="00A961AA">
              <w:rPr>
                <w:rFonts w:ascii="Arial" w:hAnsi="Arial" w:cs="Arial"/>
                <w:b/>
                <w:bCs/>
                <w:color w:val="000000"/>
                <w:spacing w:val="-8"/>
                <w:sz w:val="18"/>
                <w:szCs w:val="18"/>
              </w:rPr>
              <w:t>Subsidiary company</w:t>
            </w:r>
          </w:p>
        </w:tc>
        <w:tc>
          <w:tcPr>
            <w:tcW w:w="1501" w:type="dxa"/>
            <w:vAlign w:val="bottom"/>
          </w:tcPr>
          <w:p w14:paraId="4D0B4022" w14:textId="77777777" w:rsidR="00C13202" w:rsidRPr="00A961AA" w:rsidRDefault="00C13202" w:rsidP="00A338DD">
            <w:pPr>
              <w:ind w:right="-72"/>
              <w:jc w:val="right"/>
              <w:rPr>
                <w:rFonts w:ascii="Arial" w:hAnsi="Arial" w:cs="Arial"/>
                <w:b/>
                <w:bCs/>
                <w:color w:val="000000"/>
                <w:sz w:val="18"/>
                <w:szCs w:val="18"/>
              </w:rPr>
            </w:pPr>
          </w:p>
        </w:tc>
        <w:tc>
          <w:tcPr>
            <w:tcW w:w="1440" w:type="dxa"/>
            <w:vAlign w:val="bottom"/>
          </w:tcPr>
          <w:p w14:paraId="43A8253A" w14:textId="77777777" w:rsidR="00C13202" w:rsidRPr="00A961AA" w:rsidRDefault="00C13202" w:rsidP="00A338DD">
            <w:pPr>
              <w:ind w:right="-72"/>
              <w:jc w:val="right"/>
              <w:rPr>
                <w:rFonts w:ascii="Arial" w:hAnsi="Arial" w:cs="Arial"/>
                <w:b/>
                <w:bCs/>
                <w:color w:val="000000"/>
                <w:sz w:val="18"/>
                <w:szCs w:val="18"/>
              </w:rPr>
            </w:pPr>
          </w:p>
        </w:tc>
        <w:tc>
          <w:tcPr>
            <w:tcW w:w="2376" w:type="dxa"/>
            <w:shd w:val="clear" w:color="auto" w:fill="auto"/>
            <w:vAlign w:val="bottom"/>
          </w:tcPr>
          <w:p w14:paraId="24A909D9" w14:textId="77777777" w:rsidR="00C13202" w:rsidRPr="00A961AA" w:rsidRDefault="00C13202" w:rsidP="00A338DD">
            <w:pPr>
              <w:ind w:right="-72"/>
              <w:jc w:val="center"/>
              <w:rPr>
                <w:rFonts w:ascii="Arial" w:hAnsi="Arial" w:cs="Arial"/>
                <w:b/>
                <w:bCs/>
                <w:sz w:val="18"/>
                <w:szCs w:val="18"/>
              </w:rPr>
            </w:pPr>
          </w:p>
        </w:tc>
        <w:tc>
          <w:tcPr>
            <w:tcW w:w="1312" w:type="dxa"/>
            <w:shd w:val="clear" w:color="auto" w:fill="FAFAFA"/>
            <w:vAlign w:val="bottom"/>
          </w:tcPr>
          <w:p w14:paraId="03EB9344" w14:textId="77777777" w:rsidR="00C13202" w:rsidRPr="00A961AA" w:rsidRDefault="00C13202" w:rsidP="00A338DD">
            <w:pPr>
              <w:ind w:right="-72"/>
              <w:jc w:val="right"/>
              <w:rPr>
                <w:rFonts w:ascii="Arial" w:hAnsi="Arial" w:cs="Arial"/>
                <w:color w:val="000000"/>
                <w:sz w:val="18"/>
                <w:szCs w:val="18"/>
              </w:rPr>
            </w:pPr>
          </w:p>
        </w:tc>
        <w:tc>
          <w:tcPr>
            <w:tcW w:w="1312" w:type="dxa"/>
            <w:shd w:val="clear" w:color="auto" w:fill="auto"/>
            <w:vAlign w:val="bottom"/>
          </w:tcPr>
          <w:p w14:paraId="7F7D4B7A" w14:textId="77777777" w:rsidR="00C13202" w:rsidRPr="00A961AA" w:rsidRDefault="00C13202" w:rsidP="00A338DD">
            <w:pPr>
              <w:ind w:right="-72"/>
              <w:jc w:val="right"/>
              <w:rPr>
                <w:rFonts w:ascii="Arial" w:hAnsi="Arial" w:cs="Arial"/>
                <w:color w:val="000000"/>
                <w:sz w:val="18"/>
                <w:szCs w:val="18"/>
              </w:rPr>
            </w:pPr>
          </w:p>
        </w:tc>
        <w:tc>
          <w:tcPr>
            <w:tcW w:w="1312" w:type="dxa"/>
            <w:shd w:val="clear" w:color="auto" w:fill="FAFAFA"/>
            <w:vAlign w:val="bottom"/>
          </w:tcPr>
          <w:p w14:paraId="04C574DF" w14:textId="77777777" w:rsidR="00C13202" w:rsidRPr="00A961AA" w:rsidRDefault="00C13202" w:rsidP="00A338DD">
            <w:pPr>
              <w:ind w:right="-72"/>
              <w:jc w:val="right"/>
              <w:rPr>
                <w:rFonts w:ascii="Arial" w:hAnsi="Arial" w:cs="Arial"/>
                <w:color w:val="000000"/>
                <w:sz w:val="18"/>
                <w:szCs w:val="18"/>
              </w:rPr>
            </w:pPr>
          </w:p>
        </w:tc>
        <w:tc>
          <w:tcPr>
            <w:tcW w:w="1313" w:type="dxa"/>
            <w:shd w:val="clear" w:color="auto" w:fill="auto"/>
            <w:vAlign w:val="bottom"/>
          </w:tcPr>
          <w:p w14:paraId="262131B5" w14:textId="77777777" w:rsidR="00C13202" w:rsidRPr="00A961AA" w:rsidRDefault="00C13202" w:rsidP="00A338DD">
            <w:pPr>
              <w:ind w:right="-72"/>
              <w:jc w:val="right"/>
              <w:rPr>
                <w:rFonts w:ascii="Arial" w:hAnsi="Arial" w:cs="Arial"/>
                <w:color w:val="000000"/>
                <w:sz w:val="18"/>
                <w:szCs w:val="18"/>
              </w:rPr>
            </w:pPr>
          </w:p>
        </w:tc>
      </w:tr>
      <w:tr w:rsidR="00361B40" w:rsidRPr="00A961AA" w14:paraId="6E9BDD16" w14:textId="77777777" w:rsidTr="00DA3C76">
        <w:tc>
          <w:tcPr>
            <w:tcW w:w="3690" w:type="dxa"/>
            <w:shd w:val="clear" w:color="auto" w:fill="auto"/>
            <w:vAlign w:val="bottom"/>
          </w:tcPr>
          <w:p w14:paraId="680E9AA2" w14:textId="77777777" w:rsidR="00361B40" w:rsidRPr="00A961AA" w:rsidRDefault="00361B40" w:rsidP="00361B40">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Dhipaya</w:t>
            </w:r>
            <w:proofErr w:type="spellEnd"/>
            <w:r w:rsidRPr="00A961AA">
              <w:rPr>
                <w:rFonts w:ascii="Arial" w:hAnsi="Arial" w:cs="Arial"/>
                <w:color w:val="000000"/>
                <w:spacing w:val="-8"/>
                <w:sz w:val="18"/>
                <w:szCs w:val="18"/>
              </w:rPr>
              <w:t xml:space="preserve"> Insurance Public Company Limited </w:t>
            </w:r>
          </w:p>
          <w:p w14:paraId="1C9F6F19" w14:textId="5D82EF16" w:rsidR="00361B40" w:rsidRPr="00A961AA" w:rsidRDefault="00361B40" w:rsidP="00361B40">
            <w:pPr>
              <w:ind w:left="162"/>
              <w:rPr>
                <w:rFonts w:ascii="Arial" w:hAnsi="Arial" w:cs="Arial"/>
                <w:color w:val="000000"/>
                <w:spacing w:val="-8"/>
                <w:sz w:val="18"/>
                <w:szCs w:val="18"/>
                <w:cs/>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Dhipaya</w:t>
            </w:r>
            <w:proofErr w:type="spellEnd"/>
            <w:r w:rsidRPr="00A961AA">
              <w:rPr>
                <w:rFonts w:ascii="Arial" w:hAnsi="Arial" w:cs="Arial"/>
                <w:color w:val="000000"/>
                <w:spacing w:val="-8"/>
                <w:sz w:val="18"/>
                <w:szCs w:val="18"/>
              </w:rPr>
              <w:t xml:space="preserve"> Insurance”)</w:t>
            </w:r>
          </w:p>
        </w:tc>
        <w:tc>
          <w:tcPr>
            <w:tcW w:w="1501" w:type="dxa"/>
            <w:vAlign w:val="bottom"/>
          </w:tcPr>
          <w:p w14:paraId="72782156"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 xml:space="preserve">Non-life </w:t>
            </w:r>
          </w:p>
          <w:p w14:paraId="5FE0F3DA" w14:textId="70B1DCFF"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insurance</w:t>
            </w:r>
          </w:p>
        </w:tc>
        <w:tc>
          <w:tcPr>
            <w:tcW w:w="1440" w:type="dxa"/>
            <w:vAlign w:val="bottom"/>
          </w:tcPr>
          <w:p w14:paraId="683AFA52" w14:textId="77777777" w:rsidR="00361B40" w:rsidRPr="00A961AA" w:rsidRDefault="00361B40" w:rsidP="00361B40">
            <w:pPr>
              <w:ind w:right="-72"/>
              <w:jc w:val="center"/>
              <w:rPr>
                <w:rFonts w:ascii="Arial" w:hAnsi="Arial" w:cs="Arial"/>
                <w:color w:val="000000"/>
                <w:sz w:val="18"/>
                <w:szCs w:val="18"/>
              </w:rPr>
            </w:pPr>
          </w:p>
          <w:p w14:paraId="39A21938"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shd w:val="clear" w:color="auto" w:fill="auto"/>
            <w:vAlign w:val="bottom"/>
          </w:tcPr>
          <w:p w14:paraId="2D1BBF5A" w14:textId="7ADBC393"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Direct shareholding</w:t>
            </w:r>
          </w:p>
        </w:tc>
        <w:tc>
          <w:tcPr>
            <w:tcW w:w="1312" w:type="dxa"/>
            <w:shd w:val="clear" w:color="auto" w:fill="FAFAFA"/>
            <w:vAlign w:val="bottom"/>
          </w:tcPr>
          <w:p w14:paraId="1C88A010" w14:textId="1D01AC2F"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05</w:t>
            </w:r>
          </w:p>
        </w:tc>
        <w:tc>
          <w:tcPr>
            <w:tcW w:w="1312" w:type="dxa"/>
            <w:shd w:val="clear" w:color="auto" w:fill="auto"/>
            <w:vAlign w:val="bottom"/>
          </w:tcPr>
          <w:p w14:paraId="40713A6A" w14:textId="0AC103D7"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05</w:t>
            </w:r>
          </w:p>
        </w:tc>
        <w:tc>
          <w:tcPr>
            <w:tcW w:w="1312" w:type="dxa"/>
            <w:shd w:val="clear" w:color="auto" w:fill="FAFAFA"/>
            <w:vAlign w:val="bottom"/>
          </w:tcPr>
          <w:p w14:paraId="52DABB9D" w14:textId="2DFDEA4E"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9</w:t>
            </w:r>
            <w:r w:rsidRPr="00A961AA">
              <w:rPr>
                <w:rFonts w:ascii="Arial" w:hAnsi="Arial" w:cs="Arial"/>
                <w:color w:val="000000"/>
                <w:sz w:val="18"/>
                <w:szCs w:val="18"/>
              </w:rPr>
              <w:t>,</w:t>
            </w:r>
            <w:r w:rsidRPr="00A961AA">
              <w:rPr>
                <w:rFonts w:ascii="Arial" w:hAnsi="Arial" w:cs="Arial"/>
                <w:color w:val="000000"/>
                <w:sz w:val="18"/>
                <w:szCs w:val="18"/>
                <w:cs/>
              </w:rPr>
              <w:t>135</w:t>
            </w:r>
            <w:r w:rsidRPr="00A961AA">
              <w:rPr>
                <w:rFonts w:ascii="Arial" w:hAnsi="Arial" w:cs="Arial"/>
                <w:color w:val="000000"/>
                <w:sz w:val="18"/>
                <w:szCs w:val="18"/>
              </w:rPr>
              <w:t>,</w:t>
            </w:r>
            <w:r w:rsidRPr="00A961AA">
              <w:rPr>
                <w:rFonts w:ascii="Arial" w:hAnsi="Arial" w:cs="Arial"/>
                <w:color w:val="000000"/>
                <w:sz w:val="18"/>
                <w:szCs w:val="18"/>
                <w:cs/>
              </w:rPr>
              <w:t>387</w:t>
            </w:r>
            <w:r w:rsidRPr="00A961AA">
              <w:rPr>
                <w:rFonts w:ascii="Arial" w:hAnsi="Arial" w:cs="Arial"/>
                <w:color w:val="000000"/>
                <w:sz w:val="18"/>
                <w:szCs w:val="18"/>
              </w:rPr>
              <w:t>,</w:t>
            </w:r>
            <w:r w:rsidRPr="00A961AA">
              <w:rPr>
                <w:rFonts w:ascii="Arial" w:hAnsi="Arial" w:cs="Arial"/>
                <w:color w:val="000000"/>
                <w:sz w:val="18"/>
                <w:szCs w:val="18"/>
                <w:cs/>
              </w:rPr>
              <w:t>380</w:t>
            </w:r>
          </w:p>
        </w:tc>
        <w:tc>
          <w:tcPr>
            <w:tcW w:w="1313" w:type="dxa"/>
            <w:shd w:val="clear" w:color="auto" w:fill="auto"/>
            <w:vAlign w:val="bottom"/>
          </w:tcPr>
          <w:p w14:paraId="2C5C5E56" w14:textId="028BC75E" w:rsidR="00361B40" w:rsidRPr="00A961AA" w:rsidRDefault="00361B40" w:rsidP="00361B40">
            <w:pPr>
              <w:ind w:right="-72"/>
              <w:jc w:val="right"/>
              <w:rPr>
                <w:rFonts w:ascii="Arial" w:hAnsi="Arial" w:cs="Arial"/>
                <w:sz w:val="18"/>
                <w:szCs w:val="18"/>
              </w:rPr>
            </w:pPr>
            <w:r w:rsidRPr="00A961AA">
              <w:rPr>
                <w:rFonts w:ascii="Arial" w:hAnsi="Arial" w:cs="Arial"/>
                <w:color w:val="000000"/>
                <w:sz w:val="18"/>
                <w:szCs w:val="18"/>
                <w:cs/>
              </w:rPr>
              <w:t>9</w:t>
            </w:r>
            <w:r w:rsidRPr="00A961AA">
              <w:rPr>
                <w:rFonts w:ascii="Arial" w:hAnsi="Arial" w:cs="Arial"/>
                <w:color w:val="000000"/>
                <w:sz w:val="18"/>
                <w:szCs w:val="18"/>
              </w:rPr>
              <w:t>,</w:t>
            </w:r>
            <w:r w:rsidRPr="00A961AA">
              <w:rPr>
                <w:rFonts w:ascii="Arial" w:hAnsi="Arial" w:cs="Arial"/>
                <w:color w:val="000000"/>
                <w:sz w:val="18"/>
                <w:szCs w:val="18"/>
                <w:cs/>
              </w:rPr>
              <w:t>135</w:t>
            </w:r>
            <w:r w:rsidRPr="00A961AA">
              <w:rPr>
                <w:rFonts w:ascii="Arial" w:hAnsi="Arial" w:cs="Arial"/>
                <w:color w:val="000000"/>
                <w:sz w:val="18"/>
                <w:szCs w:val="18"/>
              </w:rPr>
              <w:t>,</w:t>
            </w:r>
            <w:r w:rsidRPr="00A961AA">
              <w:rPr>
                <w:rFonts w:ascii="Arial" w:hAnsi="Arial" w:cs="Arial"/>
                <w:color w:val="000000"/>
                <w:sz w:val="18"/>
                <w:szCs w:val="18"/>
                <w:cs/>
              </w:rPr>
              <w:t>387</w:t>
            </w:r>
            <w:r w:rsidRPr="00A961AA">
              <w:rPr>
                <w:rFonts w:ascii="Arial" w:hAnsi="Arial" w:cs="Arial"/>
                <w:color w:val="000000"/>
                <w:sz w:val="18"/>
                <w:szCs w:val="18"/>
              </w:rPr>
              <w:t>,</w:t>
            </w:r>
            <w:r w:rsidRPr="00A961AA">
              <w:rPr>
                <w:rFonts w:ascii="Arial" w:hAnsi="Arial" w:cs="Arial"/>
                <w:color w:val="000000"/>
                <w:sz w:val="18"/>
                <w:szCs w:val="18"/>
                <w:cs/>
              </w:rPr>
              <w:t>380</w:t>
            </w:r>
          </w:p>
        </w:tc>
      </w:tr>
      <w:tr w:rsidR="00361B40" w:rsidRPr="00A961AA" w14:paraId="706949F4" w14:textId="77777777" w:rsidTr="00A338DD">
        <w:tc>
          <w:tcPr>
            <w:tcW w:w="3690" w:type="dxa"/>
            <w:shd w:val="clear" w:color="auto" w:fill="auto"/>
            <w:vAlign w:val="bottom"/>
          </w:tcPr>
          <w:p w14:paraId="6C7D78A5" w14:textId="77777777" w:rsidR="00361B40" w:rsidRPr="00A961AA" w:rsidRDefault="00361B40" w:rsidP="00361B40">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TIP ISB Company Limited (“TIP ISB”)</w:t>
            </w:r>
          </w:p>
        </w:tc>
        <w:tc>
          <w:tcPr>
            <w:tcW w:w="1501" w:type="dxa"/>
            <w:vAlign w:val="bottom"/>
          </w:tcPr>
          <w:p w14:paraId="671CC29A"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Investment</w:t>
            </w:r>
          </w:p>
        </w:tc>
        <w:tc>
          <w:tcPr>
            <w:tcW w:w="1440" w:type="dxa"/>
            <w:vAlign w:val="bottom"/>
          </w:tcPr>
          <w:p w14:paraId="40A0BD3A"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shd w:val="clear" w:color="auto" w:fill="auto"/>
            <w:vAlign w:val="bottom"/>
          </w:tcPr>
          <w:p w14:paraId="718837E1"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Direct shareholding</w:t>
            </w:r>
          </w:p>
        </w:tc>
        <w:tc>
          <w:tcPr>
            <w:tcW w:w="1312" w:type="dxa"/>
            <w:shd w:val="clear" w:color="auto" w:fill="FAFAFA"/>
            <w:vAlign w:val="bottom"/>
          </w:tcPr>
          <w:p w14:paraId="11D49C77" w14:textId="64374FAE"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auto"/>
            <w:vAlign w:val="bottom"/>
          </w:tcPr>
          <w:p w14:paraId="24834019" w14:textId="54944EBB"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FAFAFA"/>
            <w:vAlign w:val="bottom"/>
          </w:tcPr>
          <w:p w14:paraId="5A3EC1C4" w14:textId="51A89228"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199</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w:t>
            </w:r>
            <w:r w:rsidRPr="00A961AA">
              <w:rPr>
                <w:rFonts w:ascii="Arial" w:hAnsi="Arial" w:cs="Arial"/>
                <w:color w:val="000000"/>
                <w:sz w:val="18"/>
                <w:szCs w:val="18"/>
              </w:rPr>
              <w:t>8</w:t>
            </w:r>
            <w:r w:rsidRPr="00A961AA">
              <w:rPr>
                <w:rFonts w:ascii="Arial" w:hAnsi="Arial" w:cs="Arial"/>
                <w:color w:val="000000"/>
                <w:sz w:val="18"/>
                <w:szCs w:val="18"/>
                <w:cs/>
              </w:rPr>
              <w:t>0</w:t>
            </w:r>
          </w:p>
        </w:tc>
        <w:tc>
          <w:tcPr>
            <w:tcW w:w="1313" w:type="dxa"/>
            <w:shd w:val="clear" w:color="auto" w:fill="auto"/>
            <w:vAlign w:val="bottom"/>
          </w:tcPr>
          <w:p w14:paraId="349C6F5E" w14:textId="19A4E130"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199</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970</w:t>
            </w:r>
          </w:p>
        </w:tc>
      </w:tr>
      <w:tr w:rsidR="00361B40" w:rsidRPr="00A961AA" w14:paraId="3CBE0FE6" w14:textId="77777777" w:rsidTr="00A338DD">
        <w:tc>
          <w:tcPr>
            <w:tcW w:w="3690" w:type="dxa"/>
            <w:shd w:val="clear" w:color="auto" w:fill="auto"/>
            <w:vAlign w:val="bottom"/>
          </w:tcPr>
          <w:p w14:paraId="1247098F" w14:textId="77777777" w:rsidR="00361B40" w:rsidRPr="00A961AA" w:rsidRDefault="00361B40" w:rsidP="00361B40">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TIP IB Company Limited (“TIP IB”)</w:t>
            </w:r>
          </w:p>
        </w:tc>
        <w:tc>
          <w:tcPr>
            <w:tcW w:w="1501" w:type="dxa"/>
            <w:vAlign w:val="bottom"/>
          </w:tcPr>
          <w:p w14:paraId="09D43546"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Investment</w:t>
            </w:r>
          </w:p>
        </w:tc>
        <w:tc>
          <w:tcPr>
            <w:tcW w:w="1440" w:type="dxa"/>
            <w:shd w:val="clear" w:color="auto" w:fill="auto"/>
            <w:vAlign w:val="bottom"/>
          </w:tcPr>
          <w:p w14:paraId="516963BA"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vAlign w:val="bottom"/>
          </w:tcPr>
          <w:p w14:paraId="5323C8AF"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Direct shareholding</w:t>
            </w:r>
          </w:p>
        </w:tc>
        <w:tc>
          <w:tcPr>
            <w:tcW w:w="1312" w:type="dxa"/>
            <w:shd w:val="clear" w:color="auto" w:fill="FAFAFA"/>
            <w:vAlign w:val="bottom"/>
          </w:tcPr>
          <w:p w14:paraId="1ED6D3EB" w14:textId="38F8ABED"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auto"/>
            <w:vAlign w:val="bottom"/>
          </w:tcPr>
          <w:p w14:paraId="328C98E4" w14:textId="210B0B47"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FAFAFA"/>
            <w:vAlign w:val="bottom"/>
          </w:tcPr>
          <w:p w14:paraId="56D23759" w14:textId="3B0B94FD"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240</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w:t>
            </w:r>
            <w:r w:rsidRPr="00A961AA">
              <w:rPr>
                <w:rFonts w:ascii="Arial" w:hAnsi="Arial" w:cs="Arial"/>
                <w:color w:val="000000"/>
                <w:sz w:val="18"/>
                <w:szCs w:val="18"/>
              </w:rPr>
              <w:t>8</w:t>
            </w:r>
            <w:r w:rsidRPr="00A961AA">
              <w:rPr>
                <w:rFonts w:ascii="Arial" w:hAnsi="Arial" w:cs="Arial"/>
                <w:color w:val="000000"/>
                <w:sz w:val="18"/>
                <w:szCs w:val="18"/>
                <w:cs/>
              </w:rPr>
              <w:t>0</w:t>
            </w:r>
          </w:p>
        </w:tc>
        <w:tc>
          <w:tcPr>
            <w:tcW w:w="1313" w:type="dxa"/>
            <w:shd w:val="clear" w:color="auto" w:fill="auto"/>
            <w:vAlign w:val="bottom"/>
          </w:tcPr>
          <w:p w14:paraId="59A226F9" w14:textId="236881F0"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240</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970</w:t>
            </w:r>
          </w:p>
        </w:tc>
      </w:tr>
      <w:tr w:rsidR="00361B40" w:rsidRPr="00A961AA" w14:paraId="01CB32BD" w14:textId="77777777" w:rsidTr="00A338DD">
        <w:tc>
          <w:tcPr>
            <w:tcW w:w="3690" w:type="dxa"/>
            <w:shd w:val="clear" w:color="auto" w:fill="auto"/>
            <w:vAlign w:val="bottom"/>
          </w:tcPr>
          <w:p w14:paraId="34A4E81B" w14:textId="7E090D05" w:rsidR="00361B40" w:rsidRPr="00A961AA" w:rsidRDefault="00361B40" w:rsidP="00361B40">
            <w:pPr>
              <w:ind w:left="162" w:right="-80"/>
              <w:rPr>
                <w:rFonts w:ascii="Arial" w:hAnsi="Arial" w:cs="Arial"/>
                <w:color w:val="000000"/>
                <w:spacing w:val="-8"/>
                <w:sz w:val="18"/>
                <w:szCs w:val="18"/>
              </w:rPr>
            </w:pPr>
            <w:r w:rsidRPr="00A961AA">
              <w:rPr>
                <w:rFonts w:ascii="Arial" w:hAnsi="Arial" w:cs="Arial"/>
                <w:color w:val="000000"/>
                <w:spacing w:val="-8"/>
                <w:sz w:val="18"/>
                <w:szCs w:val="18"/>
              </w:rPr>
              <w:t xml:space="preserve">   TIP Exponential Company Limited (“TIP </w:t>
            </w:r>
            <w:proofErr w:type="spellStart"/>
            <w:r w:rsidRPr="00A961AA">
              <w:rPr>
                <w:rFonts w:ascii="Arial" w:hAnsi="Arial" w:cs="Arial"/>
                <w:color w:val="000000"/>
                <w:spacing w:val="-8"/>
                <w:sz w:val="18"/>
                <w:szCs w:val="18"/>
              </w:rPr>
              <w:t>X</w:t>
            </w:r>
            <w:r w:rsidRPr="00A961AA">
              <w:rPr>
                <w:rFonts w:ascii="Arial" w:hAnsi="Arial" w:cs="Arial"/>
                <w:color w:val="000000"/>
                <w:spacing w:val="-8"/>
                <w:sz w:val="18"/>
                <w:szCs w:val="18"/>
                <w:vertAlign w:val="superscript"/>
              </w:rPr>
              <w:t>x</w:t>
            </w:r>
            <w:proofErr w:type="spellEnd"/>
            <w:r w:rsidRPr="00A961AA">
              <w:rPr>
                <w:rFonts w:ascii="Arial" w:hAnsi="Arial" w:cs="Arial"/>
                <w:color w:val="000000"/>
                <w:spacing w:val="-8"/>
                <w:sz w:val="18"/>
                <w:szCs w:val="18"/>
              </w:rPr>
              <w:t>”)</w:t>
            </w:r>
          </w:p>
        </w:tc>
        <w:tc>
          <w:tcPr>
            <w:tcW w:w="1501" w:type="dxa"/>
            <w:vAlign w:val="bottom"/>
          </w:tcPr>
          <w:p w14:paraId="1DBB99FB"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Investment</w:t>
            </w:r>
          </w:p>
        </w:tc>
        <w:tc>
          <w:tcPr>
            <w:tcW w:w="1440" w:type="dxa"/>
            <w:shd w:val="clear" w:color="auto" w:fill="auto"/>
            <w:vAlign w:val="bottom"/>
          </w:tcPr>
          <w:p w14:paraId="76227852"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vAlign w:val="bottom"/>
          </w:tcPr>
          <w:p w14:paraId="236EC66B"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Direct shareholding</w:t>
            </w:r>
          </w:p>
        </w:tc>
        <w:tc>
          <w:tcPr>
            <w:tcW w:w="1312" w:type="dxa"/>
            <w:shd w:val="clear" w:color="auto" w:fill="FAFAFA"/>
            <w:vAlign w:val="bottom"/>
          </w:tcPr>
          <w:p w14:paraId="6BBECE9C" w14:textId="36E87FDC"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auto"/>
            <w:vAlign w:val="bottom"/>
          </w:tcPr>
          <w:p w14:paraId="12092B6A" w14:textId="3A3D4499" w:rsidR="00361B40" w:rsidRPr="00A961AA" w:rsidRDefault="00361B40" w:rsidP="00361B40">
            <w:pPr>
              <w:ind w:right="-72"/>
              <w:jc w:val="right"/>
              <w:rPr>
                <w:rFonts w:ascii="Arial" w:hAnsi="Arial" w:cs="Arial"/>
                <w:color w:val="000000"/>
                <w:sz w:val="18"/>
                <w:szCs w:val="18"/>
              </w:rPr>
            </w:pPr>
            <w:r w:rsidRPr="00A961AA">
              <w:rPr>
                <w:rFonts w:ascii="Arial" w:hAnsi="Arial" w:cs="Arial"/>
                <w:sz w:val="18"/>
                <w:szCs w:val="18"/>
              </w:rPr>
              <w:t>99</w:t>
            </w:r>
            <w:r w:rsidRPr="00A961AA">
              <w:rPr>
                <w:rFonts w:ascii="Arial" w:hAnsi="Arial" w:cs="Arial"/>
                <w:color w:val="000000"/>
                <w:sz w:val="18"/>
                <w:szCs w:val="18"/>
              </w:rPr>
              <w:t>.</w:t>
            </w:r>
            <w:r w:rsidRPr="00A961AA">
              <w:rPr>
                <w:rFonts w:ascii="Arial" w:hAnsi="Arial" w:cs="Arial"/>
                <w:sz w:val="18"/>
                <w:szCs w:val="18"/>
              </w:rPr>
              <w:t>99</w:t>
            </w:r>
          </w:p>
        </w:tc>
        <w:tc>
          <w:tcPr>
            <w:tcW w:w="1312" w:type="dxa"/>
            <w:shd w:val="clear" w:color="auto" w:fill="FAFAFA"/>
            <w:vAlign w:val="bottom"/>
          </w:tcPr>
          <w:p w14:paraId="04D334FD" w14:textId="57BCDB61"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312</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w:t>
            </w:r>
            <w:r w:rsidRPr="00A961AA">
              <w:rPr>
                <w:rFonts w:ascii="Arial" w:hAnsi="Arial" w:cs="Arial"/>
                <w:color w:val="000000"/>
                <w:sz w:val="18"/>
                <w:szCs w:val="18"/>
              </w:rPr>
              <w:t>8</w:t>
            </w:r>
            <w:r w:rsidRPr="00A961AA">
              <w:rPr>
                <w:rFonts w:ascii="Arial" w:hAnsi="Arial" w:cs="Arial"/>
                <w:color w:val="000000"/>
                <w:sz w:val="18"/>
                <w:szCs w:val="18"/>
                <w:cs/>
              </w:rPr>
              <w:t>0</w:t>
            </w:r>
          </w:p>
        </w:tc>
        <w:tc>
          <w:tcPr>
            <w:tcW w:w="1313" w:type="dxa"/>
            <w:shd w:val="clear" w:color="auto" w:fill="auto"/>
            <w:vAlign w:val="bottom"/>
          </w:tcPr>
          <w:p w14:paraId="35A47938" w14:textId="69F843CE"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cs/>
              </w:rPr>
              <w:t>312</w:t>
            </w:r>
            <w:r w:rsidRPr="00A961AA">
              <w:rPr>
                <w:rFonts w:ascii="Arial" w:hAnsi="Arial" w:cs="Arial"/>
                <w:color w:val="000000"/>
                <w:sz w:val="18"/>
                <w:szCs w:val="18"/>
              </w:rPr>
              <w:t>,</w:t>
            </w:r>
            <w:r w:rsidRPr="00A961AA">
              <w:rPr>
                <w:rFonts w:ascii="Arial" w:hAnsi="Arial" w:cs="Arial"/>
                <w:color w:val="000000"/>
                <w:sz w:val="18"/>
                <w:szCs w:val="18"/>
                <w:cs/>
              </w:rPr>
              <w:t>999</w:t>
            </w:r>
            <w:r w:rsidRPr="00A961AA">
              <w:rPr>
                <w:rFonts w:ascii="Arial" w:hAnsi="Arial" w:cs="Arial"/>
                <w:color w:val="000000"/>
                <w:sz w:val="18"/>
                <w:szCs w:val="18"/>
              </w:rPr>
              <w:t>,</w:t>
            </w:r>
            <w:r w:rsidRPr="00A961AA">
              <w:rPr>
                <w:rFonts w:ascii="Arial" w:hAnsi="Arial" w:cs="Arial"/>
                <w:color w:val="000000"/>
                <w:sz w:val="18"/>
                <w:szCs w:val="18"/>
                <w:cs/>
              </w:rPr>
              <w:t>970</w:t>
            </w:r>
          </w:p>
        </w:tc>
      </w:tr>
      <w:tr w:rsidR="00361B40" w:rsidRPr="00A961AA" w14:paraId="473DC4D0" w14:textId="77777777" w:rsidTr="00270C62">
        <w:tc>
          <w:tcPr>
            <w:tcW w:w="3690" w:type="dxa"/>
            <w:shd w:val="clear" w:color="auto" w:fill="auto"/>
            <w:vAlign w:val="bottom"/>
          </w:tcPr>
          <w:p w14:paraId="2EC6719A" w14:textId="5A27E346" w:rsidR="00361B40" w:rsidRPr="00A961AA" w:rsidRDefault="00361B40" w:rsidP="00C039C4">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Amity Insurance Broker Company Limited</w:t>
            </w:r>
          </w:p>
          <w:p w14:paraId="4893F46F" w14:textId="1ADDE85C" w:rsidR="00361B40" w:rsidRPr="00A961AA" w:rsidRDefault="00C039C4" w:rsidP="00C039C4">
            <w:pPr>
              <w:ind w:left="162"/>
              <w:rPr>
                <w:rFonts w:ascii="Arial" w:hAnsi="Arial" w:cs="Arial"/>
                <w:color w:val="000000"/>
                <w:spacing w:val="-6"/>
              </w:rPr>
            </w:pPr>
            <w:r w:rsidRPr="00A961AA">
              <w:rPr>
                <w:rFonts w:ascii="Arial" w:hAnsi="Arial" w:cs="Arial"/>
                <w:color w:val="000000"/>
                <w:spacing w:val="-8"/>
                <w:sz w:val="18"/>
                <w:szCs w:val="18"/>
              </w:rPr>
              <w:t xml:space="preserve">      (“Amity”)</w:t>
            </w:r>
          </w:p>
        </w:tc>
        <w:tc>
          <w:tcPr>
            <w:tcW w:w="1501" w:type="dxa"/>
            <w:vAlign w:val="bottom"/>
          </w:tcPr>
          <w:p w14:paraId="1D3D2501"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 xml:space="preserve">Non-life </w:t>
            </w:r>
          </w:p>
          <w:p w14:paraId="19DE6D28" w14:textId="7D14ACFB"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insurance broker</w:t>
            </w:r>
          </w:p>
        </w:tc>
        <w:tc>
          <w:tcPr>
            <w:tcW w:w="1440" w:type="dxa"/>
            <w:shd w:val="clear" w:color="auto" w:fill="auto"/>
            <w:vAlign w:val="bottom"/>
          </w:tcPr>
          <w:p w14:paraId="0FB3E529" w14:textId="77777777" w:rsidR="00361B40" w:rsidRPr="00A961AA" w:rsidRDefault="00361B40" w:rsidP="00361B40">
            <w:pPr>
              <w:ind w:right="-72"/>
              <w:jc w:val="center"/>
              <w:rPr>
                <w:rFonts w:ascii="Arial" w:hAnsi="Arial" w:cs="Arial"/>
                <w:color w:val="000000"/>
                <w:sz w:val="18"/>
                <w:szCs w:val="18"/>
              </w:rPr>
            </w:pPr>
          </w:p>
          <w:p w14:paraId="036B1A02"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vAlign w:val="bottom"/>
          </w:tcPr>
          <w:p w14:paraId="0BFE1816"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Indirect shareholding via</w:t>
            </w:r>
          </w:p>
          <w:p w14:paraId="3ED17679" w14:textId="1ED44CCE"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TIP ISB</w:t>
            </w:r>
          </w:p>
        </w:tc>
        <w:tc>
          <w:tcPr>
            <w:tcW w:w="1312" w:type="dxa"/>
            <w:shd w:val="clear" w:color="auto" w:fill="FAFAFA"/>
            <w:vAlign w:val="bottom"/>
          </w:tcPr>
          <w:p w14:paraId="04BADF32" w14:textId="107DEFD2"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rPr>
              <w:t>74.99</w:t>
            </w:r>
          </w:p>
        </w:tc>
        <w:tc>
          <w:tcPr>
            <w:tcW w:w="1312" w:type="dxa"/>
            <w:shd w:val="clear" w:color="auto" w:fill="auto"/>
            <w:vAlign w:val="bottom"/>
          </w:tcPr>
          <w:p w14:paraId="10112F79" w14:textId="75D2887A" w:rsidR="00361B40" w:rsidRPr="00A961AA" w:rsidRDefault="00361B40" w:rsidP="00361B40">
            <w:pPr>
              <w:ind w:right="-72"/>
              <w:jc w:val="right"/>
              <w:rPr>
                <w:rFonts w:ascii="Arial" w:hAnsi="Arial" w:cs="Arial"/>
                <w:sz w:val="18"/>
                <w:szCs w:val="18"/>
              </w:rPr>
            </w:pPr>
            <w:r w:rsidRPr="00A961AA">
              <w:rPr>
                <w:rFonts w:ascii="Arial" w:hAnsi="Arial" w:cs="Arial"/>
                <w:color w:val="000000"/>
                <w:sz w:val="18"/>
                <w:szCs w:val="18"/>
              </w:rPr>
              <w:t>74.99</w:t>
            </w:r>
          </w:p>
        </w:tc>
        <w:tc>
          <w:tcPr>
            <w:tcW w:w="1312" w:type="dxa"/>
            <w:shd w:val="clear" w:color="auto" w:fill="FAFAFA"/>
            <w:vAlign w:val="bottom"/>
          </w:tcPr>
          <w:p w14:paraId="7E56F22C" w14:textId="4251890D" w:rsidR="00361B40" w:rsidRPr="00A961AA" w:rsidRDefault="00361B40" w:rsidP="00361B40">
            <w:pPr>
              <w:ind w:right="-72"/>
              <w:jc w:val="right"/>
              <w:rPr>
                <w:rFonts w:ascii="Arial" w:hAnsi="Arial" w:cs="Arial"/>
                <w:sz w:val="18"/>
                <w:szCs w:val="18"/>
                <w:cs/>
              </w:rPr>
            </w:pPr>
            <w:r w:rsidRPr="00A961AA">
              <w:rPr>
                <w:rFonts w:ascii="Arial" w:hAnsi="Arial" w:cs="Arial"/>
                <w:sz w:val="18"/>
                <w:szCs w:val="18"/>
              </w:rPr>
              <w:t>-</w:t>
            </w:r>
          </w:p>
        </w:tc>
        <w:tc>
          <w:tcPr>
            <w:tcW w:w="1313" w:type="dxa"/>
            <w:shd w:val="clear" w:color="auto" w:fill="auto"/>
            <w:vAlign w:val="bottom"/>
          </w:tcPr>
          <w:p w14:paraId="68956B2E" w14:textId="74BE8EDB"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w:t>
            </w:r>
          </w:p>
        </w:tc>
      </w:tr>
      <w:tr w:rsidR="00361B40" w:rsidRPr="00A961AA" w14:paraId="49E222B0" w14:textId="77777777" w:rsidTr="00270C62">
        <w:tc>
          <w:tcPr>
            <w:tcW w:w="3690" w:type="dxa"/>
            <w:shd w:val="clear" w:color="auto" w:fill="auto"/>
            <w:vAlign w:val="bottom"/>
          </w:tcPr>
          <w:p w14:paraId="3F0C89C6" w14:textId="77777777" w:rsidR="00361B40" w:rsidRPr="00A961AA" w:rsidRDefault="00361B40" w:rsidP="00C039C4">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DP Survey &amp; Law Company Limited</w:t>
            </w:r>
            <w:r w:rsidR="00C039C4" w:rsidRPr="00A961AA">
              <w:rPr>
                <w:rFonts w:ascii="Arial" w:hAnsi="Arial" w:cs="Arial"/>
                <w:color w:val="000000"/>
                <w:spacing w:val="-8"/>
                <w:sz w:val="18"/>
                <w:szCs w:val="18"/>
              </w:rPr>
              <w:t xml:space="preserve"> </w:t>
            </w:r>
          </w:p>
          <w:p w14:paraId="47DA184A" w14:textId="1E9B0252" w:rsidR="00C039C4" w:rsidRPr="00A961AA" w:rsidRDefault="00C039C4" w:rsidP="00C039C4">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(“DP Survey”)</w:t>
            </w:r>
          </w:p>
        </w:tc>
        <w:tc>
          <w:tcPr>
            <w:tcW w:w="1501" w:type="dxa"/>
            <w:vAlign w:val="bottom"/>
          </w:tcPr>
          <w:p w14:paraId="25414F84" w14:textId="43CAA308"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Surveyor</w:t>
            </w:r>
          </w:p>
        </w:tc>
        <w:tc>
          <w:tcPr>
            <w:tcW w:w="1440" w:type="dxa"/>
            <w:shd w:val="clear" w:color="auto" w:fill="auto"/>
            <w:vAlign w:val="bottom"/>
          </w:tcPr>
          <w:p w14:paraId="6FE53029" w14:textId="4FDD4698"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vAlign w:val="bottom"/>
          </w:tcPr>
          <w:p w14:paraId="1ADC9144"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 xml:space="preserve">Indirect shareholding via </w:t>
            </w:r>
          </w:p>
          <w:p w14:paraId="467583A3" w14:textId="51934C22"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TIP ISB</w:t>
            </w:r>
          </w:p>
        </w:tc>
        <w:tc>
          <w:tcPr>
            <w:tcW w:w="1312" w:type="dxa"/>
            <w:shd w:val="clear" w:color="auto" w:fill="FAFAFA"/>
            <w:vAlign w:val="bottom"/>
          </w:tcPr>
          <w:p w14:paraId="2547F00A" w14:textId="4A65F70C"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rPr>
              <w:t>74.99</w:t>
            </w:r>
          </w:p>
        </w:tc>
        <w:tc>
          <w:tcPr>
            <w:tcW w:w="1312" w:type="dxa"/>
            <w:shd w:val="clear" w:color="auto" w:fill="auto"/>
            <w:vAlign w:val="bottom"/>
          </w:tcPr>
          <w:p w14:paraId="53D071B8" w14:textId="7F6D7E41" w:rsidR="00361B40" w:rsidRPr="00A961AA" w:rsidRDefault="00361B40" w:rsidP="00361B40">
            <w:pPr>
              <w:ind w:right="-72"/>
              <w:jc w:val="right"/>
              <w:rPr>
                <w:rFonts w:ascii="Arial" w:hAnsi="Arial" w:cs="Arial"/>
                <w:sz w:val="18"/>
                <w:szCs w:val="18"/>
              </w:rPr>
            </w:pPr>
            <w:r w:rsidRPr="00A961AA">
              <w:rPr>
                <w:rFonts w:ascii="Arial" w:hAnsi="Arial" w:cs="Arial"/>
                <w:color w:val="000000"/>
                <w:sz w:val="18"/>
                <w:szCs w:val="18"/>
              </w:rPr>
              <w:t>74.99</w:t>
            </w:r>
          </w:p>
        </w:tc>
        <w:tc>
          <w:tcPr>
            <w:tcW w:w="1312" w:type="dxa"/>
            <w:shd w:val="clear" w:color="auto" w:fill="FAFAFA"/>
            <w:vAlign w:val="bottom"/>
          </w:tcPr>
          <w:p w14:paraId="7EA7819F" w14:textId="4D037D08" w:rsidR="00361B40" w:rsidRPr="00A961AA" w:rsidRDefault="00361B40" w:rsidP="00361B40">
            <w:pPr>
              <w:ind w:right="-72"/>
              <w:jc w:val="right"/>
              <w:rPr>
                <w:rFonts w:ascii="Arial" w:hAnsi="Arial" w:cs="Arial"/>
                <w:sz w:val="18"/>
                <w:szCs w:val="18"/>
                <w:cs/>
              </w:rPr>
            </w:pPr>
            <w:r w:rsidRPr="00A961AA">
              <w:rPr>
                <w:rFonts w:ascii="Arial" w:hAnsi="Arial" w:cs="Arial"/>
                <w:sz w:val="18"/>
                <w:szCs w:val="18"/>
              </w:rPr>
              <w:t>-</w:t>
            </w:r>
          </w:p>
        </w:tc>
        <w:tc>
          <w:tcPr>
            <w:tcW w:w="1313" w:type="dxa"/>
            <w:shd w:val="clear" w:color="auto" w:fill="auto"/>
            <w:vAlign w:val="bottom"/>
          </w:tcPr>
          <w:p w14:paraId="7B24B289" w14:textId="13736824"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w:t>
            </w:r>
          </w:p>
        </w:tc>
      </w:tr>
      <w:tr w:rsidR="00361B40" w:rsidRPr="00A961AA" w14:paraId="199F3DE2" w14:textId="77777777" w:rsidTr="00270C62">
        <w:tc>
          <w:tcPr>
            <w:tcW w:w="3690" w:type="dxa"/>
            <w:shd w:val="clear" w:color="auto" w:fill="auto"/>
            <w:vAlign w:val="bottom"/>
          </w:tcPr>
          <w:p w14:paraId="300A8B08" w14:textId="77777777" w:rsidR="00C039C4" w:rsidRPr="00A961AA" w:rsidRDefault="00361B40" w:rsidP="00361B40">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Dhipaya</w:t>
            </w:r>
            <w:proofErr w:type="spellEnd"/>
            <w:r w:rsidRPr="00A961AA">
              <w:rPr>
                <w:rFonts w:ascii="Arial" w:hAnsi="Arial" w:cs="Arial"/>
                <w:color w:val="000000"/>
                <w:spacing w:val="-8"/>
                <w:sz w:val="18"/>
                <w:szCs w:val="18"/>
              </w:rPr>
              <w:t xml:space="preserve"> Training Centre Company Limited </w:t>
            </w:r>
          </w:p>
          <w:p w14:paraId="1D001C8E" w14:textId="0A1320CC" w:rsidR="00361B40" w:rsidRPr="00A961AA" w:rsidRDefault="00C039C4" w:rsidP="00C039C4">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Dhipaya</w:t>
            </w:r>
            <w:proofErr w:type="spellEnd"/>
            <w:r w:rsidRPr="00A961AA">
              <w:rPr>
                <w:rFonts w:ascii="Arial" w:hAnsi="Arial" w:cs="Arial"/>
                <w:color w:val="000000"/>
                <w:spacing w:val="-8"/>
                <w:sz w:val="18"/>
                <w:szCs w:val="18"/>
              </w:rPr>
              <w:t xml:space="preserve"> Training Centre”)</w:t>
            </w:r>
          </w:p>
        </w:tc>
        <w:tc>
          <w:tcPr>
            <w:tcW w:w="1501" w:type="dxa"/>
            <w:vAlign w:val="bottom"/>
          </w:tcPr>
          <w:p w14:paraId="41BE5CF6" w14:textId="679426C3"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Training center</w:t>
            </w:r>
          </w:p>
        </w:tc>
        <w:tc>
          <w:tcPr>
            <w:tcW w:w="1440" w:type="dxa"/>
            <w:shd w:val="clear" w:color="auto" w:fill="auto"/>
            <w:vAlign w:val="bottom"/>
          </w:tcPr>
          <w:p w14:paraId="71A2042F" w14:textId="399FE853"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vAlign w:val="bottom"/>
          </w:tcPr>
          <w:p w14:paraId="76D053DC"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 xml:space="preserve">Indirect shareholding via </w:t>
            </w:r>
          </w:p>
          <w:p w14:paraId="51FC99E8" w14:textId="77777777" w:rsidR="00361B40" w:rsidRPr="00A961AA" w:rsidRDefault="00361B40" w:rsidP="00361B40">
            <w:pPr>
              <w:ind w:right="-72"/>
              <w:jc w:val="center"/>
              <w:rPr>
                <w:rFonts w:ascii="Arial" w:hAnsi="Arial" w:cs="Arial"/>
                <w:color w:val="000000"/>
                <w:sz w:val="18"/>
                <w:szCs w:val="18"/>
              </w:rPr>
            </w:pPr>
            <w:proofErr w:type="spellStart"/>
            <w:r w:rsidRPr="00A961AA">
              <w:rPr>
                <w:rFonts w:ascii="Arial" w:hAnsi="Arial" w:cs="Arial"/>
                <w:color w:val="000000"/>
                <w:sz w:val="18"/>
                <w:szCs w:val="18"/>
              </w:rPr>
              <w:t>Dhipaya</w:t>
            </w:r>
            <w:proofErr w:type="spellEnd"/>
            <w:r w:rsidRPr="00A961AA">
              <w:rPr>
                <w:rFonts w:ascii="Arial" w:hAnsi="Arial" w:cs="Arial"/>
                <w:color w:val="000000"/>
                <w:sz w:val="18"/>
                <w:szCs w:val="18"/>
              </w:rPr>
              <w:t xml:space="preserve"> Insurance, </w:t>
            </w:r>
          </w:p>
          <w:p w14:paraId="6F87839F" w14:textId="312E22DF"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Amity, DP Survey</w:t>
            </w:r>
          </w:p>
        </w:tc>
        <w:tc>
          <w:tcPr>
            <w:tcW w:w="1312" w:type="dxa"/>
            <w:shd w:val="clear" w:color="auto" w:fill="FAFAFA"/>
            <w:vAlign w:val="bottom"/>
          </w:tcPr>
          <w:p w14:paraId="3CD1510A" w14:textId="44C36432"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rPr>
              <w:t>69.90</w:t>
            </w:r>
          </w:p>
        </w:tc>
        <w:tc>
          <w:tcPr>
            <w:tcW w:w="1312" w:type="dxa"/>
            <w:shd w:val="clear" w:color="auto" w:fill="auto"/>
            <w:vAlign w:val="bottom"/>
          </w:tcPr>
          <w:p w14:paraId="451EC439" w14:textId="38F349CE" w:rsidR="00361B40" w:rsidRPr="00A961AA" w:rsidRDefault="00361B40" w:rsidP="00361B40">
            <w:pPr>
              <w:ind w:right="-72"/>
              <w:jc w:val="right"/>
              <w:rPr>
                <w:rFonts w:ascii="Arial" w:hAnsi="Arial" w:cs="Arial"/>
                <w:sz w:val="18"/>
                <w:szCs w:val="18"/>
              </w:rPr>
            </w:pPr>
            <w:r w:rsidRPr="00A961AA">
              <w:rPr>
                <w:rFonts w:ascii="Arial" w:hAnsi="Arial" w:cs="Arial"/>
                <w:color w:val="000000"/>
                <w:sz w:val="18"/>
                <w:szCs w:val="18"/>
              </w:rPr>
              <w:t>69.90</w:t>
            </w:r>
          </w:p>
        </w:tc>
        <w:tc>
          <w:tcPr>
            <w:tcW w:w="1312" w:type="dxa"/>
            <w:shd w:val="clear" w:color="auto" w:fill="FAFAFA"/>
            <w:vAlign w:val="bottom"/>
          </w:tcPr>
          <w:p w14:paraId="485AA582" w14:textId="19E0766C" w:rsidR="00361B40" w:rsidRPr="00A961AA" w:rsidRDefault="00361B40" w:rsidP="00361B40">
            <w:pPr>
              <w:ind w:right="-72"/>
              <w:jc w:val="right"/>
              <w:rPr>
                <w:rFonts w:ascii="Arial" w:hAnsi="Arial" w:cs="Arial"/>
                <w:sz w:val="18"/>
                <w:szCs w:val="18"/>
                <w:cs/>
              </w:rPr>
            </w:pPr>
            <w:r w:rsidRPr="00A961AA">
              <w:rPr>
                <w:rFonts w:ascii="Arial" w:hAnsi="Arial" w:cs="Arial"/>
                <w:sz w:val="18"/>
                <w:szCs w:val="18"/>
              </w:rPr>
              <w:t>-</w:t>
            </w:r>
          </w:p>
        </w:tc>
        <w:tc>
          <w:tcPr>
            <w:tcW w:w="1313" w:type="dxa"/>
            <w:shd w:val="clear" w:color="auto" w:fill="auto"/>
            <w:vAlign w:val="bottom"/>
          </w:tcPr>
          <w:p w14:paraId="588C4E28" w14:textId="31A69963"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w:t>
            </w:r>
          </w:p>
        </w:tc>
      </w:tr>
      <w:tr w:rsidR="00361B40" w:rsidRPr="00A961AA" w14:paraId="23FC472D" w14:textId="77777777" w:rsidTr="00DA3C76">
        <w:tc>
          <w:tcPr>
            <w:tcW w:w="3690" w:type="dxa"/>
            <w:shd w:val="clear" w:color="auto" w:fill="auto"/>
            <w:vAlign w:val="bottom"/>
          </w:tcPr>
          <w:p w14:paraId="7A8B50FB" w14:textId="77777777" w:rsidR="00C039C4" w:rsidRPr="00A961AA" w:rsidRDefault="00361B40" w:rsidP="00361B40">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Insurverse</w:t>
            </w:r>
            <w:proofErr w:type="spellEnd"/>
            <w:r w:rsidRPr="00A961AA">
              <w:rPr>
                <w:rFonts w:ascii="Arial" w:hAnsi="Arial" w:cs="Arial"/>
                <w:color w:val="000000"/>
                <w:spacing w:val="-8"/>
                <w:sz w:val="18"/>
                <w:szCs w:val="18"/>
              </w:rPr>
              <w:t xml:space="preserve"> Public Company Limited</w:t>
            </w:r>
            <w:r w:rsidR="00C039C4" w:rsidRPr="00A961AA">
              <w:rPr>
                <w:rFonts w:ascii="Arial" w:hAnsi="Arial" w:cs="Arial"/>
                <w:color w:val="000000"/>
                <w:spacing w:val="-8"/>
                <w:sz w:val="18"/>
                <w:szCs w:val="18"/>
              </w:rPr>
              <w:t xml:space="preserve"> </w:t>
            </w:r>
          </w:p>
          <w:p w14:paraId="3A811487" w14:textId="32A1F3CF" w:rsidR="00361B40" w:rsidRPr="00A961AA" w:rsidRDefault="00C039C4" w:rsidP="00C039C4">
            <w:pPr>
              <w:ind w:left="162"/>
              <w:rPr>
                <w:rFonts w:ascii="Arial" w:hAnsi="Arial" w:cs="Arial"/>
                <w:color w:val="000000"/>
                <w:spacing w:val="-8"/>
                <w:sz w:val="18"/>
                <w:szCs w:val="18"/>
              </w:rPr>
            </w:pPr>
            <w:r w:rsidRPr="00A961AA">
              <w:rPr>
                <w:rFonts w:ascii="Arial" w:hAnsi="Arial" w:cs="Arial"/>
                <w:color w:val="000000"/>
                <w:spacing w:val="-8"/>
                <w:sz w:val="18"/>
                <w:szCs w:val="18"/>
              </w:rPr>
              <w:t xml:space="preserve">      (“</w:t>
            </w:r>
            <w:proofErr w:type="spellStart"/>
            <w:r w:rsidRPr="00A961AA">
              <w:rPr>
                <w:rFonts w:ascii="Arial" w:hAnsi="Arial" w:cs="Arial"/>
                <w:color w:val="000000"/>
                <w:spacing w:val="-8"/>
                <w:sz w:val="18"/>
                <w:szCs w:val="18"/>
              </w:rPr>
              <w:t>Insurverse</w:t>
            </w:r>
            <w:proofErr w:type="spellEnd"/>
            <w:r w:rsidRPr="00A961AA">
              <w:rPr>
                <w:rFonts w:ascii="Arial" w:hAnsi="Arial" w:cs="Arial"/>
                <w:color w:val="000000"/>
                <w:spacing w:val="-8"/>
                <w:sz w:val="18"/>
                <w:szCs w:val="18"/>
              </w:rPr>
              <w:t>”)</w:t>
            </w:r>
          </w:p>
        </w:tc>
        <w:tc>
          <w:tcPr>
            <w:tcW w:w="1501" w:type="dxa"/>
            <w:vAlign w:val="bottom"/>
          </w:tcPr>
          <w:p w14:paraId="36442E52" w14:textId="7777777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 xml:space="preserve">Non-life </w:t>
            </w:r>
          </w:p>
          <w:p w14:paraId="04FD53CA" w14:textId="1837F87A"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insurance</w:t>
            </w:r>
          </w:p>
        </w:tc>
        <w:tc>
          <w:tcPr>
            <w:tcW w:w="1440" w:type="dxa"/>
            <w:shd w:val="clear" w:color="auto" w:fill="auto"/>
            <w:vAlign w:val="bottom"/>
          </w:tcPr>
          <w:p w14:paraId="05843092" w14:textId="12694E73"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Thailand</w:t>
            </w:r>
          </w:p>
        </w:tc>
        <w:tc>
          <w:tcPr>
            <w:tcW w:w="2376" w:type="dxa"/>
          </w:tcPr>
          <w:p w14:paraId="0EF2EB42" w14:textId="1701C9B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Indirect shareholding via</w:t>
            </w:r>
          </w:p>
          <w:p w14:paraId="3B480FC1" w14:textId="62A92B67" w:rsidR="00361B40" w:rsidRPr="00A961AA" w:rsidRDefault="00361B40" w:rsidP="00361B40">
            <w:pPr>
              <w:ind w:right="-72"/>
              <w:jc w:val="center"/>
              <w:rPr>
                <w:rFonts w:ascii="Arial" w:hAnsi="Arial" w:cs="Arial"/>
                <w:color w:val="000000"/>
                <w:sz w:val="18"/>
                <w:szCs w:val="18"/>
              </w:rPr>
            </w:pPr>
            <w:r w:rsidRPr="00A961AA">
              <w:rPr>
                <w:rFonts w:ascii="Arial" w:hAnsi="Arial" w:cs="Arial"/>
                <w:color w:val="000000"/>
                <w:sz w:val="18"/>
                <w:szCs w:val="18"/>
              </w:rPr>
              <w:t>TIP IB</w:t>
            </w:r>
          </w:p>
        </w:tc>
        <w:tc>
          <w:tcPr>
            <w:tcW w:w="1312" w:type="dxa"/>
            <w:shd w:val="clear" w:color="auto" w:fill="FAFAFA"/>
            <w:vAlign w:val="bottom"/>
          </w:tcPr>
          <w:p w14:paraId="56913A3A" w14:textId="16E7AE07" w:rsidR="00361B40" w:rsidRPr="00A961AA" w:rsidRDefault="00361B40" w:rsidP="00361B40">
            <w:pPr>
              <w:ind w:right="-72"/>
              <w:jc w:val="right"/>
              <w:rPr>
                <w:rFonts w:ascii="Arial" w:hAnsi="Arial" w:cs="Arial"/>
                <w:color w:val="000000"/>
                <w:sz w:val="18"/>
                <w:szCs w:val="18"/>
              </w:rPr>
            </w:pPr>
            <w:r w:rsidRPr="00A961AA">
              <w:rPr>
                <w:rFonts w:ascii="Arial" w:hAnsi="Arial" w:cs="Arial"/>
                <w:color w:val="000000"/>
                <w:sz w:val="18"/>
                <w:szCs w:val="18"/>
              </w:rPr>
              <w:t>79.99</w:t>
            </w:r>
          </w:p>
        </w:tc>
        <w:tc>
          <w:tcPr>
            <w:tcW w:w="1312" w:type="dxa"/>
            <w:shd w:val="clear" w:color="auto" w:fill="auto"/>
            <w:vAlign w:val="bottom"/>
          </w:tcPr>
          <w:p w14:paraId="1C73981E" w14:textId="43DCF507" w:rsidR="00361B40" w:rsidRPr="00A961AA" w:rsidRDefault="00361B40" w:rsidP="00361B40">
            <w:pPr>
              <w:ind w:right="-72"/>
              <w:jc w:val="right"/>
              <w:rPr>
                <w:rFonts w:ascii="Arial" w:hAnsi="Arial" w:cs="Arial"/>
                <w:sz w:val="18"/>
                <w:szCs w:val="18"/>
              </w:rPr>
            </w:pPr>
            <w:r w:rsidRPr="00A961AA">
              <w:rPr>
                <w:rFonts w:ascii="Arial" w:hAnsi="Arial" w:cs="Arial"/>
                <w:color w:val="000000"/>
                <w:sz w:val="18"/>
                <w:szCs w:val="18"/>
              </w:rPr>
              <w:t>79.99</w:t>
            </w:r>
          </w:p>
        </w:tc>
        <w:tc>
          <w:tcPr>
            <w:tcW w:w="1312" w:type="dxa"/>
            <w:shd w:val="clear" w:color="auto" w:fill="FAFAFA"/>
            <w:vAlign w:val="bottom"/>
          </w:tcPr>
          <w:p w14:paraId="199F7099" w14:textId="532BD0E5"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w:t>
            </w:r>
          </w:p>
        </w:tc>
        <w:tc>
          <w:tcPr>
            <w:tcW w:w="1313" w:type="dxa"/>
            <w:shd w:val="clear" w:color="auto" w:fill="auto"/>
            <w:vAlign w:val="bottom"/>
          </w:tcPr>
          <w:p w14:paraId="14AF4BD1" w14:textId="32843E2C" w:rsidR="00361B40" w:rsidRPr="00A961AA" w:rsidRDefault="00361B40" w:rsidP="00361B40">
            <w:pPr>
              <w:ind w:right="-72"/>
              <w:jc w:val="right"/>
              <w:rPr>
                <w:rFonts w:ascii="Arial" w:hAnsi="Arial" w:cs="Arial"/>
                <w:sz w:val="18"/>
                <w:szCs w:val="18"/>
              </w:rPr>
            </w:pPr>
            <w:r w:rsidRPr="00A961AA">
              <w:rPr>
                <w:rFonts w:ascii="Arial" w:hAnsi="Arial" w:cs="Arial"/>
                <w:sz w:val="18"/>
                <w:szCs w:val="18"/>
              </w:rPr>
              <w:t>-</w:t>
            </w:r>
          </w:p>
        </w:tc>
      </w:tr>
    </w:tbl>
    <w:p w14:paraId="0921ACBB" w14:textId="6BEC3183" w:rsidR="00C13202" w:rsidRPr="00A961AA" w:rsidRDefault="00C13202">
      <w:pPr>
        <w:overflowPunct/>
        <w:autoSpaceDE/>
        <w:autoSpaceDN/>
        <w:adjustRightInd/>
        <w:textAlignment w:val="auto"/>
        <w:rPr>
          <w:rFonts w:ascii="Arial" w:hAnsi="Arial" w:cs="Arial"/>
          <w:sz w:val="20"/>
          <w:szCs w:val="20"/>
          <w:lang w:val="en-GB"/>
        </w:rPr>
      </w:pPr>
    </w:p>
    <w:p w14:paraId="032AC2D2" w14:textId="77777777" w:rsidR="00C13202" w:rsidRPr="00A961AA" w:rsidRDefault="00C13202" w:rsidP="005D42B3">
      <w:pPr>
        <w:jc w:val="both"/>
        <w:rPr>
          <w:rFonts w:ascii="Arial" w:hAnsi="Arial" w:cs="Arial"/>
          <w:snapToGrid w:val="0"/>
          <w:color w:val="000000"/>
          <w:spacing w:val="-4"/>
          <w:sz w:val="20"/>
          <w:szCs w:val="20"/>
          <w:lang w:eastAsia="th-TH"/>
        </w:rPr>
        <w:sectPr w:rsidR="00C13202" w:rsidRPr="00A961AA" w:rsidSect="00360ACC">
          <w:pgSz w:w="16834" w:h="11909" w:orient="landscape" w:code="9"/>
          <w:pgMar w:top="1440" w:right="1152" w:bottom="720" w:left="1152" w:header="706" w:footer="706" w:gutter="0"/>
          <w:pgNumType w:chapStyle="1"/>
          <w:cols w:space="720"/>
          <w:docGrid w:linePitch="360"/>
        </w:sectPr>
      </w:pPr>
    </w:p>
    <w:p w14:paraId="2A9B8D24" w14:textId="0A1CB8E6" w:rsidR="005D42B3" w:rsidRPr="00A961AA" w:rsidRDefault="005D42B3" w:rsidP="005D42B3">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lastRenderedPageBreak/>
        <w:t>Movements of investments in subsidiaries are as follows:</w:t>
      </w:r>
    </w:p>
    <w:p w14:paraId="2C826629" w14:textId="77777777" w:rsidR="005D42B3" w:rsidRPr="00A961AA" w:rsidRDefault="005D42B3" w:rsidP="005D42B3">
      <w:pPr>
        <w:jc w:val="both"/>
        <w:rPr>
          <w:rFonts w:ascii="Arial" w:hAnsi="Arial" w:cs="Arial"/>
          <w:snapToGrid w:val="0"/>
          <w:color w:val="000000"/>
          <w:spacing w:val="-4"/>
          <w:sz w:val="20"/>
          <w:szCs w:val="20"/>
          <w:lang w:eastAsia="th-TH"/>
        </w:rPr>
      </w:pPr>
    </w:p>
    <w:tbl>
      <w:tblPr>
        <w:tblW w:w="921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1618"/>
        <w:gridCol w:w="1618"/>
      </w:tblGrid>
      <w:tr w:rsidR="005459A8" w:rsidRPr="00A961AA" w14:paraId="08439CE4" w14:textId="57418867" w:rsidTr="00987CB0">
        <w:tc>
          <w:tcPr>
            <w:tcW w:w="5976" w:type="dxa"/>
            <w:tcBorders>
              <w:top w:val="nil"/>
              <w:left w:val="nil"/>
              <w:bottom w:val="nil"/>
              <w:right w:val="nil"/>
            </w:tcBorders>
          </w:tcPr>
          <w:p w14:paraId="219602B2" w14:textId="77777777" w:rsidR="005459A8" w:rsidRPr="00A961AA" w:rsidRDefault="005459A8" w:rsidP="00D34AF1">
            <w:pPr>
              <w:ind w:left="75"/>
              <w:jc w:val="both"/>
              <w:rPr>
                <w:rFonts w:ascii="Arial" w:hAnsi="Arial" w:cs="Arial"/>
                <w:b/>
                <w:bCs/>
                <w:sz w:val="20"/>
                <w:szCs w:val="20"/>
                <w:lang w:eastAsia="en-GB"/>
              </w:rPr>
            </w:pPr>
          </w:p>
          <w:p w14:paraId="12F22B4D" w14:textId="77777777" w:rsidR="005459A8" w:rsidRPr="00A961AA" w:rsidRDefault="005459A8" w:rsidP="00D34AF1">
            <w:pPr>
              <w:ind w:left="75"/>
              <w:jc w:val="both"/>
              <w:rPr>
                <w:rFonts w:ascii="Arial" w:hAnsi="Arial" w:cs="Arial"/>
                <w:b/>
                <w:bCs/>
                <w:sz w:val="20"/>
                <w:szCs w:val="20"/>
              </w:rPr>
            </w:pPr>
          </w:p>
        </w:tc>
        <w:tc>
          <w:tcPr>
            <w:tcW w:w="3236" w:type="dxa"/>
            <w:gridSpan w:val="2"/>
            <w:tcBorders>
              <w:top w:val="single" w:sz="4" w:space="0" w:color="auto"/>
              <w:left w:val="nil"/>
              <w:bottom w:val="single" w:sz="4" w:space="0" w:color="auto"/>
              <w:right w:val="nil"/>
            </w:tcBorders>
            <w:hideMark/>
          </w:tcPr>
          <w:p w14:paraId="030F26FE" w14:textId="77777777" w:rsidR="005459A8" w:rsidRPr="00A961AA" w:rsidRDefault="005459A8">
            <w:pPr>
              <w:ind w:left="-40" w:right="-72"/>
              <w:jc w:val="center"/>
              <w:rPr>
                <w:rFonts w:ascii="Arial" w:hAnsi="Arial" w:cs="Arial"/>
                <w:b/>
                <w:bCs/>
                <w:sz w:val="20"/>
                <w:szCs w:val="20"/>
              </w:rPr>
            </w:pPr>
            <w:r w:rsidRPr="00A961AA">
              <w:rPr>
                <w:rFonts w:ascii="Arial" w:hAnsi="Arial" w:cs="Arial"/>
                <w:b/>
                <w:bCs/>
                <w:sz w:val="20"/>
                <w:szCs w:val="20"/>
              </w:rPr>
              <w:t xml:space="preserve">Separate </w:t>
            </w:r>
          </w:p>
          <w:p w14:paraId="081AC591" w14:textId="77577EDE" w:rsidR="005459A8" w:rsidRPr="00A961AA" w:rsidRDefault="005459A8">
            <w:pPr>
              <w:ind w:left="-40" w:right="-72"/>
              <w:jc w:val="center"/>
              <w:rPr>
                <w:rFonts w:ascii="Arial" w:hAnsi="Arial" w:cs="Arial"/>
                <w:b/>
                <w:bCs/>
                <w:sz w:val="20"/>
                <w:szCs w:val="20"/>
              </w:rPr>
            </w:pPr>
            <w:r w:rsidRPr="00A961AA">
              <w:rPr>
                <w:rFonts w:ascii="Arial" w:hAnsi="Arial" w:cs="Arial"/>
                <w:b/>
                <w:bCs/>
                <w:sz w:val="20"/>
                <w:szCs w:val="20"/>
              </w:rPr>
              <w:t>financial statements</w:t>
            </w:r>
          </w:p>
        </w:tc>
      </w:tr>
      <w:tr w:rsidR="005459A8" w:rsidRPr="00A961AA" w14:paraId="1F91598A" w14:textId="0619FF9B" w:rsidTr="00987CB0">
        <w:tc>
          <w:tcPr>
            <w:tcW w:w="5976" w:type="dxa"/>
            <w:tcBorders>
              <w:top w:val="nil"/>
              <w:left w:val="nil"/>
              <w:bottom w:val="nil"/>
              <w:right w:val="nil"/>
            </w:tcBorders>
          </w:tcPr>
          <w:p w14:paraId="24E68955" w14:textId="77777777" w:rsidR="005459A8" w:rsidRPr="00A961AA" w:rsidRDefault="005459A8" w:rsidP="00D34AF1">
            <w:pPr>
              <w:ind w:left="75"/>
              <w:jc w:val="both"/>
              <w:rPr>
                <w:rFonts w:ascii="Arial" w:hAnsi="Arial" w:cs="Arial"/>
                <w:b/>
                <w:bCs/>
                <w:sz w:val="20"/>
                <w:szCs w:val="20"/>
              </w:rPr>
            </w:pPr>
          </w:p>
        </w:tc>
        <w:tc>
          <w:tcPr>
            <w:tcW w:w="3236" w:type="dxa"/>
            <w:gridSpan w:val="2"/>
            <w:tcBorders>
              <w:top w:val="single" w:sz="4" w:space="0" w:color="auto"/>
              <w:left w:val="nil"/>
              <w:bottom w:val="single" w:sz="4" w:space="0" w:color="auto"/>
              <w:right w:val="nil"/>
            </w:tcBorders>
            <w:hideMark/>
          </w:tcPr>
          <w:p w14:paraId="2E6F8C11" w14:textId="77CDBB18" w:rsidR="005459A8" w:rsidRPr="00A961AA" w:rsidRDefault="005459A8">
            <w:pPr>
              <w:ind w:left="-40" w:right="-72"/>
              <w:jc w:val="center"/>
              <w:rPr>
                <w:rFonts w:ascii="Arial" w:hAnsi="Arial" w:cs="Arial"/>
                <w:b/>
                <w:bCs/>
                <w:sz w:val="20"/>
                <w:szCs w:val="20"/>
              </w:rPr>
            </w:pPr>
            <w:r w:rsidRPr="00A961AA">
              <w:rPr>
                <w:rFonts w:ascii="Arial" w:hAnsi="Arial" w:cs="Arial"/>
                <w:b/>
                <w:bCs/>
                <w:sz w:val="20"/>
                <w:szCs w:val="20"/>
              </w:rPr>
              <w:t>Investment at cost method</w:t>
            </w:r>
          </w:p>
        </w:tc>
      </w:tr>
      <w:tr w:rsidR="005459A8" w:rsidRPr="00A961AA" w14:paraId="762DE16E" w14:textId="085D28D8" w:rsidTr="00987CB0">
        <w:tc>
          <w:tcPr>
            <w:tcW w:w="5976" w:type="dxa"/>
            <w:tcBorders>
              <w:top w:val="nil"/>
              <w:left w:val="nil"/>
              <w:bottom w:val="nil"/>
              <w:right w:val="nil"/>
            </w:tcBorders>
          </w:tcPr>
          <w:p w14:paraId="2624CC7D" w14:textId="77777777" w:rsidR="005459A8" w:rsidRPr="00A961AA" w:rsidRDefault="005459A8" w:rsidP="00D34AF1">
            <w:pPr>
              <w:ind w:left="75"/>
              <w:jc w:val="both"/>
              <w:rPr>
                <w:rFonts w:ascii="Arial" w:hAnsi="Arial" w:cs="Arial"/>
                <w:b/>
                <w:bCs/>
                <w:sz w:val="20"/>
                <w:szCs w:val="20"/>
              </w:rPr>
            </w:pPr>
          </w:p>
        </w:tc>
        <w:tc>
          <w:tcPr>
            <w:tcW w:w="1618" w:type="dxa"/>
            <w:tcBorders>
              <w:top w:val="single" w:sz="4" w:space="0" w:color="auto"/>
              <w:left w:val="nil"/>
              <w:bottom w:val="nil"/>
              <w:right w:val="nil"/>
            </w:tcBorders>
            <w:hideMark/>
          </w:tcPr>
          <w:p w14:paraId="6CC5AA94" w14:textId="58B5A509" w:rsidR="005459A8" w:rsidRPr="00A961AA" w:rsidRDefault="005459A8">
            <w:pPr>
              <w:ind w:left="-40" w:right="-72"/>
              <w:jc w:val="right"/>
              <w:rPr>
                <w:rFonts w:ascii="Arial" w:hAnsi="Arial" w:cs="Arial"/>
                <w:b/>
                <w:bCs/>
                <w:spacing w:val="-6"/>
                <w:sz w:val="20"/>
                <w:szCs w:val="20"/>
              </w:rPr>
            </w:pPr>
            <w:r w:rsidRPr="00A961AA">
              <w:rPr>
                <w:rFonts w:ascii="Arial" w:hAnsi="Arial" w:cs="Arial"/>
                <w:b/>
                <w:bCs/>
                <w:spacing w:val="-6"/>
                <w:sz w:val="20"/>
                <w:szCs w:val="20"/>
                <w:lang w:val="en-GB"/>
              </w:rPr>
              <w:t>202</w:t>
            </w:r>
            <w:r w:rsidR="00812655" w:rsidRPr="00A961AA">
              <w:rPr>
                <w:rFonts w:ascii="Arial" w:hAnsi="Arial" w:cs="Arial"/>
                <w:b/>
                <w:bCs/>
                <w:spacing w:val="-6"/>
                <w:sz w:val="20"/>
                <w:szCs w:val="20"/>
                <w:lang w:val="en-GB"/>
              </w:rPr>
              <w:t>3</w:t>
            </w:r>
          </w:p>
        </w:tc>
        <w:tc>
          <w:tcPr>
            <w:tcW w:w="1618" w:type="dxa"/>
            <w:tcBorders>
              <w:top w:val="single" w:sz="4" w:space="0" w:color="auto"/>
              <w:left w:val="nil"/>
              <w:bottom w:val="nil"/>
              <w:right w:val="nil"/>
            </w:tcBorders>
          </w:tcPr>
          <w:p w14:paraId="78F49093" w14:textId="6AB07002" w:rsidR="005459A8" w:rsidRPr="00A961AA" w:rsidRDefault="005459A8">
            <w:pPr>
              <w:ind w:left="-40" w:right="-72"/>
              <w:jc w:val="right"/>
              <w:rPr>
                <w:rFonts w:ascii="Arial" w:hAnsi="Arial" w:cs="Arial"/>
                <w:b/>
                <w:bCs/>
                <w:spacing w:val="-6"/>
                <w:sz w:val="20"/>
                <w:szCs w:val="20"/>
                <w:lang w:val="en-GB"/>
              </w:rPr>
            </w:pPr>
            <w:r w:rsidRPr="00A961AA">
              <w:rPr>
                <w:rFonts w:ascii="Arial" w:hAnsi="Arial" w:cs="Arial"/>
                <w:b/>
                <w:bCs/>
                <w:spacing w:val="-6"/>
                <w:sz w:val="20"/>
                <w:szCs w:val="20"/>
                <w:lang w:val="en-GB"/>
              </w:rPr>
              <w:t>202</w:t>
            </w:r>
            <w:r w:rsidR="00812655" w:rsidRPr="00A961AA">
              <w:rPr>
                <w:rFonts w:ascii="Arial" w:hAnsi="Arial" w:cs="Arial"/>
                <w:b/>
                <w:bCs/>
                <w:spacing w:val="-6"/>
                <w:sz w:val="20"/>
                <w:szCs w:val="20"/>
                <w:lang w:val="en-GB"/>
              </w:rPr>
              <w:t>2</w:t>
            </w:r>
          </w:p>
        </w:tc>
      </w:tr>
      <w:tr w:rsidR="005459A8" w:rsidRPr="00A961AA" w14:paraId="60692DDE" w14:textId="595B5AC0" w:rsidTr="00987CB0">
        <w:tc>
          <w:tcPr>
            <w:tcW w:w="5976" w:type="dxa"/>
            <w:tcBorders>
              <w:top w:val="nil"/>
              <w:left w:val="nil"/>
              <w:bottom w:val="nil"/>
              <w:right w:val="nil"/>
            </w:tcBorders>
          </w:tcPr>
          <w:p w14:paraId="592E27EE" w14:textId="77777777" w:rsidR="005459A8" w:rsidRPr="00A961AA" w:rsidRDefault="005459A8" w:rsidP="00D34AF1">
            <w:pPr>
              <w:ind w:left="75"/>
              <w:jc w:val="both"/>
              <w:rPr>
                <w:rFonts w:ascii="Arial" w:hAnsi="Arial" w:cs="Arial"/>
                <w:b/>
                <w:bCs/>
                <w:sz w:val="20"/>
                <w:szCs w:val="20"/>
              </w:rPr>
            </w:pPr>
          </w:p>
        </w:tc>
        <w:tc>
          <w:tcPr>
            <w:tcW w:w="1618" w:type="dxa"/>
            <w:tcBorders>
              <w:top w:val="nil"/>
              <w:left w:val="nil"/>
              <w:bottom w:val="single" w:sz="4" w:space="0" w:color="auto"/>
              <w:right w:val="nil"/>
            </w:tcBorders>
            <w:hideMark/>
          </w:tcPr>
          <w:p w14:paraId="5ABEAFC0" w14:textId="77777777" w:rsidR="005459A8" w:rsidRPr="00A961AA" w:rsidRDefault="005459A8">
            <w:pPr>
              <w:ind w:left="-40" w:right="-72"/>
              <w:jc w:val="right"/>
              <w:rPr>
                <w:rFonts w:ascii="Arial" w:hAnsi="Arial" w:cs="Arial"/>
                <w:b/>
                <w:bCs/>
                <w:sz w:val="20"/>
                <w:szCs w:val="20"/>
              </w:rPr>
            </w:pPr>
            <w:r w:rsidRPr="00A961AA">
              <w:rPr>
                <w:rFonts w:ascii="Arial" w:hAnsi="Arial" w:cs="Arial"/>
                <w:b/>
                <w:bCs/>
                <w:sz w:val="20"/>
                <w:szCs w:val="20"/>
              </w:rPr>
              <w:t>Baht</w:t>
            </w:r>
          </w:p>
        </w:tc>
        <w:tc>
          <w:tcPr>
            <w:tcW w:w="1618" w:type="dxa"/>
            <w:tcBorders>
              <w:top w:val="nil"/>
              <w:left w:val="nil"/>
              <w:bottom w:val="single" w:sz="4" w:space="0" w:color="auto"/>
              <w:right w:val="nil"/>
            </w:tcBorders>
          </w:tcPr>
          <w:p w14:paraId="20B561A0" w14:textId="29487685" w:rsidR="005459A8" w:rsidRPr="00A961AA" w:rsidRDefault="005459A8">
            <w:pPr>
              <w:ind w:left="-40" w:right="-72"/>
              <w:jc w:val="right"/>
              <w:rPr>
                <w:rFonts w:ascii="Arial" w:hAnsi="Arial" w:cs="Arial"/>
                <w:b/>
                <w:bCs/>
                <w:sz w:val="20"/>
                <w:szCs w:val="20"/>
              </w:rPr>
            </w:pPr>
            <w:r w:rsidRPr="00A961AA">
              <w:rPr>
                <w:rFonts w:ascii="Arial" w:hAnsi="Arial" w:cs="Arial"/>
                <w:b/>
                <w:bCs/>
                <w:sz w:val="20"/>
                <w:szCs w:val="20"/>
              </w:rPr>
              <w:t>Baht</w:t>
            </w:r>
          </w:p>
        </w:tc>
      </w:tr>
      <w:tr w:rsidR="005459A8" w:rsidRPr="00A961AA" w14:paraId="6FD3E3F5" w14:textId="696F03D9" w:rsidTr="00987CB0">
        <w:tc>
          <w:tcPr>
            <w:tcW w:w="5976" w:type="dxa"/>
            <w:tcBorders>
              <w:top w:val="nil"/>
              <w:left w:val="nil"/>
              <w:bottom w:val="nil"/>
              <w:right w:val="nil"/>
            </w:tcBorders>
          </w:tcPr>
          <w:p w14:paraId="15C20303" w14:textId="2EE6A596" w:rsidR="005459A8" w:rsidRPr="00A961AA" w:rsidRDefault="005459A8" w:rsidP="00FA717C">
            <w:pPr>
              <w:ind w:left="75"/>
              <w:rPr>
                <w:rFonts w:ascii="Arial" w:hAnsi="Arial" w:cs="Arial"/>
                <w:sz w:val="20"/>
                <w:szCs w:val="20"/>
              </w:rPr>
            </w:pPr>
          </w:p>
        </w:tc>
        <w:tc>
          <w:tcPr>
            <w:tcW w:w="1618" w:type="dxa"/>
            <w:tcBorders>
              <w:top w:val="single" w:sz="4" w:space="0" w:color="auto"/>
              <w:left w:val="nil"/>
              <w:bottom w:val="nil"/>
              <w:right w:val="nil"/>
            </w:tcBorders>
            <w:shd w:val="clear" w:color="auto" w:fill="FAFAFA"/>
          </w:tcPr>
          <w:p w14:paraId="4EFA3519" w14:textId="0CB24AA7" w:rsidR="005459A8" w:rsidRPr="00A961AA" w:rsidRDefault="005459A8" w:rsidP="00FA717C">
            <w:pPr>
              <w:ind w:left="-40" w:right="-72"/>
              <w:jc w:val="right"/>
              <w:rPr>
                <w:rFonts w:ascii="Arial" w:hAnsi="Arial" w:cs="Arial"/>
                <w:sz w:val="20"/>
                <w:szCs w:val="20"/>
              </w:rPr>
            </w:pPr>
          </w:p>
        </w:tc>
        <w:tc>
          <w:tcPr>
            <w:tcW w:w="1618" w:type="dxa"/>
            <w:tcBorders>
              <w:top w:val="single" w:sz="4" w:space="0" w:color="auto"/>
              <w:left w:val="nil"/>
              <w:bottom w:val="nil"/>
              <w:right w:val="nil"/>
            </w:tcBorders>
            <w:shd w:val="clear" w:color="auto" w:fill="auto"/>
          </w:tcPr>
          <w:p w14:paraId="62F39C08" w14:textId="77777777" w:rsidR="005459A8" w:rsidRPr="00A961AA" w:rsidRDefault="005459A8" w:rsidP="00FA717C">
            <w:pPr>
              <w:ind w:left="-40" w:right="-72"/>
              <w:jc w:val="right"/>
              <w:rPr>
                <w:rFonts w:ascii="Arial" w:hAnsi="Arial" w:cs="Arial"/>
                <w:sz w:val="20"/>
                <w:szCs w:val="20"/>
              </w:rPr>
            </w:pPr>
          </w:p>
        </w:tc>
      </w:tr>
      <w:tr w:rsidR="004D6341" w:rsidRPr="00A961AA" w14:paraId="2ED45420" w14:textId="36B5D6F1" w:rsidTr="00987CB0">
        <w:tc>
          <w:tcPr>
            <w:tcW w:w="5976" w:type="dxa"/>
            <w:tcBorders>
              <w:top w:val="nil"/>
              <w:left w:val="nil"/>
              <w:bottom w:val="nil"/>
              <w:right w:val="nil"/>
            </w:tcBorders>
          </w:tcPr>
          <w:p w14:paraId="1DDAA3F0" w14:textId="4C009D8B" w:rsidR="004D6341" w:rsidRPr="00A961AA" w:rsidRDefault="004D6341" w:rsidP="004D6341">
            <w:pPr>
              <w:ind w:left="75"/>
              <w:rPr>
                <w:rFonts w:ascii="Arial" w:hAnsi="Arial" w:cs="Arial"/>
                <w:sz w:val="20"/>
                <w:szCs w:val="20"/>
              </w:rPr>
            </w:pPr>
            <w:r w:rsidRPr="00A961AA">
              <w:rPr>
                <w:rFonts w:ascii="Arial" w:hAnsi="Arial" w:cs="Arial"/>
                <w:sz w:val="20"/>
                <w:szCs w:val="20"/>
              </w:rPr>
              <w:t>Opening net book value</w:t>
            </w:r>
          </w:p>
        </w:tc>
        <w:tc>
          <w:tcPr>
            <w:tcW w:w="1618" w:type="dxa"/>
            <w:tcBorders>
              <w:top w:val="nil"/>
              <w:left w:val="nil"/>
              <w:bottom w:val="nil"/>
              <w:right w:val="nil"/>
            </w:tcBorders>
            <w:shd w:val="clear" w:color="auto" w:fill="FAFAFA"/>
          </w:tcPr>
          <w:p w14:paraId="67CFED6D" w14:textId="2633A3BA" w:rsidR="004D6341" w:rsidRPr="00A961AA" w:rsidRDefault="004D6341" w:rsidP="004D6341">
            <w:pPr>
              <w:ind w:left="-40" w:right="-72"/>
              <w:jc w:val="right"/>
              <w:rPr>
                <w:rFonts w:ascii="Arial" w:hAnsi="Arial" w:cs="Arial"/>
                <w:sz w:val="20"/>
                <w:szCs w:val="20"/>
              </w:rPr>
            </w:pPr>
            <w:r w:rsidRPr="00A961AA">
              <w:rPr>
                <w:rFonts w:ascii="Arial" w:hAnsi="Arial" w:cs="Arial"/>
                <w:sz w:val="20"/>
                <w:szCs w:val="20"/>
                <w:lang w:val="en-GB"/>
              </w:rPr>
              <w:t>9</w:t>
            </w:r>
            <w:r w:rsidRPr="00A961AA">
              <w:rPr>
                <w:rFonts w:ascii="Arial" w:hAnsi="Arial" w:cs="Arial"/>
                <w:sz w:val="20"/>
                <w:szCs w:val="20"/>
              </w:rPr>
              <w:t>,</w:t>
            </w:r>
            <w:r w:rsidRPr="00A961AA">
              <w:rPr>
                <w:rFonts w:ascii="Arial" w:hAnsi="Arial" w:cs="Arial"/>
                <w:sz w:val="20"/>
                <w:szCs w:val="20"/>
                <w:lang w:val="en-GB"/>
              </w:rPr>
              <w:t>889</w:t>
            </w:r>
            <w:r w:rsidRPr="00A961AA">
              <w:rPr>
                <w:rFonts w:ascii="Arial" w:hAnsi="Arial" w:cs="Arial"/>
                <w:sz w:val="20"/>
                <w:szCs w:val="20"/>
              </w:rPr>
              <w:t>,</w:t>
            </w:r>
            <w:r w:rsidRPr="00A961AA">
              <w:rPr>
                <w:rFonts w:ascii="Arial" w:hAnsi="Arial" w:cs="Arial"/>
                <w:sz w:val="20"/>
                <w:szCs w:val="20"/>
                <w:lang w:val="en-GB"/>
              </w:rPr>
              <w:t>387</w:t>
            </w:r>
            <w:r w:rsidRPr="00A961AA">
              <w:rPr>
                <w:rFonts w:ascii="Arial" w:hAnsi="Arial" w:cs="Arial"/>
                <w:sz w:val="20"/>
                <w:szCs w:val="20"/>
              </w:rPr>
              <w:t>,</w:t>
            </w:r>
            <w:r w:rsidRPr="00A961AA">
              <w:rPr>
                <w:rFonts w:ascii="Arial" w:hAnsi="Arial" w:cs="Arial"/>
                <w:sz w:val="20"/>
                <w:szCs w:val="20"/>
                <w:lang w:val="en-GB"/>
              </w:rPr>
              <w:t>290</w:t>
            </w:r>
          </w:p>
        </w:tc>
        <w:tc>
          <w:tcPr>
            <w:tcW w:w="1618" w:type="dxa"/>
            <w:tcBorders>
              <w:top w:val="nil"/>
              <w:left w:val="nil"/>
              <w:bottom w:val="nil"/>
              <w:right w:val="nil"/>
            </w:tcBorders>
            <w:shd w:val="clear" w:color="auto" w:fill="auto"/>
          </w:tcPr>
          <w:p w14:paraId="7903B4F0" w14:textId="60CE821A" w:rsidR="004D6341" w:rsidRPr="00A961AA" w:rsidRDefault="004D6341" w:rsidP="004D6341">
            <w:pPr>
              <w:ind w:left="-40" w:right="-72"/>
              <w:jc w:val="right"/>
              <w:rPr>
                <w:rFonts w:ascii="Arial" w:hAnsi="Arial" w:cs="Arial"/>
                <w:sz w:val="20"/>
                <w:szCs w:val="20"/>
                <w:lang w:val="en-GB"/>
              </w:rPr>
            </w:pPr>
            <w:r w:rsidRPr="00A961AA">
              <w:rPr>
                <w:rFonts w:ascii="Arial" w:hAnsi="Arial" w:cs="Arial"/>
                <w:sz w:val="20"/>
                <w:szCs w:val="20"/>
                <w:lang w:val="en-GB"/>
              </w:rPr>
              <w:t>9</w:t>
            </w:r>
            <w:r w:rsidRPr="00A961AA">
              <w:rPr>
                <w:rFonts w:ascii="Arial" w:hAnsi="Arial" w:cs="Arial"/>
                <w:sz w:val="20"/>
                <w:szCs w:val="20"/>
              </w:rPr>
              <w:t>,</w:t>
            </w:r>
            <w:r w:rsidRPr="00A961AA">
              <w:rPr>
                <w:rFonts w:ascii="Arial" w:hAnsi="Arial" w:cs="Arial"/>
                <w:sz w:val="20"/>
                <w:szCs w:val="20"/>
                <w:lang w:val="en-GB"/>
              </w:rPr>
              <w:t>136</w:t>
            </w:r>
            <w:r w:rsidRPr="00A961AA">
              <w:rPr>
                <w:rFonts w:ascii="Arial" w:hAnsi="Arial" w:cs="Arial"/>
                <w:sz w:val="20"/>
                <w:szCs w:val="20"/>
              </w:rPr>
              <w:t>,</w:t>
            </w:r>
            <w:r w:rsidRPr="00A961AA">
              <w:rPr>
                <w:rFonts w:ascii="Arial" w:hAnsi="Arial" w:cs="Arial"/>
                <w:sz w:val="20"/>
                <w:szCs w:val="20"/>
                <w:lang w:val="en-GB"/>
              </w:rPr>
              <w:t>387</w:t>
            </w:r>
            <w:r w:rsidRPr="00A961AA">
              <w:rPr>
                <w:rFonts w:ascii="Arial" w:hAnsi="Arial" w:cs="Arial"/>
                <w:sz w:val="20"/>
                <w:szCs w:val="20"/>
              </w:rPr>
              <w:t>,</w:t>
            </w:r>
            <w:r w:rsidRPr="00A961AA">
              <w:rPr>
                <w:rFonts w:ascii="Arial" w:hAnsi="Arial" w:cs="Arial"/>
                <w:sz w:val="20"/>
                <w:szCs w:val="20"/>
                <w:lang w:val="en-GB"/>
              </w:rPr>
              <w:t>350</w:t>
            </w:r>
          </w:p>
        </w:tc>
      </w:tr>
      <w:tr w:rsidR="004D6341" w:rsidRPr="00A961AA" w14:paraId="618B5F42" w14:textId="1E414FC7" w:rsidTr="00987CB0">
        <w:tc>
          <w:tcPr>
            <w:tcW w:w="5976" w:type="dxa"/>
            <w:tcBorders>
              <w:top w:val="nil"/>
              <w:left w:val="nil"/>
              <w:bottom w:val="nil"/>
              <w:right w:val="nil"/>
            </w:tcBorders>
            <w:hideMark/>
          </w:tcPr>
          <w:p w14:paraId="4E5C5CBA" w14:textId="77777777" w:rsidR="004D6341" w:rsidRPr="00A961AA" w:rsidRDefault="004D6341" w:rsidP="004D6341">
            <w:pPr>
              <w:ind w:left="75"/>
              <w:rPr>
                <w:rFonts w:ascii="Arial" w:hAnsi="Arial" w:cs="Arial"/>
                <w:sz w:val="20"/>
                <w:szCs w:val="20"/>
              </w:rPr>
            </w:pPr>
            <w:r w:rsidRPr="00A961AA">
              <w:rPr>
                <w:rFonts w:ascii="Arial" w:hAnsi="Arial" w:cs="Arial"/>
                <w:sz w:val="20"/>
                <w:szCs w:val="20"/>
              </w:rPr>
              <w:t>Increase in investment</w:t>
            </w:r>
          </w:p>
        </w:tc>
        <w:tc>
          <w:tcPr>
            <w:tcW w:w="1618" w:type="dxa"/>
            <w:tcBorders>
              <w:top w:val="nil"/>
              <w:left w:val="nil"/>
              <w:bottom w:val="single" w:sz="4" w:space="0" w:color="auto"/>
              <w:right w:val="nil"/>
            </w:tcBorders>
            <w:shd w:val="clear" w:color="auto" w:fill="FAFAFA"/>
          </w:tcPr>
          <w:p w14:paraId="485E37B1" w14:textId="552509C1" w:rsidR="004D6341" w:rsidRPr="00A961AA" w:rsidRDefault="000625C0" w:rsidP="004D6341">
            <w:pPr>
              <w:ind w:left="-40" w:right="-72"/>
              <w:jc w:val="right"/>
              <w:rPr>
                <w:rFonts w:ascii="Arial" w:hAnsi="Arial" w:cs="Arial"/>
                <w:sz w:val="20"/>
                <w:szCs w:val="20"/>
              </w:rPr>
            </w:pPr>
            <w:r w:rsidRPr="00A961AA">
              <w:rPr>
                <w:rFonts w:ascii="Arial" w:hAnsi="Arial" w:cs="Arial"/>
                <w:sz w:val="20"/>
                <w:szCs w:val="20"/>
              </w:rPr>
              <w:t>30</w:t>
            </w:r>
          </w:p>
        </w:tc>
        <w:tc>
          <w:tcPr>
            <w:tcW w:w="1618" w:type="dxa"/>
            <w:tcBorders>
              <w:top w:val="nil"/>
              <w:left w:val="nil"/>
              <w:bottom w:val="single" w:sz="4" w:space="0" w:color="auto"/>
              <w:right w:val="nil"/>
            </w:tcBorders>
            <w:shd w:val="clear" w:color="auto" w:fill="auto"/>
          </w:tcPr>
          <w:p w14:paraId="4A9E510C" w14:textId="636E6E23" w:rsidR="004D6341" w:rsidRPr="00A961AA" w:rsidRDefault="004D6341" w:rsidP="004D6341">
            <w:pPr>
              <w:ind w:left="-40" w:right="-72"/>
              <w:jc w:val="right"/>
              <w:rPr>
                <w:rFonts w:ascii="Arial" w:hAnsi="Arial" w:cs="Arial"/>
                <w:sz w:val="20"/>
                <w:szCs w:val="20"/>
              </w:rPr>
            </w:pPr>
            <w:r w:rsidRPr="00A961AA">
              <w:rPr>
                <w:rFonts w:ascii="Arial" w:eastAsia="Arial Unicode MS" w:hAnsi="Arial" w:cs="Arial"/>
                <w:sz w:val="20"/>
                <w:szCs w:val="20"/>
              </w:rPr>
              <w:t>752,999,940</w:t>
            </w:r>
          </w:p>
        </w:tc>
      </w:tr>
      <w:tr w:rsidR="00812655" w:rsidRPr="00A961AA" w14:paraId="212B5E75" w14:textId="36980556" w:rsidTr="00987CB0">
        <w:tc>
          <w:tcPr>
            <w:tcW w:w="5976" w:type="dxa"/>
            <w:tcBorders>
              <w:top w:val="nil"/>
              <w:left w:val="nil"/>
              <w:bottom w:val="nil"/>
              <w:right w:val="nil"/>
            </w:tcBorders>
          </w:tcPr>
          <w:p w14:paraId="3AD25EA3" w14:textId="77777777" w:rsidR="00812655" w:rsidRPr="00A961AA" w:rsidRDefault="00812655" w:rsidP="00812655">
            <w:pPr>
              <w:ind w:left="75"/>
              <w:rPr>
                <w:rFonts w:ascii="Arial" w:hAnsi="Arial" w:cs="Arial"/>
                <w:sz w:val="20"/>
                <w:szCs w:val="20"/>
              </w:rPr>
            </w:pPr>
          </w:p>
        </w:tc>
        <w:tc>
          <w:tcPr>
            <w:tcW w:w="1618" w:type="dxa"/>
            <w:tcBorders>
              <w:top w:val="single" w:sz="4" w:space="0" w:color="auto"/>
              <w:left w:val="nil"/>
              <w:bottom w:val="nil"/>
              <w:right w:val="nil"/>
            </w:tcBorders>
            <w:shd w:val="clear" w:color="auto" w:fill="FAFAFA"/>
          </w:tcPr>
          <w:p w14:paraId="33857021" w14:textId="77777777" w:rsidR="00812655" w:rsidRPr="00A961AA" w:rsidRDefault="00812655" w:rsidP="00812655">
            <w:pPr>
              <w:ind w:left="-40" w:right="-72"/>
              <w:jc w:val="right"/>
              <w:rPr>
                <w:rFonts w:ascii="Arial" w:hAnsi="Arial" w:cs="Arial"/>
                <w:sz w:val="20"/>
                <w:szCs w:val="20"/>
              </w:rPr>
            </w:pPr>
          </w:p>
        </w:tc>
        <w:tc>
          <w:tcPr>
            <w:tcW w:w="1618" w:type="dxa"/>
            <w:tcBorders>
              <w:top w:val="single" w:sz="4" w:space="0" w:color="auto"/>
              <w:left w:val="nil"/>
              <w:bottom w:val="nil"/>
              <w:right w:val="nil"/>
            </w:tcBorders>
            <w:shd w:val="clear" w:color="auto" w:fill="auto"/>
          </w:tcPr>
          <w:p w14:paraId="01119521" w14:textId="77777777" w:rsidR="00812655" w:rsidRPr="00A961AA" w:rsidRDefault="00812655" w:rsidP="00812655">
            <w:pPr>
              <w:ind w:left="-40" w:right="-72"/>
              <w:jc w:val="right"/>
              <w:rPr>
                <w:rFonts w:ascii="Arial" w:hAnsi="Arial" w:cs="Arial"/>
                <w:sz w:val="20"/>
                <w:szCs w:val="20"/>
              </w:rPr>
            </w:pPr>
          </w:p>
        </w:tc>
      </w:tr>
      <w:tr w:rsidR="00812655" w:rsidRPr="00A961AA" w14:paraId="67A57741" w14:textId="1A92C126" w:rsidTr="00987CB0">
        <w:tc>
          <w:tcPr>
            <w:tcW w:w="5976" w:type="dxa"/>
            <w:tcBorders>
              <w:top w:val="nil"/>
              <w:left w:val="nil"/>
              <w:bottom w:val="nil"/>
              <w:right w:val="nil"/>
            </w:tcBorders>
            <w:hideMark/>
          </w:tcPr>
          <w:p w14:paraId="17D37863" w14:textId="77777777" w:rsidR="00812655" w:rsidRPr="00A961AA" w:rsidRDefault="00812655" w:rsidP="00812655">
            <w:pPr>
              <w:ind w:left="75"/>
              <w:rPr>
                <w:rFonts w:ascii="Arial" w:hAnsi="Arial" w:cs="Arial"/>
                <w:sz w:val="20"/>
                <w:szCs w:val="20"/>
              </w:rPr>
            </w:pPr>
            <w:r w:rsidRPr="00A961AA">
              <w:rPr>
                <w:rFonts w:ascii="Arial" w:hAnsi="Arial" w:cs="Arial"/>
                <w:sz w:val="20"/>
                <w:szCs w:val="20"/>
              </w:rPr>
              <w:t>Closing net book value</w:t>
            </w:r>
          </w:p>
        </w:tc>
        <w:tc>
          <w:tcPr>
            <w:tcW w:w="1618" w:type="dxa"/>
            <w:tcBorders>
              <w:top w:val="nil"/>
              <w:left w:val="nil"/>
              <w:bottom w:val="single" w:sz="4" w:space="0" w:color="auto"/>
              <w:right w:val="nil"/>
            </w:tcBorders>
            <w:shd w:val="clear" w:color="auto" w:fill="FAFAFA"/>
          </w:tcPr>
          <w:p w14:paraId="26BE2530" w14:textId="103B53D3" w:rsidR="00812655" w:rsidRPr="00A961AA" w:rsidRDefault="004D6341" w:rsidP="00812655">
            <w:pPr>
              <w:ind w:left="-40" w:right="-72"/>
              <w:jc w:val="right"/>
              <w:rPr>
                <w:rFonts w:ascii="Arial" w:hAnsi="Arial" w:cs="Arial"/>
                <w:sz w:val="20"/>
                <w:szCs w:val="20"/>
              </w:rPr>
            </w:pPr>
            <w:r w:rsidRPr="00A961AA">
              <w:rPr>
                <w:rFonts w:ascii="Arial" w:hAnsi="Arial" w:cs="Arial"/>
                <w:sz w:val="20"/>
                <w:szCs w:val="20"/>
                <w:lang w:val="en-GB"/>
              </w:rPr>
              <w:t>9</w:t>
            </w:r>
            <w:r w:rsidRPr="00A961AA">
              <w:rPr>
                <w:rFonts w:ascii="Arial" w:hAnsi="Arial" w:cs="Arial"/>
                <w:sz w:val="20"/>
                <w:szCs w:val="20"/>
              </w:rPr>
              <w:t>,</w:t>
            </w:r>
            <w:r w:rsidRPr="00A961AA">
              <w:rPr>
                <w:rFonts w:ascii="Arial" w:hAnsi="Arial" w:cs="Arial"/>
                <w:sz w:val="20"/>
                <w:szCs w:val="20"/>
                <w:lang w:val="en-GB"/>
              </w:rPr>
              <w:t>889</w:t>
            </w:r>
            <w:r w:rsidRPr="00A961AA">
              <w:rPr>
                <w:rFonts w:ascii="Arial" w:hAnsi="Arial" w:cs="Arial"/>
                <w:sz w:val="20"/>
                <w:szCs w:val="20"/>
              </w:rPr>
              <w:t>,</w:t>
            </w:r>
            <w:r w:rsidRPr="00A961AA">
              <w:rPr>
                <w:rFonts w:ascii="Arial" w:hAnsi="Arial" w:cs="Arial"/>
                <w:sz w:val="20"/>
                <w:szCs w:val="20"/>
                <w:lang w:val="en-GB"/>
              </w:rPr>
              <w:t>387</w:t>
            </w:r>
            <w:r w:rsidRPr="00A961AA">
              <w:rPr>
                <w:rFonts w:ascii="Arial" w:hAnsi="Arial" w:cs="Arial"/>
                <w:sz w:val="20"/>
                <w:szCs w:val="20"/>
              </w:rPr>
              <w:t>,</w:t>
            </w:r>
            <w:r w:rsidR="000625C0" w:rsidRPr="00A961AA">
              <w:rPr>
                <w:rFonts w:ascii="Arial" w:hAnsi="Arial" w:cs="Arial"/>
                <w:sz w:val="20"/>
                <w:szCs w:val="20"/>
              </w:rPr>
              <w:t>320</w:t>
            </w:r>
          </w:p>
        </w:tc>
        <w:tc>
          <w:tcPr>
            <w:tcW w:w="1618" w:type="dxa"/>
            <w:tcBorders>
              <w:top w:val="nil"/>
              <w:left w:val="nil"/>
              <w:bottom w:val="single" w:sz="4" w:space="0" w:color="auto"/>
              <w:right w:val="nil"/>
            </w:tcBorders>
            <w:shd w:val="clear" w:color="auto" w:fill="auto"/>
          </w:tcPr>
          <w:p w14:paraId="0B087E17" w14:textId="4DE11038" w:rsidR="00812655" w:rsidRPr="00A961AA" w:rsidRDefault="00812655" w:rsidP="00812655">
            <w:pPr>
              <w:ind w:left="-40" w:right="-72"/>
              <w:jc w:val="right"/>
              <w:rPr>
                <w:rFonts w:ascii="Arial" w:hAnsi="Arial" w:cs="Arial"/>
                <w:sz w:val="20"/>
                <w:szCs w:val="20"/>
              </w:rPr>
            </w:pPr>
            <w:r w:rsidRPr="00A961AA">
              <w:rPr>
                <w:rFonts w:ascii="Arial" w:eastAsia="Arial Unicode MS" w:hAnsi="Arial" w:cs="Arial"/>
                <w:sz w:val="20"/>
                <w:szCs w:val="20"/>
              </w:rPr>
              <w:t>9,889,387,290</w:t>
            </w:r>
          </w:p>
        </w:tc>
      </w:tr>
    </w:tbl>
    <w:p w14:paraId="179064A3" w14:textId="77777777" w:rsidR="00C13202" w:rsidRPr="00A961AA" w:rsidRDefault="00C13202" w:rsidP="00C13202">
      <w:pPr>
        <w:jc w:val="both"/>
        <w:rPr>
          <w:rFonts w:ascii="Arial" w:hAnsi="Arial" w:cs="Arial"/>
          <w:snapToGrid w:val="0"/>
          <w:color w:val="000000"/>
          <w:spacing w:val="-4"/>
          <w:sz w:val="20"/>
          <w:szCs w:val="20"/>
          <w:lang w:eastAsia="th-TH"/>
        </w:rPr>
      </w:pPr>
    </w:p>
    <w:p w14:paraId="19718FF8" w14:textId="77777777" w:rsidR="00C13202" w:rsidRPr="00A961AA" w:rsidRDefault="00C13202" w:rsidP="00C13202">
      <w:pPr>
        <w:jc w:val="both"/>
        <w:rPr>
          <w:rFonts w:ascii="Arial" w:hAnsi="Arial" w:cs="Arial"/>
          <w:snapToGrid w:val="0"/>
          <w:color w:val="000000"/>
          <w:spacing w:val="-4"/>
          <w:sz w:val="20"/>
          <w:szCs w:val="20"/>
          <w:cs/>
          <w:lang w:eastAsia="th-TH"/>
        </w:rPr>
      </w:pPr>
      <w:r w:rsidRPr="00A961AA">
        <w:rPr>
          <w:rFonts w:ascii="Arial" w:hAnsi="Arial" w:cs="Arial"/>
          <w:snapToGrid w:val="0"/>
          <w:color w:val="000000"/>
          <w:spacing w:val="-4"/>
          <w:sz w:val="20"/>
          <w:szCs w:val="20"/>
          <w:lang w:eastAsia="th-TH"/>
        </w:rPr>
        <w:t xml:space="preserve">On 25 January 2022, the Board of Directors’ Meeting No.1/2565 passed a resolution to invest in TIP ISB Company Limited </w:t>
      </w:r>
      <w:bookmarkStart w:id="43" w:name="_Hlk103100515"/>
      <w:r w:rsidRPr="00A961AA">
        <w:rPr>
          <w:rFonts w:ascii="Arial" w:hAnsi="Arial" w:cs="Arial"/>
          <w:snapToGrid w:val="0"/>
          <w:color w:val="000000"/>
          <w:spacing w:val="-4"/>
          <w:sz w:val="20"/>
          <w:szCs w:val="20"/>
          <w:lang w:eastAsia="th-TH"/>
        </w:rPr>
        <w:t xml:space="preserve">in 15,000,000 additional ordinary shares </w:t>
      </w:r>
      <w:bookmarkEnd w:id="43"/>
      <w:r w:rsidRPr="00A961AA">
        <w:rPr>
          <w:rFonts w:ascii="Arial" w:hAnsi="Arial" w:cs="Arial"/>
          <w:snapToGrid w:val="0"/>
          <w:color w:val="000000"/>
          <w:spacing w:val="-4"/>
          <w:sz w:val="20"/>
          <w:szCs w:val="20"/>
          <w:lang w:eastAsia="th-TH"/>
        </w:rPr>
        <w:t>at Baht 10 per share, totaling Baht 150,000,000.</w:t>
      </w:r>
    </w:p>
    <w:p w14:paraId="34ACCCE6" w14:textId="77777777" w:rsidR="00C13202" w:rsidRPr="00A961AA" w:rsidRDefault="00C13202" w:rsidP="00C13202">
      <w:pPr>
        <w:jc w:val="both"/>
        <w:rPr>
          <w:rFonts w:ascii="Arial" w:hAnsi="Arial" w:cs="Arial"/>
          <w:snapToGrid w:val="0"/>
          <w:color w:val="000000"/>
          <w:spacing w:val="-4"/>
          <w:sz w:val="20"/>
          <w:szCs w:val="20"/>
          <w:lang w:eastAsia="th-TH"/>
        </w:rPr>
      </w:pPr>
    </w:p>
    <w:p w14:paraId="643D690C" w14:textId="77777777" w:rsidR="00C13202" w:rsidRPr="00A961AA" w:rsidRDefault="00C13202" w:rsidP="00C13202">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On</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23 February 2022, the Board of Directors’ Meeting No.2/2565</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passed a resolution to invest in TIP ISB Company Limited in 4,900,000</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additional ordinary shares at Baht 10 per share, totaling Baht 49,000,000.</w:t>
      </w:r>
    </w:p>
    <w:p w14:paraId="22F3D4DE" w14:textId="77777777" w:rsidR="00C13202" w:rsidRPr="00A961AA" w:rsidRDefault="00C13202" w:rsidP="00C13202">
      <w:pPr>
        <w:jc w:val="both"/>
        <w:rPr>
          <w:rFonts w:ascii="Arial" w:hAnsi="Arial" w:cs="Arial"/>
          <w:snapToGrid w:val="0"/>
          <w:color w:val="000000"/>
          <w:spacing w:val="-4"/>
          <w:sz w:val="20"/>
          <w:szCs w:val="20"/>
          <w:lang w:eastAsia="th-TH"/>
        </w:rPr>
      </w:pPr>
    </w:p>
    <w:p w14:paraId="7F3A0483" w14:textId="77777777" w:rsidR="00C13202" w:rsidRPr="00A961AA" w:rsidRDefault="00C13202" w:rsidP="00C13202">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On 29 March 2022, the Board of Directors’ Meeting No.3/2565 passed a resolution to invest in TIP IB Company Limited which is a newly incorporated company, with ordinary shares of 99,997 at Baht 10 per share, totaling Baht 999,970. TIP IB Company Limited was registered with Department of Business Development on 11 May 2022.</w:t>
      </w:r>
    </w:p>
    <w:p w14:paraId="6FCC1ACF" w14:textId="77777777" w:rsidR="00C13202" w:rsidRPr="00A961AA" w:rsidRDefault="00C13202" w:rsidP="00C13202">
      <w:pPr>
        <w:jc w:val="both"/>
        <w:rPr>
          <w:rFonts w:ascii="Arial" w:hAnsi="Arial" w:cs="Arial"/>
          <w:snapToGrid w:val="0"/>
          <w:color w:val="000000"/>
          <w:spacing w:val="-4"/>
          <w:sz w:val="20"/>
          <w:szCs w:val="20"/>
          <w:lang w:eastAsia="th-TH"/>
        </w:rPr>
      </w:pPr>
    </w:p>
    <w:p w14:paraId="042D75E8" w14:textId="77777777" w:rsidR="00C13202" w:rsidRPr="00A961AA" w:rsidRDefault="00C13202" w:rsidP="00C13202">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On 28 April 2022, the Board of Directors’ Meeting No.4/2565</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passed a resolution to invest in TIP IB Company Limited in 24,000,000</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additional ordinary shares at Baht 10 per share, totaling Baht 240,000,000.</w:t>
      </w:r>
    </w:p>
    <w:p w14:paraId="426D97AE" w14:textId="77777777" w:rsidR="004A0EAD" w:rsidRPr="00A961AA" w:rsidRDefault="004A0EAD" w:rsidP="004A0EAD">
      <w:pPr>
        <w:overflowPunct/>
        <w:autoSpaceDE/>
        <w:autoSpaceDN/>
        <w:adjustRightInd/>
        <w:textAlignment w:val="auto"/>
        <w:rPr>
          <w:rFonts w:ascii="Arial" w:hAnsi="Arial" w:cs="Arial"/>
          <w:snapToGrid w:val="0"/>
          <w:color w:val="000000"/>
          <w:spacing w:val="-4"/>
          <w:sz w:val="20"/>
          <w:szCs w:val="20"/>
          <w:lang w:eastAsia="th-TH"/>
        </w:rPr>
      </w:pPr>
    </w:p>
    <w:p w14:paraId="2A09F1CE" w14:textId="09E0DD7C" w:rsidR="00C13202" w:rsidRPr="00A961AA" w:rsidRDefault="00C13202" w:rsidP="00D32CCC">
      <w:pPr>
        <w:overflowPunct/>
        <w:autoSpaceDE/>
        <w:autoSpaceDN/>
        <w:adjustRightInd/>
        <w:jc w:val="both"/>
        <w:textAlignment w:val="auto"/>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On 31 May 2022, the Board of Directors’ Meeting No.5/2565 passed a resolution to invest in TIP Exponential Company Limited which is a newly incorporated company, with ordinary shares of 999,997 at Baht 10 per share, totaling Baht 9,999,970. TIP Exponential Company Limited was registered with Department of Business Development on 27 June 2022.</w:t>
      </w:r>
    </w:p>
    <w:p w14:paraId="5A8E2E72" w14:textId="77777777" w:rsidR="00C13202" w:rsidRPr="00A961AA" w:rsidRDefault="00C13202" w:rsidP="00C13202">
      <w:pPr>
        <w:jc w:val="both"/>
        <w:rPr>
          <w:rFonts w:ascii="Arial" w:hAnsi="Arial" w:cs="Arial"/>
          <w:snapToGrid w:val="0"/>
          <w:color w:val="000000"/>
          <w:spacing w:val="-4"/>
          <w:sz w:val="20"/>
          <w:szCs w:val="20"/>
          <w:lang w:eastAsia="th-TH"/>
        </w:rPr>
      </w:pPr>
    </w:p>
    <w:p w14:paraId="1B98B79D" w14:textId="0160C5CE" w:rsidR="00C13202" w:rsidRPr="00A961AA" w:rsidRDefault="00C13202" w:rsidP="00C13202">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On 26</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July 2022, the Board of Directors’ Meeting No.7/2565</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passed a resolution to invest in TIP Exponential Company Limited in 30,300,000</w:t>
      </w:r>
      <w:r w:rsidRPr="00A961AA">
        <w:rPr>
          <w:rFonts w:ascii="Arial" w:hAnsi="Arial" w:cs="Arial"/>
          <w:snapToGrid w:val="0"/>
          <w:color w:val="000000"/>
          <w:spacing w:val="-4"/>
          <w:sz w:val="20"/>
          <w:szCs w:val="20"/>
          <w:cs/>
          <w:lang w:eastAsia="th-TH"/>
        </w:rPr>
        <w:t xml:space="preserve"> </w:t>
      </w:r>
      <w:r w:rsidRPr="00A961AA">
        <w:rPr>
          <w:rFonts w:ascii="Arial" w:hAnsi="Arial" w:cs="Arial"/>
          <w:snapToGrid w:val="0"/>
          <w:color w:val="000000"/>
          <w:spacing w:val="-4"/>
          <w:sz w:val="20"/>
          <w:szCs w:val="20"/>
          <w:lang w:eastAsia="th-TH"/>
        </w:rPr>
        <w:t>additional ordinary shares at Baht 10 per share, totaling Baht 303,000,000.</w:t>
      </w:r>
    </w:p>
    <w:p w14:paraId="2321AFB2" w14:textId="3C302211" w:rsidR="008E467B" w:rsidRPr="00A961AA" w:rsidRDefault="008E467B">
      <w:pPr>
        <w:overflowPunct/>
        <w:autoSpaceDE/>
        <w:autoSpaceDN/>
        <w:adjustRightInd/>
        <w:textAlignment w:val="auto"/>
        <w:rPr>
          <w:rFonts w:ascii="Arial" w:hAnsi="Arial" w:cs="Arial"/>
          <w:sz w:val="20"/>
          <w:szCs w:val="20"/>
          <w:lang w:val="en-GB"/>
        </w:rPr>
      </w:pPr>
    </w:p>
    <w:p w14:paraId="61243155" w14:textId="77777777" w:rsidR="00CF6DA1" w:rsidRPr="00A961AA" w:rsidRDefault="00CF6DA1" w:rsidP="00CF6DA1">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 xml:space="preserve">On 23 May 2023, the Board of Directors’ Meeting No.2 of TIP IB Company Limited passed a resolution to invest in </w:t>
      </w:r>
      <w:proofErr w:type="spellStart"/>
      <w:r w:rsidRPr="00A961AA">
        <w:rPr>
          <w:rFonts w:ascii="Arial" w:hAnsi="Arial" w:cs="Arial"/>
          <w:snapToGrid w:val="0"/>
          <w:color w:val="000000"/>
          <w:spacing w:val="-4"/>
          <w:sz w:val="20"/>
          <w:szCs w:val="20"/>
          <w:lang w:eastAsia="th-TH"/>
        </w:rPr>
        <w:t>Insurverse</w:t>
      </w:r>
      <w:proofErr w:type="spellEnd"/>
      <w:r w:rsidRPr="00A961AA">
        <w:rPr>
          <w:rFonts w:ascii="Arial" w:hAnsi="Arial" w:cs="Arial"/>
          <w:snapToGrid w:val="0"/>
          <w:color w:val="000000"/>
          <w:spacing w:val="-4"/>
          <w:sz w:val="20"/>
          <w:szCs w:val="20"/>
          <w:lang w:eastAsia="th-TH"/>
        </w:rPr>
        <w:t xml:space="preserve"> in the original proportions in 800,000 additional ordinary shares at Baht 100 per share, </w:t>
      </w:r>
      <w:proofErr w:type="spellStart"/>
      <w:r w:rsidRPr="00A961AA">
        <w:rPr>
          <w:rFonts w:ascii="Arial" w:hAnsi="Arial" w:cs="Arial"/>
          <w:snapToGrid w:val="0"/>
          <w:color w:val="000000"/>
          <w:spacing w:val="-4"/>
          <w:sz w:val="20"/>
          <w:szCs w:val="20"/>
          <w:lang w:eastAsia="th-TH"/>
        </w:rPr>
        <w:t>totalling</w:t>
      </w:r>
      <w:proofErr w:type="spellEnd"/>
      <w:r w:rsidRPr="00A961AA">
        <w:rPr>
          <w:rFonts w:ascii="Arial" w:hAnsi="Arial" w:cs="Arial"/>
          <w:snapToGrid w:val="0"/>
          <w:color w:val="000000"/>
          <w:spacing w:val="-4"/>
          <w:sz w:val="20"/>
          <w:szCs w:val="20"/>
          <w:lang w:eastAsia="th-TH"/>
        </w:rPr>
        <w:t xml:space="preserve"> Baht 80,000,000.</w:t>
      </w:r>
    </w:p>
    <w:p w14:paraId="1D97BC6C" w14:textId="77777777" w:rsidR="00CF6DA1" w:rsidRPr="00A961AA" w:rsidRDefault="00CF6DA1">
      <w:pPr>
        <w:overflowPunct/>
        <w:autoSpaceDE/>
        <w:autoSpaceDN/>
        <w:adjustRightInd/>
        <w:textAlignment w:val="auto"/>
        <w:rPr>
          <w:rFonts w:ascii="Arial" w:hAnsi="Arial" w:cs="Arial"/>
          <w:sz w:val="20"/>
          <w:szCs w:val="20"/>
        </w:rPr>
      </w:pPr>
    </w:p>
    <w:p w14:paraId="5E5E02B9" w14:textId="77777777" w:rsidR="008E467B" w:rsidRPr="00A961AA" w:rsidRDefault="008E467B" w:rsidP="008E467B">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t xml:space="preserve">On 8 August 2023, the shareholders at the Extraordinary General Meeting of Shareholders No. 1 of </w:t>
      </w:r>
      <w:proofErr w:type="spellStart"/>
      <w:r w:rsidRPr="00A961AA">
        <w:rPr>
          <w:rFonts w:ascii="Arial" w:hAnsi="Arial" w:cs="Arial"/>
          <w:snapToGrid w:val="0"/>
          <w:color w:val="000000"/>
          <w:spacing w:val="-4"/>
          <w:sz w:val="20"/>
          <w:szCs w:val="20"/>
          <w:lang w:eastAsia="th-TH"/>
        </w:rPr>
        <w:t>Insurverse</w:t>
      </w:r>
      <w:proofErr w:type="spellEnd"/>
      <w:r w:rsidRPr="00A961AA">
        <w:rPr>
          <w:rFonts w:ascii="Arial" w:hAnsi="Arial" w:cs="Arial"/>
          <w:snapToGrid w:val="0"/>
          <w:color w:val="000000"/>
          <w:spacing w:val="-4"/>
          <w:sz w:val="20"/>
          <w:szCs w:val="20"/>
          <w:lang w:eastAsia="th-TH"/>
        </w:rPr>
        <w:t xml:space="preserve"> Public Company Limited (‘</w:t>
      </w:r>
      <w:proofErr w:type="spellStart"/>
      <w:r w:rsidRPr="00A961AA">
        <w:rPr>
          <w:rFonts w:ascii="Arial" w:hAnsi="Arial" w:cs="Arial"/>
          <w:snapToGrid w:val="0"/>
          <w:color w:val="000000"/>
          <w:spacing w:val="-4"/>
          <w:sz w:val="20"/>
          <w:szCs w:val="20"/>
          <w:lang w:eastAsia="th-TH"/>
        </w:rPr>
        <w:t>Insurverse</w:t>
      </w:r>
      <w:proofErr w:type="spellEnd"/>
      <w:r w:rsidRPr="00A961AA">
        <w:rPr>
          <w:rFonts w:ascii="Arial" w:hAnsi="Arial" w:cs="Arial"/>
          <w:snapToGrid w:val="0"/>
          <w:color w:val="000000"/>
          <w:spacing w:val="-4"/>
          <w:sz w:val="20"/>
          <w:szCs w:val="20"/>
          <w:lang w:eastAsia="th-TH"/>
        </w:rPr>
        <w:t xml:space="preserve">’) passed a resolution to approve increase the </w:t>
      </w:r>
      <w:proofErr w:type="spellStart"/>
      <w:r w:rsidRPr="00A961AA">
        <w:rPr>
          <w:rFonts w:ascii="Arial" w:hAnsi="Arial" w:cs="Arial"/>
          <w:snapToGrid w:val="0"/>
          <w:color w:val="000000"/>
          <w:spacing w:val="-4"/>
          <w:sz w:val="20"/>
          <w:szCs w:val="20"/>
          <w:lang w:eastAsia="th-TH"/>
        </w:rPr>
        <w:t>authorised</w:t>
      </w:r>
      <w:proofErr w:type="spellEnd"/>
      <w:r w:rsidRPr="00A961AA">
        <w:rPr>
          <w:rFonts w:ascii="Arial" w:hAnsi="Arial" w:cs="Arial"/>
          <w:snapToGrid w:val="0"/>
          <w:color w:val="000000"/>
          <w:spacing w:val="-4"/>
          <w:sz w:val="20"/>
          <w:szCs w:val="20"/>
          <w:lang w:eastAsia="th-TH"/>
        </w:rPr>
        <w:t xml:space="preserve"> share capital from 5,700,000 ordinary shares with a par value of Baht 100 per share to 6,700,000 ordinary shares with a par value of Baht 100 per share.</w:t>
      </w:r>
    </w:p>
    <w:p w14:paraId="579B62D9" w14:textId="77777777" w:rsidR="008E467B" w:rsidRPr="00A961AA" w:rsidRDefault="008E467B" w:rsidP="008E467B">
      <w:pPr>
        <w:jc w:val="both"/>
        <w:rPr>
          <w:rFonts w:ascii="Arial" w:hAnsi="Arial" w:cs="Arial"/>
          <w:snapToGrid w:val="0"/>
          <w:color w:val="000000"/>
          <w:spacing w:val="-4"/>
          <w:sz w:val="20"/>
          <w:szCs w:val="20"/>
          <w:lang w:eastAsia="th-TH"/>
        </w:rPr>
      </w:pPr>
    </w:p>
    <w:p w14:paraId="3FF9FCF6" w14:textId="6617338E" w:rsidR="00993D93" w:rsidRPr="00A961AA" w:rsidRDefault="00993D93" w:rsidP="008E467B">
      <w:pPr>
        <w:jc w:val="both"/>
        <w:rPr>
          <w:rFonts w:ascii="Arial" w:hAnsi="Arial" w:cs="Arial"/>
          <w:snapToGrid w:val="0"/>
          <w:color w:val="000000"/>
          <w:spacing w:val="-4"/>
          <w:sz w:val="20"/>
          <w:szCs w:val="20"/>
          <w:lang w:eastAsia="th-TH"/>
        </w:rPr>
      </w:pPr>
      <w:r w:rsidRPr="00A961AA">
        <w:rPr>
          <w:rFonts w:ascii="Arial" w:hAnsi="Arial" w:cs="Arial"/>
          <w:snapToGrid w:val="0"/>
          <w:color w:val="000000"/>
          <w:spacing w:val="-4"/>
          <w:sz w:val="20"/>
          <w:szCs w:val="20"/>
          <w:lang w:eastAsia="th-TH"/>
        </w:rPr>
        <w:br w:type="page"/>
      </w:r>
    </w:p>
    <w:tbl>
      <w:tblPr>
        <w:tblW w:w="9043" w:type="dxa"/>
        <w:tblInd w:w="-5" w:type="dxa"/>
        <w:tblLayout w:type="fixed"/>
        <w:tblLook w:val="0400" w:firstRow="0" w:lastRow="0" w:firstColumn="0" w:lastColumn="0" w:noHBand="0" w:noVBand="1"/>
      </w:tblPr>
      <w:tblGrid>
        <w:gridCol w:w="9043"/>
      </w:tblGrid>
      <w:tr w:rsidR="00312EE2" w:rsidRPr="00A961AA" w14:paraId="4E951EC5" w14:textId="77777777" w:rsidTr="00FA717C">
        <w:trPr>
          <w:trHeight w:val="386"/>
        </w:trPr>
        <w:tc>
          <w:tcPr>
            <w:tcW w:w="9043" w:type="dxa"/>
            <w:shd w:val="clear" w:color="auto" w:fill="FFA543"/>
            <w:vAlign w:val="center"/>
          </w:tcPr>
          <w:p w14:paraId="66A121A8" w14:textId="44F2702D" w:rsidR="00312EE2" w:rsidRPr="00A961AA" w:rsidRDefault="00312EE2"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D32CCC" w:rsidRPr="00A961AA">
              <w:rPr>
                <w:rFonts w:ascii="Arial" w:hAnsi="Arial" w:cs="Arial"/>
                <w:b/>
                <w:bCs/>
                <w:color w:val="FFFFFF"/>
                <w:sz w:val="20"/>
                <w:szCs w:val="20"/>
                <w:lang w:val="en-GB" w:eastAsia="en-GB"/>
              </w:rPr>
              <w:t>6</w:t>
            </w:r>
            <w:r w:rsidRPr="00A961AA">
              <w:rPr>
                <w:rFonts w:ascii="Arial" w:hAnsi="Arial" w:cs="Arial"/>
                <w:b/>
                <w:bCs/>
                <w:color w:val="FFFFFF"/>
                <w:sz w:val="20"/>
                <w:szCs w:val="20"/>
                <w:cs/>
                <w:lang w:val="en-GB" w:eastAsia="en-GB"/>
              </w:rPr>
              <w:t>.</w:t>
            </w:r>
            <w:r w:rsidRPr="00A961AA">
              <w:rPr>
                <w:rFonts w:ascii="Arial" w:hAnsi="Arial" w:cs="Arial"/>
                <w:b/>
                <w:bCs/>
                <w:color w:val="FFFFFF"/>
                <w:sz w:val="20"/>
                <w:szCs w:val="20"/>
                <w:lang w:val="en-GB" w:eastAsia="en-GB"/>
              </w:rPr>
              <w:tab/>
              <w:t>Investment property, net</w:t>
            </w:r>
          </w:p>
        </w:tc>
      </w:tr>
    </w:tbl>
    <w:p w14:paraId="49CA50B8" w14:textId="77777777" w:rsidR="00312EE2" w:rsidRPr="00A961AA" w:rsidRDefault="00312EE2" w:rsidP="00312EE2">
      <w:pPr>
        <w:ind w:left="540" w:hanging="540"/>
        <w:jc w:val="both"/>
        <w:rPr>
          <w:rFonts w:ascii="Arial" w:hAnsi="Arial" w:cs="Arial"/>
          <w:color w:val="000000" w:themeColor="text1"/>
          <w:spacing w:val="-2"/>
          <w:sz w:val="20"/>
          <w:szCs w:val="20"/>
        </w:rPr>
      </w:pPr>
    </w:p>
    <w:tbl>
      <w:tblPr>
        <w:tblW w:w="5059" w:type="pct"/>
        <w:tblInd w:w="-90" w:type="dxa"/>
        <w:tblLook w:val="04A0" w:firstRow="1" w:lastRow="0" w:firstColumn="1" w:lastColumn="0" w:noHBand="0" w:noVBand="1"/>
      </w:tblPr>
      <w:tblGrid>
        <w:gridCol w:w="4163"/>
        <w:gridCol w:w="1551"/>
        <w:gridCol w:w="1710"/>
        <w:gridCol w:w="1712"/>
      </w:tblGrid>
      <w:tr w:rsidR="00812655" w:rsidRPr="00A961AA" w14:paraId="16F61BCE" w14:textId="77777777" w:rsidTr="00FA717C">
        <w:tc>
          <w:tcPr>
            <w:tcW w:w="2278" w:type="pct"/>
            <w:shd w:val="clear" w:color="auto" w:fill="auto"/>
          </w:tcPr>
          <w:p w14:paraId="754D5906" w14:textId="77777777" w:rsidR="00812655" w:rsidRPr="00A961AA" w:rsidRDefault="00812655" w:rsidP="00FA717C">
            <w:pPr>
              <w:jc w:val="both"/>
              <w:rPr>
                <w:rFonts w:ascii="Arial" w:hAnsi="Arial" w:cs="Arial"/>
                <w:color w:val="000000" w:themeColor="text1"/>
                <w:sz w:val="20"/>
                <w:szCs w:val="20"/>
              </w:rPr>
            </w:pPr>
          </w:p>
        </w:tc>
        <w:tc>
          <w:tcPr>
            <w:tcW w:w="2722" w:type="pct"/>
            <w:gridSpan w:val="3"/>
            <w:tcBorders>
              <w:top w:val="single" w:sz="4" w:space="0" w:color="auto"/>
            </w:tcBorders>
            <w:shd w:val="clear" w:color="auto" w:fill="auto"/>
            <w:vAlign w:val="bottom"/>
          </w:tcPr>
          <w:p w14:paraId="335D2235" w14:textId="77777777" w:rsidR="00812655" w:rsidRPr="00A961AA" w:rsidRDefault="00812655" w:rsidP="00FA717C">
            <w:pPr>
              <w:ind w:right="-72"/>
              <w:jc w:val="center"/>
              <w:rPr>
                <w:rFonts w:ascii="Arial" w:hAnsi="Arial" w:cs="Arial"/>
                <w:b/>
                <w:bCs/>
                <w:color w:val="000000" w:themeColor="text1"/>
                <w:sz w:val="20"/>
                <w:szCs w:val="20"/>
              </w:rPr>
            </w:pPr>
            <w:r w:rsidRPr="00A961AA">
              <w:rPr>
                <w:rFonts w:ascii="Arial" w:hAnsi="Arial" w:cs="Arial"/>
                <w:b/>
                <w:bCs/>
                <w:sz w:val="20"/>
                <w:szCs w:val="20"/>
              </w:rPr>
              <w:t>Consolidated financial statements</w:t>
            </w:r>
          </w:p>
        </w:tc>
      </w:tr>
      <w:tr w:rsidR="00812655" w:rsidRPr="00A961AA" w14:paraId="0D87EDB8" w14:textId="77777777" w:rsidTr="00FA717C">
        <w:tc>
          <w:tcPr>
            <w:tcW w:w="2278" w:type="pct"/>
            <w:shd w:val="clear" w:color="auto" w:fill="auto"/>
          </w:tcPr>
          <w:p w14:paraId="7A956B6C" w14:textId="77777777" w:rsidR="00812655" w:rsidRPr="00A961AA" w:rsidRDefault="00812655" w:rsidP="00FA717C">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51471A46"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2FC7DC01" w14:textId="77777777" w:rsidR="00812655" w:rsidRPr="00A961AA" w:rsidRDefault="00812655" w:rsidP="00FA717C">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Buildings </w:t>
            </w:r>
            <w:r w:rsidRPr="00A961AA">
              <w:rPr>
                <w:rFonts w:ascii="Arial" w:hAnsi="Arial" w:cs="Arial"/>
                <w:b/>
                <w:bCs/>
                <w:color w:val="000000" w:themeColor="text1"/>
                <w:sz w:val="20"/>
                <w:szCs w:val="20"/>
                <w:lang w:val="en-GB"/>
              </w:rPr>
              <w:t>and</w:t>
            </w:r>
          </w:p>
        </w:tc>
        <w:tc>
          <w:tcPr>
            <w:tcW w:w="936" w:type="pct"/>
            <w:tcBorders>
              <w:top w:val="single" w:sz="4" w:space="0" w:color="auto"/>
            </w:tcBorders>
            <w:shd w:val="clear" w:color="auto" w:fill="auto"/>
          </w:tcPr>
          <w:p w14:paraId="214FCD69" w14:textId="77777777" w:rsidR="00812655" w:rsidRPr="00A961AA" w:rsidRDefault="00812655" w:rsidP="00FA717C">
            <w:pPr>
              <w:ind w:right="-72"/>
              <w:jc w:val="right"/>
              <w:rPr>
                <w:rFonts w:ascii="Arial" w:hAnsi="Arial" w:cs="Arial"/>
                <w:b/>
                <w:bCs/>
                <w:color w:val="000000" w:themeColor="text1"/>
                <w:sz w:val="20"/>
                <w:szCs w:val="20"/>
              </w:rPr>
            </w:pPr>
          </w:p>
        </w:tc>
      </w:tr>
      <w:tr w:rsidR="00812655" w:rsidRPr="00A961AA" w14:paraId="693ED9D7" w14:textId="77777777" w:rsidTr="00FA717C">
        <w:tc>
          <w:tcPr>
            <w:tcW w:w="2278" w:type="pct"/>
            <w:shd w:val="clear" w:color="auto" w:fill="auto"/>
          </w:tcPr>
          <w:p w14:paraId="32B764A4" w14:textId="77777777" w:rsidR="00812655" w:rsidRPr="00A961AA" w:rsidRDefault="00812655" w:rsidP="00FA717C">
            <w:pPr>
              <w:jc w:val="both"/>
              <w:rPr>
                <w:rFonts w:ascii="Arial" w:hAnsi="Arial" w:cs="Arial"/>
                <w:color w:val="000000" w:themeColor="text1"/>
                <w:sz w:val="20"/>
                <w:szCs w:val="20"/>
              </w:rPr>
            </w:pPr>
          </w:p>
        </w:tc>
        <w:tc>
          <w:tcPr>
            <w:tcW w:w="849" w:type="pct"/>
            <w:shd w:val="clear" w:color="auto" w:fill="auto"/>
          </w:tcPr>
          <w:p w14:paraId="409CB547"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b/>
                <w:bCs/>
                <w:color w:val="000000" w:themeColor="text1"/>
                <w:sz w:val="20"/>
                <w:szCs w:val="20"/>
              </w:rPr>
              <w:t>Land</w:t>
            </w:r>
          </w:p>
        </w:tc>
        <w:tc>
          <w:tcPr>
            <w:tcW w:w="936" w:type="pct"/>
            <w:shd w:val="clear" w:color="auto" w:fill="auto"/>
          </w:tcPr>
          <w:p w14:paraId="56E34C7E" w14:textId="77777777" w:rsidR="00812655" w:rsidRPr="00A961AA" w:rsidRDefault="00812655" w:rsidP="00FA717C">
            <w:pPr>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improvements</w:t>
            </w:r>
          </w:p>
        </w:tc>
        <w:tc>
          <w:tcPr>
            <w:tcW w:w="936" w:type="pct"/>
            <w:shd w:val="clear" w:color="auto" w:fill="auto"/>
          </w:tcPr>
          <w:p w14:paraId="68FA6699"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b/>
                <w:bCs/>
                <w:color w:val="000000" w:themeColor="text1"/>
                <w:sz w:val="20"/>
                <w:szCs w:val="20"/>
              </w:rPr>
              <w:t>Total</w:t>
            </w:r>
          </w:p>
        </w:tc>
      </w:tr>
      <w:tr w:rsidR="00812655" w:rsidRPr="00A961AA" w14:paraId="1C3C4579" w14:textId="77777777" w:rsidTr="00FA717C">
        <w:tc>
          <w:tcPr>
            <w:tcW w:w="2278" w:type="pct"/>
            <w:shd w:val="clear" w:color="auto" w:fill="auto"/>
          </w:tcPr>
          <w:p w14:paraId="2B37FA47" w14:textId="77777777" w:rsidR="00812655" w:rsidRPr="00A961AA" w:rsidRDefault="00812655" w:rsidP="00FA717C">
            <w:pPr>
              <w:jc w:val="both"/>
              <w:rPr>
                <w:rFonts w:ascii="Arial" w:hAnsi="Arial" w:cs="Arial"/>
                <w:color w:val="000000" w:themeColor="text1"/>
                <w:sz w:val="20"/>
                <w:szCs w:val="20"/>
              </w:rPr>
            </w:pPr>
          </w:p>
        </w:tc>
        <w:tc>
          <w:tcPr>
            <w:tcW w:w="849" w:type="pct"/>
            <w:tcBorders>
              <w:bottom w:val="single" w:sz="4" w:space="0" w:color="auto"/>
            </w:tcBorders>
            <w:shd w:val="clear" w:color="auto" w:fill="auto"/>
          </w:tcPr>
          <w:p w14:paraId="1D894239" w14:textId="77777777" w:rsidR="00812655" w:rsidRPr="00A961AA" w:rsidRDefault="00812655" w:rsidP="00FA717C">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936" w:type="pct"/>
            <w:tcBorders>
              <w:bottom w:val="single" w:sz="4" w:space="0" w:color="auto"/>
            </w:tcBorders>
            <w:shd w:val="clear" w:color="auto" w:fill="auto"/>
          </w:tcPr>
          <w:p w14:paraId="35BE42AC" w14:textId="77777777" w:rsidR="00812655" w:rsidRPr="00A961AA" w:rsidRDefault="00812655" w:rsidP="00FA717C">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936" w:type="pct"/>
            <w:tcBorders>
              <w:bottom w:val="single" w:sz="4" w:space="0" w:color="auto"/>
            </w:tcBorders>
            <w:shd w:val="clear" w:color="auto" w:fill="auto"/>
          </w:tcPr>
          <w:p w14:paraId="5F10A2A4" w14:textId="77777777" w:rsidR="00812655" w:rsidRPr="00A961AA" w:rsidRDefault="00812655" w:rsidP="00FA717C">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812655" w:rsidRPr="00A961AA" w14:paraId="20F3DB7F" w14:textId="77777777" w:rsidTr="00430647">
        <w:tc>
          <w:tcPr>
            <w:tcW w:w="2278" w:type="pct"/>
            <w:shd w:val="clear" w:color="auto" w:fill="auto"/>
          </w:tcPr>
          <w:p w14:paraId="4F41E8E8" w14:textId="77777777" w:rsidR="00812655" w:rsidRPr="00A961AA" w:rsidRDefault="00812655" w:rsidP="00FA717C">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2E90DDBB"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0697136C"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6CD0CA75" w14:textId="77777777" w:rsidR="00812655" w:rsidRPr="00A961AA" w:rsidRDefault="00812655" w:rsidP="00FA717C">
            <w:pPr>
              <w:ind w:right="-72"/>
              <w:jc w:val="right"/>
              <w:rPr>
                <w:rFonts w:ascii="Arial" w:hAnsi="Arial" w:cs="Arial"/>
                <w:b/>
                <w:bCs/>
                <w:color w:val="000000" w:themeColor="text1"/>
                <w:sz w:val="20"/>
                <w:szCs w:val="20"/>
              </w:rPr>
            </w:pPr>
          </w:p>
        </w:tc>
      </w:tr>
      <w:tr w:rsidR="00812655" w:rsidRPr="00A961AA" w14:paraId="127AFC70" w14:textId="77777777" w:rsidTr="00430647">
        <w:tc>
          <w:tcPr>
            <w:tcW w:w="2278" w:type="pct"/>
            <w:shd w:val="clear" w:color="auto" w:fill="auto"/>
          </w:tcPr>
          <w:p w14:paraId="46386DAE"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As </w:t>
            </w:r>
            <w:proofErr w:type="gramStart"/>
            <w:r w:rsidRPr="00A961AA">
              <w:rPr>
                <w:rFonts w:ascii="Arial" w:hAnsi="Arial" w:cs="Arial"/>
                <w:b/>
                <w:bCs/>
                <w:color w:val="000000" w:themeColor="text1"/>
                <w:sz w:val="20"/>
                <w:szCs w:val="20"/>
              </w:rPr>
              <w:t>at</w:t>
            </w:r>
            <w:proofErr w:type="gramEnd"/>
            <w:r w:rsidRPr="00A961AA">
              <w:rPr>
                <w:rFonts w:ascii="Arial" w:hAnsi="Arial" w:cs="Arial"/>
                <w:b/>
                <w:bCs/>
                <w:color w:val="000000" w:themeColor="text1"/>
                <w:sz w:val="20"/>
                <w:szCs w:val="20"/>
              </w:rPr>
              <w:t xml:space="preserve"> </w:t>
            </w:r>
            <w:r w:rsidRPr="00A961AA">
              <w:rPr>
                <w:rFonts w:ascii="Arial" w:hAnsi="Arial" w:cs="Arial"/>
                <w:b/>
                <w:bCs/>
                <w:color w:val="000000" w:themeColor="text1"/>
                <w:sz w:val="20"/>
                <w:szCs w:val="20"/>
                <w:lang w:val="en-GB"/>
              </w:rPr>
              <w:t>1</w:t>
            </w:r>
            <w:r w:rsidRPr="00A961AA">
              <w:rPr>
                <w:rFonts w:ascii="Arial" w:hAnsi="Arial" w:cs="Arial"/>
                <w:b/>
                <w:bCs/>
                <w:color w:val="000000" w:themeColor="text1"/>
                <w:sz w:val="20"/>
                <w:szCs w:val="20"/>
              </w:rPr>
              <w:t xml:space="preserve"> January </w:t>
            </w:r>
            <w:r w:rsidRPr="00A961AA">
              <w:rPr>
                <w:rFonts w:ascii="Arial" w:hAnsi="Arial" w:cs="Arial"/>
                <w:b/>
                <w:bCs/>
                <w:color w:val="000000" w:themeColor="text1"/>
                <w:sz w:val="20"/>
                <w:szCs w:val="20"/>
                <w:lang w:val="en-GB"/>
              </w:rPr>
              <w:t>2022</w:t>
            </w:r>
          </w:p>
        </w:tc>
        <w:tc>
          <w:tcPr>
            <w:tcW w:w="849" w:type="pct"/>
            <w:shd w:val="clear" w:color="auto" w:fill="auto"/>
            <w:vAlign w:val="bottom"/>
          </w:tcPr>
          <w:p w14:paraId="7DD47E2E"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shd w:val="clear" w:color="auto" w:fill="auto"/>
            <w:vAlign w:val="bottom"/>
          </w:tcPr>
          <w:p w14:paraId="5BF99FF9"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shd w:val="clear" w:color="auto" w:fill="auto"/>
            <w:vAlign w:val="bottom"/>
          </w:tcPr>
          <w:p w14:paraId="127AF7A4" w14:textId="77777777" w:rsidR="00812655" w:rsidRPr="00A961AA" w:rsidRDefault="00812655" w:rsidP="00FA717C">
            <w:pPr>
              <w:ind w:right="-72"/>
              <w:jc w:val="right"/>
              <w:rPr>
                <w:rFonts w:ascii="Arial" w:hAnsi="Arial" w:cs="Arial"/>
                <w:b/>
                <w:bCs/>
                <w:color w:val="000000" w:themeColor="text1"/>
                <w:sz w:val="20"/>
                <w:szCs w:val="20"/>
              </w:rPr>
            </w:pPr>
          </w:p>
        </w:tc>
      </w:tr>
      <w:tr w:rsidR="00812655" w:rsidRPr="00A961AA" w14:paraId="0C4D89FC" w14:textId="77777777" w:rsidTr="00430647">
        <w:tc>
          <w:tcPr>
            <w:tcW w:w="2278" w:type="pct"/>
            <w:shd w:val="clear" w:color="auto" w:fill="auto"/>
          </w:tcPr>
          <w:p w14:paraId="13330E76"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color w:val="000000" w:themeColor="text1"/>
                <w:sz w:val="20"/>
                <w:szCs w:val="20"/>
              </w:rPr>
              <w:t>Cost</w:t>
            </w:r>
          </w:p>
        </w:tc>
        <w:tc>
          <w:tcPr>
            <w:tcW w:w="849" w:type="pct"/>
            <w:shd w:val="clear" w:color="auto" w:fill="auto"/>
            <w:vAlign w:val="bottom"/>
          </w:tcPr>
          <w:p w14:paraId="28BE7A11"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136</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804</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876</w:t>
            </w:r>
          </w:p>
        </w:tc>
        <w:tc>
          <w:tcPr>
            <w:tcW w:w="936" w:type="pct"/>
            <w:shd w:val="clear" w:color="auto" w:fill="auto"/>
            <w:vAlign w:val="bottom"/>
          </w:tcPr>
          <w:p w14:paraId="2E5DB6AB"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105</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883</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496</w:t>
            </w:r>
          </w:p>
        </w:tc>
        <w:tc>
          <w:tcPr>
            <w:tcW w:w="936" w:type="pct"/>
            <w:shd w:val="clear" w:color="auto" w:fill="auto"/>
            <w:vAlign w:val="bottom"/>
          </w:tcPr>
          <w:p w14:paraId="5C358574"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242</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688</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372</w:t>
            </w:r>
          </w:p>
        </w:tc>
      </w:tr>
      <w:tr w:rsidR="00812655" w:rsidRPr="00A961AA" w14:paraId="724F591E" w14:textId="77777777" w:rsidTr="00430647">
        <w:tc>
          <w:tcPr>
            <w:tcW w:w="2278" w:type="pct"/>
            <w:shd w:val="clear" w:color="auto" w:fill="auto"/>
          </w:tcPr>
          <w:p w14:paraId="15B35008" w14:textId="77777777" w:rsidR="00812655" w:rsidRPr="00A961AA" w:rsidRDefault="00812655" w:rsidP="00FA717C">
            <w:pPr>
              <w:jc w:val="both"/>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Accumulated</w:t>
            </w:r>
            <w:proofErr w:type="gramEnd"/>
            <w:r w:rsidRPr="00A961AA">
              <w:rPr>
                <w:rFonts w:ascii="Arial" w:hAnsi="Arial" w:cs="Arial"/>
                <w:color w:val="000000" w:themeColor="text1"/>
                <w:sz w:val="20"/>
                <w:szCs w:val="20"/>
              </w:rPr>
              <w:t xml:space="preserve"> depreciation</w:t>
            </w:r>
          </w:p>
        </w:tc>
        <w:tc>
          <w:tcPr>
            <w:tcW w:w="849" w:type="pct"/>
            <w:tcBorders>
              <w:bottom w:val="single" w:sz="4" w:space="0" w:color="auto"/>
            </w:tcBorders>
            <w:shd w:val="clear" w:color="auto" w:fill="auto"/>
            <w:vAlign w:val="bottom"/>
          </w:tcPr>
          <w:p w14:paraId="1B120153"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p>
        </w:tc>
        <w:tc>
          <w:tcPr>
            <w:tcW w:w="936" w:type="pct"/>
            <w:tcBorders>
              <w:bottom w:val="single" w:sz="4" w:space="0" w:color="auto"/>
            </w:tcBorders>
            <w:shd w:val="clear" w:color="auto" w:fill="auto"/>
            <w:vAlign w:val="bottom"/>
          </w:tcPr>
          <w:p w14:paraId="1CC98C65"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lang w:val="en-GB"/>
              </w:rPr>
              <w:t>93</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189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118</w:t>
            </w:r>
            <w:r w:rsidRPr="00A961AA">
              <w:rPr>
                <w:rFonts w:ascii="Arial" w:hAnsi="Arial" w:cs="Arial"/>
                <w:color w:val="000000" w:themeColor="text1"/>
                <w:sz w:val="20"/>
                <w:szCs w:val="20"/>
                <w:cs/>
              </w:rPr>
              <w:t>)</w:t>
            </w:r>
          </w:p>
        </w:tc>
        <w:tc>
          <w:tcPr>
            <w:tcW w:w="936" w:type="pct"/>
            <w:tcBorders>
              <w:bottom w:val="single" w:sz="4" w:space="0" w:color="auto"/>
            </w:tcBorders>
            <w:shd w:val="clear" w:color="auto" w:fill="auto"/>
            <w:vAlign w:val="bottom"/>
          </w:tcPr>
          <w:p w14:paraId="7B1BBDD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r w:rsidRPr="00A961AA">
              <w:rPr>
                <w:rFonts w:ascii="Arial" w:hAnsi="Arial" w:cs="Arial"/>
                <w:color w:val="000000" w:themeColor="text1"/>
                <w:sz w:val="20"/>
                <w:szCs w:val="20"/>
                <w:lang w:val="en-GB"/>
              </w:rPr>
              <w:t>93</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189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118</w:t>
            </w:r>
            <w:r w:rsidRPr="00A961AA">
              <w:rPr>
                <w:rFonts w:ascii="Arial" w:hAnsi="Arial" w:cs="Arial"/>
                <w:color w:val="000000" w:themeColor="text1"/>
                <w:sz w:val="20"/>
                <w:szCs w:val="20"/>
                <w:cs/>
              </w:rPr>
              <w:t>)</w:t>
            </w:r>
          </w:p>
        </w:tc>
      </w:tr>
      <w:tr w:rsidR="00812655" w:rsidRPr="00A961AA" w14:paraId="17D4757C" w14:textId="77777777" w:rsidTr="00430647">
        <w:tc>
          <w:tcPr>
            <w:tcW w:w="2278" w:type="pct"/>
            <w:shd w:val="clear" w:color="auto" w:fill="auto"/>
          </w:tcPr>
          <w:p w14:paraId="691AB6BA" w14:textId="77777777" w:rsidR="00812655" w:rsidRPr="00A961AA" w:rsidRDefault="00812655" w:rsidP="00FA717C">
            <w:pPr>
              <w:jc w:val="both"/>
              <w:rPr>
                <w:rFonts w:ascii="Arial" w:hAnsi="Arial" w:cs="Arial"/>
                <w:color w:val="000000" w:themeColor="text1"/>
                <w:sz w:val="20"/>
                <w:szCs w:val="20"/>
                <w:u w:val="single"/>
              </w:rPr>
            </w:pPr>
          </w:p>
        </w:tc>
        <w:tc>
          <w:tcPr>
            <w:tcW w:w="849" w:type="pct"/>
            <w:tcBorders>
              <w:top w:val="single" w:sz="4" w:space="0" w:color="auto"/>
            </w:tcBorders>
            <w:shd w:val="clear" w:color="auto" w:fill="auto"/>
            <w:vAlign w:val="bottom"/>
          </w:tcPr>
          <w:p w14:paraId="40E0EDE3" w14:textId="77777777" w:rsidR="00812655" w:rsidRPr="00A961AA" w:rsidRDefault="00812655" w:rsidP="00FA717C">
            <w:pPr>
              <w:jc w:val="both"/>
              <w:rPr>
                <w:rFonts w:ascii="Arial" w:hAnsi="Arial" w:cs="Arial"/>
                <w:color w:val="000000" w:themeColor="text1"/>
                <w:sz w:val="20"/>
                <w:szCs w:val="20"/>
                <w:u w:val="single"/>
              </w:rPr>
            </w:pPr>
          </w:p>
        </w:tc>
        <w:tc>
          <w:tcPr>
            <w:tcW w:w="936" w:type="pct"/>
            <w:tcBorders>
              <w:top w:val="single" w:sz="4" w:space="0" w:color="auto"/>
            </w:tcBorders>
            <w:shd w:val="clear" w:color="auto" w:fill="auto"/>
            <w:vAlign w:val="bottom"/>
          </w:tcPr>
          <w:p w14:paraId="10130206" w14:textId="77777777" w:rsidR="00812655" w:rsidRPr="00A961AA" w:rsidRDefault="00812655" w:rsidP="00FA717C">
            <w:pPr>
              <w:jc w:val="both"/>
              <w:rPr>
                <w:rFonts w:ascii="Arial" w:hAnsi="Arial" w:cs="Arial"/>
                <w:color w:val="000000" w:themeColor="text1"/>
                <w:sz w:val="20"/>
                <w:szCs w:val="20"/>
                <w:u w:val="single"/>
              </w:rPr>
            </w:pPr>
          </w:p>
        </w:tc>
        <w:tc>
          <w:tcPr>
            <w:tcW w:w="936" w:type="pct"/>
            <w:tcBorders>
              <w:top w:val="single" w:sz="4" w:space="0" w:color="auto"/>
            </w:tcBorders>
            <w:shd w:val="clear" w:color="auto" w:fill="auto"/>
            <w:vAlign w:val="bottom"/>
          </w:tcPr>
          <w:p w14:paraId="44414A84" w14:textId="77777777" w:rsidR="00812655" w:rsidRPr="00A961AA" w:rsidRDefault="00812655" w:rsidP="00FA717C">
            <w:pPr>
              <w:jc w:val="both"/>
              <w:rPr>
                <w:rFonts w:ascii="Arial" w:hAnsi="Arial" w:cs="Arial"/>
                <w:color w:val="000000" w:themeColor="text1"/>
                <w:sz w:val="20"/>
                <w:szCs w:val="20"/>
                <w:u w:val="single"/>
              </w:rPr>
            </w:pPr>
          </w:p>
        </w:tc>
      </w:tr>
      <w:tr w:rsidR="00812655" w:rsidRPr="00A961AA" w14:paraId="189400AF" w14:textId="77777777" w:rsidTr="00430647">
        <w:tc>
          <w:tcPr>
            <w:tcW w:w="2278" w:type="pct"/>
            <w:shd w:val="clear" w:color="auto" w:fill="auto"/>
          </w:tcPr>
          <w:p w14:paraId="4CABCD1E" w14:textId="77777777" w:rsidR="00812655" w:rsidRPr="00A961AA" w:rsidRDefault="00812655" w:rsidP="00FA717C">
            <w:pPr>
              <w:jc w:val="both"/>
              <w:rPr>
                <w:rFonts w:ascii="Arial" w:hAnsi="Arial" w:cs="Arial"/>
                <w:color w:val="000000" w:themeColor="text1"/>
                <w:sz w:val="20"/>
                <w:szCs w:val="20"/>
                <w:u w:val="single"/>
              </w:rPr>
            </w:pPr>
            <w:r w:rsidRPr="00A961AA">
              <w:rPr>
                <w:rFonts w:ascii="Arial" w:hAnsi="Arial" w:cs="Arial"/>
                <w:color w:val="000000" w:themeColor="text1"/>
                <w:sz w:val="20"/>
                <w:szCs w:val="20"/>
              </w:rPr>
              <w:t>Net book amount</w:t>
            </w:r>
          </w:p>
        </w:tc>
        <w:tc>
          <w:tcPr>
            <w:tcW w:w="849" w:type="pct"/>
            <w:tcBorders>
              <w:bottom w:val="single" w:sz="4" w:space="0" w:color="auto"/>
            </w:tcBorders>
            <w:shd w:val="clear" w:color="auto" w:fill="auto"/>
            <w:vAlign w:val="bottom"/>
          </w:tcPr>
          <w:p w14:paraId="75E8E524"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136</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804</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876</w:t>
            </w:r>
          </w:p>
        </w:tc>
        <w:tc>
          <w:tcPr>
            <w:tcW w:w="936" w:type="pct"/>
            <w:tcBorders>
              <w:bottom w:val="single" w:sz="4" w:space="0" w:color="auto"/>
            </w:tcBorders>
            <w:shd w:val="clear" w:color="auto" w:fill="auto"/>
            <w:vAlign w:val="bottom"/>
          </w:tcPr>
          <w:p w14:paraId="02AB8FD7"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694</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378</w:t>
            </w:r>
          </w:p>
        </w:tc>
        <w:tc>
          <w:tcPr>
            <w:tcW w:w="936" w:type="pct"/>
            <w:tcBorders>
              <w:bottom w:val="single" w:sz="4" w:space="0" w:color="auto"/>
            </w:tcBorders>
            <w:shd w:val="clear" w:color="auto" w:fill="auto"/>
            <w:vAlign w:val="bottom"/>
          </w:tcPr>
          <w:p w14:paraId="0AB9E507"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149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499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254</w:t>
            </w:r>
          </w:p>
        </w:tc>
      </w:tr>
      <w:tr w:rsidR="00812655" w:rsidRPr="00A961AA" w14:paraId="5965539D" w14:textId="77777777" w:rsidTr="00430647">
        <w:tc>
          <w:tcPr>
            <w:tcW w:w="2278" w:type="pct"/>
            <w:shd w:val="clear" w:color="auto" w:fill="auto"/>
          </w:tcPr>
          <w:p w14:paraId="00EAFA75" w14:textId="77777777" w:rsidR="00812655" w:rsidRPr="00A961AA" w:rsidRDefault="00812655" w:rsidP="00FA717C">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51970A45" w14:textId="77777777" w:rsidR="00812655" w:rsidRPr="00A961AA" w:rsidRDefault="00812655" w:rsidP="00FA717C">
            <w:pPr>
              <w:ind w:right="-72"/>
              <w:jc w:val="right"/>
              <w:rPr>
                <w:rFonts w:ascii="Arial" w:hAnsi="Arial" w:cs="Arial"/>
                <w:color w:val="000000" w:themeColor="text1"/>
                <w:sz w:val="20"/>
                <w:szCs w:val="20"/>
              </w:rPr>
            </w:pPr>
          </w:p>
        </w:tc>
        <w:tc>
          <w:tcPr>
            <w:tcW w:w="936" w:type="pct"/>
            <w:tcBorders>
              <w:top w:val="single" w:sz="4" w:space="0" w:color="auto"/>
            </w:tcBorders>
            <w:shd w:val="clear" w:color="auto" w:fill="auto"/>
          </w:tcPr>
          <w:p w14:paraId="2A71DE43" w14:textId="77777777" w:rsidR="00812655" w:rsidRPr="00A961AA" w:rsidRDefault="00812655" w:rsidP="00FA717C">
            <w:pPr>
              <w:ind w:right="-72"/>
              <w:jc w:val="right"/>
              <w:rPr>
                <w:rFonts w:ascii="Arial" w:hAnsi="Arial" w:cs="Arial"/>
                <w:color w:val="000000" w:themeColor="text1"/>
                <w:sz w:val="20"/>
                <w:szCs w:val="20"/>
              </w:rPr>
            </w:pPr>
          </w:p>
        </w:tc>
        <w:tc>
          <w:tcPr>
            <w:tcW w:w="936" w:type="pct"/>
            <w:tcBorders>
              <w:top w:val="single" w:sz="4" w:space="0" w:color="auto"/>
            </w:tcBorders>
            <w:shd w:val="clear" w:color="auto" w:fill="auto"/>
          </w:tcPr>
          <w:p w14:paraId="6D6867DC" w14:textId="77777777" w:rsidR="00812655" w:rsidRPr="00A961AA" w:rsidRDefault="00812655" w:rsidP="00FA717C">
            <w:pPr>
              <w:ind w:right="-72"/>
              <w:jc w:val="right"/>
              <w:rPr>
                <w:rFonts w:ascii="Arial" w:hAnsi="Arial" w:cs="Arial"/>
                <w:color w:val="000000" w:themeColor="text1"/>
                <w:sz w:val="20"/>
                <w:szCs w:val="20"/>
              </w:rPr>
            </w:pPr>
          </w:p>
        </w:tc>
      </w:tr>
      <w:tr w:rsidR="00812655" w:rsidRPr="00A961AA" w14:paraId="0A142000" w14:textId="77777777" w:rsidTr="00430647">
        <w:tc>
          <w:tcPr>
            <w:tcW w:w="2278" w:type="pct"/>
            <w:shd w:val="clear" w:color="auto" w:fill="auto"/>
          </w:tcPr>
          <w:p w14:paraId="1F458F12"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For the year ended </w:t>
            </w:r>
            <w:r w:rsidRPr="00A961AA">
              <w:rPr>
                <w:rFonts w:ascii="Arial" w:hAnsi="Arial" w:cs="Arial"/>
                <w:b/>
                <w:bCs/>
                <w:color w:val="000000" w:themeColor="text1"/>
                <w:sz w:val="20"/>
                <w:szCs w:val="20"/>
                <w:lang w:val="en-GB"/>
              </w:rPr>
              <w:t>31</w:t>
            </w:r>
            <w:r w:rsidRPr="00A961AA">
              <w:rPr>
                <w:rFonts w:ascii="Arial" w:hAnsi="Arial" w:cs="Arial"/>
                <w:b/>
                <w:bCs/>
                <w:color w:val="000000" w:themeColor="text1"/>
                <w:sz w:val="20"/>
                <w:szCs w:val="20"/>
              </w:rPr>
              <w:t xml:space="preserve"> December </w:t>
            </w:r>
            <w:r w:rsidRPr="00A961AA">
              <w:rPr>
                <w:rFonts w:ascii="Arial" w:hAnsi="Arial" w:cs="Arial"/>
                <w:b/>
                <w:bCs/>
                <w:color w:val="000000" w:themeColor="text1"/>
                <w:sz w:val="20"/>
                <w:szCs w:val="20"/>
                <w:lang w:val="en-GB"/>
              </w:rPr>
              <w:t>2022</w:t>
            </w:r>
          </w:p>
        </w:tc>
        <w:tc>
          <w:tcPr>
            <w:tcW w:w="849" w:type="pct"/>
            <w:shd w:val="clear" w:color="auto" w:fill="auto"/>
          </w:tcPr>
          <w:p w14:paraId="4A8E61A2" w14:textId="77777777" w:rsidR="00812655" w:rsidRPr="00A961AA" w:rsidRDefault="00812655" w:rsidP="00FA717C">
            <w:pPr>
              <w:ind w:right="-72"/>
              <w:jc w:val="right"/>
              <w:rPr>
                <w:rFonts w:ascii="Arial" w:hAnsi="Arial" w:cs="Arial"/>
                <w:color w:val="000000" w:themeColor="text1"/>
                <w:sz w:val="20"/>
                <w:szCs w:val="20"/>
              </w:rPr>
            </w:pPr>
          </w:p>
        </w:tc>
        <w:tc>
          <w:tcPr>
            <w:tcW w:w="936" w:type="pct"/>
            <w:shd w:val="clear" w:color="auto" w:fill="auto"/>
          </w:tcPr>
          <w:p w14:paraId="53445140" w14:textId="77777777" w:rsidR="00812655" w:rsidRPr="00A961AA" w:rsidRDefault="00812655" w:rsidP="00FA717C">
            <w:pPr>
              <w:ind w:right="-72"/>
              <w:jc w:val="right"/>
              <w:rPr>
                <w:rFonts w:ascii="Arial" w:hAnsi="Arial" w:cs="Arial"/>
                <w:color w:val="000000" w:themeColor="text1"/>
                <w:sz w:val="20"/>
                <w:szCs w:val="20"/>
              </w:rPr>
            </w:pPr>
          </w:p>
        </w:tc>
        <w:tc>
          <w:tcPr>
            <w:tcW w:w="936" w:type="pct"/>
            <w:shd w:val="clear" w:color="auto" w:fill="auto"/>
          </w:tcPr>
          <w:p w14:paraId="7EEDF670" w14:textId="77777777" w:rsidR="00812655" w:rsidRPr="00A961AA" w:rsidRDefault="00812655" w:rsidP="00FA717C">
            <w:pPr>
              <w:ind w:right="-72"/>
              <w:jc w:val="right"/>
              <w:rPr>
                <w:rFonts w:ascii="Arial" w:hAnsi="Arial" w:cs="Arial"/>
                <w:color w:val="000000" w:themeColor="text1"/>
                <w:sz w:val="20"/>
                <w:szCs w:val="20"/>
              </w:rPr>
            </w:pPr>
          </w:p>
        </w:tc>
      </w:tr>
      <w:tr w:rsidR="00812655" w:rsidRPr="00A961AA" w14:paraId="536F11EE" w14:textId="77777777" w:rsidTr="00430647">
        <w:tc>
          <w:tcPr>
            <w:tcW w:w="2278" w:type="pct"/>
            <w:shd w:val="clear" w:color="auto" w:fill="auto"/>
          </w:tcPr>
          <w:p w14:paraId="411C5679" w14:textId="77777777" w:rsidR="00812655" w:rsidRPr="00A961AA" w:rsidRDefault="00812655" w:rsidP="00FA717C">
            <w:pPr>
              <w:jc w:val="both"/>
              <w:rPr>
                <w:rFonts w:ascii="Arial" w:hAnsi="Arial" w:cs="Arial"/>
                <w:b/>
                <w:bCs/>
                <w:color w:val="000000" w:themeColor="text1"/>
                <w:sz w:val="20"/>
                <w:szCs w:val="20"/>
              </w:rPr>
            </w:pPr>
            <w:r w:rsidRPr="00A961AA">
              <w:rPr>
                <w:rFonts w:ascii="Arial" w:hAnsi="Arial" w:cs="Arial"/>
                <w:color w:val="000000" w:themeColor="text1"/>
                <w:sz w:val="20"/>
                <w:szCs w:val="20"/>
              </w:rPr>
              <w:t>Opening net book amount</w:t>
            </w:r>
          </w:p>
        </w:tc>
        <w:tc>
          <w:tcPr>
            <w:tcW w:w="849" w:type="pct"/>
            <w:shd w:val="clear" w:color="auto" w:fill="auto"/>
            <w:vAlign w:val="bottom"/>
          </w:tcPr>
          <w:p w14:paraId="772E3BD1"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136</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804</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876</w:t>
            </w:r>
          </w:p>
        </w:tc>
        <w:tc>
          <w:tcPr>
            <w:tcW w:w="936" w:type="pct"/>
            <w:shd w:val="clear" w:color="auto" w:fill="auto"/>
            <w:vAlign w:val="bottom"/>
          </w:tcPr>
          <w:p w14:paraId="43B9B54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694</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378</w:t>
            </w:r>
          </w:p>
        </w:tc>
        <w:tc>
          <w:tcPr>
            <w:tcW w:w="936" w:type="pct"/>
            <w:shd w:val="clear" w:color="auto" w:fill="auto"/>
            <w:vAlign w:val="bottom"/>
          </w:tcPr>
          <w:p w14:paraId="466CB52B"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149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499</w:t>
            </w:r>
            <w:r w:rsidRPr="00A961AA">
              <w:rPr>
                <w:rFonts w:ascii="Arial" w:hAnsi="Arial" w:cs="Arial"/>
                <w:color w:val="000000" w:themeColor="text1"/>
                <w:sz w:val="20"/>
                <w:szCs w:val="20"/>
              </w:rPr>
              <w:t>,</w:t>
            </w:r>
            <w:r w:rsidRPr="00A961AA">
              <w:rPr>
                <w:rFonts w:ascii="Arial" w:hAnsi="Arial" w:cs="Arial"/>
                <w:color w:val="000000" w:themeColor="text1"/>
                <w:sz w:val="20"/>
                <w:szCs w:val="20"/>
                <w:lang w:val="en-GB"/>
              </w:rPr>
              <w:t>254</w:t>
            </w:r>
          </w:p>
        </w:tc>
      </w:tr>
      <w:tr w:rsidR="00812655" w:rsidRPr="00A961AA" w14:paraId="3BAE3A6B" w14:textId="77777777" w:rsidTr="00430647">
        <w:tc>
          <w:tcPr>
            <w:tcW w:w="2278" w:type="pct"/>
            <w:shd w:val="clear" w:color="auto" w:fill="auto"/>
          </w:tcPr>
          <w:p w14:paraId="670FB319" w14:textId="320D98DF" w:rsidR="00812655" w:rsidRPr="00A961AA" w:rsidRDefault="00812655" w:rsidP="00FA717C">
            <w:pPr>
              <w:jc w:val="both"/>
              <w:rPr>
                <w:rFonts w:ascii="Arial" w:hAnsi="Arial" w:cs="Arial"/>
                <w:color w:val="000000" w:themeColor="text1"/>
                <w:sz w:val="20"/>
                <w:szCs w:val="20"/>
                <w:lang w:val="en-GB"/>
              </w:rPr>
            </w:pPr>
            <w:r w:rsidRPr="00A961AA">
              <w:rPr>
                <w:rFonts w:ascii="Arial" w:hAnsi="Arial" w:cs="Arial"/>
                <w:color w:val="000000" w:themeColor="text1"/>
                <w:sz w:val="20"/>
                <w:szCs w:val="20"/>
              </w:rPr>
              <w:t>Transferred in</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out</w:t>
            </w:r>
            <w:r w:rsidRPr="00A961AA">
              <w:rPr>
                <w:rFonts w:ascii="Arial" w:hAnsi="Arial" w:cs="Arial"/>
                <w:color w:val="000000" w:themeColor="text1"/>
                <w:sz w:val="20"/>
                <w:szCs w:val="20"/>
                <w:cs/>
                <w:lang w:val="en-GB"/>
              </w:rPr>
              <w:t>) (</w:t>
            </w:r>
            <w:r w:rsidRPr="00A961AA">
              <w:rPr>
                <w:rFonts w:ascii="Arial" w:hAnsi="Arial" w:cs="Arial"/>
                <w:color w:val="000000" w:themeColor="text1"/>
                <w:sz w:val="20"/>
                <w:szCs w:val="20"/>
                <w:lang w:val="en-GB"/>
              </w:rPr>
              <w:t>Note 1</w:t>
            </w:r>
            <w:r w:rsidR="006C2922" w:rsidRPr="00A961AA">
              <w:rPr>
                <w:rFonts w:ascii="Arial" w:hAnsi="Arial" w:cs="Arial"/>
                <w:color w:val="000000" w:themeColor="text1"/>
                <w:sz w:val="20"/>
                <w:szCs w:val="20"/>
                <w:lang w:val="en-GB"/>
              </w:rPr>
              <w:t>7</w:t>
            </w: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cs/>
                <w:lang w:val="en-GB"/>
              </w:rPr>
              <w:t>)</w:t>
            </w:r>
          </w:p>
        </w:tc>
        <w:tc>
          <w:tcPr>
            <w:tcW w:w="849" w:type="pct"/>
            <w:shd w:val="clear" w:color="auto" w:fill="auto"/>
          </w:tcPr>
          <w:p w14:paraId="6056A58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743,505 </w:t>
            </w:r>
          </w:p>
        </w:tc>
        <w:tc>
          <w:tcPr>
            <w:tcW w:w="936" w:type="pct"/>
            <w:shd w:val="clear" w:color="auto" w:fill="auto"/>
          </w:tcPr>
          <w:p w14:paraId="771988B4"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1,935,257 </w:t>
            </w:r>
          </w:p>
        </w:tc>
        <w:tc>
          <w:tcPr>
            <w:tcW w:w="936" w:type="pct"/>
            <w:shd w:val="clear" w:color="auto" w:fill="auto"/>
          </w:tcPr>
          <w:p w14:paraId="299E5EF9"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2,678,762 </w:t>
            </w:r>
          </w:p>
        </w:tc>
      </w:tr>
      <w:tr w:rsidR="00812655" w:rsidRPr="00A961AA" w14:paraId="6BB7CAAE" w14:textId="77777777" w:rsidTr="00430647">
        <w:tc>
          <w:tcPr>
            <w:tcW w:w="2278" w:type="pct"/>
            <w:shd w:val="clear" w:color="auto" w:fill="auto"/>
          </w:tcPr>
          <w:p w14:paraId="2603EB0C"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color w:val="000000" w:themeColor="text1"/>
                <w:sz w:val="20"/>
                <w:szCs w:val="20"/>
              </w:rPr>
              <w:t>Depreciation</w:t>
            </w:r>
          </w:p>
        </w:tc>
        <w:tc>
          <w:tcPr>
            <w:tcW w:w="849" w:type="pct"/>
            <w:tcBorders>
              <w:bottom w:val="single" w:sz="4" w:space="0" w:color="auto"/>
            </w:tcBorders>
            <w:shd w:val="clear" w:color="auto" w:fill="auto"/>
          </w:tcPr>
          <w:p w14:paraId="7F5CEC78"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   </w:t>
            </w:r>
          </w:p>
        </w:tc>
        <w:tc>
          <w:tcPr>
            <w:tcW w:w="936" w:type="pct"/>
            <w:tcBorders>
              <w:bottom w:val="single" w:sz="4" w:space="0" w:color="auto"/>
            </w:tcBorders>
            <w:shd w:val="clear" w:color="auto" w:fill="auto"/>
          </w:tcPr>
          <w:p w14:paraId="2AE8B1E1"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(1,974,974)</w:t>
            </w:r>
          </w:p>
        </w:tc>
        <w:tc>
          <w:tcPr>
            <w:tcW w:w="936" w:type="pct"/>
            <w:tcBorders>
              <w:bottom w:val="single" w:sz="4" w:space="0" w:color="auto"/>
            </w:tcBorders>
            <w:shd w:val="clear" w:color="auto" w:fill="auto"/>
          </w:tcPr>
          <w:p w14:paraId="3BFCC900"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(1,974,974)</w:t>
            </w:r>
          </w:p>
        </w:tc>
      </w:tr>
      <w:tr w:rsidR="00812655" w:rsidRPr="00A961AA" w14:paraId="1B35286C" w14:textId="77777777" w:rsidTr="00430647">
        <w:tc>
          <w:tcPr>
            <w:tcW w:w="2278" w:type="pct"/>
            <w:shd w:val="clear" w:color="auto" w:fill="auto"/>
          </w:tcPr>
          <w:p w14:paraId="04E77292" w14:textId="77777777" w:rsidR="00812655" w:rsidRPr="00A961AA" w:rsidRDefault="00812655" w:rsidP="00FA717C">
            <w:pPr>
              <w:jc w:val="both"/>
              <w:rPr>
                <w:rFonts w:ascii="Arial" w:hAnsi="Arial" w:cs="Arial"/>
                <w:color w:val="000000" w:themeColor="text1"/>
                <w:sz w:val="20"/>
                <w:szCs w:val="20"/>
                <w:u w:val="single"/>
              </w:rPr>
            </w:pPr>
          </w:p>
        </w:tc>
        <w:tc>
          <w:tcPr>
            <w:tcW w:w="849" w:type="pct"/>
            <w:tcBorders>
              <w:top w:val="single" w:sz="4" w:space="0" w:color="auto"/>
            </w:tcBorders>
            <w:shd w:val="clear" w:color="auto" w:fill="auto"/>
          </w:tcPr>
          <w:p w14:paraId="3E22FA2B" w14:textId="77777777" w:rsidR="00812655" w:rsidRPr="00A961AA" w:rsidRDefault="00812655" w:rsidP="00FA717C">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auto"/>
          </w:tcPr>
          <w:p w14:paraId="5EE42720" w14:textId="77777777" w:rsidR="00812655" w:rsidRPr="00A961AA" w:rsidRDefault="00812655" w:rsidP="00FA717C">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auto"/>
          </w:tcPr>
          <w:p w14:paraId="71BDD8DA" w14:textId="77777777" w:rsidR="00812655" w:rsidRPr="00A961AA" w:rsidRDefault="00812655" w:rsidP="00FA717C">
            <w:pPr>
              <w:jc w:val="both"/>
              <w:rPr>
                <w:rFonts w:ascii="Arial" w:hAnsi="Arial" w:cs="Arial"/>
                <w:color w:val="000000" w:themeColor="text1"/>
                <w:sz w:val="20"/>
                <w:szCs w:val="20"/>
                <w:u w:val="single"/>
                <w:cs/>
              </w:rPr>
            </w:pPr>
          </w:p>
        </w:tc>
      </w:tr>
      <w:tr w:rsidR="00812655" w:rsidRPr="00A961AA" w14:paraId="08E5D3E8" w14:textId="77777777" w:rsidTr="00430647">
        <w:tc>
          <w:tcPr>
            <w:tcW w:w="2278" w:type="pct"/>
            <w:shd w:val="clear" w:color="auto" w:fill="auto"/>
          </w:tcPr>
          <w:p w14:paraId="615C6936"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color w:val="000000" w:themeColor="text1"/>
                <w:sz w:val="20"/>
                <w:szCs w:val="20"/>
              </w:rPr>
              <w:t>Closing net book amount</w:t>
            </w:r>
          </w:p>
        </w:tc>
        <w:tc>
          <w:tcPr>
            <w:tcW w:w="849" w:type="pct"/>
            <w:tcBorders>
              <w:bottom w:val="single" w:sz="4" w:space="0" w:color="auto"/>
            </w:tcBorders>
            <w:shd w:val="clear" w:color="auto" w:fill="auto"/>
          </w:tcPr>
          <w:p w14:paraId="313D1C60"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tcBorders>
              <w:bottom w:val="single" w:sz="4" w:space="0" w:color="auto"/>
            </w:tcBorders>
            <w:shd w:val="clear" w:color="auto" w:fill="auto"/>
          </w:tcPr>
          <w:p w14:paraId="10766DF6"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12,654,661 </w:t>
            </w:r>
          </w:p>
        </w:tc>
        <w:tc>
          <w:tcPr>
            <w:tcW w:w="936" w:type="pct"/>
            <w:tcBorders>
              <w:bottom w:val="single" w:sz="4" w:space="0" w:color="auto"/>
            </w:tcBorders>
            <w:shd w:val="clear" w:color="auto" w:fill="auto"/>
          </w:tcPr>
          <w:p w14:paraId="2A653D1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150,203,042 </w:t>
            </w:r>
          </w:p>
        </w:tc>
      </w:tr>
      <w:tr w:rsidR="00812655" w:rsidRPr="00A961AA" w14:paraId="5D06EFED" w14:textId="77777777" w:rsidTr="00430647">
        <w:tc>
          <w:tcPr>
            <w:tcW w:w="2278" w:type="pct"/>
            <w:shd w:val="clear" w:color="auto" w:fill="auto"/>
          </w:tcPr>
          <w:p w14:paraId="73FF2D5D" w14:textId="77777777" w:rsidR="00812655" w:rsidRPr="00A961AA" w:rsidRDefault="00812655" w:rsidP="00FA717C">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1F7C50EF"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7F3995F2"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5F3A5CCC" w14:textId="77777777" w:rsidR="00812655" w:rsidRPr="00A961AA" w:rsidRDefault="00812655" w:rsidP="00FA717C">
            <w:pPr>
              <w:ind w:right="-72"/>
              <w:jc w:val="right"/>
              <w:rPr>
                <w:rFonts w:ascii="Arial" w:hAnsi="Arial" w:cs="Arial"/>
                <w:b/>
                <w:bCs/>
                <w:color w:val="000000" w:themeColor="text1"/>
                <w:sz w:val="20"/>
                <w:szCs w:val="20"/>
              </w:rPr>
            </w:pPr>
          </w:p>
        </w:tc>
      </w:tr>
      <w:tr w:rsidR="00812655" w:rsidRPr="00A961AA" w14:paraId="6B8C60EC" w14:textId="77777777" w:rsidTr="00430647">
        <w:tc>
          <w:tcPr>
            <w:tcW w:w="2278" w:type="pct"/>
            <w:shd w:val="clear" w:color="auto" w:fill="auto"/>
          </w:tcPr>
          <w:p w14:paraId="6E2F2D90" w14:textId="77777777" w:rsidR="00812655" w:rsidRPr="00A961AA" w:rsidRDefault="00812655" w:rsidP="00FA717C">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As </w:t>
            </w:r>
            <w:proofErr w:type="gramStart"/>
            <w:r w:rsidRPr="00A961AA">
              <w:rPr>
                <w:rFonts w:ascii="Arial" w:hAnsi="Arial" w:cs="Arial"/>
                <w:b/>
                <w:bCs/>
                <w:color w:val="000000" w:themeColor="text1"/>
                <w:sz w:val="20"/>
                <w:szCs w:val="20"/>
              </w:rPr>
              <w:t>at</w:t>
            </w:r>
            <w:proofErr w:type="gramEnd"/>
            <w:r w:rsidRPr="00A961AA">
              <w:rPr>
                <w:rFonts w:ascii="Arial" w:hAnsi="Arial" w:cs="Arial"/>
                <w:b/>
                <w:bCs/>
                <w:color w:val="000000" w:themeColor="text1"/>
                <w:sz w:val="20"/>
                <w:szCs w:val="20"/>
              </w:rPr>
              <w:t xml:space="preserve"> </w:t>
            </w:r>
            <w:r w:rsidRPr="00A961AA">
              <w:rPr>
                <w:rFonts w:ascii="Arial" w:hAnsi="Arial" w:cs="Arial"/>
                <w:b/>
                <w:bCs/>
                <w:color w:val="000000" w:themeColor="text1"/>
                <w:sz w:val="20"/>
                <w:szCs w:val="20"/>
                <w:lang w:val="en-GB"/>
              </w:rPr>
              <w:t>31</w:t>
            </w:r>
            <w:r w:rsidRPr="00A961AA">
              <w:rPr>
                <w:rFonts w:ascii="Arial" w:hAnsi="Arial" w:cs="Arial"/>
                <w:b/>
                <w:bCs/>
                <w:color w:val="000000" w:themeColor="text1"/>
                <w:sz w:val="20"/>
                <w:szCs w:val="20"/>
              </w:rPr>
              <w:t xml:space="preserve"> December </w:t>
            </w:r>
            <w:r w:rsidRPr="00A961AA">
              <w:rPr>
                <w:rFonts w:ascii="Arial" w:hAnsi="Arial" w:cs="Arial"/>
                <w:b/>
                <w:bCs/>
                <w:color w:val="000000" w:themeColor="text1"/>
                <w:sz w:val="20"/>
                <w:szCs w:val="20"/>
                <w:lang w:val="en-GB"/>
              </w:rPr>
              <w:t>2022</w:t>
            </w:r>
          </w:p>
        </w:tc>
        <w:tc>
          <w:tcPr>
            <w:tcW w:w="849" w:type="pct"/>
            <w:shd w:val="clear" w:color="auto" w:fill="auto"/>
          </w:tcPr>
          <w:p w14:paraId="22F3DEAE"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shd w:val="clear" w:color="auto" w:fill="auto"/>
          </w:tcPr>
          <w:p w14:paraId="00B28C50" w14:textId="77777777" w:rsidR="00812655" w:rsidRPr="00A961AA" w:rsidRDefault="00812655" w:rsidP="00FA717C">
            <w:pPr>
              <w:ind w:right="-72"/>
              <w:jc w:val="right"/>
              <w:rPr>
                <w:rFonts w:ascii="Arial" w:hAnsi="Arial" w:cs="Arial"/>
                <w:b/>
                <w:bCs/>
                <w:color w:val="000000" w:themeColor="text1"/>
                <w:sz w:val="20"/>
                <w:szCs w:val="20"/>
              </w:rPr>
            </w:pPr>
          </w:p>
        </w:tc>
        <w:tc>
          <w:tcPr>
            <w:tcW w:w="936" w:type="pct"/>
            <w:shd w:val="clear" w:color="auto" w:fill="auto"/>
          </w:tcPr>
          <w:p w14:paraId="5CBD7708" w14:textId="77777777" w:rsidR="00812655" w:rsidRPr="00A961AA" w:rsidRDefault="00812655" w:rsidP="00FA717C">
            <w:pPr>
              <w:ind w:right="-72"/>
              <w:jc w:val="right"/>
              <w:rPr>
                <w:rFonts w:ascii="Arial" w:hAnsi="Arial" w:cs="Arial"/>
                <w:b/>
                <w:bCs/>
                <w:color w:val="000000" w:themeColor="text1"/>
                <w:sz w:val="20"/>
                <w:szCs w:val="20"/>
              </w:rPr>
            </w:pPr>
          </w:p>
        </w:tc>
      </w:tr>
      <w:tr w:rsidR="00812655" w:rsidRPr="00A961AA" w14:paraId="35617D0E" w14:textId="77777777" w:rsidTr="00430647">
        <w:tc>
          <w:tcPr>
            <w:tcW w:w="2278" w:type="pct"/>
            <w:shd w:val="clear" w:color="auto" w:fill="auto"/>
          </w:tcPr>
          <w:p w14:paraId="036F1C13" w14:textId="77777777" w:rsidR="00812655" w:rsidRPr="00A961AA" w:rsidRDefault="00812655" w:rsidP="00FA717C">
            <w:pPr>
              <w:jc w:val="both"/>
              <w:rPr>
                <w:rFonts w:ascii="Arial" w:hAnsi="Arial" w:cs="Arial"/>
                <w:b/>
                <w:bCs/>
                <w:color w:val="000000" w:themeColor="text1"/>
                <w:sz w:val="20"/>
                <w:szCs w:val="20"/>
              </w:rPr>
            </w:pPr>
            <w:r w:rsidRPr="00A961AA">
              <w:rPr>
                <w:rFonts w:ascii="Arial" w:hAnsi="Arial" w:cs="Arial"/>
                <w:color w:val="000000" w:themeColor="text1"/>
                <w:sz w:val="20"/>
                <w:szCs w:val="20"/>
              </w:rPr>
              <w:t>Cost</w:t>
            </w:r>
          </w:p>
        </w:tc>
        <w:tc>
          <w:tcPr>
            <w:tcW w:w="849" w:type="pct"/>
            <w:shd w:val="clear" w:color="auto" w:fill="auto"/>
          </w:tcPr>
          <w:p w14:paraId="5894AC63"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shd w:val="clear" w:color="auto" w:fill="auto"/>
          </w:tcPr>
          <w:p w14:paraId="5AA6479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121,512,455 </w:t>
            </w:r>
          </w:p>
        </w:tc>
        <w:tc>
          <w:tcPr>
            <w:tcW w:w="936" w:type="pct"/>
            <w:shd w:val="clear" w:color="auto" w:fill="auto"/>
          </w:tcPr>
          <w:p w14:paraId="3815BF87"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259,060,836 </w:t>
            </w:r>
          </w:p>
        </w:tc>
      </w:tr>
      <w:tr w:rsidR="00812655" w:rsidRPr="00A961AA" w14:paraId="1A5AC58F" w14:textId="77777777" w:rsidTr="00430647">
        <w:tc>
          <w:tcPr>
            <w:tcW w:w="2278" w:type="pct"/>
            <w:shd w:val="clear" w:color="auto" w:fill="auto"/>
          </w:tcPr>
          <w:p w14:paraId="780741D9" w14:textId="77777777" w:rsidR="00812655" w:rsidRPr="00A961AA" w:rsidRDefault="00812655" w:rsidP="00FA717C">
            <w:pPr>
              <w:jc w:val="both"/>
              <w:rPr>
                <w:rFonts w:ascii="Arial" w:hAnsi="Arial" w:cs="Arial"/>
                <w:color w:val="000000" w:themeColor="text1"/>
                <w:sz w:val="20"/>
                <w:szCs w:val="20"/>
                <w:u w:val="single"/>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Accumulated</w:t>
            </w:r>
            <w:proofErr w:type="gramEnd"/>
            <w:r w:rsidRPr="00A961AA">
              <w:rPr>
                <w:rFonts w:ascii="Arial" w:hAnsi="Arial" w:cs="Arial"/>
                <w:color w:val="000000" w:themeColor="text1"/>
                <w:sz w:val="20"/>
                <w:szCs w:val="20"/>
              </w:rPr>
              <w:t xml:space="preserve"> depreciation</w:t>
            </w:r>
          </w:p>
        </w:tc>
        <w:tc>
          <w:tcPr>
            <w:tcW w:w="849" w:type="pct"/>
            <w:tcBorders>
              <w:bottom w:val="single" w:sz="4" w:space="0" w:color="auto"/>
            </w:tcBorders>
            <w:shd w:val="clear" w:color="auto" w:fill="auto"/>
          </w:tcPr>
          <w:p w14:paraId="497611C6"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   </w:t>
            </w:r>
          </w:p>
        </w:tc>
        <w:tc>
          <w:tcPr>
            <w:tcW w:w="936" w:type="pct"/>
            <w:tcBorders>
              <w:bottom w:val="single" w:sz="4" w:space="0" w:color="auto"/>
            </w:tcBorders>
            <w:shd w:val="clear" w:color="auto" w:fill="auto"/>
          </w:tcPr>
          <w:p w14:paraId="5194C127"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(108,857,794)</w:t>
            </w:r>
          </w:p>
        </w:tc>
        <w:tc>
          <w:tcPr>
            <w:tcW w:w="936" w:type="pct"/>
            <w:tcBorders>
              <w:bottom w:val="single" w:sz="4" w:space="0" w:color="auto"/>
            </w:tcBorders>
            <w:shd w:val="clear" w:color="auto" w:fill="auto"/>
          </w:tcPr>
          <w:p w14:paraId="52C2E868"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(108,857,794)</w:t>
            </w:r>
          </w:p>
        </w:tc>
      </w:tr>
      <w:tr w:rsidR="00812655" w:rsidRPr="00A961AA" w14:paraId="298F53E1" w14:textId="77777777" w:rsidTr="00430647">
        <w:tc>
          <w:tcPr>
            <w:tcW w:w="2278" w:type="pct"/>
            <w:shd w:val="clear" w:color="auto" w:fill="auto"/>
          </w:tcPr>
          <w:p w14:paraId="2759C861" w14:textId="77777777" w:rsidR="00812655" w:rsidRPr="00A961AA" w:rsidRDefault="00812655" w:rsidP="00FA717C">
            <w:pPr>
              <w:jc w:val="both"/>
              <w:rPr>
                <w:rFonts w:ascii="Arial" w:hAnsi="Arial" w:cs="Arial"/>
                <w:color w:val="000000" w:themeColor="text1"/>
                <w:sz w:val="20"/>
                <w:szCs w:val="20"/>
                <w:u w:val="single"/>
              </w:rPr>
            </w:pPr>
          </w:p>
        </w:tc>
        <w:tc>
          <w:tcPr>
            <w:tcW w:w="849" w:type="pct"/>
            <w:tcBorders>
              <w:top w:val="single" w:sz="4" w:space="0" w:color="auto"/>
            </w:tcBorders>
            <w:shd w:val="clear" w:color="auto" w:fill="auto"/>
          </w:tcPr>
          <w:p w14:paraId="3A690B61" w14:textId="77777777" w:rsidR="00812655" w:rsidRPr="00A961AA" w:rsidRDefault="00812655" w:rsidP="00FA717C">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auto"/>
          </w:tcPr>
          <w:p w14:paraId="6AE64F6B" w14:textId="77777777" w:rsidR="00812655" w:rsidRPr="00A961AA" w:rsidRDefault="00812655" w:rsidP="00FA717C">
            <w:pPr>
              <w:jc w:val="both"/>
              <w:rPr>
                <w:rFonts w:ascii="Arial" w:hAnsi="Arial" w:cs="Arial"/>
                <w:color w:val="000000" w:themeColor="text1"/>
                <w:sz w:val="20"/>
                <w:szCs w:val="20"/>
                <w:u w:val="single"/>
                <w:cs/>
              </w:rPr>
            </w:pPr>
          </w:p>
        </w:tc>
        <w:tc>
          <w:tcPr>
            <w:tcW w:w="936" w:type="pct"/>
            <w:tcBorders>
              <w:top w:val="single" w:sz="4" w:space="0" w:color="auto"/>
            </w:tcBorders>
            <w:shd w:val="clear" w:color="auto" w:fill="auto"/>
          </w:tcPr>
          <w:p w14:paraId="2081AB24" w14:textId="77777777" w:rsidR="00812655" w:rsidRPr="00A961AA" w:rsidRDefault="00812655" w:rsidP="00FA717C">
            <w:pPr>
              <w:jc w:val="both"/>
              <w:rPr>
                <w:rFonts w:ascii="Arial" w:hAnsi="Arial" w:cs="Arial"/>
                <w:color w:val="000000" w:themeColor="text1"/>
                <w:sz w:val="20"/>
                <w:szCs w:val="20"/>
                <w:u w:val="single"/>
                <w:cs/>
              </w:rPr>
            </w:pPr>
          </w:p>
        </w:tc>
      </w:tr>
      <w:tr w:rsidR="00812655" w:rsidRPr="00A961AA" w14:paraId="2987DFFE" w14:textId="77777777" w:rsidTr="00430647">
        <w:tc>
          <w:tcPr>
            <w:tcW w:w="2278" w:type="pct"/>
            <w:shd w:val="clear" w:color="auto" w:fill="auto"/>
          </w:tcPr>
          <w:p w14:paraId="7A91A35F" w14:textId="77777777" w:rsidR="00812655" w:rsidRPr="00A961AA" w:rsidRDefault="00812655" w:rsidP="00FA717C">
            <w:pPr>
              <w:jc w:val="both"/>
              <w:rPr>
                <w:rFonts w:ascii="Arial" w:hAnsi="Arial" w:cs="Arial"/>
                <w:color w:val="000000" w:themeColor="text1"/>
                <w:sz w:val="20"/>
                <w:szCs w:val="20"/>
                <w:u w:val="single"/>
              </w:rPr>
            </w:pPr>
            <w:r w:rsidRPr="00A961AA">
              <w:rPr>
                <w:rFonts w:ascii="Arial" w:hAnsi="Arial" w:cs="Arial"/>
                <w:color w:val="000000" w:themeColor="text1"/>
                <w:sz w:val="20"/>
                <w:szCs w:val="20"/>
              </w:rPr>
              <w:t>Net book amount</w:t>
            </w:r>
          </w:p>
        </w:tc>
        <w:tc>
          <w:tcPr>
            <w:tcW w:w="849" w:type="pct"/>
            <w:tcBorders>
              <w:bottom w:val="single" w:sz="4" w:space="0" w:color="auto"/>
            </w:tcBorders>
            <w:shd w:val="clear" w:color="auto" w:fill="auto"/>
          </w:tcPr>
          <w:p w14:paraId="40355C09"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tcBorders>
              <w:bottom w:val="single" w:sz="4" w:space="0" w:color="auto"/>
            </w:tcBorders>
            <w:shd w:val="clear" w:color="auto" w:fill="auto"/>
          </w:tcPr>
          <w:p w14:paraId="5A18AE18"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12,654,661 </w:t>
            </w:r>
          </w:p>
        </w:tc>
        <w:tc>
          <w:tcPr>
            <w:tcW w:w="936" w:type="pct"/>
            <w:tcBorders>
              <w:bottom w:val="single" w:sz="4" w:space="0" w:color="auto"/>
            </w:tcBorders>
            <w:shd w:val="clear" w:color="auto" w:fill="auto"/>
          </w:tcPr>
          <w:p w14:paraId="7FDBACFA"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150,203,042 </w:t>
            </w:r>
          </w:p>
        </w:tc>
      </w:tr>
      <w:tr w:rsidR="00812655" w:rsidRPr="00A961AA" w14:paraId="0BEECEB2" w14:textId="77777777" w:rsidTr="00430647">
        <w:tc>
          <w:tcPr>
            <w:tcW w:w="2278" w:type="pct"/>
            <w:shd w:val="clear" w:color="auto" w:fill="auto"/>
          </w:tcPr>
          <w:p w14:paraId="5CA8DFC6" w14:textId="77777777" w:rsidR="00812655" w:rsidRPr="00A961AA" w:rsidRDefault="00812655" w:rsidP="00FA717C">
            <w:pPr>
              <w:jc w:val="both"/>
              <w:rPr>
                <w:rFonts w:ascii="Arial" w:hAnsi="Arial" w:cs="Arial"/>
                <w:color w:val="000000" w:themeColor="text1"/>
                <w:sz w:val="20"/>
                <w:szCs w:val="20"/>
                <w:u w:val="single"/>
              </w:rPr>
            </w:pPr>
          </w:p>
        </w:tc>
        <w:tc>
          <w:tcPr>
            <w:tcW w:w="849" w:type="pct"/>
            <w:tcBorders>
              <w:top w:val="single" w:sz="4" w:space="0" w:color="auto"/>
            </w:tcBorders>
            <w:shd w:val="clear" w:color="auto" w:fill="auto"/>
          </w:tcPr>
          <w:p w14:paraId="559D9A3A" w14:textId="77777777" w:rsidR="00812655" w:rsidRPr="00A961AA" w:rsidRDefault="00812655" w:rsidP="00FA717C">
            <w:pPr>
              <w:jc w:val="both"/>
              <w:rPr>
                <w:rFonts w:ascii="Arial" w:hAnsi="Arial" w:cs="Arial"/>
                <w:color w:val="000000" w:themeColor="text1"/>
                <w:sz w:val="20"/>
                <w:szCs w:val="20"/>
                <w:u w:val="single"/>
              </w:rPr>
            </w:pPr>
          </w:p>
        </w:tc>
        <w:tc>
          <w:tcPr>
            <w:tcW w:w="936" w:type="pct"/>
            <w:tcBorders>
              <w:top w:val="single" w:sz="4" w:space="0" w:color="auto"/>
            </w:tcBorders>
            <w:shd w:val="clear" w:color="auto" w:fill="auto"/>
          </w:tcPr>
          <w:p w14:paraId="1A32811C" w14:textId="77777777" w:rsidR="00812655" w:rsidRPr="00A961AA" w:rsidRDefault="00812655" w:rsidP="00FA717C">
            <w:pPr>
              <w:jc w:val="both"/>
              <w:rPr>
                <w:rFonts w:ascii="Arial" w:hAnsi="Arial" w:cs="Arial"/>
                <w:color w:val="000000" w:themeColor="text1"/>
                <w:sz w:val="20"/>
                <w:szCs w:val="20"/>
                <w:u w:val="single"/>
              </w:rPr>
            </w:pPr>
          </w:p>
        </w:tc>
        <w:tc>
          <w:tcPr>
            <w:tcW w:w="936" w:type="pct"/>
            <w:tcBorders>
              <w:top w:val="single" w:sz="4" w:space="0" w:color="auto"/>
            </w:tcBorders>
            <w:shd w:val="clear" w:color="auto" w:fill="auto"/>
          </w:tcPr>
          <w:p w14:paraId="1E8FC114" w14:textId="77777777" w:rsidR="00812655" w:rsidRPr="00A961AA" w:rsidRDefault="00812655" w:rsidP="00FA717C">
            <w:pPr>
              <w:jc w:val="both"/>
              <w:rPr>
                <w:rFonts w:ascii="Arial" w:hAnsi="Arial" w:cs="Arial"/>
                <w:color w:val="000000" w:themeColor="text1"/>
                <w:sz w:val="20"/>
                <w:szCs w:val="20"/>
                <w:u w:val="single"/>
              </w:rPr>
            </w:pPr>
          </w:p>
        </w:tc>
      </w:tr>
      <w:tr w:rsidR="00812655" w:rsidRPr="00A961AA" w14:paraId="458E2736" w14:textId="77777777" w:rsidTr="00430647">
        <w:trPr>
          <w:trHeight w:val="72"/>
        </w:trPr>
        <w:tc>
          <w:tcPr>
            <w:tcW w:w="2278" w:type="pct"/>
            <w:shd w:val="clear" w:color="auto" w:fill="auto"/>
          </w:tcPr>
          <w:p w14:paraId="637C3F81" w14:textId="4F086FA7" w:rsidR="00812655" w:rsidRPr="00A961AA" w:rsidRDefault="00812655" w:rsidP="00FA717C">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Fair value (Note </w:t>
            </w:r>
            <w:r w:rsidR="006C2922" w:rsidRPr="00A961AA">
              <w:rPr>
                <w:rFonts w:ascii="Arial" w:hAnsi="Arial" w:cs="Arial"/>
                <w:color w:val="000000" w:themeColor="text1"/>
                <w:sz w:val="20"/>
                <w:szCs w:val="20"/>
              </w:rPr>
              <w:t>7</w:t>
            </w:r>
            <w:r w:rsidRPr="00A961AA">
              <w:rPr>
                <w:rFonts w:ascii="Arial" w:hAnsi="Arial" w:cs="Arial"/>
                <w:color w:val="000000" w:themeColor="text1"/>
                <w:sz w:val="20"/>
                <w:szCs w:val="20"/>
              </w:rPr>
              <w:t>)</w:t>
            </w:r>
          </w:p>
        </w:tc>
        <w:tc>
          <w:tcPr>
            <w:tcW w:w="849" w:type="pct"/>
            <w:tcBorders>
              <w:bottom w:val="single" w:sz="4" w:space="0" w:color="auto"/>
            </w:tcBorders>
            <w:shd w:val="clear" w:color="auto" w:fill="auto"/>
          </w:tcPr>
          <w:p w14:paraId="309D2496"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569,130,476 </w:t>
            </w:r>
          </w:p>
        </w:tc>
        <w:tc>
          <w:tcPr>
            <w:tcW w:w="936" w:type="pct"/>
            <w:tcBorders>
              <w:bottom w:val="single" w:sz="4" w:space="0" w:color="auto"/>
            </w:tcBorders>
            <w:shd w:val="clear" w:color="auto" w:fill="auto"/>
          </w:tcPr>
          <w:p w14:paraId="1791577A" w14:textId="77777777" w:rsidR="00812655" w:rsidRPr="00A961AA" w:rsidRDefault="00812655" w:rsidP="00FA717C">
            <w:pPr>
              <w:ind w:right="-72"/>
              <w:jc w:val="right"/>
              <w:rPr>
                <w:rFonts w:ascii="Arial" w:hAnsi="Arial" w:cs="Arial"/>
                <w:color w:val="000000" w:themeColor="text1"/>
                <w:sz w:val="20"/>
                <w:szCs w:val="20"/>
                <w:cs/>
              </w:rPr>
            </w:pPr>
            <w:r w:rsidRPr="00A961AA">
              <w:rPr>
                <w:rFonts w:ascii="Arial" w:hAnsi="Arial" w:cs="Arial"/>
                <w:sz w:val="20"/>
                <w:szCs w:val="20"/>
              </w:rPr>
              <w:t xml:space="preserve"> 58,626,171 </w:t>
            </w:r>
          </w:p>
        </w:tc>
        <w:tc>
          <w:tcPr>
            <w:tcW w:w="936" w:type="pct"/>
            <w:tcBorders>
              <w:bottom w:val="single" w:sz="4" w:space="0" w:color="auto"/>
            </w:tcBorders>
            <w:shd w:val="clear" w:color="auto" w:fill="auto"/>
          </w:tcPr>
          <w:p w14:paraId="3DD593A6" w14:textId="77777777" w:rsidR="00812655" w:rsidRPr="00A961AA" w:rsidRDefault="00812655" w:rsidP="00FA717C">
            <w:pPr>
              <w:ind w:right="-72"/>
              <w:jc w:val="right"/>
              <w:rPr>
                <w:rFonts w:ascii="Arial" w:hAnsi="Arial" w:cs="Arial"/>
                <w:color w:val="000000" w:themeColor="text1"/>
                <w:sz w:val="20"/>
                <w:szCs w:val="20"/>
              </w:rPr>
            </w:pPr>
            <w:r w:rsidRPr="00A961AA">
              <w:rPr>
                <w:rFonts w:ascii="Arial" w:hAnsi="Arial" w:cs="Arial"/>
                <w:sz w:val="20"/>
                <w:szCs w:val="20"/>
              </w:rPr>
              <w:t xml:space="preserve"> 627,756,647 </w:t>
            </w:r>
          </w:p>
        </w:tc>
      </w:tr>
    </w:tbl>
    <w:p w14:paraId="728297DA" w14:textId="170878D7" w:rsidR="00312EE2" w:rsidRPr="00A961AA" w:rsidRDefault="00312EE2" w:rsidP="00E47D05">
      <w:pPr>
        <w:jc w:val="both"/>
        <w:rPr>
          <w:rFonts w:ascii="Arial" w:hAnsi="Arial" w:cs="Arial"/>
          <w:sz w:val="20"/>
          <w:szCs w:val="20"/>
          <w:lang w:val="en-GB"/>
        </w:rPr>
      </w:pPr>
    </w:p>
    <w:p w14:paraId="3B108049" w14:textId="77777777" w:rsidR="00312EE2" w:rsidRPr="00A961AA" w:rsidRDefault="00312EE2" w:rsidP="00E47D05">
      <w:pPr>
        <w:jc w:val="both"/>
        <w:rPr>
          <w:rFonts w:ascii="Arial" w:hAnsi="Arial" w:cs="Arial"/>
          <w:sz w:val="20"/>
          <w:szCs w:val="20"/>
          <w:lang w:val="en-GB"/>
        </w:rPr>
      </w:pPr>
    </w:p>
    <w:p w14:paraId="25FC710D" w14:textId="0416418D" w:rsidR="00E47D05" w:rsidRPr="00A961AA" w:rsidRDefault="00E47D05">
      <w:pPr>
        <w:rPr>
          <w:rFonts w:ascii="Arial" w:hAnsi="Arial" w:cs="Arial"/>
          <w:sz w:val="20"/>
          <w:szCs w:val="20"/>
        </w:rPr>
        <w:sectPr w:rsidR="00E47D05" w:rsidRPr="00A961AA" w:rsidSect="003E55DC">
          <w:pgSz w:w="11909" w:h="16834" w:code="9"/>
          <w:pgMar w:top="1440" w:right="1152" w:bottom="720" w:left="1728" w:header="706" w:footer="706" w:gutter="0"/>
          <w:pgNumType w:chapStyle="1"/>
          <w:cols w:space="720"/>
          <w:docGrid w:linePitch="360"/>
        </w:sectPr>
      </w:pPr>
    </w:p>
    <w:tbl>
      <w:tblPr>
        <w:tblW w:w="5059" w:type="pct"/>
        <w:tblInd w:w="-90" w:type="dxa"/>
        <w:tblLook w:val="04A0" w:firstRow="1" w:lastRow="0" w:firstColumn="1" w:lastColumn="0" w:noHBand="0" w:noVBand="1"/>
      </w:tblPr>
      <w:tblGrid>
        <w:gridCol w:w="4163"/>
        <w:gridCol w:w="1551"/>
        <w:gridCol w:w="1710"/>
        <w:gridCol w:w="1712"/>
      </w:tblGrid>
      <w:tr w:rsidR="00E71222" w:rsidRPr="00A961AA" w14:paraId="58D3F586" w14:textId="77777777" w:rsidTr="00312EE2">
        <w:tc>
          <w:tcPr>
            <w:tcW w:w="2278" w:type="pct"/>
            <w:shd w:val="clear" w:color="auto" w:fill="auto"/>
          </w:tcPr>
          <w:p w14:paraId="098873F1" w14:textId="77777777" w:rsidR="00E71222" w:rsidRPr="00A961AA" w:rsidRDefault="00E71222" w:rsidP="00E71222">
            <w:pPr>
              <w:jc w:val="both"/>
              <w:rPr>
                <w:rFonts w:ascii="Arial" w:hAnsi="Arial" w:cs="Arial"/>
                <w:color w:val="000000" w:themeColor="text1"/>
                <w:sz w:val="20"/>
                <w:szCs w:val="20"/>
              </w:rPr>
            </w:pPr>
          </w:p>
        </w:tc>
        <w:tc>
          <w:tcPr>
            <w:tcW w:w="2722" w:type="pct"/>
            <w:gridSpan w:val="3"/>
            <w:tcBorders>
              <w:top w:val="single" w:sz="4" w:space="0" w:color="auto"/>
            </w:tcBorders>
            <w:shd w:val="clear" w:color="auto" w:fill="auto"/>
            <w:vAlign w:val="bottom"/>
          </w:tcPr>
          <w:p w14:paraId="2799F836" w14:textId="71638859" w:rsidR="00E71222" w:rsidRPr="00A961AA" w:rsidRDefault="00E71222" w:rsidP="00E71222">
            <w:pPr>
              <w:ind w:right="-72"/>
              <w:jc w:val="center"/>
              <w:rPr>
                <w:rFonts w:ascii="Arial" w:hAnsi="Arial" w:cs="Arial"/>
                <w:b/>
                <w:bCs/>
                <w:color w:val="000000" w:themeColor="text1"/>
                <w:sz w:val="20"/>
                <w:szCs w:val="20"/>
              </w:rPr>
            </w:pPr>
            <w:r w:rsidRPr="00A961AA">
              <w:rPr>
                <w:rFonts w:ascii="Arial" w:hAnsi="Arial" w:cs="Arial"/>
                <w:b/>
                <w:bCs/>
                <w:sz w:val="20"/>
                <w:szCs w:val="20"/>
              </w:rPr>
              <w:t>Consolidated financial statements</w:t>
            </w:r>
          </w:p>
        </w:tc>
      </w:tr>
      <w:tr w:rsidR="00E71222" w:rsidRPr="00A961AA" w14:paraId="243E41A1" w14:textId="77777777" w:rsidTr="004A0EAD">
        <w:tc>
          <w:tcPr>
            <w:tcW w:w="2278" w:type="pct"/>
            <w:shd w:val="clear" w:color="auto" w:fill="auto"/>
          </w:tcPr>
          <w:p w14:paraId="1380E5A5" w14:textId="77777777" w:rsidR="00E71222" w:rsidRPr="00A961AA" w:rsidRDefault="00E71222">
            <w:pPr>
              <w:jc w:val="both"/>
              <w:rPr>
                <w:rFonts w:ascii="Arial" w:hAnsi="Arial" w:cs="Arial"/>
                <w:color w:val="000000" w:themeColor="text1"/>
                <w:sz w:val="20"/>
                <w:szCs w:val="20"/>
              </w:rPr>
            </w:pPr>
          </w:p>
        </w:tc>
        <w:tc>
          <w:tcPr>
            <w:tcW w:w="849" w:type="pct"/>
            <w:tcBorders>
              <w:top w:val="single" w:sz="4" w:space="0" w:color="auto"/>
            </w:tcBorders>
            <w:shd w:val="clear" w:color="auto" w:fill="auto"/>
          </w:tcPr>
          <w:p w14:paraId="52F6B259" w14:textId="77777777" w:rsidR="00E71222" w:rsidRPr="00A961AA" w:rsidRDefault="00E71222">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auto"/>
          </w:tcPr>
          <w:p w14:paraId="5D24DE24" w14:textId="13D87CF4" w:rsidR="00E71222" w:rsidRPr="00A961AA" w:rsidRDefault="00E71222">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Buildings </w:t>
            </w:r>
            <w:r w:rsidRPr="00A961AA">
              <w:rPr>
                <w:rFonts w:ascii="Arial" w:hAnsi="Arial" w:cs="Arial"/>
                <w:b/>
                <w:bCs/>
                <w:color w:val="000000" w:themeColor="text1"/>
                <w:sz w:val="20"/>
                <w:szCs w:val="20"/>
                <w:lang w:val="en-GB"/>
              </w:rPr>
              <w:t>and</w:t>
            </w:r>
          </w:p>
        </w:tc>
        <w:tc>
          <w:tcPr>
            <w:tcW w:w="937" w:type="pct"/>
            <w:tcBorders>
              <w:top w:val="single" w:sz="4" w:space="0" w:color="auto"/>
            </w:tcBorders>
            <w:shd w:val="clear" w:color="auto" w:fill="auto"/>
          </w:tcPr>
          <w:p w14:paraId="6A6AF4CD" w14:textId="77777777" w:rsidR="00E71222" w:rsidRPr="00A961AA" w:rsidRDefault="00E71222">
            <w:pPr>
              <w:ind w:right="-72"/>
              <w:jc w:val="right"/>
              <w:rPr>
                <w:rFonts w:ascii="Arial" w:hAnsi="Arial" w:cs="Arial"/>
                <w:b/>
                <w:bCs/>
                <w:color w:val="000000" w:themeColor="text1"/>
                <w:sz w:val="20"/>
                <w:szCs w:val="20"/>
              </w:rPr>
            </w:pPr>
          </w:p>
        </w:tc>
      </w:tr>
      <w:tr w:rsidR="00256FA2" w:rsidRPr="00A961AA" w14:paraId="5F22820F" w14:textId="77777777" w:rsidTr="004A0EAD">
        <w:tc>
          <w:tcPr>
            <w:tcW w:w="2278" w:type="pct"/>
            <w:shd w:val="clear" w:color="auto" w:fill="auto"/>
          </w:tcPr>
          <w:p w14:paraId="7A42D30E" w14:textId="77777777" w:rsidR="00256FA2" w:rsidRPr="00A961AA" w:rsidRDefault="00256FA2">
            <w:pPr>
              <w:jc w:val="both"/>
              <w:rPr>
                <w:rFonts w:ascii="Arial" w:hAnsi="Arial" w:cs="Arial"/>
                <w:color w:val="000000" w:themeColor="text1"/>
                <w:sz w:val="20"/>
                <w:szCs w:val="20"/>
              </w:rPr>
            </w:pPr>
          </w:p>
        </w:tc>
        <w:tc>
          <w:tcPr>
            <w:tcW w:w="849" w:type="pct"/>
            <w:shd w:val="clear" w:color="auto" w:fill="auto"/>
          </w:tcPr>
          <w:p w14:paraId="70A7C229" w14:textId="77777777" w:rsidR="00256FA2" w:rsidRPr="00A961AA" w:rsidRDefault="00BC2AC7">
            <w:pPr>
              <w:ind w:right="-72"/>
              <w:jc w:val="right"/>
              <w:rPr>
                <w:rFonts w:ascii="Arial" w:hAnsi="Arial" w:cs="Arial"/>
                <w:color w:val="000000" w:themeColor="text1"/>
                <w:sz w:val="20"/>
                <w:szCs w:val="20"/>
              </w:rPr>
            </w:pPr>
            <w:r w:rsidRPr="00A961AA">
              <w:rPr>
                <w:rFonts w:ascii="Arial" w:hAnsi="Arial" w:cs="Arial"/>
                <w:b/>
                <w:bCs/>
                <w:color w:val="000000" w:themeColor="text1"/>
                <w:sz w:val="20"/>
                <w:szCs w:val="20"/>
              </w:rPr>
              <w:t>Land</w:t>
            </w:r>
          </w:p>
        </w:tc>
        <w:tc>
          <w:tcPr>
            <w:tcW w:w="936" w:type="pct"/>
            <w:shd w:val="clear" w:color="auto" w:fill="auto"/>
          </w:tcPr>
          <w:p w14:paraId="6ED08552" w14:textId="77777777" w:rsidR="00256FA2" w:rsidRPr="00A961AA" w:rsidRDefault="00BC2AC7">
            <w:pPr>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improvements</w:t>
            </w:r>
          </w:p>
        </w:tc>
        <w:tc>
          <w:tcPr>
            <w:tcW w:w="937" w:type="pct"/>
            <w:shd w:val="clear" w:color="auto" w:fill="auto"/>
          </w:tcPr>
          <w:p w14:paraId="50978051" w14:textId="77777777" w:rsidR="00256FA2" w:rsidRPr="00A961AA" w:rsidRDefault="00BC2AC7">
            <w:pPr>
              <w:ind w:right="-72"/>
              <w:jc w:val="right"/>
              <w:rPr>
                <w:rFonts w:ascii="Arial" w:hAnsi="Arial" w:cs="Arial"/>
                <w:color w:val="000000" w:themeColor="text1"/>
                <w:sz w:val="20"/>
                <w:szCs w:val="20"/>
              </w:rPr>
            </w:pPr>
            <w:r w:rsidRPr="00A961AA">
              <w:rPr>
                <w:rFonts w:ascii="Arial" w:hAnsi="Arial" w:cs="Arial"/>
                <w:b/>
                <w:bCs/>
                <w:color w:val="000000" w:themeColor="text1"/>
                <w:sz w:val="20"/>
                <w:szCs w:val="20"/>
              </w:rPr>
              <w:t>Total</w:t>
            </w:r>
          </w:p>
        </w:tc>
      </w:tr>
      <w:tr w:rsidR="00256FA2" w:rsidRPr="00A961AA" w14:paraId="461096F8" w14:textId="77777777" w:rsidTr="004A0EAD">
        <w:tc>
          <w:tcPr>
            <w:tcW w:w="2278" w:type="pct"/>
            <w:shd w:val="clear" w:color="auto" w:fill="auto"/>
          </w:tcPr>
          <w:p w14:paraId="49E46319" w14:textId="77777777" w:rsidR="00256FA2" w:rsidRPr="00A961AA" w:rsidRDefault="00256FA2">
            <w:pPr>
              <w:jc w:val="both"/>
              <w:rPr>
                <w:rFonts w:ascii="Arial" w:hAnsi="Arial" w:cs="Arial"/>
                <w:color w:val="000000" w:themeColor="text1"/>
                <w:sz w:val="20"/>
                <w:szCs w:val="20"/>
              </w:rPr>
            </w:pPr>
          </w:p>
        </w:tc>
        <w:tc>
          <w:tcPr>
            <w:tcW w:w="849" w:type="pct"/>
            <w:tcBorders>
              <w:bottom w:val="single" w:sz="4" w:space="0" w:color="auto"/>
            </w:tcBorders>
            <w:shd w:val="clear" w:color="auto" w:fill="auto"/>
          </w:tcPr>
          <w:p w14:paraId="59BA9444" w14:textId="77777777" w:rsidR="00256FA2" w:rsidRPr="00A961AA" w:rsidRDefault="00BC2AC7">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936" w:type="pct"/>
            <w:tcBorders>
              <w:bottom w:val="single" w:sz="4" w:space="0" w:color="auto"/>
            </w:tcBorders>
            <w:shd w:val="clear" w:color="auto" w:fill="auto"/>
          </w:tcPr>
          <w:p w14:paraId="65D6DAE7" w14:textId="77777777" w:rsidR="00256FA2" w:rsidRPr="00A961AA" w:rsidRDefault="00BC2AC7">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937" w:type="pct"/>
            <w:tcBorders>
              <w:bottom w:val="single" w:sz="4" w:space="0" w:color="auto"/>
            </w:tcBorders>
            <w:shd w:val="clear" w:color="auto" w:fill="auto"/>
          </w:tcPr>
          <w:p w14:paraId="7E98C6D3" w14:textId="77777777" w:rsidR="00256FA2" w:rsidRPr="00A961AA" w:rsidRDefault="00BC2AC7">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256FA2" w:rsidRPr="00A961AA" w14:paraId="752826DB" w14:textId="77777777" w:rsidTr="004A0EAD">
        <w:tc>
          <w:tcPr>
            <w:tcW w:w="2278" w:type="pct"/>
            <w:shd w:val="clear" w:color="auto" w:fill="auto"/>
          </w:tcPr>
          <w:p w14:paraId="057C8DED" w14:textId="77777777" w:rsidR="00256FA2" w:rsidRPr="00A961AA" w:rsidRDefault="00256FA2">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165D6ACF" w14:textId="77777777" w:rsidR="00256FA2" w:rsidRPr="00A961AA" w:rsidRDefault="00256FA2">
            <w:pPr>
              <w:ind w:right="-72"/>
              <w:jc w:val="right"/>
              <w:rPr>
                <w:rFonts w:ascii="Arial" w:hAnsi="Arial" w:cs="Arial"/>
                <w:b/>
                <w:bCs/>
                <w:color w:val="000000" w:themeColor="text1"/>
                <w:sz w:val="20"/>
                <w:szCs w:val="20"/>
              </w:rPr>
            </w:pPr>
          </w:p>
        </w:tc>
        <w:tc>
          <w:tcPr>
            <w:tcW w:w="936" w:type="pct"/>
            <w:tcBorders>
              <w:top w:val="single" w:sz="4" w:space="0" w:color="auto"/>
            </w:tcBorders>
            <w:shd w:val="clear" w:color="auto" w:fill="FAFAFA"/>
          </w:tcPr>
          <w:p w14:paraId="18D73309" w14:textId="77777777" w:rsidR="00256FA2" w:rsidRPr="00A961AA" w:rsidRDefault="00256FA2">
            <w:pPr>
              <w:ind w:right="-72"/>
              <w:jc w:val="right"/>
              <w:rPr>
                <w:rFonts w:ascii="Arial" w:hAnsi="Arial" w:cs="Arial"/>
                <w:b/>
                <w:bCs/>
                <w:color w:val="000000" w:themeColor="text1"/>
                <w:sz w:val="20"/>
                <w:szCs w:val="20"/>
              </w:rPr>
            </w:pPr>
          </w:p>
        </w:tc>
        <w:tc>
          <w:tcPr>
            <w:tcW w:w="937" w:type="pct"/>
            <w:tcBorders>
              <w:top w:val="single" w:sz="4" w:space="0" w:color="auto"/>
            </w:tcBorders>
            <w:shd w:val="clear" w:color="auto" w:fill="FAFAFA"/>
          </w:tcPr>
          <w:p w14:paraId="12CD9DB7" w14:textId="77777777" w:rsidR="00256FA2" w:rsidRPr="00A961AA" w:rsidRDefault="00256FA2">
            <w:pPr>
              <w:ind w:right="-72"/>
              <w:jc w:val="right"/>
              <w:rPr>
                <w:rFonts w:ascii="Arial" w:hAnsi="Arial" w:cs="Arial"/>
                <w:b/>
                <w:bCs/>
                <w:color w:val="000000" w:themeColor="text1"/>
                <w:sz w:val="20"/>
                <w:szCs w:val="20"/>
              </w:rPr>
            </w:pPr>
          </w:p>
        </w:tc>
      </w:tr>
      <w:tr w:rsidR="00CD723E" w:rsidRPr="00A961AA" w14:paraId="788D1AD8" w14:textId="77777777" w:rsidTr="004A0EAD">
        <w:tc>
          <w:tcPr>
            <w:tcW w:w="2278" w:type="pct"/>
            <w:shd w:val="clear" w:color="auto" w:fill="auto"/>
          </w:tcPr>
          <w:p w14:paraId="2067944D" w14:textId="4E89113C" w:rsidR="00CD723E" w:rsidRPr="00A961AA" w:rsidRDefault="00CD723E" w:rsidP="00CD723E">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As </w:t>
            </w:r>
            <w:proofErr w:type="gramStart"/>
            <w:r w:rsidRPr="00A961AA">
              <w:rPr>
                <w:rFonts w:ascii="Arial" w:hAnsi="Arial" w:cs="Arial"/>
                <w:b/>
                <w:bCs/>
                <w:color w:val="000000" w:themeColor="text1"/>
                <w:sz w:val="20"/>
                <w:szCs w:val="20"/>
              </w:rPr>
              <w:t>at</w:t>
            </w:r>
            <w:proofErr w:type="gramEnd"/>
            <w:r w:rsidRPr="00A961AA">
              <w:rPr>
                <w:rFonts w:ascii="Arial" w:hAnsi="Arial" w:cs="Arial"/>
                <w:b/>
                <w:bCs/>
                <w:color w:val="000000" w:themeColor="text1"/>
                <w:sz w:val="20"/>
                <w:szCs w:val="20"/>
              </w:rPr>
              <w:t xml:space="preserve"> </w:t>
            </w:r>
            <w:r w:rsidRPr="00A961AA">
              <w:rPr>
                <w:rFonts w:ascii="Arial" w:hAnsi="Arial" w:cs="Arial"/>
                <w:b/>
                <w:bCs/>
                <w:color w:val="000000" w:themeColor="text1"/>
                <w:sz w:val="20"/>
                <w:szCs w:val="20"/>
                <w:lang w:val="en-GB"/>
              </w:rPr>
              <w:t>1</w:t>
            </w:r>
            <w:r w:rsidRPr="00A961AA">
              <w:rPr>
                <w:rFonts w:ascii="Arial" w:hAnsi="Arial" w:cs="Arial"/>
                <w:b/>
                <w:bCs/>
                <w:color w:val="000000" w:themeColor="text1"/>
                <w:sz w:val="20"/>
                <w:szCs w:val="20"/>
              </w:rPr>
              <w:t xml:space="preserve"> January </w:t>
            </w:r>
            <w:r w:rsidRPr="00A961AA">
              <w:rPr>
                <w:rFonts w:ascii="Arial" w:hAnsi="Arial" w:cs="Arial"/>
                <w:b/>
                <w:bCs/>
                <w:color w:val="000000" w:themeColor="text1"/>
                <w:sz w:val="20"/>
                <w:szCs w:val="20"/>
                <w:lang w:val="en-GB"/>
              </w:rPr>
              <w:t>202</w:t>
            </w:r>
            <w:r w:rsidR="00812655" w:rsidRPr="00A961AA">
              <w:rPr>
                <w:rFonts w:ascii="Arial" w:hAnsi="Arial" w:cs="Arial"/>
                <w:b/>
                <w:bCs/>
                <w:color w:val="000000" w:themeColor="text1"/>
                <w:sz w:val="20"/>
                <w:szCs w:val="20"/>
                <w:lang w:val="en-GB"/>
              </w:rPr>
              <w:t>3</w:t>
            </w:r>
          </w:p>
        </w:tc>
        <w:tc>
          <w:tcPr>
            <w:tcW w:w="849" w:type="pct"/>
            <w:shd w:val="clear" w:color="auto" w:fill="FAFAFA"/>
            <w:vAlign w:val="bottom"/>
          </w:tcPr>
          <w:p w14:paraId="40B10173" w14:textId="33551E3C" w:rsidR="00CD723E" w:rsidRPr="00A961AA" w:rsidRDefault="00CD723E" w:rsidP="00CD723E">
            <w:pPr>
              <w:ind w:right="-72"/>
              <w:jc w:val="right"/>
              <w:rPr>
                <w:rFonts w:ascii="Arial" w:hAnsi="Arial" w:cs="Arial"/>
                <w:b/>
                <w:bCs/>
                <w:color w:val="000000" w:themeColor="text1"/>
                <w:sz w:val="20"/>
                <w:szCs w:val="20"/>
              </w:rPr>
            </w:pPr>
          </w:p>
        </w:tc>
        <w:tc>
          <w:tcPr>
            <w:tcW w:w="936" w:type="pct"/>
            <w:shd w:val="clear" w:color="auto" w:fill="FAFAFA"/>
            <w:vAlign w:val="bottom"/>
          </w:tcPr>
          <w:p w14:paraId="61916A73" w14:textId="2EDEC5C0" w:rsidR="00CD723E" w:rsidRPr="00A961AA" w:rsidRDefault="00CD723E" w:rsidP="00CD723E">
            <w:pPr>
              <w:ind w:right="-72"/>
              <w:jc w:val="right"/>
              <w:rPr>
                <w:rFonts w:ascii="Arial" w:hAnsi="Arial" w:cs="Arial"/>
                <w:b/>
                <w:bCs/>
                <w:color w:val="000000" w:themeColor="text1"/>
                <w:sz w:val="20"/>
                <w:szCs w:val="20"/>
              </w:rPr>
            </w:pPr>
          </w:p>
        </w:tc>
        <w:tc>
          <w:tcPr>
            <w:tcW w:w="937" w:type="pct"/>
            <w:shd w:val="clear" w:color="auto" w:fill="FAFAFA"/>
            <w:vAlign w:val="bottom"/>
          </w:tcPr>
          <w:p w14:paraId="22AD972B" w14:textId="650FEC07" w:rsidR="00CD723E" w:rsidRPr="00A961AA" w:rsidRDefault="00CD723E" w:rsidP="00CD723E">
            <w:pPr>
              <w:ind w:right="-72"/>
              <w:jc w:val="right"/>
              <w:rPr>
                <w:rFonts w:ascii="Arial" w:hAnsi="Arial" w:cs="Arial"/>
                <w:b/>
                <w:bCs/>
                <w:color w:val="000000" w:themeColor="text1"/>
                <w:sz w:val="20"/>
                <w:szCs w:val="20"/>
              </w:rPr>
            </w:pPr>
          </w:p>
        </w:tc>
      </w:tr>
      <w:tr w:rsidR="004A0EAD" w:rsidRPr="00A961AA" w14:paraId="67E2C5B1" w14:textId="77777777" w:rsidTr="004A0EAD">
        <w:tc>
          <w:tcPr>
            <w:tcW w:w="2278" w:type="pct"/>
            <w:shd w:val="clear" w:color="auto" w:fill="auto"/>
          </w:tcPr>
          <w:p w14:paraId="584BC295" w14:textId="77777777" w:rsidR="004A0EAD" w:rsidRPr="00A961AA" w:rsidRDefault="004A0EAD" w:rsidP="004A0EAD">
            <w:pPr>
              <w:jc w:val="both"/>
              <w:rPr>
                <w:rFonts w:ascii="Arial" w:hAnsi="Arial" w:cs="Arial"/>
                <w:color w:val="000000" w:themeColor="text1"/>
                <w:sz w:val="20"/>
                <w:szCs w:val="20"/>
              </w:rPr>
            </w:pPr>
            <w:r w:rsidRPr="00A961AA">
              <w:rPr>
                <w:rFonts w:ascii="Arial" w:hAnsi="Arial" w:cs="Arial"/>
                <w:color w:val="000000" w:themeColor="text1"/>
                <w:sz w:val="20"/>
                <w:szCs w:val="20"/>
              </w:rPr>
              <w:t>Cost</w:t>
            </w:r>
          </w:p>
        </w:tc>
        <w:tc>
          <w:tcPr>
            <w:tcW w:w="849" w:type="pct"/>
            <w:shd w:val="clear" w:color="auto" w:fill="FAFAFA"/>
          </w:tcPr>
          <w:p w14:paraId="6D74C08B" w14:textId="03343A51"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shd w:val="clear" w:color="auto" w:fill="FAFAFA"/>
          </w:tcPr>
          <w:p w14:paraId="330B7C59" w14:textId="05ADDC78"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121,512,455 </w:t>
            </w:r>
          </w:p>
        </w:tc>
        <w:tc>
          <w:tcPr>
            <w:tcW w:w="937" w:type="pct"/>
            <w:shd w:val="clear" w:color="auto" w:fill="FAFAFA"/>
          </w:tcPr>
          <w:p w14:paraId="5AAE32E1" w14:textId="79EF8D0F"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259,060,836 </w:t>
            </w:r>
          </w:p>
        </w:tc>
      </w:tr>
      <w:tr w:rsidR="004A0EAD" w:rsidRPr="00A961AA" w14:paraId="4FFC0DB0" w14:textId="77777777" w:rsidTr="004A0EAD">
        <w:tc>
          <w:tcPr>
            <w:tcW w:w="2278" w:type="pct"/>
            <w:shd w:val="clear" w:color="auto" w:fill="auto"/>
          </w:tcPr>
          <w:p w14:paraId="01C6FCFC" w14:textId="77777777" w:rsidR="004A0EAD" w:rsidRPr="00A961AA" w:rsidRDefault="004A0EAD" w:rsidP="004A0EAD">
            <w:pPr>
              <w:jc w:val="both"/>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Accumulated</w:t>
            </w:r>
            <w:proofErr w:type="gramEnd"/>
            <w:r w:rsidRPr="00A961AA">
              <w:rPr>
                <w:rFonts w:ascii="Arial" w:hAnsi="Arial" w:cs="Arial"/>
                <w:color w:val="000000" w:themeColor="text1"/>
                <w:sz w:val="20"/>
                <w:szCs w:val="20"/>
              </w:rPr>
              <w:t xml:space="preserve"> depreciation</w:t>
            </w:r>
          </w:p>
        </w:tc>
        <w:tc>
          <w:tcPr>
            <w:tcW w:w="849" w:type="pct"/>
            <w:tcBorders>
              <w:bottom w:val="single" w:sz="4" w:space="0" w:color="auto"/>
            </w:tcBorders>
            <w:shd w:val="clear" w:color="auto" w:fill="FAFAFA"/>
          </w:tcPr>
          <w:p w14:paraId="49E3EF51" w14:textId="76036263"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   </w:t>
            </w:r>
          </w:p>
        </w:tc>
        <w:tc>
          <w:tcPr>
            <w:tcW w:w="936" w:type="pct"/>
            <w:tcBorders>
              <w:bottom w:val="single" w:sz="4" w:space="0" w:color="auto"/>
            </w:tcBorders>
            <w:shd w:val="clear" w:color="auto" w:fill="FAFAFA"/>
          </w:tcPr>
          <w:p w14:paraId="4860D0DE" w14:textId="7AE25AE2"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(108,857,794)</w:t>
            </w:r>
          </w:p>
        </w:tc>
        <w:tc>
          <w:tcPr>
            <w:tcW w:w="937" w:type="pct"/>
            <w:tcBorders>
              <w:bottom w:val="single" w:sz="4" w:space="0" w:color="auto"/>
            </w:tcBorders>
            <w:shd w:val="clear" w:color="auto" w:fill="FAFAFA"/>
          </w:tcPr>
          <w:p w14:paraId="4539A858" w14:textId="58C59818"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(108,857,794)</w:t>
            </w:r>
          </w:p>
        </w:tc>
      </w:tr>
      <w:tr w:rsidR="004A0EAD" w:rsidRPr="00A961AA" w14:paraId="228615CA" w14:textId="77777777" w:rsidTr="004A0EAD">
        <w:tc>
          <w:tcPr>
            <w:tcW w:w="2278" w:type="pct"/>
            <w:shd w:val="clear" w:color="auto" w:fill="auto"/>
          </w:tcPr>
          <w:p w14:paraId="13A5EAFD" w14:textId="77777777" w:rsidR="004A0EAD" w:rsidRPr="00A961AA" w:rsidRDefault="004A0EAD" w:rsidP="004A0EAD">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5F349B6A" w14:textId="192A5D4C" w:rsidR="004A0EAD" w:rsidRPr="00A961AA" w:rsidRDefault="004A0EAD" w:rsidP="004A0EAD">
            <w:pPr>
              <w:jc w:val="both"/>
              <w:rPr>
                <w:rFonts w:ascii="Arial" w:hAnsi="Arial" w:cs="Arial"/>
                <w:color w:val="000000" w:themeColor="text1"/>
                <w:sz w:val="20"/>
                <w:szCs w:val="20"/>
                <w:u w:val="single"/>
              </w:rPr>
            </w:pPr>
          </w:p>
        </w:tc>
        <w:tc>
          <w:tcPr>
            <w:tcW w:w="936" w:type="pct"/>
            <w:tcBorders>
              <w:top w:val="single" w:sz="4" w:space="0" w:color="auto"/>
            </w:tcBorders>
            <w:shd w:val="clear" w:color="auto" w:fill="FAFAFA"/>
          </w:tcPr>
          <w:p w14:paraId="003B117F" w14:textId="703AC1D1" w:rsidR="004A0EAD" w:rsidRPr="00A961AA" w:rsidRDefault="004A0EAD" w:rsidP="004A0EAD">
            <w:pPr>
              <w:jc w:val="both"/>
              <w:rPr>
                <w:rFonts w:ascii="Arial" w:hAnsi="Arial" w:cs="Arial"/>
                <w:color w:val="000000" w:themeColor="text1"/>
                <w:sz w:val="20"/>
                <w:szCs w:val="20"/>
                <w:u w:val="single"/>
              </w:rPr>
            </w:pPr>
          </w:p>
        </w:tc>
        <w:tc>
          <w:tcPr>
            <w:tcW w:w="937" w:type="pct"/>
            <w:tcBorders>
              <w:top w:val="single" w:sz="4" w:space="0" w:color="auto"/>
            </w:tcBorders>
            <w:shd w:val="clear" w:color="auto" w:fill="FAFAFA"/>
          </w:tcPr>
          <w:p w14:paraId="751ADC65" w14:textId="32AB49CB" w:rsidR="004A0EAD" w:rsidRPr="00A961AA" w:rsidRDefault="004A0EAD" w:rsidP="004A0EAD">
            <w:pPr>
              <w:jc w:val="both"/>
              <w:rPr>
                <w:rFonts w:ascii="Arial" w:hAnsi="Arial" w:cs="Arial"/>
                <w:color w:val="000000" w:themeColor="text1"/>
                <w:sz w:val="20"/>
                <w:szCs w:val="20"/>
                <w:u w:val="single"/>
              </w:rPr>
            </w:pPr>
          </w:p>
        </w:tc>
      </w:tr>
      <w:tr w:rsidR="004A0EAD" w:rsidRPr="00A961AA" w14:paraId="0F10549F" w14:textId="77777777" w:rsidTr="004A0EAD">
        <w:tc>
          <w:tcPr>
            <w:tcW w:w="2278" w:type="pct"/>
            <w:shd w:val="clear" w:color="auto" w:fill="auto"/>
          </w:tcPr>
          <w:p w14:paraId="0CFEBB6E" w14:textId="77777777" w:rsidR="004A0EAD" w:rsidRPr="00A961AA" w:rsidRDefault="004A0EAD" w:rsidP="004A0EAD">
            <w:pPr>
              <w:jc w:val="both"/>
              <w:rPr>
                <w:rFonts w:ascii="Arial" w:hAnsi="Arial" w:cs="Arial"/>
                <w:color w:val="000000" w:themeColor="text1"/>
                <w:sz w:val="20"/>
                <w:szCs w:val="20"/>
                <w:u w:val="single"/>
              </w:rPr>
            </w:pPr>
            <w:r w:rsidRPr="00A961AA">
              <w:rPr>
                <w:rFonts w:ascii="Arial" w:hAnsi="Arial" w:cs="Arial"/>
                <w:color w:val="000000" w:themeColor="text1"/>
                <w:sz w:val="20"/>
                <w:szCs w:val="20"/>
              </w:rPr>
              <w:t>Net book amount</w:t>
            </w:r>
          </w:p>
        </w:tc>
        <w:tc>
          <w:tcPr>
            <w:tcW w:w="849" w:type="pct"/>
            <w:tcBorders>
              <w:bottom w:val="single" w:sz="4" w:space="0" w:color="auto"/>
            </w:tcBorders>
            <w:shd w:val="clear" w:color="auto" w:fill="FAFAFA"/>
          </w:tcPr>
          <w:p w14:paraId="236924A8" w14:textId="2F68C4A2"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tcBorders>
              <w:bottom w:val="single" w:sz="4" w:space="0" w:color="auto"/>
            </w:tcBorders>
            <w:shd w:val="clear" w:color="auto" w:fill="FAFAFA"/>
          </w:tcPr>
          <w:p w14:paraId="13B015A1" w14:textId="614C549D"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12,654,661 </w:t>
            </w:r>
          </w:p>
        </w:tc>
        <w:tc>
          <w:tcPr>
            <w:tcW w:w="937" w:type="pct"/>
            <w:tcBorders>
              <w:bottom w:val="single" w:sz="4" w:space="0" w:color="auto"/>
            </w:tcBorders>
            <w:shd w:val="clear" w:color="auto" w:fill="FAFAFA"/>
          </w:tcPr>
          <w:p w14:paraId="653A77BC" w14:textId="4856FC1A"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150,203,042 </w:t>
            </w:r>
          </w:p>
        </w:tc>
      </w:tr>
      <w:tr w:rsidR="004A0EAD" w:rsidRPr="00A961AA" w14:paraId="719E962A" w14:textId="77777777" w:rsidTr="004A0EAD">
        <w:tc>
          <w:tcPr>
            <w:tcW w:w="2278" w:type="pct"/>
            <w:shd w:val="clear" w:color="auto" w:fill="auto"/>
          </w:tcPr>
          <w:p w14:paraId="008B0BC4" w14:textId="77777777" w:rsidR="004A0EAD" w:rsidRPr="00A961AA" w:rsidRDefault="004A0EAD" w:rsidP="004A0EAD">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714F13ED" w14:textId="77777777" w:rsidR="004A0EAD" w:rsidRPr="00A961AA" w:rsidRDefault="004A0EAD" w:rsidP="004A0EAD">
            <w:pPr>
              <w:ind w:right="-72"/>
              <w:jc w:val="right"/>
              <w:rPr>
                <w:rFonts w:ascii="Arial" w:hAnsi="Arial" w:cs="Arial"/>
                <w:color w:val="000000" w:themeColor="text1"/>
                <w:sz w:val="20"/>
                <w:szCs w:val="20"/>
              </w:rPr>
            </w:pPr>
          </w:p>
        </w:tc>
        <w:tc>
          <w:tcPr>
            <w:tcW w:w="936" w:type="pct"/>
            <w:tcBorders>
              <w:top w:val="single" w:sz="4" w:space="0" w:color="auto"/>
            </w:tcBorders>
            <w:shd w:val="clear" w:color="auto" w:fill="FAFAFA"/>
          </w:tcPr>
          <w:p w14:paraId="01BC4E02" w14:textId="77777777" w:rsidR="004A0EAD" w:rsidRPr="00A961AA" w:rsidRDefault="004A0EAD" w:rsidP="004A0EAD">
            <w:pPr>
              <w:ind w:right="-72"/>
              <w:jc w:val="right"/>
              <w:rPr>
                <w:rFonts w:ascii="Arial" w:hAnsi="Arial" w:cs="Arial"/>
                <w:color w:val="000000" w:themeColor="text1"/>
                <w:sz w:val="20"/>
                <w:szCs w:val="20"/>
              </w:rPr>
            </w:pPr>
          </w:p>
        </w:tc>
        <w:tc>
          <w:tcPr>
            <w:tcW w:w="937" w:type="pct"/>
            <w:tcBorders>
              <w:top w:val="single" w:sz="4" w:space="0" w:color="auto"/>
            </w:tcBorders>
            <w:shd w:val="clear" w:color="auto" w:fill="FAFAFA"/>
          </w:tcPr>
          <w:p w14:paraId="300958C0" w14:textId="77777777" w:rsidR="004A0EAD" w:rsidRPr="00A961AA" w:rsidRDefault="004A0EAD" w:rsidP="004A0EAD">
            <w:pPr>
              <w:ind w:right="-72"/>
              <w:jc w:val="right"/>
              <w:rPr>
                <w:rFonts w:ascii="Arial" w:hAnsi="Arial" w:cs="Arial"/>
                <w:color w:val="000000" w:themeColor="text1"/>
                <w:sz w:val="20"/>
                <w:szCs w:val="20"/>
              </w:rPr>
            </w:pPr>
          </w:p>
        </w:tc>
      </w:tr>
      <w:tr w:rsidR="004A0EAD" w:rsidRPr="00A961AA" w14:paraId="6C4DA03B" w14:textId="77777777" w:rsidTr="004A0EAD">
        <w:tc>
          <w:tcPr>
            <w:tcW w:w="2278" w:type="pct"/>
            <w:shd w:val="clear" w:color="auto" w:fill="auto"/>
          </w:tcPr>
          <w:p w14:paraId="6BF3C6FC" w14:textId="38BF832F" w:rsidR="004A0EAD" w:rsidRPr="00A961AA" w:rsidRDefault="004A0EAD" w:rsidP="004A0EAD">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For the year ended </w:t>
            </w:r>
            <w:r w:rsidRPr="00A961AA">
              <w:rPr>
                <w:rFonts w:ascii="Arial" w:hAnsi="Arial" w:cs="Arial"/>
                <w:b/>
                <w:bCs/>
                <w:color w:val="000000" w:themeColor="text1"/>
                <w:sz w:val="20"/>
                <w:szCs w:val="20"/>
                <w:lang w:val="en-GB"/>
              </w:rPr>
              <w:t>31</w:t>
            </w:r>
            <w:r w:rsidRPr="00A961AA">
              <w:rPr>
                <w:rFonts w:ascii="Arial" w:hAnsi="Arial" w:cs="Arial"/>
                <w:b/>
                <w:bCs/>
                <w:color w:val="000000" w:themeColor="text1"/>
                <w:sz w:val="20"/>
                <w:szCs w:val="20"/>
              </w:rPr>
              <w:t xml:space="preserve"> December </w:t>
            </w:r>
            <w:r w:rsidRPr="00A961AA">
              <w:rPr>
                <w:rFonts w:ascii="Arial" w:hAnsi="Arial" w:cs="Arial"/>
                <w:b/>
                <w:bCs/>
                <w:color w:val="000000" w:themeColor="text1"/>
                <w:sz w:val="20"/>
                <w:szCs w:val="20"/>
                <w:lang w:val="en-GB"/>
              </w:rPr>
              <w:t>2023</w:t>
            </w:r>
          </w:p>
        </w:tc>
        <w:tc>
          <w:tcPr>
            <w:tcW w:w="849" w:type="pct"/>
            <w:shd w:val="clear" w:color="auto" w:fill="FAFAFA"/>
          </w:tcPr>
          <w:p w14:paraId="0225A9F6" w14:textId="77777777" w:rsidR="004A0EAD" w:rsidRPr="00A961AA" w:rsidRDefault="004A0EAD" w:rsidP="004A0EAD">
            <w:pPr>
              <w:ind w:right="-72"/>
              <w:jc w:val="right"/>
              <w:rPr>
                <w:rFonts w:ascii="Arial" w:hAnsi="Arial" w:cs="Arial"/>
                <w:color w:val="000000" w:themeColor="text1"/>
                <w:sz w:val="20"/>
                <w:szCs w:val="20"/>
              </w:rPr>
            </w:pPr>
          </w:p>
        </w:tc>
        <w:tc>
          <w:tcPr>
            <w:tcW w:w="936" w:type="pct"/>
            <w:shd w:val="clear" w:color="auto" w:fill="FAFAFA"/>
          </w:tcPr>
          <w:p w14:paraId="79F5F1F2" w14:textId="77777777" w:rsidR="004A0EAD" w:rsidRPr="00A961AA" w:rsidRDefault="004A0EAD" w:rsidP="004A0EAD">
            <w:pPr>
              <w:ind w:right="-72"/>
              <w:jc w:val="right"/>
              <w:rPr>
                <w:rFonts w:ascii="Arial" w:hAnsi="Arial" w:cs="Arial"/>
                <w:color w:val="000000" w:themeColor="text1"/>
                <w:sz w:val="20"/>
                <w:szCs w:val="20"/>
              </w:rPr>
            </w:pPr>
          </w:p>
        </w:tc>
        <w:tc>
          <w:tcPr>
            <w:tcW w:w="937" w:type="pct"/>
            <w:shd w:val="clear" w:color="auto" w:fill="FAFAFA"/>
          </w:tcPr>
          <w:p w14:paraId="6B4FB7DE" w14:textId="77777777" w:rsidR="004A0EAD" w:rsidRPr="00A961AA" w:rsidRDefault="004A0EAD" w:rsidP="004A0EAD">
            <w:pPr>
              <w:ind w:right="-72"/>
              <w:jc w:val="right"/>
              <w:rPr>
                <w:rFonts w:ascii="Arial" w:hAnsi="Arial" w:cs="Arial"/>
                <w:color w:val="000000" w:themeColor="text1"/>
                <w:sz w:val="20"/>
                <w:szCs w:val="20"/>
              </w:rPr>
            </w:pPr>
          </w:p>
        </w:tc>
      </w:tr>
      <w:tr w:rsidR="004A0EAD" w:rsidRPr="00A961AA" w14:paraId="1A07F0C6" w14:textId="77777777" w:rsidTr="00FA717C">
        <w:tc>
          <w:tcPr>
            <w:tcW w:w="2278" w:type="pct"/>
            <w:shd w:val="clear" w:color="auto" w:fill="auto"/>
          </w:tcPr>
          <w:p w14:paraId="7908D684" w14:textId="77777777" w:rsidR="004A0EAD" w:rsidRPr="00A961AA" w:rsidRDefault="004A0EAD" w:rsidP="004A0EAD">
            <w:pPr>
              <w:jc w:val="both"/>
              <w:rPr>
                <w:rFonts w:ascii="Arial" w:hAnsi="Arial" w:cs="Arial"/>
                <w:b/>
                <w:bCs/>
                <w:color w:val="000000" w:themeColor="text1"/>
                <w:sz w:val="20"/>
                <w:szCs w:val="20"/>
              </w:rPr>
            </w:pPr>
            <w:r w:rsidRPr="00A961AA">
              <w:rPr>
                <w:rFonts w:ascii="Arial" w:hAnsi="Arial" w:cs="Arial"/>
                <w:color w:val="000000" w:themeColor="text1"/>
                <w:sz w:val="20"/>
                <w:szCs w:val="20"/>
              </w:rPr>
              <w:t>Opening net book amount</w:t>
            </w:r>
          </w:p>
        </w:tc>
        <w:tc>
          <w:tcPr>
            <w:tcW w:w="849" w:type="pct"/>
            <w:shd w:val="clear" w:color="auto" w:fill="FAFAFA"/>
          </w:tcPr>
          <w:p w14:paraId="631A731F" w14:textId="76DF1312"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137,548,381 </w:t>
            </w:r>
          </w:p>
        </w:tc>
        <w:tc>
          <w:tcPr>
            <w:tcW w:w="936" w:type="pct"/>
            <w:shd w:val="clear" w:color="auto" w:fill="FAFAFA"/>
          </w:tcPr>
          <w:p w14:paraId="08BF5F21" w14:textId="66EB99BD"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12,654,661 </w:t>
            </w:r>
          </w:p>
        </w:tc>
        <w:tc>
          <w:tcPr>
            <w:tcW w:w="937" w:type="pct"/>
            <w:shd w:val="clear" w:color="auto" w:fill="FAFAFA"/>
          </w:tcPr>
          <w:p w14:paraId="30B139EC" w14:textId="7775DFC4" w:rsidR="004A0EAD" w:rsidRPr="00A961AA" w:rsidRDefault="004A0EAD" w:rsidP="004A0EAD">
            <w:pPr>
              <w:ind w:right="-72"/>
              <w:jc w:val="right"/>
              <w:rPr>
                <w:rFonts w:ascii="Arial" w:hAnsi="Arial" w:cs="Arial"/>
                <w:color w:val="000000" w:themeColor="text1"/>
                <w:sz w:val="20"/>
                <w:szCs w:val="20"/>
              </w:rPr>
            </w:pPr>
            <w:r w:rsidRPr="00A961AA">
              <w:rPr>
                <w:rFonts w:ascii="Arial" w:hAnsi="Arial" w:cs="Arial"/>
                <w:sz w:val="20"/>
                <w:szCs w:val="20"/>
              </w:rPr>
              <w:t xml:space="preserve"> 150,203,042 </w:t>
            </w:r>
          </w:p>
        </w:tc>
      </w:tr>
      <w:tr w:rsidR="00B40FE4" w:rsidRPr="00A961AA" w14:paraId="3D0A153A" w14:textId="77777777" w:rsidTr="00FA717C">
        <w:tc>
          <w:tcPr>
            <w:tcW w:w="2278" w:type="pct"/>
            <w:shd w:val="clear" w:color="auto" w:fill="auto"/>
          </w:tcPr>
          <w:p w14:paraId="1830DA76" w14:textId="78A9BADF" w:rsidR="00B40FE4" w:rsidRPr="00A961AA" w:rsidRDefault="00B40FE4" w:rsidP="004A0EAD">
            <w:pPr>
              <w:jc w:val="both"/>
              <w:rPr>
                <w:rFonts w:ascii="Arial" w:hAnsi="Arial" w:cs="Arial"/>
                <w:color w:val="000000" w:themeColor="text1"/>
                <w:sz w:val="20"/>
                <w:szCs w:val="20"/>
              </w:rPr>
            </w:pPr>
            <w:r w:rsidRPr="00A961AA">
              <w:rPr>
                <w:rFonts w:ascii="Arial" w:hAnsi="Arial" w:cs="Arial"/>
                <w:color w:val="000000"/>
                <w:sz w:val="20"/>
                <w:szCs w:val="20"/>
              </w:rPr>
              <w:t xml:space="preserve">Transfer from property, </w:t>
            </w:r>
            <w:proofErr w:type="gramStart"/>
            <w:r w:rsidRPr="00A961AA">
              <w:rPr>
                <w:rFonts w:ascii="Arial" w:hAnsi="Arial" w:cs="Arial"/>
                <w:color w:val="000000"/>
                <w:sz w:val="20"/>
                <w:szCs w:val="20"/>
              </w:rPr>
              <w:t>plant</w:t>
            </w:r>
            <w:proofErr w:type="gramEnd"/>
            <w:r w:rsidRPr="00A961AA">
              <w:rPr>
                <w:rFonts w:ascii="Arial" w:hAnsi="Arial" w:cs="Arial"/>
                <w:color w:val="000000"/>
                <w:sz w:val="20"/>
                <w:szCs w:val="20"/>
              </w:rPr>
              <w:t xml:space="preserve"> and equipment</w:t>
            </w:r>
          </w:p>
        </w:tc>
        <w:tc>
          <w:tcPr>
            <w:tcW w:w="849" w:type="pct"/>
            <w:shd w:val="clear" w:color="auto" w:fill="FAFAFA"/>
          </w:tcPr>
          <w:p w14:paraId="2539A787" w14:textId="77777777" w:rsidR="00B40FE4" w:rsidRPr="00A961AA" w:rsidRDefault="00B40FE4" w:rsidP="004A0EAD">
            <w:pPr>
              <w:ind w:right="-72"/>
              <w:jc w:val="right"/>
              <w:rPr>
                <w:rFonts w:ascii="Arial" w:hAnsi="Arial" w:cs="Arial"/>
                <w:sz w:val="20"/>
                <w:szCs w:val="20"/>
              </w:rPr>
            </w:pPr>
          </w:p>
        </w:tc>
        <w:tc>
          <w:tcPr>
            <w:tcW w:w="936" w:type="pct"/>
            <w:shd w:val="clear" w:color="auto" w:fill="FAFAFA"/>
          </w:tcPr>
          <w:p w14:paraId="2FDCA489" w14:textId="77777777" w:rsidR="00B40FE4" w:rsidRPr="00A961AA" w:rsidRDefault="00B40FE4" w:rsidP="004A0EAD">
            <w:pPr>
              <w:ind w:right="-72"/>
              <w:jc w:val="right"/>
              <w:rPr>
                <w:rFonts w:ascii="Arial" w:hAnsi="Arial" w:cs="Arial"/>
                <w:sz w:val="20"/>
                <w:szCs w:val="20"/>
              </w:rPr>
            </w:pPr>
          </w:p>
        </w:tc>
        <w:tc>
          <w:tcPr>
            <w:tcW w:w="937" w:type="pct"/>
            <w:shd w:val="clear" w:color="auto" w:fill="FAFAFA"/>
          </w:tcPr>
          <w:p w14:paraId="3EA0E1FA" w14:textId="77777777" w:rsidR="00B40FE4" w:rsidRPr="00A961AA" w:rsidRDefault="00B40FE4" w:rsidP="004A0EAD">
            <w:pPr>
              <w:ind w:right="-72"/>
              <w:jc w:val="right"/>
              <w:rPr>
                <w:rFonts w:ascii="Arial" w:hAnsi="Arial" w:cs="Arial"/>
                <w:sz w:val="20"/>
                <w:szCs w:val="20"/>
              </w:rPr>
            </w:pPr>
          </w:p>
        </w:tc>
      </w:tr>
      <w:tr w:rsidR="00AE699B" w:rsidRPr="00A961AA" w14:paraId="3DB68FDB" w14:textId="77777777" w:rsidTr="004A0EAD">
        <w:tc>
          <w:tcPr>
            <w:tcW w:w="2278" w:type="pct"/>
            <w:shd w:val="clear" w:color="auto" w:fill="auto"/>
          </w:tcPr>
          <w:p w14:paraId="3DAC8DD5" w14:textId="20E47D5A" w:rsidR="00AE699B" w:rsidRPr="00A961AA" w:rsidRDefault="00B40FE4" w:rsidP="00AE699B">
            <w:pPr>
              <w:rPr>
                <w:rFonts w:ascii="Arial" w:hAnsi="Arial" w:cs="Arial"/>
                <w:color w:val="000000"/>
                <w:sz w:val="20"/>
                <w:szCs w:val="20"/>
              </w:rPr>
            </w:pPr>
            <w:r w:rsidRPr="00A961AA">
              <w:rPr>
                <w:rFonts w:ascii="Arial" w:hAnsi="Arial" w:cs="Arial"/>
                <w:color w:val="000000"/>
                <w:sz w:val="20"/>
                <w:szCs w:val="20"/>
              </w:rPr>
              <w:t xml:space="preserve">   </w:t>
            </w:r>
            <w:r w:rsidR="00AE699B" w:rsidRPr="00A961AA">
              <w:rPr>
                <w:rFonts w:ascii="Arial" w:hAnsi="Arial" w:cs="Arial"/>
                <w:color w:val="000000"/>
                <w:sz w:val="20"/>
                <w:szCs w:val="20"/>
                <w:cs/>
              </w:rPr>
              <w:t xml:space="preserve"> </w:t>
            </w:r>
            <w:r w:rsidR="00AE699B" w:rsidRPr="00A961AA">
              <w:rPr>
                <w:rFonts w:ascii="Arial" w:hAnsi="Arial" w:cs="Arial"/>
                <w:color w:val="000000" w:themeColor="text1"/>
                <w:sz w:val="20"/>
                <w:szCs w:val="20"/>
                <w:cs/>
                <w:lang w:val="en-GB"/>
              </w:rPr>
              <w:t>(</w:t>
            </w:r>
            <w:r w:rsidR="00AE699B" w:rsidRPr="00A961AA">
              <w:rPr>
                <w:rFonts w:ascii="Arial" w:hAnsi="Arial" w:cs="Arial"/>
                <w:color w:val="000000" w:themeColor="text1"/>
                <w:sz w:val="20"/>
                <w:szCs w:val="20"/>
                <w:lang w:val="en-GB"/>
              </w:rPr>
              <w:t>Note 17</w:t>
            </w:r>
            <w:r w:rsidR="00AE699B" w:rsidRPr="00A961AA">
              <w:rPr>
                <w:rFonts w:ascii="Arial" w:hAnsi="Arial" w:cs="Arial"/>
                <w:color w:val="000000" w:themeColor="text1"/>
                <w:sz w:val="20"/>
                <w:szCs w:val="20"/>
                <w:cs/>
                <w:lang w:val="en-GB"/>
              </w:rPr>
              <w:t>.</w:t>
            </w:r>
            <w:r w:rsidR="00AE699B" w:rsidRPr="00A961AA">
              <w:rPr>
                <w:rFonts w:ascii="Arial" w:hAnsi="Arial" w:cs="Arial"/>
                <w:color w:val="000000" w:themeColor="text1"/>
                <w:sz w:val="20"/>
                <w:szCs w:val="20"/>
                <w:lang w:val="en-GB"/>
              </w:rPr>
              <w:t>1</w:t>
            </w:r>
            <w:r w:rsidR="00AE699B" w:rsidRPr="00A961AA">
              <w:rPr>
                <w:rFonts w:ascii="Arial" w:hAnsi="Arial" w:cs="Arial"/>
                <w:color w:val="000000" w:themeColor="text1"/>
                <w:sz w:val="20"/>
                <w:szCs w:val="20"/>
                <w:cs/>
                <w:lang w:val="en-GB"/>
              </w:rPr>
              <w:t>)</w:t>
            </w:r>
          </w:p>
        </w:tc>
        <w:tc>
          <w:tcPr>
            <w:tcW w:w="849" w:type="pct"/>
            <w:shd w:val="clear" w:color="auto" w:fill="FAFAFA"/>
          </w:tcPr>
          <w:p w14:paraId="1FC9FD2C" w14:textId="43561D6A"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2,230,514</w:t>
            </w:r>
          </w:p>
        </w:tc>
        <w:tc>
          <w:tcPr>
            <w:tcW w:w="936" w:type="pct"/>
            <w:shd w:val="clear" w:color="auto" w:fill="FAFAFA"/>
          </w:tcPr>
          <w:p w14:paraId="23023DD4" w14:textId="59B34F50"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1,443,455</w:t>
            </w:r>
          </w:p>
        </w:tc>
        <w:tc>
          <w:tcPr>
            <w:tcW w:w="937" w:type="pct"/>
            <w:shd w:val="clear" w:color="auto" w:fill="FAFAFA"/>
          </w:tcPr>
          <w:p w14:paraId="280AB460" w14:textId="4EF687CE"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3,673,969</w:t>
            </w:r>
          </w:p>
        </w:tc>
      </w:tr>
      <w:tr w:rsidR="00AE699B" w:rsidRPr="00A961AA" w14:paraId="2EF6547A" w14:textId="77777777" w:rsidTr="00654037">
        <w:tc>
          <w:tcPr>
            <w:tcW w:w="2278" w:type="pct"/>
            <w:shd w:val="clear" w:color="auto" w:fill="auto"/>
          </w:tcPr>
          <w:p w14:paraId="1FB99B41" w14:textId="77777777" w:rsidR="00AE699B" w:rsidRPr="00A961AA" w:rsidRDefault="00AE699B" w:rsidP="00AE699B">
            <w:pPr>
              <w:jc w:val="both"/>
              <w:rPr>
                <w:rFonts w:ascii="Arial" w:hAnsi="Arial" w:cs="Arial"/>
                <w:color w:val="000000" w:themeColor="text1"/>
                <w:sz w:val="20"/>
                <w:szCs w:val="20"/>
              </w:rPr>
            </w:pPr>
            <w:r w:rsidRPr="00A961AA">
              <w:rPr>
                <w:rFonts w:ascii="Arial" w:hAnsi="Arial" w:cs="Arial"/>
                <w:color w:val="000000" w:themeColor="text1"/>
                <w:sz w:val="20"/>
                <w:szCs w:val="20"/>
              </w:rPr>
              <w:t>Depreciation</w:t>
            </w:r>
          </w:p>
        </w:tc>
        <w:tc>
          <w:tcPr>
            <w:tcW w:w="849" w:type="pct"/>
            <w:tcBorders>
              <w:bottom w:val="single" w:sz="4" w:space="0" w:color="auto"/>
            </w:tcBorders>
            <w:shd w:val="clear" w:color="auto" w:fill="FAFAFA"/>
            <w:vAlign w:val="bottom"/>
          </w:tcPr>
          <w:p w14:paraId="2E85C629" w14:textId="6EC51D80"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 xml:space="preserve">- </w:t>
            </w:r>
          </w:p>
        </w:tc>
        <w:tc>
          <w:tcPr>
            <w:tcW w:w="936" w:type="pct"/>
            <w:tcBorders>
              <w:bottom w:val="single" w:sz="4" w:space="0" w:color="auto"/>
            </w:tcBorders>
            <w:shd w:val="clear" w:color="auto" w:fill="FAFAFA"/>
            <w:vAlign w:val="bottom"/>
          </w:tcPr>
          <w:p w14:paraId="5D0FD98D" w14:textId="1B09B96E"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(2,013,110)</w:t>
            </w:r>
          </w:p>
        </w:tc>
        <w:tc>
          <w:tcPr>
            <w:tcW w:w="937" w:type="pct"/>
            <w:tcBorders>
              <w:bottom w:val="single" w:sz="4" w:space="0" w:color="auto"/>
            </w:tcBorders>
            <w:shd w:val="clear" w:color="auto" w:fill="FAFAFA"/>
            <w:vAlign w:val="bottom"/>
          </w:tcPr>
          <w:p w14:paraId="4419DB14" w14:textId="5F1B633C"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(2,013,110)</w:t>
            </w:r>
          </w:p>
        </w:tc>
      </w:tr>
      <w:tr w:rsidR="004A0EAD" w:rsidRPr="00A961AA" w14:paraId="515A5D6C" w14:textId="77777777" w:rsidTr="004A0EAD">
        <w:tc>
          <w:tcPr>
            <w:tcW w:w="2278" w:type="pct"/>
            <w:shd w:val="clear" w:color="auto" w:fill="auto"/>
          </w:tcPr>
          <w:p w14:paraId="551A992A" w14:textId="77777777" w:rsidR="004A0EAD" w:rsidRPr="00A961AA" w:rsidRDefault="004A0EAD" w:rsidP="004A0EAD">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7872B107" w14:textId="77777777" w:rsidR="004A0EAD" w:rsidRPr="00A961AA" w:rsidRDefault="004A0EAD" w:rsidP="004A0EAD">
            <w:pPr>
              <w:jc w:val="both"/>
              <w:rPr>
                <w:rFonts w:ascii="Arial" w:hAnsi="Arial" w:cs="Arial"/>
                <w:sz w:val="20"/>
                <w:szCs w:val="20"/>
                <w:cs/>
              </w:rPr>
            </w:pPr>
          </w:p>
        </w:tc>
        <w:tc>
          <w:tcPr>
            <w:tcW w:w="936" w:type="pct"/>
            <w:tcBorders>
              <w:top w:val="single" w:sz="4" w:space="0" w:color="auto"/>
            </w:tcBorders>
            <w:shd w:val="clear" w:color="auto" w:fill="FAFAFA"/>
          </w:tcPr>
          <w:p w14:paraId="62FE5267" w14:textId="77777777" w:rsidR="004A0EAD" w:rsidRPr="00A961AA" w:rsidRDefault="004A0EAD" w:rsidP="004A0EAD">
            <w:pPr>
              <w:jc w:val="both"/>
              <w:rPr>
                <w:rFonts w:ascii="Arial" w:hAnsi="Arial" w:cs="Arial"/>
                <w:sz w:val="20"/>
                <w:szCs w:val="20"/>
                <w:cs/>
              </w:rPr>
            </w:pPr>
          </w:p>
        </w:tc>
        <w:tc>
          <w:tcPr>
            <w:tcW w:w="937" w:type="pct"/>
            <w:tcBorders>
              <w:top w:val="single" w:sz="4" w:space="0" w:color="auto"/>
            </w:tcBorders>
            <w:shd w:val="clear" w:color="auto" w:fill="FAFAFA"/>
          </w:tcPr>
          <w:p w14:paraId="51AC12CF" w14:textId="77777777" w:rsidR="004A0EAD" w:rsidRPr="00A961AA" w:rsidRDefault="004A0EAD" w:rsidP="004A0EAD">
            <w:pPr>
              <w:jc w:val="both"/>
              <w:rPr>
                <w:rFonts w:ascii="Arial" w:hAnsi="Arial" w:cs="Arial"/>
                <w:sz w:val="20"/>
                <w:szCs w:val="20"/>
                <w:cs/>
              </w:rPr>
            </w:pPr>
          </w:p>
        </w:tc>
      </w:tr>
      <w:tr w:rsidR="00AE699B" w:rsidRPr="00A961AA" w14:paraId="24BDF5AB" w14:textId="77777777" w:rsidTr="00654037">
        <w:tc>
          <w:tcPr>
            <w:tcW w:w="2278" w:type="pct"/>
            <w:shd w:val="clear" w:color="auto" w:fill="auto"/>
          </w:tcPr>
          <w:p w14:paraId="75D32E23" w14:textId="77777777" w:rsidR="00AE699B" w:rsidRPr="00A961AA" w:rsidRDefault="00AE699B" w:rsidP="00AE699B">
            <w:pPr>
              <w:jc w:val="both"/>
              <w:rPr>
                <w:rFonts w:ascii="Arial" w:hAnsi="Arial" w:cs="Arial"/>
                <w:color w:val="000000" w:themeColor="text1"/>
                <w:sz w:val="20"/>
                <w:szCs w:val="20"/>
              </w:rPr>
            </w:pPr>
            <w:r w:rsidRPr="00A961AA">
              <w:rPr>
                <w:rFonts w:ascii="Arial" w:hAnsi="Arial" w:cs="Arial"/>
                <w:color w:val="000000" w:themeColor="text1"/>
                <w:sz w:val="20"/>
                <w:szCs w:val="20"/>
              </w:rPr>
              <w:t>Closing net book amount</w:t>
            </w:r>
          </w:p>
        </w:tc>
        <w:tc>
          <w:tcPr>
            <w:tcW w:w="849" w:type="pct"/>
            <w:tcBorders>
              <w:bottom w:val="single" w:sz="4" w:space="0" w:color="auto"/>
            </w:tcBorders>
            <w:shd w:val="clear" w:color="auto" w:fill="FAFAFA"/>
            <w:vAlign w:val="bottom"/>
          </w:tcPr>
          <w:p w14:paraId="419DFCEF" w14:textId="552CF4F0"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139,778,895</w:t>
            </w:r>
          </w:p>
        </w:tc>
        <w:tc>
          <w:tcPr>
            <w:tcW w:w="936" w:type="pct"/>
            <w:tcBorders>
              <w:bottom w:val="single" w:sz="4" w:space="0" w:color="auto"/>
            </w:tcBorders>
            <w:shd w:val="clear" w:color="auto" w:fill="FAFAFA"/>
            <w:vAlign w:val="bottom"/>
          </w:tcPr>
          <w:p w14:paraId="64FD3F5A" w14:textId="38BD6F08"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12,085,006</w:t>
            </w:r>
          </w:p>
        </w:tc>
        <w:tc>
          <w:tcPr>
            <w:tcW w:w="937" w:type="pct"/>
            <w:tcBorders>
              <w:bottom w:val="single" w:sz="4" w:space="0" w:color="auto"/>
            </w:tcBorders>
            <w:shd w:val="clear" w:color="auto" w:fill="FAFAFA"/>
            <w:vAlign w:val="bottom"/>
          </w:tcPr>
          <w:p w14:paraId="62745A6D" w14:textId="5659698F"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151,863,901</w:t>
            </w:r>
          </w:p>
        </w:tc>
      </w:tr>
      <w:tr w:rsidR="00AE699B" w:rsidRPr="00A961AA" w14:paraId="58AE7A81" w14:textId="77777777" w:rsidTr="004A0EAD">
        <w:tc>
          <w:tcPr>
            <w:tcW w:w="2278" w:type="pct"/>
            <w:shd w:val="clear" w:color="auto" w:fill="auto"/>
          </w:tcPr>
          <w:p w14:paraId="26867471" w14:textId="77777777" w:rsidR="00AE699B" w:rsidRPr="00A961AA" w:rsidRDefault="00AE699B" w:rsidP="00AE699B">
            <w:pPr>
              <w:jc w:val="both"/>
              <w:rPr>
                <w:rFonts w:ascii="Arial" w:hAnsi="Arial" w:cs="Arial"/>
                <w:color w:val="000000" w:themeColor="text1"/>
                <w:sz w:val="20"/>
                <w:szCs w:val="20"/>
              </w:rPr>
            </w:pPr>
          </w:p>
        </w:tc>
        <w:tc>
          <w:tcPr>
            <w:tcW w:w="849" w:type="pct"/>
            <w:tcBorders>
              <w:top w:val="single" w:sz="4" w:space="0" w:color="auto"/>
            </w:tcBorders>
            <w:shd w:val="clear" w:color="auto" w:fill="FAFAFA"/>
          </w:tcPr>
          <w:p w14:paraId="0F2DEC4B" w14:textId="77777777" w:rsidR="00AE699B" w:rsidRPr="00A961AA" w:rsidRDefault="00AE699B" w:rsidP="00AE699B">
            <w:pPr>
              <w:ind w:right="-72"/>
              <w:jc w:val="right"/>
              <w:rPr>
                <w:rFonts w:ascii="Arial" w:hAnsi="Arial" w:cs="Arial"/>
                <w:sz w:val="20"/>
                <w:szCs w:val="20"/>
              </w:rPr>
            </w:pPr>
          </w:p>
        </w:tc>
        <w:tc>
          <w:tcPr>
            <w:tcW w:w="936" w:type="pct"/>
            <w:tcBorders>
              <w:top w:val="single" w:sz="4" w:space="0" w:color="auto"/>
            </w:tcBorders>
            <w:shd w:val="clear" w:color="auto" w:fill="FAFAFA"/>
          </w:tcPr>
          <w:p w14:paraId="6FCEB988" w14:textId="77777777" w:rsidR="00AE699B" w:rsidRPr="00A961AA" w:rsidRDefault="00AE699B" w:rsidP="00AE699B">
            <w:pPr>
              <w:ind w:right="-72"/>
              <w:jc w:val="right"/>
              <w:rPr>
                <w:rFonts w:ascii="Arial" w:hAnsi="Arial" w:cs="Arial"/>
                <w:sz w:val="20"/>
                <w:szCs w:val="20"/>
              </w:rPr>
            </w:pPr>
          </w:p>
        </w:tc>
        <w:tc>
          <w:tcPr>
            <w:tcW w:w="937" w:type="pct"/>
            <w:tcBorders>
              <w:top w:val="single" w:sz="4" w:space="0" w:color="auto"/>
            </w:tcBorders>
            <w:shd w:val="clear" w:color="auto" w:fill="FAFAFA"/>
          </w:tcPr>
          <w:p w14:paraId="68B090C3" w14:textId="77777777" w:rsidR="00AE699B" w:rsidRPr="00A961AA" w:rsidRDefault="00AE699B" w:rsidP="00AE699B">
            <w:pPr>
              <w:ind w:right="-72"/>
              <w:jc w:val="right"/>
              <w:rPr>
                <w:rFonts w:ascii="Arial" w:hAnsi="Arial" w:cs="Arial"/>
                <w:sz w:val="20"/>
                <w:szCs w:val="20"/>
              </w:rPr>
            </w:pPr>
          </w:p>
        </w:tc>
      </w:tr>
      <w:tr w:rsidR="00AE699B" w:rsidRPr="00A961AA" w14:paraId="36903457" w14:textId="77777777" w:rsidTr="004A0EAD">
        <w:tc>
          <w:tcPr>
            <w:tcW w:w="2278" w:type="pct"/>
            <w:shd w:val="clear" w:color="auto" w:fill="auto"/>
          </w:tcPr>
          <w:p w14:paraId="389E95C2" w14:textId="1199313D" w:rsidR="00AE699B" w:rsidRPr="00A961AA" w:rsidRDefault="00AE699B" w:rsidP="00AE699B">
            <w:pPr>
              <w:jc w:val="both"/>
              <w:rPr>
                <w:rFonts w:ascii="Arial" w:hAnsi="Arial" w:cs="Arial"/>
                <w:color w:val="000000" w:themeColor="text1"/>
                <w:sz w:val="20"/>
                <w:szCs w:val="20"/>
              </w:rPr>
            </w:pPr>
            <w:r w:rsidRPr="00A961AA">
              <w:rPr>
                <w:rFonts w:ascii="Arial" w:hAnsi="Arial" w:cs="Arial"/>
                <w:b/>
                <w:bCs/>
                <w:color w:val="000000" w:themeColor="text1"/>
                <w:sz w:val="20"/>
                <w:szCs w:val="20"/>
              </w:rPr>
              <w:t xml:space="preserve">As </w:t>
            </w:r>
            <w:proofErr w:type="gramStart"/>
            <w:r w:rsidRPr="00A961AA">
              <w:rPr>
                <w:rFonts w:ascii="Arial" w:hAnsi="Arial" w:cs="Arial"/>
                <w:b/>
                <w:bCs/>
                <w:color w:val="000000" w:themeColor="text1"/>
                <w:sz w:val="20"/>
                <w:szCs w:val="20"/>
              </w:rPr>
              <w:t>at</w:t>
            </w:r>
            <w:proofErr w:type="gramEnd"/>
            <w:r w:rsidRPr="00A961AA">
              <w:rPr>
                <w:rFonts w:ascii="Arial" w:hAnsi="Arial" w:cs="Arial"/>
                <w:b/>
                <w:bCs/>
                <w:color w:val="000000" w:themeColor="text1"/>
                <w:sz w:val="20"/>
                <w:szCs w:val="20"/>
              </w:rPr>
              <w:t xml:space="preserve"> </w:t>
            </w:r>
            <w:r w:rsidRPr="00A961AA">
              <w:rPr>
                <w:rFonts w:ascii="Arial" w:hAnsi="Arial" w:cs="Arial"/>
                <w:b/>
                <w:bCs/>
                <w:color w:val="000000" w:themeColor="text1"/>
                <w:sz w:val="20"/>
                <w:szCs w:val="20"/>
                <w:lang w:val="en-GB"/>
              </w:rPr>
              <w:t>31</w:t>
            </w:r>
            <w:r w:rsidRPr="00A961AA">
              <w:rPr>
                <w:rFonts w:ascii="Arial" w:hAnsi="Arial" w:cs="Arial"/>
                <w:b/>
                <w:bCs/>
                <w:color w:val="000000" w:themeColor="text1"/>
                <w:sz w:val="20"/>
                <w:szCs w:val="20"/>
              </w:rPr>
              <w:t xml:space="preserve"> December </w:t>
            </w:r>
            <w:r w:rsidRPr="00A961AA">
              <w:rPr>
                <w:rFonts w:ascii="Arial" w:hAnsi="Arial" w:cs="Arial"/>
                <w:b/>
                <w:bCs/>
                <w:color w:val="000000" w:themeColor="text1"/>
                <w:sz w:val="20"/>
                <w:szCs w:val="20"/>
                <w:lang w:val="en-GB"/>
              </w:rPr>
              <w:t>2023</w:t>
            </w:r>
          </w:p>
        </w:tc>
        <w:tc>
          <w:tcPr>
            <w:tcW w:w="849" w:type="pct"/>
            <w:shd w:val="clear" w:color="auto" w:fill="FAFAFA"/>
          </w:tcPr>
          <w:p w14:paraId="36E406B9" w14:textId="77777777" w:rsidR="00AE699B" w:rsidRPr="00A961AA" w:rsidRDefault="00AE699B" w:rsidP="00AE699B">
            <w:pPr>
              <w:ind w:right="-72"/>
              <w:jc w:val="right"/>
              <w:rPr>
                <w:rFonts w:ascii="Arial" w:hAnsi="Arial" w:cs="Arial"/>
                <w:sz w:val="20"/>
                <w:szCs w:val="20"/>
              </w:rPr>
            </w:pPr>
          </w:p>
        </w:tc>
        <w:tc>
          <w:tcPr>
            <w:tcW w:w="936" w:type="pct"/>
            <w:shd w:val="clear" w:color="auto" w:fill="FAFAFA"/>
          </w:tcPr>
          <w:p w14:paraId="64E2B97A" w14:textId="77777777" w:rsidR="00AE699B" w:rsidRPr="00A961AA" w:rsidRDefault="00AE699B" w:rsidP="00AE699B">
            <w:pPr>
              <w:ind w:right="-72"/>
              <w:jc w:val="right"/>
              <w:rPr>
                <w:rFonts w:ascii="Arial" w:hAnsi="Arial" w:cs="Arial"/>
                <w:sz w:val="20"/>
                <w:szCs w:val="20"/>
              </w:rPr>
            </w:pPr>
          </w:p>
        </w:tc>
        <w:tc>
          <w:tcPr>
            <w:tcW w:w="937" w:type="pct"/>
            <w:shd w:val="clear" w:color="auto" w:fill="FAFAFA"/>
          </w:tcPr>
          <w:p w14:paraId="68F26817" w14:textId="77777777" w:rsidR="00AE699B" w:rsidRPr="00A961AA" w:rsidRDefault="00AE699B" w:rsidP="00AE699B">
            <w:pPr>
              <w:ind w:right="-72"/>
              <w:jc w:val="right"/>
              <w:rPr>
                <w:rFonts w:ascii="Arial" w:hAnsi="Arial" w:cs="Arial"/>
                <w:sz w:val="20"/>
                <w:szCs w:val="20"/>
              </w:rPr>
            </w:pPr>
          </w:p>
        </w:tc>
      </w:tr>
      <w:tr w:rsidR="00AE699B" w:rsidRPr="00A961AA" w14:paraId="6EED7E27" w14:textId="77777777" w:rsidTr="00654037">
        <w:tc>
          <w:tcPr>
            <w:tcW w:w="2278" w:type="pct"/>
            <w:shd w:val="clear" w:color="auto" w:fill="auto"/>
          </w:tcPr>
          <w:p w14:paraId="5534BC5B" w14:textId="77777777" w:rsidR="00AE699B" w:rsidRPr="00A961AA" w:rsidRDefault="00AE699B" w:rsidP="00AE699B">
            <w:pPr>
              <w:jc w:val="both"/>
              <w:rPr>
                <w:rFonts w:ascii="Arial" w:hAnsi="Arial" w:cs="Arial"/>
                <w:b/>
                <w:bCs/>
                <w:color w:val="000000" w:themeColor="text1"/>
                <w:sz w:val="20"/>
                <w:szCs w:val="20"/>
              </w:rPr>
            </w:pPr>
            <w:r w:rsidRPr="00A961AA">
              <w:rPr>
                <w:rFonts w:ascii="Arial" w:hAnsi="Arial" w:cs="Arial"/>
                <w:color w:val="000000" w:themeColor="text1"/>
                <w:sz w:val="20"/>
                <w:szCs w:val="20"/>
              </w:rPr>
              <w:t>Cost</w:t>
            </w:r>
          </w:p>
        </w:tc>
        <w:tc>
          <w:tcPr>
            <w:tcW w:w="849" w:type="pct"/>
            <w:shd w:val="clear" w:color="auto" w:fill="FAFAFA"/>
            <w:vAlign w:val="bottom"/>
          </w:tcPr>
          <w:p w14:paraId="632AC539" w14:textId="724C869B"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139,778,895</w:t>
            </w:r>
          </w:p>
        </w:tc>
        <w:tc>
          <w:tcPr>
            <w:tcW w:w="936" w:type="pct"/>
            <w:shd w:val="clear" w:color="auto" w:fill="FAFAFA"/>
            <w:vAlign w:val="bottom"/>
          </w:tcPr>
          <w:p w14:paraId="7ADD178F" w14:textId="7CD4CDD5"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135,372,781</w:t>
            </w:r>
          </w:p>
        </w:tc>
        <w:tc>
          <w:tcPr>
            <w:tcW w:w="937" w:type="pct"/>
            <w:shd w:val="clear" w:color="auto" w:fill="FAFAFA"/>
            <w:vAlign w:val="bottom"/>
          </w:tcPr>
          <w:p w14:paraId="0EDDD2D2" w14:textId="0AE96961"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275,151,676</w:t>
            </w:r>
          </w:p>
        </w:tc>
      </w:tr>
      <w:tr w:rsidR="00AE699B" w:rsidRPr="00A961AA" w14:paraId="743BD162" w14:textId="77777777" w:rsidTr="00654037">
        <w:tc>
          <w:tcPr>
            <w:tcW w:w="2278" w:type="pct"/>
            <w:shd w:val="clear" w:color="auto" w:fill="auto"/>
          </w:tcPr>
          <w:p w14:paraId="280DA364" w14:textId="77777777" w:rsidR="00AE699B" w:rsidRPr="00A961AA" w:rsidRDefault="00AE699B" w:rsidP="00AE699B">
            <w:pPr>
              <w:jc w:val="both"/>
              <w:rPr>
                <w:rFonts w:ascii="Arial" w:hAnsi="Arial" w:cs="Arial"/>
                <w:color w:val="000000" w:themeColor="text1"/>
                <w:sz w:val="20"/>
                <w:szCs w:val="20"/>
                <w:u w:val="single"/>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Accumulated</w:t>
            </w:r>
            <w:proofErr w:type="gramEnd"/>
            <w:r w:rsidRPr="00A961AA">
              <w:rPr>
                <w:rFonts w:ascii="Arial" w:hAnsi="Arial" w:cs="Arial"/>
                <w:color w:val="000000" w:themeColor="text1"/>
                <w:sz w:val="20"/>
                <w:szCs w:val="20"/>
              </w:rPr>
              <w:t xml:space="preserve"> depreciation</w:t>
            </w:r>
          </w:p>
        </w:tc>
        <w:tc>
          <w:tcPr>
            <w:tcW w:w="849" w:type="pct"/>
            <w:tcBorders>
              <w:bottom w:val="single" w:sz="4" w:space="0" w:color="auto"/>
            </w:tcBorders>
            <w:shd w:val="clear" w:color="auto" w:fill="FAFAFA"/>
            <w:vAlign w:val="bottom"/>
          </w:tcPr>
          <w:p w14:paraId="2E420BAC" w14:textId="377C719A"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 xml:space="preserve">- </w:t>
            </w:r>
          </w:p>
        </w:tc>
        <w:tc>
          <w:tcPr>
            <w:tcW w:w="936" w:type="pct"/>
            <w:tcBorders>
              <w:bottom w:val="single" w:sz="4" w:space="0" w:color="auto"/>
            </w:tcBorders>
            <w:shd w:val="clear" w:color="auto" w:fill="FAFAFA"/>
            <w:vAlign w:val="bottom"/>
          </w:tcPr>
          <w:p w14:paraId="36C67EE1" w14:textId="3C1EDFBC"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(123,287,775)</w:t>
            </w:r>
          </w:p>
        </w:tc>
        <w:tc>
          <w:tcPr>
            <w:tcW w:w="937" w:type="pct"/>
            <w:tcBorders>
              <w:bottom w:val="single" w:sz="4" w:space="0" w:color="auto"/>
            </w:tcBorders>
            <w:shd w:val="clear" w:color="auto" w:fill="FAFAFA"/>
            <w:vAlign w:val="bottom"/>
          </w:tcPr>
          <w:p w14:paraId="77FE5CD2" w14:textId="077A1162"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(123,287,775)</w:t>
            </w:r>
          </w:p>
        </w:tc>
      </w:tr>
      <w:tr w:rsidR="00AE699B" w:rsidRPr="00A961AA" w14:paraId="67C71112" w14:textId="77777777" w:rsidTr="004A0EAD">
        <w:tc>
          <w:tcPr>
            <w:tcW w:w="2278" w:type="pct"/>
            <w:shd w:val="clear" w:color="auto" w:fill="auto"/>
          </w:tcPr>
          <w:p w14:paraId="2C1408C4" w14:textId="77777777" w:rsidR="00AE699B" w:rsidRPr="00A961AA" w:rsidRDefault="00AE699B" w:rsidP="00AE699B">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17A1125C" w14:textId="77777777" w:rsidR="00AE699B" w:rsidRPr="00A961AA" w:rsidRDefault="00AE699B" w:rsidP="00AE699B">
            <w:pPr>
              <w:jc w:val="both"/>
              <w:rPr>
                <w:rFonts w:ascii="Arial" w:hAnsi="Arial" w:cs="Arial"/>
                <w:sz w:val="20"/>
                <w:szCs w:val="20"/>
                <w:cs/>
              </w:rPr>
            </w:pPr>
          </w:p>
        </w:tc>
        <w:tc>
          <w:tcPr>
            <w:tcW w:w="936" w:type="pct"/>
            <w:tcBorders>
              <w:top w:val="single" w:sz="4" w:space="0" w:color="auto"/>
            </w:tcBorders>
            <w:shd w:val="clear" w:color="auto" w:fill="FAFAFA"/>
          </w:tcPr>
          <w:p w14:paraId="194A0E05" w14:textId="77777777" w:rsidR="00AE699B" w:rsidRPr="00A961AA" w:rsidRDefault="00AE699B" w:rsidP="00AE699B">
            <w:pPr>
              <w:jc w:val="both"/>
              <w:rPr>
                <w:rFonts w:ascii="Arial" w:hAnsi="Arial" w:cs="Arial"/>
                <w:sz w:val="20"/>
                <w:szCs w:val="20"/>
                <w:cs/>
              </w:rPr>
            </w:pPr>
          </w:p>
        </w:tc>
        <w:tc>
          <w:tcPr>
            <w:tcW w:w="937" w:type="pct"/>
            <w:tcBorders>
              <w:top w:val="single" w:sz="4" w:space="0" w:color="auto"/>
            </w:tcBorders>
            <w:shd w:val="clear" w:color="auto" w:fill="FAFAFA"/>
          </w:tcPr>
          <w:p w14:paraId="49088AF1" w14:textId="77777777" w:rsidR="00AE699B" w:rsidRPr="00A961AA" w:rsidRDefault="00AE699B" w:rsidP="00AE699B">
            <w:pPr>
              <w:jc w:val="both"/>
              <w:rPr>
                <w:rFonts w:ascii="Arial" w:hAnsi="Arial" w:cs="Arial"/>
                <w:sz w:val="20"/>
                <w:szCs w:val="20"/>
                <w:cs/>
              </w:rPr>
            </w:pPr>
          </w:p>
        </w:tc>
      </w:tr>
      <w:tr w:rsidR="00AE699B" w:rsidRPr="00A961AA" w14:paraId="2C1ED9C0" w14:textId="77777777" w:rsidTr="00654037">
        <w:tc>
          <w:tcPr>
            <w:tcW w:w="2278" w:type="pct"/>
            <w:shd w:val="clear" w:color="auto" w:fill="auto"/>
          </w:tcPr>
          <w:p w14:paraId="39BE2889" w14:textId="77777777" w:rsidR="00AE699B" w:rsidRPr="00A961AA" w:rsidRDefault="00AE699B" w:rsidP="00AE699B">
            <w:pPr>
              <w:jc w:val="both"/>
              <w:rPr>
                <w:rFonts w:ascii="Arial" w:hAnsi="Arial" w:cs="Arial"/>
                <w:color w:val="000000" w:themeColor="text1"/>
                <w:sz w:val="20"/>
                <w:szCs w:val="20"/>
                <w:u w:val="single"/>
              </w:rPr>
            </w:pPr>
            <w:r w:rsidRPr="00A961AA">
              <w:rPr>
                <w:rFonts w:ascii="Arial" w:hAnsi="Arial" w:cs="Arial"/>
                <w:color w:val="000000" w:themeColor="text1"/>
                <w:sz w:val="20"/>
                <w:szCs w:val="20"/>
              </w:rPr>
              <w:t>Net book amount</w:t>
            </w:r>
          </w:p>
        </w:tc>
        <w:tc>
          <w:tcPr>
            <w:tcW w:w="849" w:type="pct"/>
            <w:tcBorders>
              <w:bottom w:val="single" w:sz="4" w:space="0" w:color="auto"/>
            </w:tcBorders>
            <w:shd w:val="clear" w:color="auto" w:fill="FAFAFA"/>
            <w:vAlign w:val="bottom"/>
          </w:tcPr>
          <w:p w14:paraId="4F25D142" w14:textId="59452ECA"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139,778,895</w:t>
            </w:r>
          </w:p>
        </w:tc>
        <w:tc>
          <w:tcPr>
            <w:tcW w:w="936" w:type="pct"/>
            <w:tcBorders>
              <w:bottom w:val="single" w:sz="4" w:space="0" w:color="auto"/>
            </w:tcBorders>
            <w:shd w:val="clear" w:color="auto" w:fill="FAFAFA"/>
            <w:vAlign w:val="bottom"/>
          </w:tcPr>
          <w:p w14:paraId="78D9A15F" w14:textId="4E20E51B"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12,085,006</w:t>
            </w:r>
          </w:p>
        </w:tc>
        <w:tc>
          <w:tcPr>
            <w:tcW w:w="937" w:type="pct"/>
            <w:tcBorders>
              <w:bottom w:val="single" w:sz="4" w:space="0" w:color="auto"/>
            </w:tcBorders>
            <w:shd w:val="clear" w:color="auto" w:fill="FAFAFA"/>
            <w:vAlign w:val="bottom"/>
          </w:tcPr>
          <w:p w14:paraId="5010B5E4" w14:textId="5F0221F6"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151,863,901</w:t>
            </w:r>
          </w:p>
        </w:tc>
      </w:tr>
      <w:tr w:rsidR="00AE699B" w:rsidRPr="00A961AA" w14:paraId="5F4A933D" w14:textId="77777777" w:rsidTr="004A0EAD">
        <w:tc>
          <w:tcPr>
            <w:tcW w:w="2278" w:type="pct"/>
            <w:shd w:val="clear" w:color="auto" w:fill="auto"/>
          </w:tcPr>
          <w:p w14:paraId="36946022" w14:textId="77777777" w:rsidR="00AE699B" w:rsidRPr="00A961AA" w:rsidRDefault="00AE699B" w:rsidP="00AE699B">
            <w:pPr>
              <w:jc w:val="both"/>
              <w:rPr>
                <w:rFonts w:ascii="Arial" w:hAnsi="Arial" w:cs="Arial"/>
                <w:color w:val="000000" w:themeColor="text1"/>
                <w:sz w:val="20"/>
                <w:szCs w:val="20"/>
                <w:u w:val="single"/>
              </w:rPr>
            </w:pPr>
          </w:p>
        </w:tc>
        <w:tc>
          <w:tcPr>
            <w:tcW w:w="849" w:type="pct"/>
            <w:tcBorders>
              <w:top w:val="single" w:sz="4" w:space="0" w:color="auto"/>
            </w:tcBorders>
            <w:shd w:val="clear" w:color="auto" w:fill="FAFAFA"/>
          </w:tcPr>
          <w:p w14:paraId="7538D9D5" w14:textId="77777777" w:rsidR="00AE699B" w:rsidRPr="00A961AA" w:rsidRDefault="00AE699B" w:rsidP="00AE699B">
            <w:pPr>
              <w:jc w:val="both"/>
              <w:rPr>
                <w:rFonts w:ascii="Arial" w:hAnsi="Arial" w:cs="Arial"/>
                <w:sz w:val="20"/>
                <w:szCs w:val="20"/>
              </w:rPr>
            </w:pPr>
          </w:p>
        </w:tc>
        <w:tc>
          <w:tcPr>
            <w:tcW w:w="936" w:type="pct"/>
            <w:tcBorders>
              <w:top w:val="single" w:sz="4" w:space="0" w:color="auto"/>
            </w:tcBorders>
            <w:shd w:val="clear" w:color="auto" w:fill="FAFAFA"/>
          </w:tcPr>
          <w:p w14:paraId="2109A649" w14:textId="77777777" w:rsidR="00AE699B" w:rsidRPr="00A961AA" w:rsidRDefault="00AE699B" w:rsidP="00AE699B">
            <w:pPr>
              <w:jc w:val="both"/>
              <w:rPr>
                <w:rFonts w:ascii="Arial" w:hAnsi="Arial" w:cs="Arial"/>
                <w:sz w:val="20"/>
                <w:szCs w:val="20"/>
              </w:rPr>
            </w:pPr>
          </w:p>
        </w:tc>
        <w:tc>
          <w:tcPr>
            <w:tcW w:w="937" w:type="pct"/>
            <w:tcBorders>
              <w:top w:val="single" w:sz="4" w:space="0" w:color="auto"/>
            </w:tcBorders>
            <w:shd w:val="clear" w:color="auto" w:fill="FAFAFA"/>
          </w:tcPr>
          <w:p w14:paraId="0A3CF333" w14:textId="77777777" w:rsidR="00AE699B" w:rsidRPr="00A961AA" w:rsidRDefault="00AE699B" w:rsidP="00AE699B">
            <w:pPr>
              <w:jc w:val="both"/>
              <w:rPr>
                <w:rFonts w:ascii="Arial" w:hAnsi="Arial" w:cs="Arial"/>
                <w:sz w:val="20"/>
                <w:szCs w:val="20"/>
              </w:rPr>
            </w:pPr>
          </w:p>
        </w:tc>
      </w:tr>
      <w:tr w:rsidR="00AE699B" w:rsidRPr="00A961AA" w14:paraId="4F2CDC9E" w14:textId="77777777" w:rsidTr="00654037">
        <w:trPr>
          <w:trHeight w:val="72"/>
        </w:trPr>
        <w:tc>
          <w:tcPr>
            <w:tcW w:w="2278" w:type="pct"/>
            <w:shd w:val="clear" w:color="auto" w:fill="auto"/>
          </w:tcPr>
          <w:p w14:paraId="4AFF6F57" w14:textId="00449A84" w:rsidR="00AE699B" w:rsidRPr="00A961AA" w:rsidRDefault="00AE699B" w:rsidP="00AE699B">
            <w:pPr>
              <w:jc w:val="both"/>
              <w:rPr>
                <w:rFonts w:ascii="Arial" w:hAnsi="Arial" w:cs="Arial"/>
                <w:color w:val="000000" w:themeColor="text1"/>
                <w:sz w:val="20"/>
                <w:szCs w:val="20"/>
              </w:rPr>
            </w:pPr>
            <w:r w:rsidRPr="00A961AA">
              <w:rPr>
                <w:rFonts w:ascii="Arial" w:hAnsi="Arial" w:cs="Arial"/>
                <w:color w:val="000000" w:themeColor="text1"/>
                <w:sz w:val="20"/>
                <w:szCs w:val="20"/>
              </w:rPr>
              <w:t>Fair value (Note 7)</w:t>
            </w:r>
          </w:p>
        </w:tc>
        <w:tc>
          <w:tcPr>
            <w:tcW w:w="849" w:type="pct"/>
            <w:tcBorders>
              <w:bottom w:val="single" w:sz="4" w:space="0" w:color="auto"/>
            </w:tcBorders>
            <w:shd w:val="clear" w:color="auto" w:fill="FAFAFA"/>
            <w:vAlign w:val="bottom"/>
          </w:tcPr>
          <w:p w14:paraId="445F30D3" w14:textId="0BDD6698"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596,431,492</w:t>
            </w:r>
          </w:p>
        </w:tc>
        <w:tc>
          <w:tcPr>
            <w:tcW w:w="936" w:type="pct"/>
            <w:tcBorders>
              <w:bottom w:val="single" w:sz="4" w:space="0" w:color="auto"/>
            </w:tcBorders>
            <w:shd w:val="clear" w:color="auto" w:fill="FAFAFA"/>
            <w:vAlign w:val="bottom"/>
          </w:tcPr>
          <w:p w14:paraId="12E0EECA" w14:textId="47B59608" w:rsidR="00AE699B" w:rsidRPr="00A961AA" w:rsidRDefault="00AE699B" w:rsidP="00AE699B">
            <w:pPr>
              <w:ind w:right="-72"/>
              <w:jc w:val="right"/>
              <w:rPr>
                <w:rFonts w:ascii="Arial" w:hAnsi="Arial" w:cs="Arial"/>
                <w:sz w:val="20"/>
                <w:szCs w:val="20"/>
                <w:cs/>
              </w:rPr>
            </w:pPr>
            <w:r w:rsidRPr="00A961AA">
              <w:rPr>
                <w:rFonts w:ascii="Arial" w:hAnsi="Arial" w:cs="Arial"/>
                <w:sz w:val="20"/>
                <w:szCs w:val="20"/>
              </w:rPr>
              <w:t>61,416,832</w:t>
            </w:r>
          </w:p>
        </w:tc>
        <w:tc>
          <w:tcPr>
            <w:tcW w:w="937" w:type="pct"/>
            <w:tcBorders>
              <w:bottom w:val="single" w:sz="4" w:space="0" w:color="auto"/>
            </w:tcBorders>
            <w:shd w:val="clear" w:color="auto" w:fill="FAFAFA"/>
            <w:vAlign w:val="bottom"/>
          </w:tcPr>
          <w:p w14:paraId="5A357095" w14:textId="1C498F52" w:rsidR="00AE699B" w:rsidRPr="00A961AA" w:rsidRDefault="00AE699B" w:rsidP="00AE699B">
            <w:pPr>
              <w:ind w:right="-72"/>
              <w:jc w:val="right"/>
              <w:rPr>
                <w:rFonts w:ascii="Arial" w:hAnsi="Arial" w:cs="Arial"/>
                <w:sz w:val="20"/>
                <w:szCs w:val="20"/>
              </w:rPr>
            </w:pPr>
            <w:r w:rsidRPr="00A961AA">
              <w:rPr>
                <w:rFonts w:ascii="Arial" w:hAnsi="Arial" w:cs="Arial"/>
                <w:sz w:val="20"/>
                <w:szCs w:val="20"/>
              </w:rPr>
              <w:t>657,848,324</w:t>
            </w:r>
          </w:p>
        </w:tc>
      </w:tr>
    </w:tbl>
    <w:p w14:paraId="729FFAC6" w14:textId="77777777" w:rsidR="00B921DB" w:rsidRPr="00A961AA" w:rsidRDefault="00B921DB">
      <w:pPr>
        <w:tabs>
          <w:tab w:val="left" w:pos="0"/>
          <w:tab w:val="left" w:pos="900"/>
          <w:tab w:val="left" w:pos="1440"/>
        </w:tabs>
        <w:ind w:left="7"/>
        <w:jc w:val="both"/>
        <w:rPr>
          <w:rFonts w:ascii="Arial" w:hAnsi="Arial" w:cs="Arial"/>
          <w:color w:val="000000" w:themeColor="text1"/>
          <w:spacing w:val="-2"/>
          <w:sz w:val="20"/>
          <w:szCs w:val="20"/>
          <w:lang w:val="en-GB"/>
        </w:rPr>
      </w:pPr>
    </w:p>
    <w:p w14:paraId="2210520B" w14:textId="76CD3CCA" w:rsidR="00A8560D" w:rsidRPr="00A961AA" w:rsidRDefault="00A8560D">
      <w:pPr>
        <w:tabs>
          <w:tab w:val="left" w:pos="0"/>
          <w:tab w:val="left" w:pos="900"/>
          <w:tab w:val="left" w:pos="1440"/>
        </w:tabs>
        <w:ind w:left="7"/>
        <w:jc w:val="both"/>
        <w:rPr>
          <w:rFonts w:ascii="Arial" w:hAnsi="Arial" w:cs="Arial"/>
          <w:color w:val="000000" w:themeColor="text1"/>
          <w:spacing w:val="-6"/>
          <w:sz w:val="20"/>
          <w:szCs w:val="20"/>
          <w:lang w:val="en-GB"/>
        </w:rPr>
      </w:pPr>
      <w:r w:rsidRPr="00A961AA">
        <w:rPr>
          <w:rFonts w:ascii="Arial" w:hAnsi="Arial" w:cs="Arial"/>
          <w:color w:val="000000" w:themeColor="text1"/>
          <w:spacing w:val="-6"/>
          <w:sz w:val="20"/>
          <w:szCs w:val="20"/>
          <w:lang w:val="en-GB"/>
        </w:rPr>
        <w:t>Investment property mainly represents land and buildings located at Rama IX Road for the purpose of rental.</w:t>
      </w:r>
    </w:p>
    <w:p w14:paraId="6728427D" w14:textId="77777777" w:rsidR="00A8560D" w:rsidRPr="00A961AA" w:rsidRDefault="00A8560D">
      <w:pPr>
        <w:tabs>
          <w:tab w:val="left" w:pos="0"/>
          <w:tab w:val="left" w:pos="900"/>
          <w:tab w:val="left" w:pos="1440"/>
        </w:tabs>
        <w:ind w:left="7"/>
        <w:jc w:val="both"/>
        <w:rPr>
          <w:rFonts w:ascii="Arial" w:hAnsi="Arial" w:cs="Arial"/>
          <w:color w:val="000000" w:themeColor="text1"/>
          <w:spacing w:val="-2"/>
          <w:sz w:val="20"/>
          <w:szCs w:val="20"/>
        </w:rPr>
      </w:pPr>
    </w:p>
    <w:p w14:paraId="0E8BB517" w14:textId="2C4D6079" w:rsidR="00256FA2" w:rsidRPr="00A961AA" w:rsidRDefault="00BC2AC7">
      <w:pPr>
        <w:tabs>
          <w:tab w:val="left" w:pos="0"/>
          <w:tab w:val="left" w:pos="900"/>
          <w:tab w:val="left" w:pos="1440"/>
        </w:tabs>
        <w:ind w:left="7"/>
        <w:jc w:val="both"/>
        <w:rPr>
          <w:rFonts w:ascii="Arial" w:hAnsi="Arial" w:cs="Arial"/>
          <w:color w:val="000000" w:themeColor="text1"/>
          <w:spacing w:val="-2"/>
          <w:sz w:val="20"/>
          <w:szCs w:val="20"/>
          <w:lang w:val="en-GB"/>
        </w:rPr>
      </w:pPr>
      <w:r w:rsidRPr="00A961AA">
        <w:rPr>
          <w:rFonts w:ascii="Arial" w:hAnsi="Arial" w:cs="Arial"/>
          <w:color w:val="000000" w:themeColor="text1"/>
          <w:spacing w:val="-2"/>
          <w:sz w:val="20"/>
          <w:szCs w:val="20"/>
        </w:rPr>
        <w:t xml:space="preserve">For the year </w:t>
      </w:r>
      <w:r w:rsidR="009D04E2" w:rsidRPr="00A961AA">
        <w:rPr>
          <w:rFonts w:ascii="Arial" w:hAnsi="Arial" w:cs="Arial"/>
          <w:color w:val="000000" w:themeColor="text1"/>
          <w:spacing w:val="-2"/>
          <w:sz w:val="20"/>
          <w:szCs w:val="20"/>
          <w:lang w:val="en-GB"/>
        </w:rPr>
        <w:t>202</w:t>
      </w:r>
      <w:r w:rsidR="004A0EAD" w:rsidRPr="00A961AA">
        <w:rPr>
          <w:rFonts w:ascii="Arial" w:hAnsi="Arial" w:cs="Arial"/>
          <w:color w:val="000000" w:themeColor="text1"/>
          <w:spacing w:val="-2"/>
          <w:sz w:val="20"/>
          <w:szCs w:val="20"/>
          <w:lang w:val="en-GB"/>
        </w:rPr>
        <w:t>3</w:t>
      </w:r>
      <w:r w:rsidRPr="00A961AA">
        <w:rPr>
          <w:rFonts w:ascii="Arial" w:hAnsi="Arial" w:cs="Arial"/>
          <w:color w:val="000000" w:themeColor="text1"/>
          <w:spacing w:val="-2"/>
          <w:sz w:val="20"/>
          <w:szCs w:val="20"/>
        </w:rPr>
        <w:t xml:space="preserve">, the </w:t>
      </w:r>
      <w:r w:rsidR="00E7122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s investment properties were valued as </w:t>
      </w:r>
      <w:proofErr w:type="gramStart"/>
      <w:r w:rsidRPr="00A961AA">
        <w:rPr>
          <w:rFonts w:ascii="Arial" w:hAnsi="Arial" w:cs="Arial"/>
          <w:color w:val="000000" w:themeColor="text1"/>
          <w:spacing w:val="-2"/>
          <w:sz w:val="20"/>
          <w:szCs w:val="20"/>
        </w:rPr>
        <w:t>a</w:t>
      </w:r>
      <w:r w:rsidR="00A80380" w:rsidRPr="00A961AA">
        <w:rPr>
          <w:rFonts w:ascii="Arial" w:hAnsi="Arial" w:cs="Arial"/>
          <w:color w:val="000000" w:themeColor="text1"/>
          <w:spacing w:val="-2"/>
          <w:sz w:val="20"/>
          <w:szCs w:val="20"/>
          <w:lang w:val="en-GB"/>
        </w:rPr>
        <w:t>t</w:t>
      </w:r>
      <w:proofErr w:type="gramEnd"/>
      <w:r w:rsidR="00846217" w:rsidRPr="00A961AA">
        <w:rPr>
          <w:rFonts w:ascii="Arial" w:hAnsi="Arial" w:cs="Arial"/>
          <w:color w:val="000000" w:themeColor="text1"/>
          <w:spacing w:val="-2"/>
          <w:sz w:val="20"/>
          <w:szCs w:val="20"/>
        </w:rPr>
        <w:t xml:space="preserve"> </w:t>
      </w:r>
      <w:r w:rsidR="00642EF9" w:rsidRPr="00A961AA">
        <w:rPr>
          <w:rFonts w:ascii="Arial" w:hAnsi="Arial" w:cs="Arial"/>
          <w:color w:val="000000" w:themeColor="text1"/>
          <w:spacing w:val="-2"/>
          <w:sz w:val="20"/>
          <w:szCs w:val="20"/>
        </w:rPr>
        <w:t>11 August</w:t>
      </w:r>
      <w:r w:rsidR="00846217" w:rsidRPr="00A961AA">
        <w:rPr>
          <w:rFonts w:ascii="Arial" w:hAnsi="Arial" w:cs="Arial"/>
          <w:color w:val="000000" w:themeColor="text1"/>
          <w:spacing w:val="-2"/>
          <w:sz w:val="20"/>
          <w:szCs w:val="20"/>
        </w:rPr>
        <w:t xml:space="preserve"> 202</w:t>
      </w:r>
      <w:r w:rsidR="00FF1711" w:rsidRPr="00A961AA">
        <w:rPr>
          <w:rFonts w:ascii="Arial" w:hAnsi="Arial" w:cs="Arial"/>
          <w:color w:val="000000" w:themeColor="text1"/>
          <w:spacing w:val="-2"/>
          <w:sz w:val="20"/>
          <w:szCs w:val="20"/>
        </w:rPr>
        <w:t>3</w:t>
      </w:r>
      <w:r w:rsidR="00B83E4E"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by independent professionally qualified valuers </w:t>
      </w:r>
      <w:r w:rsidRPr="00A961AA">
        <w:rPr>
          <w:rFonts w:ascii="Arial" w:hAnsi="Arial" w:cs="Arial"/>
          <w:color w:val="000000" w:themeColor="text1"/>
          <w:spacing w:val="-2"/>
          <w:sz w:val="20"/>
          <w:szCs w:val="20"/>
          <w:cs/>
        </w:rPr>
        <w:t>(</w:t>
      </w:r>
      <w:r w:rsidR="009D04E2" w:rsidRPr="00A961AA">
        <w:rPr>
          <w:rFonts w:ascii="Arial" w:hAnsi="Arial" w:cs="Arial"/>
          <w:color w:val="000000" w:themeColor="text1"/>
          <w:spacing w:val="-2"/>
          <w:sz w:val="20"/>
          <w:szCs w:val="20"/>
          <w:lang w:val="en-GB"/>
        </w:rPr>
        <w:t>202</w:t>
      </w:r>
      <w:r w:rsidR="00812655" w:rsidRPr="00A961AA">
        <w:rPr>
          <w:rFonts w:ascii="Arial" w:hAnsi="Arial" w:cs="Arial"/>
          <w:color w:val="000000" w:themeColor="text1"/>
          <w:spacing w:val="-2"/>
          <w:sz w:val="20"/>
          <w:szCs w:val="20"/>
          <w:lang w:val="en-GB"/>
        </w:rPr>
        <w:t>2</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as at </w:t>
      </w:r>
      <w:r w:rsidR="009D04E2" w:rsidRPr="00A961AA">
        <w:rPr>
          <w:rFonts w:ascii="Arial" w:hAnsi="Arial" w:cs="Arial"/>
          <w:color w:val="000000" w:themeColor="text1"/>
          <w:spacing w:val="-2"/>
          <w:sz w:val="20"/>
          <w:szCs w:val="20"/>
          <w:lang w:val="en-GB"/>
        </w:rPr>
        <w:t>11</w:t>
      </w:r>
      <w:r w:rsidR="00107B78" w:rsidRPr="00A961AA">
        <w:rPr>
          <w:rFonts w:ascii="Arial" w:hAnsi="Arial" w:cs="Arial"/>
          <w:color w:val="000000" w:themeColor="text1"/>
          <w:spacing w:val="-2"/>
          <w:sz w:val="20"/>
          <w:szCs w:val="20"/>
        </w:rPr>
        <w:t xml:space="preserve"> August </w:t>
      </w:r>
      <w:r w:rsidR="009D04E2" w:rsidRPr="00A961AA">
        <w:rPr>
          <w:rFonts w:ascii="Arial" w:hAnsi="Arial" w:cs="Arial"/>
          <w:color w:val="000000" w:themeColor="text1"/>
          <w:spacing w:val="-2"/>
          <w:sz w:val="20"/>
          <w:szCs w:val="20"/>
          <w:lang w:val="en-GB"/>
        </w:rPr>
        <w:t>2020</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 xml:space="preserve">, who hold a </w:t>
      </w:r>
      <w:proofErr w:type="spellStart"/>
      <w:r w:rsidRPr="00A961AA">
        <w:rPr>
          <w:rFonts w:ascii="Arial" w:hAnsi="Arial" w:cs="Arial"/>
          <w:color w:val="000000" w:themeColor="text1"/>
          <w:spacing w:val="-2"/>
          <w:sz w:val="20"/>
          <w:szCs w:val="20"/>
        </w:rPr>
        <w:t>recognised</w:t>
      </w:r>
      <w:proofErr w:type="spellEnd"/>
      <w:r w:rsidRPr="00A961AA">
        <w:rPr>
          <w:rFonts w:ascii="Arial" w:hAnsi="Arial" w:cs="Arial"/>
          <w:color w:val="000000" w:themeColor="text1"/>
          <w:spacing w:val="-2"/>
          <w:sz w:val="20"/>
          <w:szCs w:val="20"/>
        </w:rPr>
        <w:t xml:space="preserve"> relevant professional qualification and have recent experience in the locations and segments of the investment properties valued</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For all investment properties, their current use equates to the highest and best use</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lang w:val="en-GB"/>
        </w:rPr>
        <w:t xml:space="preserve">Management have considered and believed that there is no factor which will significantly affect the latest valuation </w:t>
      </w:r>
      <w:proofErr w:type="gramStart"/>
      <w:r w:rsidRPr="00A961AA">
        <w:rPr>
          <w:rFonts w:ascii="Arial" w:hAnsi="Arial" w:cs="Arial"/>
          <w:color w:val="000000" w:themeColor="text1"/>
          <w:spacing w:val="-2"/>
          <w:sz w:val="20"/>
          <w:szCs w:val="20"/>
          <w:lang w:val="en-GB"/>
        </w:rPr>
        <w:t>amount</w:t>
      </w:r>
      <w:proofErr w:type="gramEnd"/>
      <w:r w:rsidRPr="00A961AA">
        <w:rPr>
          <w:rFonts w:ascii="Arial" w:hAnsi="Arial" w:cs="Arial"/>
          <w:color w:val="000000" w:themeColor="text1"/>
          <w:spacing w:val="-2"/>
          <w:sz w:val="20"/>
          <w:szCs w:val="20"/>
          <w:lang w:val="en-GB"/>
        </w:rPr>
        <w:t xml:space="preserve"> of Baht </w:t>
      </w:r>
      <w:r w:rsidR="00AE699B" w:rsidRPr="00A961AA">
        <w:rPr>
          <w:rFonts w:ascii="Arial" w:hAnsi="Arial" w:cs="Arial"/>
          <w:color w:val="000000" w:themeColor="text1"/>
          <w:spacing w:val="-2"/>
          <w:sz w:val="20"/>
          <w:szCs w:val="20"/>
          <w:lang w:val="en-GB"/>
        </w:rPr>
        <w:t>658</w:t>
      </w:r>
      <w:r w:rsidRPr="00A961AA">
        <w:rPr>
          <w:rFonts w:ascii="Arial" w:hAnsi="Arial" w:cs="Arial"/>
          <w:color w:val="000000" w:themeColor="text1"/>
          <w:spacing w:val="-2"/>
          <w:sz w:val="20"/>
          <w:szCs w:val="20"/>
          <w:lang w:val="en-GB"/>
        </w:rPr>
        <w:t xml:space="preserve"> million</w:t>
      </w:r>
      <w:r w:rsidR="007A3732" w:rsidRPr="00A961AA">
        <w:rPr>
          <w:rFonts w:ascii="Arial" w:hAnsi="Arial" w:cs="Arial"/>
          <w:color w:val="000000" w:themeColor="text1"/>
          <w:spacing w:val="-2"/>
          <w:sz w:val="20"/>
          <w:szCs w:val="20"/>
          <w:lang w:val="en-GB"/>
        </w:rPr>
        <w:t xml:space="preserve"> </w:t>
      </w:r>
      <w:r w:rsidR="007A3732" w:rsidRPr="00A961AA">
        <w:rPr>
          <w:rFonts w:ascii="Arial" w:hAnsi="Arial" w:cs="Arial"/>
          <w:color w:val="000000" w:themeColor="text1"/>
          <w:spacing w:val="-2"/>
          <w:sz w:val="20"/>
          <w:szCs w:val="20"/>
          <w:cs/>
          <w:lang w:val="en-GB"/>
        </w:rPr>
        <w:t>(202</w:t>
      </w:r>
      <w:r w:rsidR="00812655" w:rsidRPr="00A961AA">
        <w:rPr>
          <w:rFonts w:ascii="Arial" w:hAnsi="Arial" w:cs="Arial"/>
          <w:color w:val="000000" w:themeColor="text1"/>
          <w:spacing w:val="-2"/>
          <w:sz w:val="20"/>
          <w:szCs w:val="20"/>
          <w:lang w:val="en-GB"/>
        </w:rPr>
        <w:t>2</w:t>
      </w:r>
      <w:r w:rsidR="007A3732" w:rsidRPr="00A961AA">
        <w:rPr>
          <w:rFonts w:ascii="Arial" w:hAnsi="Arial" w:cs="Arial"/>
          <w:color w:val="000000" w:themeColor="text1"/>
          <w:spacing w:val="-2"/>
          <w:sz w:val="20"/>
          <w:szCs w:val="20"/>
          <w:cs/>
          <w:lang w:val="en-GB"/>
        </w:rPr>
        <w:t xml:space="preserve">: </w:t>
      </w:r>
      <w:r w:rsidR="007A3732" w:rsidRPr="00A961AA">
        <w:rPr>
          <w:rFonts w:ascii="Arial" w:hAnsi="Arial" w:cs="Arial"/>
          <w:color w:val="000000" w:themeColor="text1"/>
          <w:spacing w:val="-2"/>
          <w:sz w:val="20"/>
          <w:szCs w:val="20"/>
          <w:lang w:val="en-GB"/>
        </w:rPr>
        <w:t>Baht 6</w:t>
      </w:r>
      <w:r w:rsidR="00812655" w:rsidRPr="00A961AA">
        <w:rPr>
          <w:rFonts w:ascii="Arial" w:hAnsi="Arial" w:cs="Arial"/>
          <w:color w:val="000000" w:themeColor="text1"/>
          <w:spacing w:val="-2"/>
          <w:sz w:val="20"/>
          <w:szCs w:val="20"/>
          <w:lang w:val="en-GB"/>
        </w:rPr>
        <w:t>28</w:t>
      </w:r>
      <w:r w:rsidR="007A3732" w:rsidRPr="00A961AA">
        <w:rPr>
          <w:rFonts w:ascii="Arial" w:hAnsi="Arial" w:cs="Arial"/>
          <w:color w:val="000000" w:themeColor="text1"/>
          <w:spacing w:val="-2"/>
          <w:sz w:val="20"/>
          <w:szCs w:val="20"/>
          <w:cs/>
          <w:lang w:val="en-GB"/>
        </w:rPr>
        <w:t xml:space="preserve"> </w:t>
      </w:r>
      <w:r w:rsidR="007A3732" w:rsidRPr="00A961AA">
        <w:rPr>
          <w:rFonts w:ascii="Arial" w:hAnsi="Arial" w:cs="Arial"/>
          <w:color w:val="000000" w:themeColor="text1"/>
          <w:spacing w:val="-2"/>
          <w:sz w:val="20"/>
          <w:szCs w:val="20"/>
          <w:lang w:val="en-GB"/>
        </w:rPr>
        <w:t>million).</w:t>
      </w:r>
    </w:p>
    <w:p w14:paraId="6EB321D7" w14:textId="69262605" w:rsidR="00AB5380" w:rsidRPr="00A961AA" w:rsidRDefault="00AB5380">
      <w:pPr>
        <w:tabs>
          <w:tab w:val="left" w:pos="0"/>
          <w:tab w:val="left" w:pos="900"/>
          <w:tab w:val="left" w:pos="1440"/>
        </w:tabs>
        <w:ind w:left="7"/>
        <w:jc w:val="both"/>
        <w:rPr>
          <w:rFonts w:ascii="Arial" w:hAnsi="Arial" w:cs="Arial"/>
          <w:color w:val="000000" w:themeColor="text1"/>
          <w:spacing w:val="-2"/>
          <w:sz w:val="20"/>
          <w:szCs w:val="20"/>
          <w:lang w:val="en-GB"/>
        </w:rPr>
      </w:pPr>
    </w:p>
    <w:p w14:paraId="778D83D3" w14:textId="77777777" w:rsidR="00AB5380" w:rsidRPr="00A961AA" w:rsidRDefault="00AB5380">
      <w:pPr>
        <w:tabs>
          <w:tab w:val="left" w:pos="0"/>
          <w:tab w:val="left" w:pos="900"/>
          <w:tab w:val="left" w:pos="1440"/>
        </w:tabs>
        <w:ind w:left="7"/>
        <w:jc w:val="both"/>
        <w:rPr>
          <w:rFonts w:ascii="Arial" w:hAnsi="Arial" w:cs="Arial"/>
          <w:color w:val="000000" w:themeColor="text1"/>
          <w:spacing w:val="-2"/>
          <w:sz w:val="20"/>
          <w:szCs w:val="20"/>
          <w:lang w:val="en-GB"/>
        </w:rPr>
      </w:pPr>
    </w:p>
    <w:p w14:paraId="20AEFA9D" w14:textId="77777777" w:rsidR="00256FA2" w:rsidRPr="00A961AA" w:rsidRDefault="00BC2AC7">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cs/>
        </w:rPr>
        <w:br w:type="page"/>
      </w:r>
    </w:p>
    <w:p w14:paraId="73D128E8" w14:textId="77777777" w:rsidR="00256FA2" w:rsidRPr="00A961AA" w:rsidRDefault="00BC2AC7">
      <w:pPr>
        <w:tabs>
          <w:tab w:val="left" w:pos="0"/>
          <w:tab w:val="left" w:pos="900"/>
          <w:tab w:val="left" w:pos="1440"/>
        </w:tabs>
        <w:ind w:left="7"/>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lastRenderedPageBreak/>
        <w:t>The methods used to determine the fair value of investment properties are as follows</w:t>
      </w:r>
      <w:r w:rsidRPr="00A961AA">
        <w:rPr>
          <w:rFonts w:ascii="Arial" w:hAnsi="Arial" w:cs="Arial"/>
          <w:color w:val="000000" w:themeColor="text1"/>
          <w:spacing w:val="-2"/>
          <w:sz w:val="20"/>
          <w:szCs w:val="20"/>
          <w:cs/>
        </w:rPr>
        <w:t>:</w:t>
      </w:r>
    </w:p>
    <w:p w14:paraId="3A1B3E3F" w14:textId="77777777" w:rsidR="00256FA2" w:rsidRPr="00A961AA" w:rsidRDefault="00256FA2">
      <w:pPr>
        <w:tabs>
          <w:tab w:val="left" w:pos="0"/>
          <w:tab w:val="left" w:pos="900"/>
          <w:tab w:val="left" w:pos="1440"/>
        </w:tabs>
        <w:ind w:left="7"/>
        <w:jc w:val="both"/>
        <w:rPr>
          <w:rFonts w:ascii="Arial" w:hAnsi="Arial" w:cs="Arial"/>
          <w:color w:val="000000" w:themeColor="text1"/>
          <w:spacing w:val="-2"/>
          <w:sz w:val="20"/>
          <w:szCs w:val="20"/>
        </w:rPr>
      </w:pPr>
    </w:p>
    <w:p w14:paraId="422FDB5E" w14:textId="2E06EBE1" w:rsidR="00256FA2" w:rsidRPr="00A961AA" w:rsidRDefault="00BC2AC7">
      <w:pPr>
        <w:tabs>
          <w:tab w:val="left" w:pos="0"/>
          <w:tab w:val="left" w:pos="900"/>
          <w:tab w:val="left" w:pos="1440"/>
        </w:tabs>
        <w:ind w:left="7"/>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For land with building, land is determine using the market approach which are based on sales prices of comparable property in </w:t>
      </w:r>
      <w:proofErr w:type="gramStart"/>
      <w:r w:rsidRPr="00A961AA">
        <w:rPr>
          <w:rFonts w:ascii="Arial" w:hAnsi="Arial" w:cs="Arial"/>
          <w:color w:val="000000" w:themeColor="text1"/>
          <w:spacing w:val="-2"/>
          <w:sz w:val="20"/>
          <w:szCs w:val="20"/>
        </w:rPr>
        <w:t>close proximity</w:t>
      </w:r>
      <w:proofErr w:type="gramEnd"/>
      <w:r w:rsidRPr="00A961AA">
        <w:rPr>
          <w:rFonts w:ascii="Arial" w:hAnsi="Arial" w:cs="Arial"/>
          <w:color w:val="000000" w:themeColor="text1"/>
          <w:spacing w:val="-2"/>
          <w:sz w:val="20"/>
          <w:szCs w:val="20"/>
        </w:rPr>
        <w:t xml:space="preserve"> and adjusted for differences in key attributes such as size and shape, location and condition of investment property</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Building and improvement are determine</w:t>
      </w:r>
      <w:r w:rsidR="000538D4" w:rsidRPr="00A961AA">
        <w:rPr>
          <w:rFonts w:ascii="Arial" w:hAnsi="Arial" w:cs="Arial"/>
          <w:color w:val="000000" w:themeColor="text1"/>
          <w:spacing w:val="-2"/>
          <w:sz w:val="20"/>
          <w:szCs w:val="20"/>
        </w:rPr>
        <w:t>d</w:t>
      </w:r>
      <w:r w:rsidRPr="00A961AA">
        <w:rPr>
          <w:rFonts w:ascii="Arial" w:hAnsi="Arial" w:cs="Arial"/>
          <w:color w:val="000000" w:themeColor="text1"/>
          <w:spacing w:val="-2"/>
          <w:sz w:val="20"/>
          <w:szCs w:val="20"/>
        </w:rPr>
        <w:t xml:space="preserve"> using the replacement cost approach which estimates the cost to replace the building and building improvements based on current construction cost, less depreciation based on useful life determined by valuer</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Such information is sufficient for comparison to determine the fair values of investment property</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 xml:space="preserve">The </w:t>
      </w:r>
      <w:r w:rsidR="00E71222"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classified the fair value measurement as level </w:t>
      </w:r>
      <w:r w:rsidR="009D04E2" w:rsidRPr="00A961AA">
        <w:rPr>
          <w:rFonts w:ascii="Arial" w:hAnsi="Arial" w:cs="Arial"/>
          <w:color w:val="000000" w:themeColor="text1"/>
          <w:spacing w:val="-2"/>
          <w:sz w:val="20"/>
          <w:szCs w:val="20"/>
          <w:lang w:val="en-GB"/>
        </w:rPr>
        <w:t>2</w:t>
      </w:r>
      <w:r w:rsidRPr="00A961AA">
        <w:rPr>
          <w:rFonts w:ascii="Arial" w:hAnsi="Arial" w:cs="Arial"/>
          <w:color w:val="000000" w:themeColor="text1"/>
          <w:spacing w:val="-2"/>
          <w:sz w:val="20"/>
          <w:szCs w:val="20"/>
        </w:rPr>
        <w:t xml:space="preserve"> of fair value hierarchy</w:t>
      </w:r>
      <w:r w:rsidRPr="00A961AA">
        <w:rPr>
          <w:rFonts w:ascii="Arial" w:hAnsi="Arial" w:cs="Arial"/>
          <w:color w:val="000000" w:themeColor="text1"/>
          <w:spacing w:val="-2"/>
          <w:sz w:val="20"/>
          <w:szCs w:val="20"/>
          <w:cs/>
        </w:rPr>
        <w:t>.</w:t>
      </w:r>
    </w:p>
    <w:p w14:paraId="40FF6EE1" w14:textId="77777777" w:rsidR="00256FA2" w:rsidRPr="00A961AA" w:rsidRDefault="00256FA2">
      <w:pPr>
        <w:tabs>
          <w:tab w:val="left" w:pos="0"/>
          <w:tab w:val="left" w:pos="900"/>
          <w:tab w:val="left" w:pos="1440"/>
        </w:tabs>
        <w:ind w:left="7"/>
        <w:jc w:val="both"/>
        <w:rPr>
          <w:rFonts w:ascii="Arial" w:hAnsi="Arial" w:cs="Arial"/>
          <w:color w:val="000000" w:themeColor="text1"/>
          <w:spacing w:val="-2"/>
          <w:sz w:val="20"/>
          <w:szCs w:val="20"/>
        </w:rPr>
      </w:pPr>
    </w:p>
    <w:p w14:paraId="224D7D64" w14:textId="77777777" w:rsidR="00256FA2" w:rsidRPr="00A961AA" w:rsidRDefault="00BC2AC7">
      <w:pPr>
        <w:tabs>
          <w:tab w:val="left" w:pos="0"/>
          <w:tab w:val="left" w:pos="900"/>
          <w:tab w:val="left" w:pos="1440"/>
        </w:tabs>
        <w:ind w:left="7"/>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The fair value is based on valuations by independent valuers which will be revalued every three years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However, management will review the fair value to reflect market conditions at the end of the reporting period</w:t>
      </w:r>
      <w:r w:rsidRPr="00A961AA">
        <w:rPr>
          <w:rFonts w:ascii="Arial" w:hAnsi="Arial" w:cs="Arial"/>
          <w:color w:val="000000" w:themeColor="text1"/>
          <w:spacing w:val="-2"/>
          <w:sz w:val="20"/>
          <w:szCs w:val="20"/>
          <w:cs/>
        </w:rPr>
        <w:t xml:space="preserve">.  </w:t>
      </w:r>
    </w:p>
    <w:p w14:paraId="11D01C07" w14:textId="77777777" w:rsidR="00256FA2" w:rsidRPr="00A961AA" w:rsidRDefault="00256FA2">
      <w:pPr>
        <w:tabs>
          <w:tab w:val="left" w:pos="0"/>
          <w:tab w:val="left" w:pos="900"/>
          <w:tab w:val="left" w:pos="1440"/>
        </w:tabs>
        <w:ind w:left="7"/>
        <w:jc w:val="both"/>
        <w:rPr>
          <w:rFonts w:ascii="Arial" w:hAnsi="Arial" w:cs="Arial"/>
          <w:color w:val="000000" w:themeColor="text1"/>
          <w:spacing w:val="-2"/>
          <w:sz w:val="20"/>
          <w:szCs w:val="20"/>
        </w:rPr>
      </w:pPr>
    </w:p>
    <w:p w14:paraId="77D002F2" w14:textId="77777777" w:rsidR="00256FA2" w:rsidRPr="00A961AA" w:rsidRDefault="00BC2AC7">
      <w:pPr>
        <w:ind w:left="7"/>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Amounts </w:t>
      </w:r>
      <w:proofErr w:type="spellStart"/>
      <w:r w:rsidRPr="00A961AA">
        <w:rPr>
          <w:rFonts w:ascii="Arial" w:hAnsi="Arial" w:cs="Arial"/>
          <w:color w:val="000000" w:themeColor="text1"/>
          <w:sz w:val="20"/>
          <w:szCs w:val="20"/>
        </w:rPr>
        <w:t>recognised</w:t>
      </w:r>
      <w:proofErr w:type="spellEnd"/>
      <w:r w:rsidRPr="00A961AA">
        <w:rPr>
          <w:rFonts w:ascii="Arial" w:hAnsi="Arial" w:cs="Arial"/>
          <w:color w:val="000000" w:themeColor="text1"/>
          <w:sz w:val="20"/>
          <w:szCs w:val="20"/>
        </w:rPr>
        <w:t xml:space="preserve"> in profit and loss that are related to investment property are as follows</w:t>
      </w:r>
      <w:r w:rsidRPr="00A961AA">
        <w:rPr>
          <w:rFonts w:ascii="Arial" w:hAnsi="Arial" w:cs="Arial"/>
          <w:color w:val="000000" w:themeColor="text1"/>
          <w:sz w:val="20"/>
          <w:szCs w:val="20"/>
          <w:cs/>
        </w:rPr>
        <w:t>:</w:t>
      </w:r>
    </w:p>
    <w:p w14:paraId="020DE5EB" w14:textId="77777777" w:rsidR="00256FA2" w:rsidRPr="00A961AA" w:rsidRDefault="00256FA2">
      <w:pPr>
        <w:ind w:left="7"/>
        <w:jc w:val="thaiDistribute"/>
        <w:rPr>
          <w:rFonts w:ascii="Arial" w:hAnsi="Arial" w:cs="Arial"/>
          <w:color w:val="000000" w:themeColor="text1"/>
          <w:sz w:val="20"/>
          <w:szCs w:val="20"/>
        </w:rPr>
      </w:pPr>
    </w:p>
    <w:tbl>
      <w:tblPr>
        <w:tblW w:w="9108" w:type="dxa"/>
        <w:tblInd w:w="-90" w:type="dxa"/>
        <w:tblLayout w:type="fixed"/>
        <w:tblLook w:val="0000" w:firstRow="0" w:lastRow="0" w:firstColumn="0" w:lastColumn="0" w:noHBand="0" w:noVBand="0"/>
      </w:tblPr>
      <w:tblGrid>
        <w:gridCol w:w="5940"/>
        <w:gridCol w:w="1584"/>
        <w:gridCol w:w="1584"/>
      </w:tblGrid>
      <w:tr w:rsidR="00B921DB" w:rsidRPr="00A961AA" w14:paraId="4705E9C4" w14:textId="77777777" w:rsidTr="00B921DB">
        <w:tc>
          <w:tcPr>
            <w:tcW w:w="5940" w:type="dxa"/>
            <w:vAlign w:val="bottom"/>
          </w:tcPr>
          <w:p w14:paraId="707B36D5" w14:textId="77777777" w:rsidR="00B921DB" w:rsidRPr="00A961AA" w:rsidRDefault="00B921DB" w:rsidP="00B921DB">
            <w:pPr>
              <w:ind w:right="-72"/>
              <w:rPr>
                <w:rFonts w:ascii="Arial" w:hAnsi="Arial" w:cs="Arial"/>
                <w:color w:val="000000" w:themeColor="text1"/>
                <w:sz w:val="20"/>
                <w:szCs w:val="20"/>
              </w:rPr>
            </w:pPr>
          </w:p>
        </w:tc>
        <w:tc>
          <w:tcPr>
            <w:tcW w:w="3168" w:type="dxa"/>
            <w:gridSpan w:val="2"/>
            <w:tcBorders>
              <w:top w:val="single" w:sz="4" w:space="0" w:color="auto"/>
            </w:tcBorders>
            <w:shd w:val="clear" w:color="auto" w:fill="auto"/>
            <w:vAlign w:val="bottom"/>
          </w:tcPr>
          <w:p w14:paraId="3B797CE9" w14:textId="77777777" w:rsidR="00B921DB" w:rsidRPr="00A961AA" w:rsidRDefault="00B921DB" w:rsidP="00B921DB">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 xml:space="preserve">Consolidated </w:t>
            </w:r>
          </w:p>
          <w:p w14:paraId="3476A788" w14:textId="5807BA0E" w:rsidR="00B921DB" w:rsidRPr="00A961AA" w:rsidRDefault="00B921DB" w:rsidP="00B921DB">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B921DB" w:rsidRPr="00A961AA" w14:paraId="4FB57B4E" w14:textId="77777777" w:rsidTr="00B921DB">
        <w:tc>
          <w:tcPr>
            <w:tcW w:w="5940" w:type="dxa"/>
            <w:vAlign w:val="bottom"/>
          </w:tcPr>
          <w:p w14:paraId="1DC3A921" w14:textId="77777777" w:rsidR="00B921DB" w:rsidRPr="00A961AA" w:rsidRDefault="00B921DB" w:rsidP="00B921DB">
            <w:pPr>
              <w:ind w:right="-72"/>
              <w:rPr>
                <w:rFonts w:ascii="Arial" w:hAnsi="Arial" w:cs="Arial"/>
                <w:color w:val="000000" w:themeColor="text1"/>
                <w:sz w:val="20"/>
                <w:szCs w:val="20"/>
              </w:rPr>
            </w:pPr>
          </w:p>
        </w:tc>
        <w:tc>
          <w:tcPr>
            <w:tcW w:w="1584" w:type="dxa"/>
            <w:tcBorders>
              <w:top w:val="single" w:sz="4" w:space="0" w:color="auto"/>
            </w:tcBorders>
            <w:shd w:val="clear" w:color="auto" w:fill="auto"/>
            <w:vAlign w:val="bottom"/>
          </w:tcPr>
          <w:p w14:paraId="763C0BE2" w14:textId="23554CBA" w:rsidR="00B921DB" w:rsidRPr="00A961AA"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sz w:val="20"/>
                <w:szCs w:val="20"/>
                <w:lang w:val="en-GB"/>
              </w:rPr>
              <w:t>202</w:t>
            </w:r>
            <w:r w:rsidR="00812655" w:rsidRPr="00A961AA">
              <w:rPr>
                <w:rFonts w:ascii="Arial" w:hAnsi="Arial" w:cs="Arial"/>
                <w:b/>
                <w:bCs/>
                <w:sz w:val="20"/>
                <w:szCs w:val="20"/>
                <w:lang w:val="en-GB"/>
              </w:rPr>
              <w:t>3</w:t>
            </w:r>
          </w:p>
        </w:tc>
        <w:tc>
          <w:tcPr>
            <w:tcW w:w="1584" w:type="dxa"/>
            <w:tcBorders>
              <w:top w:val="single" w:sz="4" w:space="0" w:color="auto"/>
            </w:tcBorders>
            <w:vAlign w:val="bottom"/>
          </w:tcPr>
          <w:p w14:paraId="78A0E671" w14:textId="6B8A1BD2" w:rsidR="00B921DB" w:rsidRPr="00A961AA" w:rsidRDefault="009D04E2" w:rsidP="00B921DB">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sz w:val="20"/>
                <w:szCs w:val="20"/>
                <w:lang w:val="en-GB"/>
              </w:rPr>
              <w:t>202</w:t>
            </w:r>
            <w:r w:rsidR="00812655" w:rsidRPr="00A961AA">
              <w:rPr>
                <w:rFonts w:ascii="Arial" w:hAnsi="Arial" w:cs="Arial"/>
                <w:b/>
                <w:bCs/>
                <w:sz w:val="20"/>
                <w:szCs w:val="20"/>
                <w:lang w:val="en-GB"/>
              </w:rPr>
              <w:t>2</w:t>
            </w:r>
          </w:p>
        </w:tc>
      </w:tr>
      <w:tr w:rsidR="00B921DB" w:rsidRPr="00A961AA" w14:paraId="7F307A23" w14:textId="77777777" w:rsidTr="00B921DB">
        <w:tc>
          <w:tcPr>
            <w:tcW w:w="5940" w:type="dxa"/>
            <w:vAlign w:val="bottom"/>
          </w:tcPr>
          <w:p w14:paraId="46BCD06F" w14:textId="77777777" w:rsidR="00B921DB" w:rsidRPr="00A961AA" w:rsidRDefault="00B921DB" w:rsidP="00B921DB">
            <w:pPr>
              <w:ind w:right="-72"/>
              <w:rPr>
                <w:rFonts w:ascii="Arial" w:hAnsi="Arial" w:cs="Arial"/>
                <w:color w:val="000000" w:themeColor="text1"/>
                <w:sz w:val="20"/>
                <w:szCs w:val="20"/>
              </w:rPr>
            </w:pPr>
          </w:p>
        </w:tc>
        <w:tc>
          <w:tcPr>
            <w:tcW w:w="1584" w:type="dxa"/>
            <w:tcBorders>
              <w:bottom w:val="single" w:sz="4" w:space="0" w:color="auto"/>
            </w:tcBorders>
            <w:shd w:val="clear" w:color="auto" w:fill="auto"/>
            <w:vAlign w:val="bottom"/>
          </w:tcPr>
          <w:p w14:paraId="549500FF" w14:textId="77777777" w:rsidR="00B921DB" w:rsidRPr="00A961AA" w:rsidRDefault="00B921DB" w:rsidP="00B921DB">
            <w:pPr>
              <w:pStyle w:val="a"/>
              <w:tabs>
                <w:tab w:val="decimal" w:pos="1408"/>
              </w:tabs>
              <w:ind w:right="-72"/>
              <w:jc w:val="right"/>
              <w:rPr>
                <w:rFonts w:ascii="Arial" w:cs="Arial"/>
                <w:b/>
                <w:bCs/>
                <w:color w:val="000000" w:themeColor="text1"/>
                <w:sz w:val="20"/>
                <w:szCs w:val="20"/>
                <w:cs/>
                <w:lang w:val="en-GB"/>
              </w:rPr>
            </w:pPr>
            <w:r w:rsidRPr="00A961AA">
              <w:rPr>
                <w:rFonts w:ascii="Arial" w:cs="Arial"/>
                <w:b/>
                <w:bCs/>
                <w:color w:val="000000" w:themeColor="text1"/>
                <w:sz w:val="20"/>
                <w:szCs w:val="20"/>
                <w:lang w:val="en-GB"/>
              </w:rPr>
              <w:t>Baht</w:t>
            </w:r>
          </w:p>
        </w:tc>
        <w:tc>
          <w:tcPr>
            <w:tcW w:w="1584" w:type="dxa"/>
            <w:tcBorders>
              <w:bottom w:val="single" w:sz="4" w:space="0" w:color="auto"/>
            </w:tcBorders>
            <w:vAlign w:val="bottom"/>
          </w:tcPr>
          <w:p w14:paraId="73542C32" w14:textId="77777777" w:rsidR="00B921DB" w:rsidRPr="00A961AA" w:rsidRDefault="00B921DB" w:rsidP="00B921DB">
            <w:pPr>
              <w:pStyle w:val="a"/>
              <w:tabs>
                <w:tab w:val="decimal" w:pos="1408"/>
              </w:tabs>
              <w:ind w:right="-72"/>
              <w:jc w:val="right"/>
              <w:rPr>
                <w:rFonts w:ascii="Arial" w:cs="Arial"/>
                <w:b/>
                <w:bCs/>
                <w:color w:val="000000" w:themeColor="text1"/>
                <w:sz w:val="20"/>
                <w:szCs w:val="20"/>
                <w:cs/>
                <w:lang w:val="en-GB"/>
              </w:rPr>
            </w:pPr>
            <w:r w:rsidRPr="00A961AA">
              <w:rPr>
                <w:rFonts w:ascii="Arial" w:cs="Arial"/>
                <w:b/>
                <w:bCs/>
                <w:color w:val="000000" w:themeColor="text1"/>
                <w:sz w:val="20"/>
                <w:szCs w:val="20"/>
                <w:lang w:val="en-GB"/>
              </w:rPr>
              <w:t>Baht</w:t>
            </w:r>
          </w:p>
        </w:tc>
      </w:tr>
      <w:tr w:rsidR="00B921DB" w:rsidRPr="00A961AA" w14:paraId="1D48023B" w14:textId="77777777" w:rsidTr="00B921DB">
        <w:tc>
          <w:tcPr>
            <w:tcW w:w="5940" w:type="dxa"/>
            <w:vAlign w:val="bottom"/>
          </w:tcPr>
          <w:p w14:paraId="01CA9A36" w14:textId="77777777" w:rsidR="00B921DB" w:rsidRPr="00A961AA" w:rsidRDefault="00B921DB" w:rsidP="00B921DB">
            <w:pPr>
              <w:ind w:right="-72"/>
              <w:rPr>
                <w:rFonts w:ascii="Arial" w:hAnsi="Arial" w:cs="Arial"/>
                <w:color w:val="000000" w:themeColor="text1"/>
                <w:sz w:val="20"/>
                <w:szCs w:val="20"/>
              </w:rPr>
            </w:pPr>
          </w:p>
        </w:tc>
        <w:tc>
          <w:tcPr>
            <w:tcW w:w="1584" w:type="dxa"/>
            <w:tcBorders>
              <w:top w:val="single" w:sz="4" w:space="0" w:color="auto"/>
            </w:tcBorders>
            <w:shd w:val="clear" w:color="auto" w:fill="FAFAFA"/>
            <w:vAlign w:val="bottom"/>
          </w:tcPr>
          <w:p w14:paraId="548AC915" w14:textId="77777777" w:rsidR="00B921DB" w:rsidRPr="00A961AA" w:rsidRDefault="00B921DB" w:rsidP="00B921DB">
            <w:pPr>
              <w:ind w:right="-72"/>
              <w:jc w:val="right"/>
              <w:rPr>
                <w:rFonts w:ascii="Arial" w:hAnsi="Arial" w:cs="Arial"/>
                <w:color w:val="000000" w:themeColor="text1"/>
                <w:sz w:val="20"/>
                <w:szCs w:val="20"/>
              </w:rPr>
            </w:pPr>
          </w:p>
        </w:tc>
        <w:tc>
          <w:tcPr>
            <w:tcW w:w="1584" w:type="dxa"/>
            <w:tcBorders>
              <w:top w:val="single" w:sz="4" w:space="0" w:color="auto"/>
            </w:tcBorders>
          </w:tcPr>
          <w:p w14:paraId="6B50FEB3" w14:textId="77777777" w:rsidR="00B921DB" w:rsidRPr="00A961AA" w:rsidRDefault="00B921DB" w:rsidP="00B921DB">
            <w:pPr>
              <w:ind w:right="-72"/>
              <w:jc w:val="right"/>
              <w:rPr>
                <w:rFonts w:ascii="Arial" w:hAnsi="Arial" w:cs="Arial"/>
                <w:color w:val="000000" w:themeColor="text1"/>
                <w:sz w:val="20"/>
                <w:szCs w:val="20"/>
              </w:rPr>
            </w:pPr>
          </w:p>
        </w:tc>
      </w:tr>
      <w:tr w:rsidR="00C3246F" w:rsidRPr="00A961AA" w14:paraId="645B1E53" w14:textId="77777777" w:rsidTr="004B7453">
        <w:trPr>
          <w:trHeight w:val="80"/>
        </w:trPr>
        <w:tc>
          <w:tcPr>
            <w:tcW w:w="5940" w:type="dxa"/>
            <w:vAlign w:val="bottom"/>
          </w:tcPr>
          <w:p w14:paraId="6E8A45CE" w14:textId="77777777" w:rsidR="00C3246F" w:rsidRPr="00A961AA" w:rsidRDefault="00C3246F" w:rsidP="00C3246F">
            <w:pPr>
              <w:rPr>
                <w:rFonts w:ascii="Arial" w:hAnsi="Arial" w:cs="Arial"/>
                <w:color w:val="000000" w:themeColor="text1"/>
                <w:sz w:val="20"/>
                <w:szCs w:val="20"/>
              </w:rPr>
            </w:pPr>
            <w:r w:rsidRPr="00A961AA">
              <w:rPr>
                <w:rFonts w:ascii="Arial" w:hAnsi="Arial" w:cs="Arial"/>
                <w:color w:val="000000" w:themeColor="text1"/>
                <w:sz w:val="20"/>
                <w:szCs w:val="20"/>
              </w:rPr>
              <w:t>Rental and service income</w:t>
            </w:r>
          </w:p>
        </w:tc>
        <w:tc>
          <w:tcPr>
            <w:tcW w:w="1584" w:type="dxa"/>
            <w:shd w:val="clear" w:color="auto" w:fill="FAFAFA"/>
          </w:tcPr>
          <w:p w14:paraId="49A4EEC4" w14:textId="5D0A95E1" w:rsidR="00C3246F" w:rsidRPr="00A961AA" w:rsidRDefault="00C3246F" w:rsidP="00C3246F">
            <w:pPr>
              <w:ind w:right="-72"/>
              <w:jc w:val="right"/>
              <w:rPr>
                <w:rFonts w:ascii="Arial" w:hAnsi="Arial" w:cs="Arial"/>
                <w:color w:val="000000" w:themeColor="text1"/>
                <w:sz w:val="20"/>
                <w:szCs w:val="20"/>
                <w:cs/>
              </w:rPr>
            </w:pPr>
            <w:r w:rsidRPr="00A961AA">
              <w:rPr>
                <w:rFonts w:ascii="Arial" w:hAnsi="Arial" w:cs="Arial"/>
                <w:color w:val="000000" w:themeColor="text1"/>
                <w:sz w:val="20"/>
                <w:szCs w:val="20"/>
              </w:rPr>
              <w:t>23,673,566</w:t>
            </w:r>
          </w:p>
        </w:tc>
        <w:tc>
          <w:tcPr>
            <w:tcW w:w="1584" w:type="dxa"/>
            <w:vAlign w:val="bottom"/>
          </w:tcPr>
          <w:p w14:paraId="5768A3A7" w14:textId="4DA06FAA" w:rsidR="00C3246F" w:rsidRPr="00A961AA" w:rsidRDefault="00C3246F" w:rsidP="00C3246F">
            <w:pPr>
              <w:ind w:right="-72"/>
              <w:jc w:val="right"/>
              <w:rPr>
                <w:rFonts w:ascii="Arial" w:hAnsi="Arial" w:cs="Arial"/>
                <w:color w:val="000000" w:themeColor="text1"/>
                <w:sz w:val="20"/>
                <w:szCs w:val="20"/>
                <w:cs/>
              </w:rPr>
            </w:pPr>
            <w:r w:rsidRPr="00A961AA">
              <w:rPr>
                <w:rFonts w:ascii="Arial" w:hAnsi="Arial" w:cs="Arial"/>
                <w:color w:val="000000" w:themeColor="text1"/>
                <w:sz w:val="20"/>
                <w:szCs w:val="20"/>
              </w:rPr>
              <w:t>21,104,011</w:t>
            </w:r>
          </w:p>
        </w:tc>
      </w:tr>
      <w:tr w:rsidR="00C3246F" w:rsidRPr="00A961AA" w14:paraId="71945C68" w14:textId="77777777" w:rsidTr="004B7453">
        <w:trPr>
          <w:trHeight w:val="80"/>
        </w:trPr>
        <w:tc>
          <w:tcPr>
            <w:tcW w:w="5940" w:type="dxa"/>
            <w:vAlign w:val="bottom"/>
          </w:tcPr>
          <w:p w14:paraId="3073E1EA" w14:textId="77777777" w:rsidR="00C3246F" w:rsidRPr="00A961AA" w:rsidRDefault="00C3246F" w:rsidP="00C3246F">
            <w:pPr>
              <w:rPr>
                <w:rFonts w:ascii="Arial" w:hAnsi="Arial" w:cs="Arial"/>
                <w:color w:val="000000" w:themeColor="text1"/>
                <w:sz w:val="20"/>
                <w:szCs w:val="20"/>
              </w:rPr>
            </w:pPr>
            <w:r w:rsidRPr="00A961AA">
              <w:rPr>
                <w:rFonts w:ascii="Arial" w:hAnsi="Arial" w:cs="Arial"/>
                <w:color w:val="000000" w:themeColor="text1"/>
                <w:sz w:val="20"/>
                <w:szCs w:val="20"/>
              </w:rPr>
              <w:t xml:space="preserve">Direct operating expense arise from </w:t>
            </w:r>
            <w:proofErr w:type="gramStart"/>
            <w:r w:rsidRPr="00A961AA">
              <w:rPr>
                <w:rFonts w:ascii="Arial" w:hAnsi="Arial" w:cs="Arial"/>
                <w:color w:val="000000" w:themeColor="text1"/>
                <w:sz w:val="20"/>
                <w:szCs w:val="20"/>
              </w:rPr>
              <w:t>investment</w:t>
            </w:r>
            <w:proofErr w:type="gramEnd"/>
          </w:p>
          <w:p w14:paraId="16A73C22" w14:textId="4484A9D3" w:rsidR="00C3246F" w:rsidRPr="00A961AA" w:rsidRDefault="00C3246F" w:rsidP="00C3246F">
            <w:pPr>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property that generated rental and service income</w:t>
            </w:r>
          </w:p>
        </w:tc>
        <w:tc>
          <w:tcPr>
            <w:tcW w:w="1584" w:type="dxa"/>
            <w:shd w:val="clear" w:color="auto" w:fill="FAFAFA"/>
          </w:tcPr>
          <w:p w14:paraId="3A92B6FD" w14:textId="77777777" w:rsidR="00C3246F" w:rsidRPr="00A961AA" w:rsidRDefault="00C3246F" w:rsidP="00C3246F">
            <w:pPr>
              <w:ind w:right="-72"/>
              <w:jc w:val="right"/>
              <w:rPr>
                <w:rFonts w:ascii="Arial" w:hAnsi="Arial" w:cs="Arial"/>
                <w:color w:val="000000" w:themeColor="text1"/>
                <w:sz w:val="20"/>
                <w:szCs w:val="20"/>
              </w:rPr>
            </w:pPr>
          </w:p>
          <w:p w14:paraId="28BA9FFF" w14:textId="6B6C735D" w:rsidR="00C3246F" w:rsidRPr="00A961AA" w:rsidRDefault="00C3246F" w:rsidP="00C3246F">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7,798,107</w:t>
            </w:r>
          </w:p>
        </w:tc>
        <w:tc>
          <w:tcPr>
            <w:tcW w:w="1584" w:type="dxa"/>
            <w:vAlign w:val="bottom"/>
          </w:tcPr>
          <w:p w14:paraId="1A98C398" w14:textId="5D6EB736" w:rsidR="00C3246F" w:rsidRPr="00A961AA" w:rsidRDefault="00C3246F" w:rsidP="00C3246F">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6,653,197</w:t>
            </w:r>
          </w:p>
        </w:tc>
      </w:tr>
      <w:tr w:rsidR="00812655" w:rsidRPr="00A961AA" w14:paraId="1D11FEB2" w14:textId="77777777" w:rsidTr="00B921DB">
        <w:trPr>
          <w:trHeight w:val="80"/>
        </w:trPr>
        <w:tc>
          <w:tcPr>
            <w:tcW w:w="5940" w:type="dxa"/>
            <w:vAlign w:val="bottom"/>
          </w:tcPr>
          <w:p w14:paraId="63A9F8D7" w14:textId="77777777" w:rsidR="00812655" w:rsidRPr="00A961AA" w:rsidRDefault="00812655" w:rsidP="00812655">
            <w:pPr>
              <w:rPr>
                <w:rFonts w:ascii="Arial" w:hAnsi="Arial" w:cs="Arial"/>
                <w:color w:val="000000" w:themeColor="text1"/>
                <w:sz w:val="20"/>
                <w:szCs w:val="20"/>
              </w:rPr>
            </w:pPr>
            <w:r w:rsidRPr="00A961AA">
              <w:rPr>
                <w:rFonts w:ascii="Arial" w:hAnsi="Arial" w:cs="Arial"/>
                <w:color w:val="000000" w:themeColor="text1"/>
                <w:sz w:val="20"/>
                <w:szCs w:val="20"/>
              </w:rPr>
              <w:t xml:space="preserve">Direct operating expense arise from </w:t>
            </w:r>
            <w:proofErr w:type="gramStart"/>
            <w:r w:rsidRPr="00A961AA">
              <w:rPr>
                <w:rFonts w:ascii="Arial" w:hAnsi="Arial" w:cs="Arial"/>
                <w:color w:val="000000" w:themeColor="text1"/>
                <w:sz w:val="20"/>
                <w:szCs w:val="20"/>
              </w:rPr>
              <w:t>investment</w:t>
            </w:r>
            <w:proofErr w:type="gramEnd"/>
            <w:r w:rsidRPr="00A961AA">
              <w:rPr>
                <w:rFonts w:ascii="Arial" w:hAnsi="Arial" w:cs="Arial"/>
                <w:color w:val="000000" w:themeColor="text1"/>
                <w:sz w:val="20"/>
                <w:szCs w:val="20"/>
              </w:rPr>
              <w:t xml:space="preserve"> </w:t>
            </w:r>
          </w:p>
          <w:p w14:paraId="0ABC4213" w14:textId="77777777" w:rsidR="00812655" w:rsidRPr="00A961AA" w:rsidRDefault="00812655" w:rsidP="00812655">
            <w:pPr>
              <w:rPr>
                <w:rFonts w:ascii="Arial" w:hAnsi="Arial" w:cs="Arial"/>
                <w:color w:val="000000" w:themeColor="text1"/>
                <w:sz w:val="20"/>
                <w:szCs w:val="20"/>
              </w:rPr>
            </w:pPr>
            <w:r w:rsidRPr="00A961AA">
              <w:rPr>
                <w:rFonts w:ascii="Arial" w:hAnsi="Arial" w:cs="Arial"/>
                <w:color w:val="000000" w:themeColor="text1"/>
                <w:sz w:val="20"/>
                <w:szCs w:val="20"/>
              </w:rPr>
              <w:t xml:space="preserve">   property that did not generated rental and service </w:t>
            </w:r>
          </w:p>
        </w:tc>
        <w:tc>
          <w:tcPr>
            <w:tcW w:w="1584" w:type="dxa"/>
            <w:shd w:val="clear" w:color="auto" w:fill="FAFAFA"/>
            <w:vAlign w:val="bottom"/>
          </w:tcPr>
          <w:p w14:paraId="733F90F1" w14:textId="1F4D9B6D" w:rsidR="00812655" w:rsidRPr="00A961AA" w:rsidRDefault="00812655" w:rsidP="00812655">
            <w:pPr>
              <w:ind w:right="-72"/>
              <w:jc w:val="right"/>
              <w:rPr>
                <w:rFonts w:ascii="Arial" w:hAnsi="Arial" w:cs="Arial"/>
                <w:color w:val="000000" w:themeColor="text1"/>
                <w:sz w:val="20"/>
                <w:szCs w:val="20"/>
              </w:rPr>
            </w:pPr>
          </w:p>
        </w:tc>
        <w:tc>
          <w:tcPr>
            <w:tcW w:w="1584" w:type="dxa"/>
            <w:vAlign w:val="bottom"/>
          </w:tcPr>
          <w:p w14:paraId="68A856AC" w14:textId="77777777" w:rsidR="00812655" w:rsidRPr="00A961AA" w:rsidRDefault="00812655" w:rsidP="00812655">
            <w:pPr>
              <w:ind w:right="-72"/>
              <w:jc w:val="right"/>
              <w:rPr>
                <w:rFonts w:ascii="Arial" w:hAnsi="Arial" w:cs="Arial"/>
                <w:color w:val="000000" w:themeColor="text1"/>
                <w:sz w:val="20"/>
                <w:szCs w:val="20"/>
              </w:rPr>
            </w:pPr>
          </w:p>
        </w:tc>
      </w:tr>
      <w:tr w:rsidR="00812655" w:rsidRPr="00A961AA" w14:paraId="77A9A4DD" w14:textId="77777777" w:rsidTr="00B921DB">
        <w:trPr>
          <w:trHeight w:val="80"/>
        </w:trPr>
        <w:tc>
          <w:tcPr>
            <w:tcW w:w="5940" w:type="dxa"/>
            <w:vAlign w:val="bottom"/>
          </w:tcPr>
          <w:p w14:paraId="5664AFF4" w14:textId="564EF481" w:rsidR="00812655" w:rsidRPr="00A961AA" w:rsidRDefault="00812655" w:rsidP="00812655">
            <w:pPr>
              <w:rPr>
                <w:rFonts w:ascii="Arial" w:hAnsi="Arial" w:cs="Arial"/>
                <w:color w:val="000000" w:themeColor="text1"/>
                <w:sz w:val="20"/>
                <w:szCs w:val="20"/>
              </w:rPr>
            </w:pPr>
            <w:r w:rsidRPr="00A961AA">
              <w:rPr>
                <w:rFonts w:ascii="Arial" w:hAnsi="Arial" w:cs="Arial"/>
                <w:color w:val="000000" w:themeColor="text1"/>
                <w:sz w:val="20"/>
                <w:szCs w:val="20"/>
              </w:rPr>
              <w:t xml:space="preserve">   </w:t>
            </w:r>
            <w:r w:rsidR="000538D4" w:rsidRPr="00A961AA">
              <w:rPr>
                <w:rFonts w:ascii="Arial" w:hAnsi="Arial" w:cs="Arial"/>
                <w:color w:val="000000" w:themeColor="text1"/>
                <w:sz w:val="20"/>
                <w:szCs w:val="20"/>
              </w:rPr>
              <w:t>i</w:t>
            </w:r>
            <w:r w:rsidRPr="00A961AA">
              <w:rPr>
                <w:rFonts w:ascii="Arial" w:hAnsi="Arial" w:cs="Arial"/>
                <w:color w:val="000000" w:themeColor="text1"/>
                <w:sz w:val="20"/>
                <w:szCs w:val="20"/>
              </w:rPr>
              <w:t>ncome</w:t>
            </w:r>
          </w:p>
        </w:tc>
        <w:tc>
          <w:tcPr>
            <w:tcW w:w="1584" w:type="dxa"/>
            <w:shd w:val="clear" w:color="auto" w:fill="FAFAFA"/>
            <w:vAlign w:val="bottom"/>
          </w:tcPr>
          <w:p w14:paraId="6FBF13CE" w14:textId="20C0E710" w:rsidR="00812655" w:rsidRPr="00A961AA" w:rsidRDefault="00C3246F" w:rsidP="00812655">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1,027,591</w:t>
            </w:r>
          </w:p>
        </w:tc>
        <w:tc>
          <w:tcPr>
            <w:tcW w:w="1584" w:type="dxa"/>
            <w:vAlign w:val="bottom"/>
          </w:tcPr>
          <w:p w14:paraId="1067C2D2" w14:textId="3106E4FA" w:rsidR="00812655" w:rsidRPr="00A961AA" w:rsidRDefault="00812655" w:rsidP="00812655">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1,735,622</w:t>
            </w:r>
          </w:p>
        </w:tc>
      </w:tr>
    </w:tbl>
    <w:p w14:paraId="4226A36D" w14:textId="77777777" w:rsidR="00256FA2" w:rsidRPr="00A961AA" w:rsidRDefault="00256FA2">
      <w:pPr>
        <w:tabs>
          <w:tab w:val="left" w:pos="0"/>
          <w:tab w:val="left" w:pos="900"/>
          <w:tab w:val="left" w:pos="1440"/>
        </w:tabs>
        <w:ind w:left="547"/>
        <w:jc w:val="both"/>
        <w:rPr>
          <w:rFonts w:ascii="Arial" w:hAnsi="Arial"/>
          <w:color w:val="000000" w:themeColor="text1"/>
          <w:spacing w:val="-2"/>
          <w:sz w:val="20"/>
          <w:szCs w:val="20"/>
          <w:cs/>
        </w:rPr>
        <w:sectPr w:rsidR="00256FA2" w:rsidRPr="00A961AA" w:rsidSect="003E55DC">
          <w:pgSz w:w="11909" w:h="16834" w:code="9"/>
          <w:pgMar w:top="1440" w:right="1152" w:bottom="720" w:left="1728" w:header="706" w:footer="706" w:gutter="0"/>
          <w:pgNumType w:chapStyle="1"/>
          <w:cols w:space="720"/>
          <w:docGrid w:linePitch="360"/>
        </w:sectPr>
      </w:pPr>
    </w:p>
    <w:tbl>
      <w:tblPr>
        <w:tblW w:w="15408" w:type="dxa"/>
        <w:shd w:val="clear" w:color="auto" w:fill="FFA543"/>
        <w:tblLook w:val="04A0" w:firstRow="1" w:lastRow="0" w:firstColumn="1" w:lastColumn="0" w:noHBand="0" w:noVBand="1"/>
      </w:tblPr>
      <w:tblGrid>
        <w:gridCol w:w="15408"/>
      </w:tblGrid>
      <w:tr w:rsidR="00256FA2" w:rsidRPr="00A961AA" w14:paraId="5EFC95BC" w14:textId="77777777">
        <w:trPr>
          <w:trHeight w:val="380"/>
        </w:trPr>
        <w:tc>
          <w:tcPr>
            <w:tcW w:w="15408" w:type="dxa"/>
            <w:shd w:val="clear" w:color="auto" w:fill="FFA543"/>
            <w:vAlign w:val="center"/>
          </w:tcPr>
          <w:p w14:paraId="5F58713A" w14:textId="2841347E" w:rsidR="00256FA2" w:rsidRPr="00A961AA" w:rsidRDefault="009D04E2">
            <w:pPr>
              <w:shd w:val="clear" w:color="auto" w:fill="FFA543"/>
              <w:tabs>
                <w:tab w:val="left" w:pos="540"/>
              </w:tabs>
              <w:ind w:left="432" w:hanging="432"/>
              <w:jc w:val="both"/>
              <w:rPr>
                <w:rFonts w:ascii="Arial" w:eastAsia="Arial Unicode MS" w:hAnsi="Arial" w:cs="Arial"/>
                <w:b/>
                <w:bCs/>
                <w:color w:val="FFFFFF"/>
                <w:sz w:val="20"/>
                <w:szCs w:val="20"/>
                <w:cs/>
              </w:rPr>
            </w:pPr>
            <w:r w:rsidRPr="00A961AA">
              <w:rPr>
                <w:rFonts w:ascii="Arial" w:hAnsi="Arial" w:cs="Arial"/>
                <w:b/>
                <w:bCs/>
                <w:color w:val="FFFFFF"/>
                <w:sz w:val="20"/>
                <w:szCs w:val="20"/>
                <w:lang w:val="en-GB"/>
              </w:rPr>
              <w:lastRenderedPageBreak/>
              <w:t>1</w:t>
            </w:r>
            <w:r w:rsidR="001C7A6C" w:rsidRPr="00A961AA">
              <w:rPr>
                <w:rFonts w:ascii="Arial" w:hAnsi="Arial" w:cs="Arial"/>
                <w:b/>
                <w:bCs/>
                <w:color w:val="FFFFFF"/>
                <w:sz w:val="20"/>
                <w:szCs w:val="20"/>
                <w:lang w:val="en-GB"/>
              </w:rPr>
              <w:t>7</w:t>
            </w:r>
            <w:r w:rsidR="00BC2AC7" w:rsidRPr="00A961AA">
              <w:rPr>
                <w:rFonts w:ascii="Arial" w:hAnsi="Arial" w:cs="Arial"/>
                <w:b/>
                <w:bCs/>
                <w:color w:val="FFFFFF"/>
                <w:sz w:val="20"/>
                <w:szCs w:val="20"/>
                <w:cs/>
              </w:rPr>
              <w:t>.</w:t>
            </w:r>
            <w:r w:rsidR="00BC2AC7" w:rsidRPr="00A961AA">
              <w:rPr>
                <w:rFonts w:ascii="Arial" w:hAnsi="Arial" w:cs="Arial"/>
                <w:b/>
                <w:bCs/>
                <w:color w:val="FFFFFF"/>
                <w:sz w:val="20"/>
                <w:szCs w:val="20"/>
              </w:rPr>
              <w:tab/>
              <w:t>Property, plant and equipment, net</w:t>
            </w:r>
          </w:p>
        </w:tc>
      </w:tr>
    </w:tbl>
    <w:p w14:paraId="1B093B12" w14:textId="77777777" w:rsidR="00256FA2" w:rsidRPr="00A961AA" w:rsidRDefault="00256FA2">
      <w:pPr>
        <w:tabs>
          <w:tab w:val="left" w:pos="540"/>
        </w:tabs>
        <w:jc w:val="thaiDistribute"/>
        <w:rPr>
          <w:rFonts w:ascii="Arial" w:hAnsi="Arial" w:cs="Arial"/>
          <w:b/>
          <w:bCs/>
          <w:color w:val="000000" w:themeColor="text1"/>
          <w:sz w:val="20"/>
          <w:szCs w:val="20"/>
        </w:rPr>
      </w:pPr>
    </w:p>
    <w:p w14:paraId="4C2BD8FC" w14:textId="35D23DE8" w:rsidR="00256FA2" w:rsidRPr="00A961AA" w:rsidRDefault="009D04E2">
      <w:pPr>
        <w:tabs>
          <w:tab w:val="left" w:pos="540"/>
        </w:tabs>
        <w:jc w:val="thaiDistribute"/>
        <w:rPr>
          <w:rFonts w:ascii="Arial" w:hAnsi="Arial" w:cs="Arial"/>
          <w:b/>
          <w:bCs/>
          <w:color w:val="CF4A02"/>
          <w:sz w:val="20"/>
          <w:szCs w:val="20"/>
        </w:rPr>
      </w:pPr>
      <w:r w:rsidRPr="00A961AA">
        <w:rPr>
          <w:rFonts w:ascii="Arial" w:hAnsi="Arial" w:cs="Arial"/>
          <w:b/>
          <w:bCs/>
          <w:color w:val="CF4A02"/>
          <w:sz w:val="20"/>
          <w:szCs w:val="20"/>
          <w:lang w:val="en-GB"/>
        </w:rPr>
        <w:t>1</w:t>
      </w:r>
      <w:r w:rsidR="001C7A6C" w:rsidRPr="00A961AA">
        <w:rPr>
          <w:rFonts w:ascii="Arial" w:hAnsi="Arial" w:cs="Arial"/>
          <w:b/>
          <w:bCs/>
          <w:color w:val="CF4A02"/>
          <w:sz w:val="20"/>
          <w:szCs w:val="20"/>
          <w:lang w:val="en-GB"/>
        </w:rPr>
        <w:t>7</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 xml:space="preserve">Property, </w:t>
      </w:r>
      <w:proofErr w:type="gramStart"/>
      <w:r w:rsidR="00BC2AC7" w:rsidRPr="00A961AA">
        <w:rPr>
          <w:rFonts w:ascii="Arial" w:hAnsi="Arial" w:cs="Arial"/>
          <w:b/>
          <w:bCs/>
          <w:color w:val="CF4A02"/>
          <w:sz w:val="20"/>
          <w:szCs w:val="20"/>
        </w:rPr>
        <w:t>plant</w:t>
      </w:r>
      <w:proofErr w:type="gramEnd"/>
      <w:r w:rsidR="00BC2AC7" w:rsidRPr="00A961AA">
        <w:rPr>
          <w:rFonts w:ascii="Arial" w:hAnsi="Arial" w:cs="Arial"/>
          <w:b/>
          <w:bCs/>
          <w:color w:val="CF4A02"/>
          <w:sz w:val="20"/>
          <w:szCs w:val="20"/>
        </w:rPr>
        <w:t xml:space="preserve"> and equipment</w:t>
      </w:r>
    </w:p>
    <w:p w14:paraId="08338F19" w14:textId="77777777" w:rsidR="00642EF9" w:rsidRPr="00A961AA" w:rsidRDefault="00642EF9">
      <w:pPr>
        <w:tabs>
          <w:tab w:val="left" w:pos="540"/>
        </w:tabs>
        <w:jc w:val="thaiDistribute"/>
        <w:rPr>
          <w:rFonts w:ascii="Arial" w:hAnsi="Arial" w:cs="Arial"/>
          <w:b/>
          <w:bCs/>
          <w:color w:val="CF4A02"/>
          <w:sz w:val="20"/>
          <w:szCs w:val="20"/>
        </w:rPr>
      </w:pPr>
    </w:p>
    <w:tbl>
      <w:tblPr>
        <w:tblW w:w="15464" w:type="dxa"/>
        <w:tblInd w:w="-54" w:type="dxa"/>
        <w:tblLook w:val="04A0" w:firstRow="1" w:lastRow="0" w:firstColumn="1" w:lastColumn="0" w:noHBand="0" w:noVBand="1"/>
      </w:tblPr>
      <w:tblGrid>
        <w:gridCol w:w="5633"/>
        <w:gridCol w:w="1638"/>
        <w:gridCol w:w="1639"/>
        <w:gridCol w:w="1638"/>
        <w:gridCol w:w="1639"/>
        <w:gridCol w:w="1638"/>
        <w:gridCol w:w="1639"/>
      </w:tblGrid>
      <w:tr w:rsidR="00812655" w:rsidRPr="00A961AA" w14:paraId="288C6FFB" w14:textId="77777777" w:rsidTr="00FA717C">
        <w:tc>
          <w:tcPr>
            <w:tcW w:w="5633" w:type="dxa"/>
            <w:vAlign w:val="bottom"/>
          </w:tcPr>
          <w:p w14:paraId="497765B8"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p>
        </w:tc>
        <w:tc>
          <w:tcPr>
            <w:tcW w:w="9831" w:type="dxa"/>
            <w:gridSpan w:val="6"/>
            <w:tcBorders>
              <w:top w:val="single" w:sz="4" w:space="0" w:color="auto"/>
            </w:tcBorders>
            <w:vAlign w:val="bottom"/>
          </w:tcPr>
          <w:p w14:paraId="04862029" w14:textId="77777777" w:rsidR="00812655" w:rsidRPr="00A961AA" w:rsidRDefault="00812655" w:rsidP="00FA717C">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A961AA">
              <w:rPr>
                <w:rFonts w:ascii="Arial" w:hAnsi="Arial" w:cs="Arial"/>
                <w:b/>
                <w:bCs/>
                <w:sz w:val="20"/>
                <w:szCs w:val="20"/>
              </w:rPr>
              <w:t>Consolidated financial statements</w:t>
            </w:r>
          </w:p>
        </w:tc>
      </w:tr>
      <w:tr w:rsidR="00812655" w:rsidRPr="00A961AA" w14:paraId="01E1EA99" w14:textId="77777777" w:rsidTr="00FA717C">
        <w:tc>
          <w:tcPr>
            <w:tcW w:w="5633" w:type="dxa"/>
            <w:vAlign w:val="bottom"/>
          </w:tcPr>
          <w:p w14:paraId="2EB0B4AB"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vAlign w:val="bottom"/>
          </w:tcPr>
          <w:p w14:paraId="4C0FDEB6"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vAlign w:val="bottom"/>
          </w:tcPr>
          <w:p w14:paraId="17DFB6C0"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 xml:space="preserve">Buildings and </w:t>
            </w:r>
          </w:p>
        </w:tc>
        <w:tc>
          <w:tcPr>
            <w:tcW w:w="1638" w:type="dxa"/>
            <w:tcBorders>
              <w:top w:val="single" w:sz="4" w:space="0" w:color="auto"/>
            </w:tcBorders>
            <w:vAlign w:val="bottom"/>
          </w:tcPr>
          <w:p w14:paraId="7C7293ED"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Fixtures and</w:t>
            </w:r>
          </w:p>
        </w:tc>
        <w:tc>
          <w:tcPr>
            <w:tcW w:w="1639" w:type="dxa"/>
            <w:tcBorders>
              <w:top w:val="single" w:sz="4" w:space="0" w:color="auto"/>
            </w:tcBorders>
            <w:vAlign w:val="bottom"/>
          </w:tcPr>
          <w:p w14:paraId="52A1E36F"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8" w:type="dxa"/>
            <w:tcBorders>
              <w:top w:val="single" w:sz="4" w:space="0" w:color="auto"/>
            </w:tcBorders>
            <w:vAlign w:val="bottom"/>
          </w:tcPr>
          <w:p w14:paraId="279EE860"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Assets under</w:t>
            </w:r>
          </w:p>
        </w:tc>
        <w:tc>
          <w:tcPr>
            <w:tcW w:w="1639" w:type="dxa"/>
            <w:tcBorders>
              <w:top w:val="single" w:sz="4" w:space="0" w:color="auto"/>
            </w:tcBorders>
            <w:vAlign w:val="bottom"/>
          </w:tcPr>
          <w:p w14:paraId="1645768E"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812655" w:rsidRPr="00A961AA" w14:paraId="2A5BD033" w14:textId="77777777" w:rsidTr="00FA717C">
        <w:tc>
          <w:tcPr>
            <w:tcW w:w="5633" w:type="dxa"/>
            <w:vAlign w:val="bottom"/>
          </w:tcPr>
          <w:p w14:paraId="52F1AE39"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vAlign w:val="bottom"/>
          </w:tcPr>
          <w:p w14:paraId="1CB594DB"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Land</w:t>
            </w:r>
          </w:p>
        </w:tc>
        <w:tc>
          <w:tcPr>
            <w:tcW w:w="1639" w:type="dxa"/>
            <w:vAlign w:val="bottom"/>
          </w:tcPr>
          <w:p w14:paraId="7D1C5F5C"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improvements</w:t>
            </w:r>
          </w:p>
        </w:tc>
        <w:tc>
          <w:tcPr>
            <w:tcW w:w="1638" w:type="dxa"/>
            <w:vAlign w:val="bottom"/>
          </w:tcPr>
          <w:p w14:paraId="44834967"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equipment</w:t>
            </w:r>
          </w:p>
        </w:tc>
        <w:tc>
          <w:tcPr>
            <w:tcW w:w="1639" w:type="dxa"/>
            <w:vAlign w:val="bottom"/>
          </w:tcPr>
          <w:p w14:paraId="7BA3CD5B"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Vehicles</w:t>
            </w:r>
          </w:p>
        </w:tc>
        <w:tc>
          <w:tcPr>
            <w:tcW w:w="1638" w:type="dxa"/>
            <w:vAlign w:val="bottom"/>
          </w:tcPr>
          <w:p w14:paraId="560A0D33"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construction</w:t>
            </w:r>
          </w:p>
        </w:tc>
        <w:tc>
          <w:tcPr>
            <w:tcW w:w="1639" w:type="dxa"/>
            <w:vAlign w:val="bottom"/>
          </w:tcPr>
          <w:p w14:paraId="5AA94228"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Total</w:t>
            </w:r>
          </w:p>
        </w:tc>
      </w:tr>
      <w:tr w:rsidR="00812655" w:rsidRPr="00A961AA" w14:paraId="6CCB321B" w14:textId="77777777" w:rsidTr="00FA717C">
        <w:tc>
          <w:tcPr>
            <w:tcW w:w="5633" w:type="dxa"/>
            <w:vAlign w:val="bottom"/>
          </w:tcPr>
          <w:p w14:paraId="1F4EFBF0"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bottom w:val="single" w:sz="4" w:space="0" w:color="auto"/>
            </w:tcBorders>
            <w:vAlign w:val="bottom"/>
          </w:tcPr>
          <w:p w14:paraId="3423DDA3"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5EFA7993"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4A16E18E"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6AD7E6AA"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77B8FF0A"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0F1D296F"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r>
      <w:tr w:rsidR="00812655" w:rsidRPr="00A961AA" w14:paraId="03CE171D" w14:textId="77777777" w:rsidTr="00812655">
        <w:tc>
          <w:tcPr>
            <w:tcW w:w="5633" w:type="dxa"/>
            <w:vAlign w:val="bottom"/>
          </w:tcPr>
          <w:p w14:paraId="4A4E2B25" w14:textId="77777777" w:rsidR="00812655" w:rsidRPr="00A961AA" w:rsidRDefault="00812655" w:rsidP="00FA717C">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638" w:type="dxa"/>
            <w:tcBorders>
              <w:top w:val="single" w:sz="4" w:space="0" w:color="auto"/>
            </w:tcBorders>
            <w:shd w:val="clear" w:color="auto" w:fill="auto"/>
            <w:vAlign w:val="bottom"/>
          </w:tcPr>
          <w:p w14:paraId="33DA15AA"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tcBorders>
              <w:top w:val="single" w:sz="4" w:space="0" w:color="auto"/>
            </w:tcBorders>
            <w:shd w:val="clear" w:color="auto" w:fill="auto"/>
            <w:vAlign w:val="bottom"/>
          </w:tcPr>
          <w:p w14:paraId="507DF1D3"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0AB3080B"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1148400D"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1BCDF317"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46F36DF4"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2F60EBD0" w14:textId="77777777" w:rsidTr="00812655">
        <w:tc>
          <w:tcPr>
            <w:tcW w:w="5633" w:type="dxa"/>
            <w:vAlign w:val="bottom"/>
          </w:tcPr>
          <w:p w14:paraId="1459757A" w14:textId="77777777" w:rsidR="00812655" w:rsidRPr="00A961AA" w:rsidRDefault="00812655" w:rsidP="00FA717C">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1 January 2022</w:t>
            </w:r>
          </w:p>
        </w:tc>
        <w:tc>
          <w:tcPr>
            <w:tcW w:w="1638" w:type="dxa"/>
            <w:shd w:val="clear" w:color="auto" w:fill="auto"/>
            <w:vAlign w:val="bottom"/>
          </w:tcPr>
          <w:p w14:paraId="46FC76CD" w14:textId="77777777" w:rsidR="00812655" w:rsidRPr="00A961AA" w:rsidRDefault="00812655" w:rsidP="00FA717C">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shd w:val="clear" w:color="auto" w:fill="auto"/>
            <w:vAlign w:val="bottom"/>
          </w:tcPr>
          <w:p w14:paraId="5E667A20"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1C680DCC"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5EE5FB5D"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37E8F7BA"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7F746558"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62D8A54F" w14:textId="77777777" w:rsidTr="00812655">
        <w:tc>
          <w:tcPr>
            <w:tcW w:w="5633" w:type="dxa"/>
            <w:vAlign w:val="bottom"/>
          </w:tcPr>
          <w:p w14:paraId="3443545E"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Cost</w:t>
            </w:r>
          </w:p>
        </w:tc>
        <w:tc>
          <w:tcPr>
            <w:tcW w:w="1638" w:type="dxa"/>
            <w:shd w:val="clear" w:color="auto" w:fill="auto"/>
            <w:vAlign w:val="bottom"/>
          </w:tcPr>
          <w:p w14:paraId="160870C5"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473,825,365</w:t>
            </w:r>
          </w:p>
        </w:tc>
        <w:tc>
          <w:tcPr>
            <w:tcW w:w="1639" w:type="dxa"/>
            <w:shd w:val="clear" w:color="auto" w:fill="auto"/>
            <w:vAlign w:val="bottom"/>
          </w:tcPr>
          <w:p w14:paraId="5CDAE824"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1,215,540,724</w:t>
            </w:r>
          </w:p>
        </w:tc>
        <w:tc>
          <w:tcPr>
            <w:tcW w:w="1638" w:type="dxa"/>
            <w:shd w:val="clear" w:color="auto" w:fill="auto"/>
            <w:vAlign w:val="bottom"/>
          </w:tcPr>
          <w:p w14:paraId="55089E38"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652,741,144</w:t>
            </w:r>
          </w:p>
        </w:tc>
        <w:tc>
          <w:tcPr>
            <w:tcW w:w="1639" w:type="dxa"/>
            <w:shd w:val="clear" w:color="auto" w:fill="auto"/>
            <w:vAlign w:val="bottom"/>
          </w:tcPr>
          <w:p w14:paraId="46AAAED3"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129,015,942</w:t>
            </w:r>
          </w:p>
        </w:tc>
        <w:tc>
          <w:tcPr>
            <w:tcW w:w="1638" w:type="dxa"/>
            <w:shd w:val="clear" w:color="auto" w:fill="auto"/>
            <w:vAlign w:val="bottom"/>
          </w:tcPr>
          <w:p w14:paraId="1D019E62"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41,388,663</w:t>
            </w:r>
          </w:p>
        </w:tc>
        <w:tc>
          <w:tcPr>
            <w:tcW w:w="1639" w:type="dxa"/>
            <w:shd w:val="clear" w:color="auto" w:fill="auto"/>
            <w:vAlign w:val="bottom"/>
          </w:tcPr>
          <w:p w14:paraId="6225E540"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2,512,511,838</w:t>
            </w:r>
          </w:p>
        </w:tc>
      </w:tr>
      <w:tr w:rsidR="00812655" w:rsidRPr="00A961AA" w14:paraId="1BA5B633" w14:textId="77777777" w:rsidTr="00812655">
        <w:tc>
          <w:tcPr>
            <w:tcW w:w="5633" w:type="dxa"/>
            <w:vAlign w:val="bottom"/>
          </w:tcPr>
          <w:p w14:paraId="2C4AB878"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u w:val="single"/>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1638" w:type="dxa"/>
            <w:tcBorders>
              <w:bottom w:val="single" w:sz="4" w:space="0" w:color="auto"/>
            </w:tcBorders>
            <w:shd w:val="clear" w:color="auto" w:fill="auto"/>
            <w:vAlign w:val="bottom"/>
          </w:tcPr>
          <w:p w14:paraId="4993953B"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w:t>
            </w:r>
          </w:p>
        </w:tc>
        <w:tc>
          <w:tcPr>
            <w:tcW w:w="1639" w:type="dxa"/>
            <w:tcBorders>
              <w:bottom w:val="single" w:sz="4" w:space="0" w:color="auto"/>
            </w:tcBorders>
            <w:shd w:val="clear" w:color="auto" w:fill="auto"/>
            <w:vAlign w:val="bottom"/>
          </w:tcPr>
          <w:p w14:paraId="3DD0D6C5"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487,891,561</w:t>
            </w:r>
            <w:r w:rsidRPr="00A961AA">
              <w:rPr>
                <w:rFonts w:ascii="Arial" w:hAnsi="Arial" w:cs="Arial"/>
                <w:color w:val="000000" w:themeColor="text1"/>
                <w:sz w:val="20"/>
                <w:szCs w:val="20"/>
                <w:cs/>
                <w:lang w:val="en-GB"/>
              </w:rPr>
              <w:t>)</w:t>
            </w:r>
          </w:p>
        </w:tc>
        <w:tc>
          <w:tcPr>
            <w:tcW w:w="1638" w:type="dxa"/>
            <w:tcBorders>
              <w:bottom w:val="single" w:sz="4" w:space="0" w:color="auto"/>
            </w:tcBorders>
            <w:shd w:val="clear" w:color="auto" w:fill="auto"/>
            <w:vAlign w:val="bottom"/>
          </w:tcPr>
          <w:p w14:paraId="0FCC1158"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518,458,843</w:t>
            </w:r>
            <w:r w:rsidRPr="00A961AA">
              <w:rPr>
                <w:rFonts w:ascii="Arial" w:hAnsi="Arial" w:cs="Arial"/>
                <w:color w:val="000000" w:themeColor="text1"/>
                <w:sz w:val="20"/>
                <w:szCs w:val="20"/>
                <w:cs/>
                <w:lang w:val="en-GB"/>
              </w:rPr>
              <w:t>)</w:t>
            </w:r>
          </w:p>
        </w:tc>
        <w:tc>
          <w:tcPr>
            <w:tcW w:w="1639" w:type="dxa"/>
            <w:tcBorders>
              <w:bottom w:val="single" w:sz="4" w:space="0" w:color="auto"/>
            </w:tcBorders>
            <w:shd w:val="clear" w:color="auto" w:fill="auto"/>
            <w:vAlign w:val="bottom"/>
          </w:tcPr>
          <w:p w14:paraId="22C22547"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116,786,593</w:t>
            </w:r>
            <w:r w:rsidRPr="00A961AA">
              <w:rPr>
                <w:rFonts w:ascii="Arial" w:hAnsi="Arial" w:cs="Arial"/>
                <w:color w:val="000000" w:themeColor="text1"/>
                <w:sz w:val="20"/>
                <w:szCs w:val="20"/>
                <w:cs/>
                <w:lang w:val="en-GB" w:eastAsia="en-GB"/>
              </w:rPr>
              <w:t>)</w:t>
            </w:r>
          </w:p>
        </w:tc>
        <w:tc>
          <w:tcPr>
            <w:tcW w:w="1638" w:type="dxa"/>
            <w:tcBorders>
              <w:bottom w:val="single" w:sz="4" w:space="0" w:color="auto"/>
            </w:tcBorders>
            <w:shd w:val="clear" w:color="auto" w:fill="auto"/>
            <w:vAlign w:val="bottom"/>
          </w:tcPr>
          <w:p w14:paraId="0D1CD323"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cs/>
                <w:lang w:val="en-GB"/>
              </w:rPr>
              <w:t>-</w:t>
            </w:r>
          </w:p>
        </w:tc>
        <w:tc>
          <w:tcPr>
            <w:tcW w:w="1639" w:type="dxa"/>
            <w:tcBorders>
              <w:bottom w:val="single" w:sz="4" w:space="0" w:color="auto"/>
            </w:tcBorders>
            <w:shd w:val="clear" w:color="auto" w:fill="auto"/>
            <w:vAlign w:val="bottom"/>
          </w:tcPr>
          <w:p w14:paraId="25DC9DFD"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cs/>
                <w:lang w:val="en-GB"/>
              </w:rPr>
              <w:t>(</w:t>
            </w:r>
            <w:r w:rsidRPr="00A961AA">
              <w:rPr>
                <w:rFonts w:ascii="Arial" w:hAnsi="Arial" w:cs="Arial"/>
                <w:color w:val="000000" w:themeColor="text1"/>
                <w:sz w:val="20"/>
                <w:szCs w:val="20"/>
                <w:lang w:val="en-GB"/>
              </w:rPr>
              <w:t>1,123,136,997</w:t>
            </w:r>
            <w:r w:rsidRPr="00A961AA">
              <w:rPr>
                <w:rFonts w:ascii="Arial" w:hAnsi="Arial" w:cs="Arial"/>
                <w:color w:val="000000" w:themeColor="text1"/>
                <w:sz w:val="20"/>
                <w:szCs w:val="20"/>
                <w:cs/>
                <w:lang w:val="en-GB"/>
              </w:rPr>
              <w:t>)</w:t>
            </w:r>
          </w:p>
        </w:tc>
      </w:tr>
      <w:tr w:rsidR="00812655" w:rsidRPr="00A961AA" w14:paraId="7F986F07" w14:textId="77777777" w:rsidTr="00812655">
        <w:tc>
          <w:tcPr>
            <w:tcW w:w="5633" w:type="dxa"/>
            <w:vAlign w:val="bottom"/>
          </w:tcPr>
          <w:p w14:paraId="3F4B7A59" w14:textId="77777777" w:rsidR="00812655" w:rsidRPr="00A961AA" w:rsidRDefault="00812655" w:rsidP="00FA717C">
            <w:pPr>
              <w:overflowPunct/>
              <w:autoSpaceDE/>
              <w:autoSpaceDN/>
              <w:adjustRightInd/>
              <w:ind w:left="490"/>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4DA18E89" w14:textId="77777777" w:rsidR="00812655" w:rsidRPr="00A961AA" w:rsidRDefault="00812655" w:rsidP="00FA717C">
            <w:pPr>
              <w:ind w:right="-72"/>
              <w:jc w:val="right"/>
              <w:rPr>
                <w:rFonts w:ascii="Arial" w:hAnsi="Arial" w:cs="Arial"/>
                <w:color w:val="000000"/>
                <w:sz w:val="20"/>
                <w:szCs w:val="20"/>
              </w:rPr>
            </w:pPr>
          </w:p>
        </w:tc>
        <w:tc>
          <w:tcPr>
            <w:tcW w:w="1639" w:type="dxa"/>
            <w:tcBorders>
              <w:top w:val="single" w:sz="4" w:space="0" w:color="auto"/>
            </w:tcBorders>
            <w:shd w:val="clear" w:color="auto" w:fill="auto"/>
            <w:vAlign w:val="bottom"/>
          </w:tcPr>
          <w:p w14:paraId="49E5EE51" w14:textId="77777777" w:rsidR="00812655" w:rsidRPr="00A961AA" w:rsidRDefault="00812655" w:rsidP="00FA717C">
            <w:pPr>
              <w:ind w:right="-72"/>
              <w:jc w:val="right"/>
              <w:rPr>
                <w:rFonts w:ascii="Arial" w:hAnsi="Arial" w:cs="Arial"/>
                <w:color w:val="000000"/>
                <w:sz w:val="20"/>
                <w:szCs w:val="20"/>
              </w:rPr>
            </w:pPr>
          </w:p>
        </w:tc>
        <w:tc>
          <w:tcPr>
            <w:tcW w:w="1638" w:type="dxa"/>
            <w:tcBorders>
              <w:top w:val="single" w:sz="4" w:space="0" w:color="auto"/>
            </w:tcBorders>
            <w:shd w:val="clear" w:color="auto" w:fill="auto"/>
            <w:vAlign w:val="bottom"/>
          </w:tcPr>
          <w:p w14:paraId="14F47D62" w14:textId="77777777" w:rsidR="00812655" w:rsidRPr="00A961AA" w:rsidRDefault="00812655" w:rsidP="00FA717C">
            <w:pPr>
              <w:ind w:right="-72"/>
              <w:jc w:val="right"/>
              <w:rPr>
                <w:rFonts w:ascii="Arial" w:hAnsi="Arial" w:cs="Arial"/>
                <w:color w:val="000000"/>
                <w:sz w:val="20"/>
                <w:szCs w:val="20"/>
              </w:rPr>
            </w:pPr>
          </w:p>
        </w:tc>
        <w:tc>
          <w:tcPr>
            <w:tcW w:w="1639" w:type="dxa"/>
            <w:tcBorders>
              <w:top w:val="single" w:sz="4" w:space="0" w:color="auto"/>
            </w:tcBorders>
            <w:shd w:val="clear" w:color="auto" w:fill="auto"/>
            <w:vAlign w:val="bottom"/>
          </w:tcPr>
          <w:p w14:paraId="027AD7EC" w14:textId="77777777" w:rsidR="00812655" w:rsidRPr="00A961AA" w:rsidRDefault="00812655" w:rsidP="00FA717C">
            <w:pPr>
              <w:ind w:right="-72"/>
              <w:jc w:val="right"/>
              <w:rPr>
                <w:rFonts w:ascii="Arial" w:hAnsi="Arial" w:cs="Arial"/>
                <w:color w:val="000000"/>
                <w:sz w:val="20"/>
                <w:szCs w:val="20"/>
              </w:rPr>
            </w:pPr>
          </w:p>
        </w:tc>
        <w:tc>
          <w:tcPr>
            <w:tcW w:w="1638" w:type="dxa"/>
            <w:tcBorders>
              <w:top w:val="single" w:sz="4" w:space="0" w:color="auto"/>
            </w:tcBorders>
            <w:shd w:val="clear" w:color="auto" w:fill="auto"/>
            <w:vAlign w:val="bottom"/>
          </w:tcPr>
          <w:p w14:paraId="3DBA1881" w14:textId="77777777" w:rsidR="00812655" w:rsidRPr="00A961AA" w:rsidRDefault="00812655" w:rsidP="00FA717C">
            <w:pPr>
              <w:ind w:right="-72"/>
              <w:jc w:val="right"/>
              <w:rPr>
                <w:rFonts w:ascii="Arial" w:hAnsi="Arial" w:cs="Arial"/>
                <w:color w:val="000000"/>
                <w:sz w:val="20"/>
                <w:szCs w:val="20"/>
              </w:rPr>
            </w:pPr>
          </w:p>
        </w:tc>
        <w:tc>
          <w:tcPr>
            <w:tcW w:w="1639" w:type="dxa"/>
            <w:tcBorders>
              <w:top w:val="single" w:sz="4" w:space="0" w:color="auto"/>
            </w:tcBorders>
            <w:shd w:val="clear" w:color="auto" w:fill="auto"/>
            <w:vAlign w:val="bottom"/>
          </w:tcPr>
          <w:p w14:paraId="274AE74E" w14:textId="77777777" w:rsidR="00812655" w:rsidRPr="00A961AA" w:rsidRDefault="00812655" w:rsidP="00FA717C">
            <w:pPr>
              <w:ind w:right="-72"/>
              <w:jc w:val="right"/>
              <w:rPr>
                <w:rFonts w:ascii="Arial" w:hAnsi="Arial" w:cs="Arial"/>
                <w:color w:val="000000"/>
                <w:sz w:val="20"/>
                <w:szCs w:val="20"/>
              </w:rPr>
            </w:pPr>
          </w:p>
        </w:tc>
      </w:tr>
      <w:tr w:rsidR="00812655" w:rsidRPr="00A961AA" w14:paraId="31ADD24E" w14:textId="77777777" w:rsidTr="00812655">
        <w:tc>
          <w:tcPr>
            <w:tcW w:w="5633" w:type="dxa"/>
            <w:vAlign w:val="bottom"/>
          </w:tcPr>
          <w:p w14:paraId="15E85BA1"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auto"/>
            <w:vAlign w:val="bottom"/>
          </w:tcPr>
          <w:p w14:paraId="0E0FDB2D"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473,825,365</w:t>
            </w:r>
          </w:p>
        </w:tc>
        <w:tc>
          <w:tcPr>
            <w:tcW w:w="1639" w:type="dxa"/>
            <w:tcBorders>
              <w:bottom w:val="single" w:sz="4" w:space="0" w:color="auto"/>
            </w:tcBorders>
            <w:shd w:val="clear" w:color="auto" w:fill="auto"/>
            <w:vAlign w:val="bottom"/>
          </w:tcPr>
          <w:p w14:paraId="1157FCDB"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727,649,163</w:t>
            </w:r>
          </w:p>
        </w:tc>
        <w:tc>
          <w:tcPr>
            <w:tcW w:w="1638" w:type="dxa"/>
            <w:tcBorders>
              <w:bottom w:val="single" w:sz="4" w:space="0" w:color="auto"/>
            </w:tcBorders>
            <w:shd w:val="clear" w:color="auto" w:fill="auto"/>
            <w:vAlign w:val="bottom"/>
          </w:tcPr>
          <w:p w14:paraId="778C172D"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134,282,301</w:t>
            </w:r>
          </w:p>
        </w:tc>
        <w:tc>
          <w:tcPr>
            <w:tcW w:w="1639" w:type="dxa"/>
            <w:tcBorders>
              <w:bottom w:val="single" w:sz="4" w:space="0" w:color="auto"/>
            </w:tcBorders>
            <w:shd w:val="clear" w:color="auto" w:fill="auto"/>
            <w:vAlign w:val="bottom"/>
          </w:tcPr>
          <w:p w14:paraId="54620D56"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12,229,349</w:t>
            </w:r>
          </w:p>
        </w:tc>
        <w:tc>
          <w:tcPr>
            <w:tcW w:w="1638" w:type="dxa"/>
            <w:tcBorders>
              <w:bottom w:val="single" w:sz="4" w:space="0" w:color="auto"/>
            </w:tcBorders>
            <w:shd w:val="clear" w:color="auto" w:fill="auto"/>
            <w:vAlign w:val="bottom"/>
          </w:tcPr>
          <w:p w14:paraId="50A67CF9"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41,388,663</w:t>
            </w:r>
          </w:p>
        </w:tc>
        <w:tc>
          <w:tcPr>
            <w:tcW w:w="1639" w:type="dxa"/>
            <w:tcBorders>
              <w:bottom w:val="single" w:sz="4" w:space="0" w:color="auto"/>
            </w:tcBorders>
            <w:shd w:val="clear" w:color="auto" w:fill="auto"/>
            <w:vAlign w:val="bottom"/>
          </w:tcPr>
          <w:p w14:paraId="1E154968"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themeColor="text1"/>
                <w:sz w:val="20"/>
                <w:szCs w:val="20"/>
                <w:lang w:val="en-GB"/>
              </w:rPr>
              <w:t>1,389,374,841</w:t>
            </w:r>
          </w:p>
        </w:tc>
      </w:tr>
      <w:tr w:rsidR="00812655" w:rsidRPr="00A961AA" w14:paraId="7151E7FE" w14:textId="77777777" w:rsidTr="00812655">
        <w:tc>
          <w:tcPr>
            <w:tcW w:w="5633" w:type="dxa"/>
            <w:vAlign w:val="bottom"/>
          </w:tcPr>
          <w:p w14:paraId="7469C4A9"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18AA8ECB"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6234BDE9"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1C668E61"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2570E6F2"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7758A53B"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1EC7C80A"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5F61C35D" w14:textId="77777777" w:rsidTr="00812655">
        <w:tc>
          <w:tcPr>
            <w:tcW w:w="5633" w:type="dxa"/>
            <w:vAlign w:val="bottom"/>
          </w:tcPr>
          <w:p w14:paraId="6E3DFC99" w14:textId="77777777" w:rsidR="00812655" w:rsidRPr="00A961AA" w:rsidRDefault="00812655" w:rsidP="00FA717C">
            <w:pPr>
              <w:overflowPunct/>
              <w:autoSpaceDE/>
              <w:autoSpaceDN/>
              <w:adjustRightInd/>
              <w:ind w:left="490" w:right="-72"/>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For the year ended</w:t>
            </w:r>
            <w:r w:rsidRPr="00A961AA">
              <w:rPr>
                <w:rFonts w:ascii="Arial" w:hAnsi="Arial" w:cs="Arial"/>
                <w:b/>
                <w:bCs/>
                <w:color w:val="000000" w:themeColor="text1"/>
                <w:sz w:val="20"/>
                <w:szCs w:val="20"/>
                <w:cs/>
                <w:lang w:eastAsia="en-GB"/>
              </w:rPr>
              <w:t xml:space="preserve"> </w:t>
            </w:r>
            <w:r w:rsidRPr="00A961AA">
              <w:rPr>
                <w:rFonts w:ascii="Arial" w:hAnsi="Arial" w:cs="Arial"/>
                <w:b/>
                <w:bCs/>
                <w:color w:val="000000" w:themeColor="text1"/>
                <w:sz w:val="20"/>
                <w:szCs w:val="20"/>
                <w:lang w:val="en-GB" w:eastAsia="en-GB"/>
              </w:rPr>
              <w:t>31 December 2022</w:t>
            </w:r>
          </w:p>
        </w:tc>
        <w:tc>
          <w:tcPr>
            <w:tcW w:w="1638" w:type="dxa"/>
            <w:shd w:val="clear" w:color="auto" w:fill="auto"/>
            <w:vAlign w:val="bottom"/>
          </w:tcPr>
          <w:p w14:paraId="5B106733"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1F5405D7"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7570DBAC"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05A85C22"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26E34790"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783D3687"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2B3C307C" w14:textId="77777777" w:rsidTr="00812655">
        <w:tc>
          <w:tcPr>
            <w:tcW w:w="5633" w:type="dxa"/>
            <w:vAlign w:val="bottom"/>
          </w:tcPr>
          <w:p w14:paraId="4490BD66"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Opening net book amount</w:t>
            </w:r>
          </w:p>
        </w:tc>
        <w:tc>
          <w:tcPr>
            <w:tcW w:w="1638" w:type="dxa"/>
            <w:shd w:val="clear" w:color="auto" w:fill="auto"/>
            <w:vAlign w:val="bottom"/>
          </w:tcPr>
          <w:p w14:paraId="7FBEBA2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473,825,365</w:t>
            </w:r>
          </w:p>
        </w:tc>
        <w:tc>
          <w:tcPr>
            <w:tcW w:w="1639" w:type="dxa"/>
            <w:shd w:val="clear" w:color="auto" w:fill="auto"/>
            <w:vAlign w:val="bottom"/>
          </w:tcPr>
          <w:p w14:paraId="52F7A083"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727,649,163</w:t>
            </w:r>
          </w:p>
        </w:tc>
        <w:tc>
          <w:tcPr>
            <w:tcW w:w="1638" w:type="dxa"/>
            <w:shd w:val="clear" w:color="auto" w:fill="auto"/>
            <w:vAlign w:val="bottom"/>
          </w:tcPr>
          <w:p w14:paraId="00D5ACA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134,282,301</w:t>
            </w:r>
          </w:p>
        </w:tc>
        <w:tc>
          <w:tcPr>
            <w:tcW w:w="1639" w:type="dxa"/>
            <w:shd w:val="clear" w:color="auto" w:fill="auto"/>
            <w:vAlign w:val="bottom"/>
          </w:tcPr>
          <w:p w14:paraId="204DBEE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12,229,349</w:t>
            </w:r>
          </w:p>
        </w:tc>
        <w:tc>
          <w:tcPr>
            <w:tcW w:w="1638" w:type="dxa"/>
            <w:shd w:val="clear" w:color="auto" w:fill="auto"/>
            <w:vAlign w:val="bottom"/>
          </w:tcPr>
          <w:p w14:paraId="61A0EF1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41,388,663</w:t>
            </w:r>
          </w:p>
        </w:tc>
        <w:tc>
          <w:tcPr>
            <w:tcW w:w="1639" w:type="dxa"/>
            <w:shd w:val="clear" w:color="auto" w:fill="auto"/>
            <w:vAlign w:val="bottom"/>
          </w:tcPr>
          <w:p w14:paraId="76014EE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1,389,374,841</w:t>
            </w:r>
          </w:p>
        </w:tc>
      </w:tr>
      <w:tr w:rsidR="00812655" w:rsidRPr="00A961AA" w14:paraId="31A5B1CA" w14:textId="77777777" w:rsidTr="00812655">
        <w:tc>
          <w:tcPr>
            <w:tcW w:w="5633" w:type="dxa"/>
            <w:vAlign w:val="bottom"/>
          </w:tcPr>
          <w:p w14:paraId="3F1CCC9B" w14:textId="7C57372F"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Acquisition of subsidiaries</w:t>
            </w:r>
          </w:p>
        </w:tc>
        <w:tc>
          <w:tcPr>
            <w:tcW w:w="1638" w:type="dxa"/>
            <w:shd w:val="clear" w:color="auto" w:fill="auto"/>
          </w:tcPr>
          <w:p w14:paraId="4EE21BB1"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15,694,000</w:t>
            </w:r>
          </w:p>
        </w:tc>
        <w:tc>
          <w:tcPr>
            <w:tcW w:w="1639" w:type="dxa"/>
            <w:shd w:val="clear" w:color="auto" w:fill="auto"/>
          </w:tcPr>
          <w:p w14:paraId="534D36C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13,077,454 </w:t>
            </w:r>
          </w:p>
        </w:tc>
        <w:tc>
          <w:tcPr>
            <w:tcW w:w="1638" w:type="dxa"/>
            <w:shd w:val="clear" w:color="auto" w:fill="auto"/>
          </w:tcPr>
          <w:p w14:paraId="543B7C8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3,407,355 </w:t>
            </w:r>
          </w:p>
        </w:tc>
        <w:tc>
          <w:tcPr>
            <w:tcW w:w="1639" w:type="dxa"/>
            <w:shd w:val="clear" w:color="auto" w:fill="auto"/>
          </w:tcPr>
          <w:p w14:paraId="092654FE"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1,613,215 </w:t>
            </w:r>
          </w:p>
        </w:tc>
        <w:tc>
          <w:tcPr>
            <w:tcW w:w="1638" w:type="dxa"/>
            <w:shd w:val="clear" w:color="auto" w:fill="auto"/>
          </w:tcPr>
          <w:p w14:paraId="1E973BF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2AE516BA"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33,792,024 </w:t>
            </w:r>
          </w:p>
        </w:tc>
      </w:tr>
      <w:tr w:rsidR="00812655" w:rsidRPr="00A961AA" w14:paraId="514D629F" w14:textId="77777777" w:rsidTr="00812655">
        <w:tc>
          <w:tcPr>
            <w:tcW w:w="5633" w:type="dxa"/>
            <w:vAlign w:val="bottom"/>
          </w:tcPr>
          <w:p w14:paraId="3CA27284"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eastAsia="en-GB"/>
              </w:rPr>
            </w:pPr>
            <w:r w:rsidRPr="00A961AA">
              <w:rPr>
                <w:rFonts w:ascii="Arial" w:hAnsi="Arial" w:cs="Arial"/>
                <w:color w:val="000000" w:themeColor="text1"/>
                <w:sz w:val="20"/>
                <w:szCs w:val="20"/>
                <w:lang w:val="en-GB" w:eastAsia="en-GB"/>
              </w:rPr>
              <w:t>Additions</w:t>
            </w:r>
          </w:p>
        </w:tc>
        <w:tc>
          <w:tcPr>
            <w:tcW w:w="1638" w:type="dxa"/>
            <w:shd w:val="clear" w:color="auto" w:fill="auto"/>
          </w:tcPr>
          <w:p w14:paraId="3F100D8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639" w:type="dxa"/>
            <w:shd w:val="clear" w:color="auto" w:fill="auto"/>
          </w:tcPr>
          <w:p w14:paraId="65E35971"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479,105 </w:t>
            </w:r>
          </w:p>
        </w:tc>
        <w:tc>
          <w:tcPr>
            <w:tcW w:w="1638" w:type="dxa"/>
            <w:shd w:val="clear" w:color="auto" w:fill="auto"/>
          </w:tcPr>
          <w:p w14:paraId="5DEB31B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19,870,128 </w:t>
            </w:r>
          </w:p>
        </w:tc>
        <w:tc>
          <w:tcPr>
            <w:tcW w:w="1639" w:type="dxa"/>
            <w:shd w:val="clear" w:color="auto" w:fill="auto"/>
          </w:tcPr>
          <w:p w14:paraId="22E0433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1,550,471 </w:t>
            </w:r>
          </w:p>
        </w:tc>
        <w:tc>
          <w:tcPr>
            <w:tcW w:w="1638" w:type="dxa"/>
            <w:shd w:val="clear" w:color="auto" w:fill="auto"/>
          </w:tcPr>
          <w:p w14:paraId="107FF5E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55,851,598 </w:t>
            </w:r>
          </w:p>
        </w:tc>
        <w:tc>
          <w:tcPr>
            <w:tcW w:w="1639" w:type="dxa"/>
            <w:shd w:val="clear" w:color="auto" w:fill="auto"/>
          </w:tcPr>
          <w:p w14:paraId="1809F6CA"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77,751,302 </w:t>
            </w:r>
          </w:p>
        </w:tc>
      </w:tr>
      <w:tr w:rsidR="00812655" w:rsidRPr="00A961AA" w14:paraId="7A92E88D" w14:textId="77777777" w:rsidTr="00812655">
        <w:tc>
          <w:tcPr>
            <w:tcW w:w="5633" w:type="dxa"/>
            <w:vAlign w:val="bottom"/>
          </w:tcPr>
          <w:p w14:paraId="20CD534B"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Disposals</w:t>
            </w:r>
          </w:p>
        </w:tc>
        <w:tc>
          <w:tcPr>
            <w:tcW w:w="1638" w:type="dxa"/>
            <w:shd w:val="clear" w:color="auto" w:fill="auto"/>
          </w:tcPr>
          <w:p w14:paraId="00011C7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45ACFDB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188ED13E"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(7,221)</w:t>
            </w:r>
          </w:p>
        </w:tc>
        <w:tc>
          <w:tcPr>
            <w:tcW w:w="1639" w:type="dxa"/>
            <w:shd w:val="clear" w:color="auto" w:fill="auto"/>
          </w:tcPr>
          <w:p w14:paraId="39FE04DA"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(3,735,897)</w:t>
            </w:r>
          </w:p>
        </w:tc>
        <w:tc>
          <w:tcPr>
            <w:tcW w:w="1638" w:type="dxa"/>
            <w:shd w:val="clear" w:color="auto" w:fill="auto"/>
          </w:tcPr>
          <w:p w14:paraId="610CE40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4695C427"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(3,743,118)</w:t>
            </w:r>
          </w:p>
        </w:tc>
      </w:tr>
      <w:tr w:rsidR="00812655" w:rsidRPr="00A961AA" w14:paraId="2FEDE3CA" w14:textId="77777777" w:rsidTr="00812655">
        <w:tc>
          <w:tcPr>
            <w:tcW w:w="5633" w:type="dxa"/>
            <w:vAlign w:val="bottom"/>
          </w:tcPr>
          <w:p w14:paraId="70F06800"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Write</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off</w:t>
            </w:r>
          </w:p>
        </w:tc>
        <w:tc>
          <w:tcPr>
            <w:tcW w:w="1638" w:type="dxa"/>
            <w:shd w:val="clear" w:color="auto" w:fill="auto"/>
          </w:tcPr>
          <w:p w14:paraId="51D2AEBA"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1A85F09C"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1F6C5EC0"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(16,220)</w:t>
            </w:r>
          </w:p>
        </w:tc>
        <w:tc>
          <w:tcPr>
            <w:tcW w:w="1639" w:type="dxa"/>
            <w:shd w:val="clear" w:color="auto" w:fill="auto"/>
          </w:tcPr>
          <w:p w14:paraId="1B7BA99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7224F3E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0EAD785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(16,220)</w:t>
            </w:r>
          </w:p>
        </w:tc>
      </w:tr>
      <w:tr w:rsidR="00812655" w:rsidRPr="00A961AA" w14:paraId="1F9B4787" w14:textId="77777777" w:rsidTr="00812655">
        <w:tc>
          <w:tcPr>
            <w:tcW w:w="5633" w:type="dxa"/>
            <w:vAlign w:val="bottom"/>
          </w:tcPr>
          <w:p w14:paraId="54489BD7"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Transfers in</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out</w:t>
            </w:r>
            <w:r w:rsidRPr="00A961AA">
              <w:rPr>
                <w:rFonts w:ascii="Arial" w:hAnsi="Arial" w:cs="Arial"/>
                <w:color w:val="000000" w:themeColor="text1"/>
                <w:sz w:val="20"/>
                <w:szCs w:val="20"/>
                <w:cs/>
                <w:lang w:val="en-GB" w:eastAsia="en-GB"/>
              </w:rPr>
              <w:t>)</w:t>
            </w:r>
          </w:p>
        </w:tc>
        <w:tc>
          <w:tcPr>
            <w:tcW w:w="1638" w:type="dxa"/>
            <w:shd w:val="clear" w:color="auto" w:fill="auto"/>
          </w:tcPr>
          <w:p w14:paraId="008F70A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19E29A6E"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57,757,257 </w:t>
            </w:r>
          </w:p>
        </w:tc>
        <w:tc>
          <w:tcPr>
            <w:tcW w:w="1638" w:type="dxa"/>
            <w:shd w:val="clear" w:color="auto" w:fill="auto"/>
          </w:tcPr>
          <w:p w14:paraId="254B31E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14,502,484 </w:t>
            </w:r>
          </w:p>
        </w:tc>
        <w:tc>
          <w:tcPr>
            <w:tcW w:w="1639" w:type="dxa"/>
            <w:shd w:val="clear" w:color="auto" w:fill="auto"/>
          </w:tcPr>
          <w:p w14:paraId="50C70669"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7E4DB9E7"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(72,259,741)</w:t>
            </w:r>
          </w:p>
        </w:tc>
        <w:tc>
          <w:tcPr>
            <w:tcW w:w="1639" w:type="dxa"/>
            <w:shd w:val="clear" w:color="auto" w:fill="auto"/>
          </w:tcPr>
          <w:p w14:paraId="06E1CDA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r>
      <w:tr w:rsidR="00812655" w:rsidRPr="00A961AA" w14:paraId="675E4FB3" w14:textId="77777777" w:rsidTr="00812655">
        <w:tc>
          <w:tcPr>
            <w:tcW w:w="5633" w:type="dxa"/>
            <w:vAlign w:val="bottom"/>
          </w:tcPr>
          <w:p w14:paraId="2313C0F0" w14:textId="499BF226"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 xml:space="preserve">Transferred </w:t>
            </w:r>
            <w:r w:rsidRPr="00A961AA">
              <w:rPr>
                <w:rFonts w:ascii="Arial" w:hAnsi="Arial" w:cs="Arial"/>
                <w:color w:val="000000" w:themeColor="text1"/>
                <w:sz w:val="20"/>
                <w:szCs w:val="20"/>
                <w:lang w:val="en-GB" w:eastAsia="en-GB"/>
              </w:rPr>
              <w:t xml:space="preserve">from </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eastAsia="en-GB"/>
              </w:rPr>
              <w:t>to</w:t>
            </w:r>
            <w:r w:rsidRPr="00A961AA">
              <w:rPr>
                <w:rFonts w:ascii="Arial" w:hAnsi="Arial" w:cs="Arial"/>
                <w:color w:val="000000" w:themeColor="text1"/>
                <w:sz w:val="20"/>
                <w:szCs w:val="20"/>
                <w:cs/>
                <w:lang w:eastAsia="en-GB"/>
              </w:rPr>
              <w:t xml:space="preserve">) </w:t>
            </w:r>
            <w:r w:rsidRPr="00A961AA">
              <w:rPr>
                <w:rFonts w:ascii="Arial" w:hAnsi="Arial" w:cs="Arial"/>
                <w:color w:val="000000" w:themeColor="text1"/>
                <w:sz w:val="20"/>
                <w:szCs w:val="20"/>
                <w:lang w:eastAsia="en-GB"/>
              </w:rPr>
              <w:t xml:space="preserve">investment properties </w:t>
            </w:r>
            <w:r w:rsidRPr="00A961AA">
              <w:rPr>
                <w:rFonts w:ascii="Arial" w:hAnsi="Arial" w:cs="Arial"/>
                <w:color w:val="000000" w:themeColor="text1"/>
                <w:sz w:val="20"/>
                <w:szCs w:val="20"/>
                <w:cs/>
                <w:lang w:eastAsia="en-GB"/>
              </w:rPr>
              <w:t>(</w:t>
            </w:r>
            <w:r w:rsidRPr="00A961AA">
              <w:rPr>
                <w:rFonts w:ascii="Arial" w:hAnsi="Arial" w:cs="Arial"/>
                <w:color w:val="000000" w:themeColor="text1"/>
                <w:sz w:val="20"/>
                <w:szCs w:val="20"/>
                <w:lang w:eastAsia="en-GB"/>
              </w:rPr>
              <w:t xml:space="preserve">Note </w:t>
            </w:r>
            <w:r w:rsidRPr="00A961AA">
              <w:rPr>
                <w:rFonts w:ascii="Arial" w:hAnsi="Arial" w:cs="Arial"/>
                <w:color w:val="000000" w:themeColor="text1"/>
                <w:sz w:val="20"/>
                <w:szCs w:val="20"/>
                <w:lang w:val="en-GB" w:eastAsia="en-GB"/>
              </w:rPr>
              <w:t>1</w:t>
            </w:r>
            <w:r w:rsidR="006C2922" w:rsidRPr="00A961AA">
              <w:rPr>
                <w:rFonts w:ascii="Arial" w:hAnsi="Arial" w:cs="Arial"/>
                <w:color w:val="000000" w:themeColor="text1"/>
                <w:sz w:val="20"/>
                <w:szCs w:val="20"/>
                <w:lang w:val="en-GB" w:eastAsia="en-GB"/>
              </w:rPr>
              <w:t>6</w:t>
            </w:r>
            <w:r w:rsidRPr="00A961AA">
              <w:rPr>
                <w:rFonts w:ascii="Arial" w:hAnsi="Arial" w:cs="Arial"/>
                <w:color w:val="000000" w:themeColor="text1"/>
                <w:sz w:val="20"/>
                <w:szCs w:val="20"/>
                <w:cs/>
                <w:lang w:eastAsia="en-GB"/>
              </w:rPr>
              <w:t>)</w:t>
            </w:r>
          </w:p>
        </w:tc>
        <w:tc>
          <w:tcPr>
            <w:tcW w:w="1638" w:type="dxa"/>
            <w:shd w:val="clear" w:color="auto" w:fill="auto"/>
          </w:tcPr>
          <w:p w14:paraId="47DD882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(743,505)</w:t>
            </w:r>
          </w:p>
        </w:tc>
        <w:tc>
          <w:tcPr>
            <w:tcW w:w="1639" w:type="dxa"/>
            <w:shd w:val="clear" w:color="auto" w:fill="auto"/>
          </w:tcPr>
          <w:p w14:paraId="18BE5A7A"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(1,935,257)</w:t>
            </w:r>
          </w:p>
        </w:tc>
        <w:tc>
          <w:tcPr>
            <w:tcW w:w="1638" w:type="dxa"/>
            <w:shd w:val="clear" w:color="auto" w:fill="auto"/>
          </w:tcPr>
          <w:p w14:paraId="59A1C745"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2E6690D0"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2FCE40D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169B8587"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(2,678,762)</w:t>
            </w:r>
          </w:p>
        </w:tc>
      </w:tr>
      <w:tr w:rsidR="00812655" w:rsidRPr="00A961AA" w14:paraId="3487D367" w14:textId="77777777" w:rsidTr="00812655">
        <w:tc>
          <w:tcPr>
            <w:tcW w:w="5633" w:type="dxa"/>
            <w:vAlign w:val="bottom"/>
          </w:tcPr>
          <w:p w14:paraId="2824870E" w14:textId="2A37E84A"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Transferred from right</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of</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use assets (Note 1</w:t>
            </w:r>
            <w:r w:rsidR="006C2922" w:rsidRPr="00A961AA">
              <w:rPr>
                <w:rFonts w:ascii="Arial" w:hAnsi="Arial" w:cs="Arial"/>
                <w:color w:val="000000" w:themeColor="text1"/>
                <w:sz w:val="20"/>
                <w:szCs w:val="20"/>
                <w:lang w:val="en-GB" w:eastAsia="en-GB"/>
              </w:rPr>
              <w:t>7</w:t>
            </w:r>
            <w:r w:rsidRPr="00A961AA">
              <w:rPr>
                <w:rFonts w:ascii="Arial" w:hAnsi="Arial" w:cs="Arial"/>
                <w:color w:val="000000" w:themeColor="text1"/>
                <w:sz w:val="20"/>
                <w:szCs w:val="20"/>
                <w:lang w:val="en-GB" w:eastAsia="en-GB"/>
              </w:rPr>
              <w:t>.2)</w:t>
            </w:r>
          </w:p>
        </w:tc>
        <w:tc>
          <w:tcPr>
            <w:tcW w:w="1638" w:type="dxa"/>
            <w:shd w:val="clear" w:color="auto" w:fill="auto"/>
          </w:tcPr>
          <w:p w14:paraId="1C5DF5A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5BA70CFE"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8" w:type="dxa"/>
            <w:shd w:val="clear" w:color="auto" w:fill="auto"/>
          </w:tcPr>
          <w:p w14:paraId="32AA64FC"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4DF0E2E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898,228 </w:t>
            </w:r>
          </w:p>
        </w:tc>
        <w:tc>
          <w:tcPr>
            <w:tcW w:w="1638" w:type="dxa"/>
            <w:shd w:val="clear" w:color="auto" w:fill="auto"/>
          </w:tcPr>
          <w:p w14:paraId="2D3E6D99"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shd w:val="clear" w:color="auto" w:fill="auto"/>
          </w:tcPr>
          <w:p w14:paraId="4EFF55B5"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898,228 </w:t>
            </w:r>
          </w:p>
        </w:tc>
      </w:tr>
      <w:tr w:rsidR="00812655" w:rsidRPr="00A961AA" w14:paraId="5BED516D" w14:textId="77777777" w:rsidTr="00812655">
        <w:tc>
          <w:tcPr>
            <w:tcW w:w="5633" w:type="dxa"/>
            <w:vAlign w:val="bottom"/>
          </w:tcPr>
          <w:p w14:paraId="59C5D74E"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Depreciation charge</w:t>
            </w:r>
          </w:p>
        </w:tc>
        <w:tc>
          <w:tcPr>
            <w:tcW w:w="1638" w:type="dxa"/>
            <w:tcBorders>
              <w:bottom w:val="single" w:sz="4" w:space="0" w:color="auto"/>
            </w:tcBorders>
            <w:shd w:val="clear" w:color="auto" w:fill="auto"/>
          </w:tcPr>
          <w:p w14:paraId="15E1B0B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auto"/>
          </w:tcPr>
          <w:p w14:paraId="0E452D1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(63,570,170)</w:t>
            </w:r>
          </w:p>
        </w:tc>
        <w:tc>
          <w:tcPr>
            <w:tcW w:w="1638" w:type="dxa"/>
            <w:tcBorders>
              <w:bottom w:val="single" w:sz="4" w:space="0" w:color="auto"/>
            </w:tcBorders>
            <w:shd w:val="clear" w:color="auto" w:fill="auto"/>
          </w:tcPr>
          <w:p w14:paraId="0EE0295F"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(42,482,307)</w:t>
            </w:r>
          </w:p>
        </w:tc>
        <w:tc>
          <w:tcPr>
            <w:tcW w:w="1639" w:type="dxa"/>
            <w:tcBorders>
              <w:bottom w:val="single" w:sz="4" w:space="0" w:color="auto"/>
            </w:tcBorders>
            <w:shd w:val="clear" w:color="auto" w:fill="auto"/>
          </w:tcPr>
          <w:p w14:paraId="489FDCB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(5,857,787)</w:t>
            </w:r>
          </w:p>
        </w:tc>
        <w:tc>
          <w:tcPr>
            <w:tcW w:w="1638" w:type="dxa"/>
            <w:tcBorders>
              <w:bottom w:val="single" w:sz="4" w:space="0" w:color="auto"/>
            </w:tcBorders>
            <w:shd w:val="clear" w:color="auto" w:fill="auto"/>
          </w:tcPr>
          <w:p w14:paraId="37E2D243"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auto"/>
          </w:tcPr>
          <w:p w14:paraId="13A92B4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(111,910,264)</w:t>
            </w:r>
          </w:p>
        </w:tc>
      </w:tr>
      <w:tr w:rsidR="00812655" w:rsidRPr="00A961AA" w14:paraId="2125EA78" w14:textId="77777777" w:rsidTr="00812655">
        <w:tc>
          <w:tcPr>
            <w:tcW w:w="5633" w:type="dxa"/>
            <w:vAlign w:val="bottom"/>
          </w:tcPr>
          <w:p w14:paraId="3A59A341"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tcPr>
          <w:p w14:paraId="1BD8DA98"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auto"/>
          </w:tcPr>
          <w:p w14:paraId="6946B4DC"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tcPr>
          <w:p w14:paraId="58954C3D"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auto"/>
          </w:tcPr>
          <w:p w14:paraId="729AA4B6"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tcPr>
          <w:p w14:paraId="31ADD12E"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auto"/>
          </w:tcPr>
          <w:p w14:paraId="743E9D50" w14:textId="77777777" w:rsidR="00812655" w:rsidRPr="00A961AA" w:rsidRDefault="00812655" w:rsidP="00FA717C">
            <w:pPr>
              <w:ind w:right="-72"/>
              <w:jc w:val="right"/>
              <w:rPr>
                <w:rFonts w:ascii="Arial" w:hAnsi="Arial" w:cs="Arial"/>
                <w:color w:val="000000" w:themeColor="text1"/>
                <w:sz w:val="20"/>
                <w:szCs w:val="20"/>
                <w:cs/>
                <w:lang w:val="en-GB" w:eastAsia="en-GB"/>
              </w:rPr>
            </w:pPr>
          </w:p>
        </w:tc>
      </w:tr>
      <w:tr w:rsidR="00812655" w:rsidRPr="00A961AA" w14:paraId="77410E31" w14:textId="77777777" w:rsidTr="00812655">
        <w:tc>
          <w:tcPr>
            <w:tcW w:w="5633" w:type="dxa"/>
            <w:vAlign w:val="bottom"/>
          </w:tcPr>
          <w:p w14:paraId="46A0C05B"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Closing net book amount</w:t>
            </w:r>
          </w:p>
        </w:tc>
        <w:tc>
          <w:tcPr>
            <w:tcW w:w="1638" w:type="dxa"/>
            <w:tcBorders>
              <w:bottom w:val="single" w:sz="4" w:space="0" w:color="auto"/>
            </w:tcBorders>
            <w:shd w:val="clear" w:color="auto" w:fill="auto"/>
          </w:tcPr>
          <w:p w14:paraId="200036D5"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488,775,860</w:t>
            </w:r>
          </w:p>
        </w:tc>
        <w:tc>
          <w:tcPr>
            <w:tcW w:w="1639" w:type="dxa"/>
            <w:tcBorders>
              <w:bottom w:val="single" w:sz="4" w:space="0" w:color="auto"/>
            </w:tcBorders>
            <w:shd w:val="clear" w:color="auto" w:fill="auto"/>
          </w:tcPr>
          <w:p w14:paraId="43443FB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733,457,552 </w:t>
            </w:r>
          </w:p>
        </w:tc>
        <w:tc>
          <w:tcPr>
            <w:tcW w:w="1638" w:type="dxa"/>
            <w:tcBorders>
              <w:bottom w:val="single" w:sz="4" w:space="0" w:color="auto"/>
            </w:tcBorders>
            <w:shd w:val="clear" w:color="auto" w:fill="auto"/>
          </w:tcPr>
          <w:p w14:paraId="2C4CAA51"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129,556,520 </w:t>
            </w:r>
          </w:p>
        </w:tc>
        <w:tc>
          <w:tcPr>
            <w:tcW w:w="1639" w:type="dxa"/>
            <w:tcBorders>
              <w:bottom w:val="single" w:sz="4" w:space="0" w:color="auto"/>
            </w:tcBorders>
            <w:shd w:val="clear" w:color="auto" w:fill="auto"/>
          </w:tcPr>
          <w:p w14:paraId="142EBBAC"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6,697,579 </w:t>
            </w:r>
          </w:p>
        </w:tc>
        <w:tc>
          <w:tcPr>
            <w:tcW w:w="1638" w:type="dxa"/>
            <w:tcBorders>
              <w:bottom w:val="single" w:sz="4" w:space="0" w:color="auto"/>
            </w:tcBorders>
            <w:shd w:val="clear" w:color="auto" w:fill="auto"/>
          </w:tcPr>
          <w:p w14:paraId="5FE26B95"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24,980,520 </w:t>
            </w:r>
          </w:p>
        </w:tc>
        <w:tc>
          <w:tcPr>
            <w:tcW w:w="1639" w:type="dxa"/>
            <w:tcBorders>
              <w:bottom w:val="single" w:sz="4" w:space="0" w:color="auto"/>
            </w:tcBorders>
            <w:shd w:val="clear" w:color="auto" w:fill="auto"/>
          </w:tcPr>
          <w:p w14:paraId="0C46128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1,383,468,031</w:t>
            </w:r>
          </w:p>
        </w:tc>
      </w:tr>
      <w:tr w:rsidR="00812655" w:rsidRPr="00A961AA" w14:paraId="1D4BC51B" w14:textId="77777777" w:rsidTr="00812655">
        <w:tc>
          <w:tcPr>
            <w:tcW w:w="5633" w:type="dxa"/>
            <w:vAlign w:val="bottom"/>
          </w:tcPr>
          <w:p w14:paraId="15CA6F81"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vAlign w:val="bottom"/>
          </w:tcPr>
          <w:p w14:paraId="12246B87" w14:textId="77777777" w:rsidR="00812655" w:rsidRPr="00A961AA" w:rsidRDefault="00812655" w:rsidP="00FA717C">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1A3DCE58"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5021D791" w14:textId="77777777" w:rsidR="00812655" w:rsidRPr="00A961AA" w:rsidRDefault="00812655" w:rsidP="00FA717C">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3D57A819"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auto"/>
            <w:vAlign w:val="bottom"/>
          </w:tcPr>
          <w:p w14:paraId="66D8996D"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vAlign w:val="bottom"/>
          </w:tcPr>
          <w:p w14:paraId="1E82DC57"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64B4D963" w14:textId="77777777" w:rsidTr="00812655">
        <w:tc>
          <w:tcPr>
            <w:tcW w:w="5633" w:type="dxa"/>
            <w:vAlign w:val="bottom"/>
          </w:tcPr>
          <w:p w14:paraId="7ED56BEE" w14:textId="77777777" w:rsidR="00812655" w:rsidRPr="00A961AA" w:rsidRDefault="00812655" w:rsidP="00FA717C">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31 December 2022</w:t>
            </w:r>
          </w:p>
        </w:tc>
        <w:tc>
          <w:tcPr>
            <w:tcW w:w="1638" w:type="dxa"/>
            <w:shd w:val="clear" w:color="auto" w:fill="auto"/>
            <w:vAlign w:val="bottom"/>
          </w:tcPr>
          <w:p w14:paraId="5C9A8278" w14:textId="77777777" w:rsidR="00812655" w:rsidRPr="00A961AA" w:rsidRDefault="00812655" w:rsidP="00FA717C">
            <w:pPr>
              <w:ind w:right="-72"/>
              <w:jc w:val="right"/>
              <w:rPr>
                <w:rFonts w:ascii="Arial" w:hAnsi="Arial" w:cs="Arial"/>
                <w:color w:val="000000" w:themeColor="text1"/>
                <w:sz w:val="20"/>
                <w:szCs w:val="20"/>
                <w:lang w:val="en-GB" w:eastAsia="en-GB"/>
              </w:rPr>
            </w:pPr>
          </w:p>
        </w:tc>
        <w:tc>
          <w:tcPr>
            <w:tcW w:w="1639" w:type="dxa"/>
            <w:shd w:val="clear" w:color="auto" w:fill="auto"/>
            <w:vAlign w:val="bottom"/>
          </w:tcPr>
          <w:p w14:paraId="2E8C1CEC"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503E4FB7" w14:textId="77777777" w:rsidR="00812655" w:rsidRPr="00A961AA" w:rsidRDefault="00812655" w:rsidP="00FA717C">
            <w:pPr>
              <w:ind w:right="-72"/>
              <w:jc w:val="right"/>
              <w:rPr>
                <w:rFonts w:ascii="Arial" w:hAnsi="Arial" w:cs="Arial"/>
                <w:color w:val="000000" w:themeColor="text1"/>
                <w:sz w:val="20"/>
                <w:szCs w:val="20"/>
                <w:lang w:val="en-GB" w:eastAsia="en-GB"/>
              </w:rPr>
            </w:pPr>
          </w:p>
        </w:tc>
        <w:tc>
          <w:tcPr>
            <w:tcW w:w="1639" w:type="dxa"/>
            <w:shd w:val="clear" w:color="auto" w:fill="auto"/>
            <w:vAlign w:val="bottom"/>
          </w:tcPr>
          <w:p w14:paraId="0185125A"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auto"/>
            <w:vAlign w:val="bottom"/>
          </w:tcPr>
          <w:p w14:paraId="691DA544"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auto"/>
            <w:vAlign w:val="bottom"/>
          </w:tcPr>
          <w:p w14:paraId="3159FFBE" w14:textId="77777777" w:rsidR="00812655" w:rsidRPr="00A961AA" w:rsidRDefault="00812655" w:rsidP="00FA717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812655" w:rsidRPr="00A961AA" w14:paraId="063BC13E" w14:textId="77777777" w:rsidTr="00812655">
        <w:tc>
          <w:tcPr>
            <w:tcW w:w="5633" w:type="dxa"/>
            <w:vAlign w:val="bottom"/>
          </w:tcPr>
          <w:p w14:paraId="0904A21B"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Cost</w:t>
            </w:r>
          </w:p>
        </w:tc>
        <w:tc>
          <w:tcPr>
            <w:tcW w:w="1638" w:type="dxa"/>
            <w:shd w:val="clear" w:color="auto" w:fill="auto"/>
          </w:tcPr>
          <w:p w14:paraId="11CB91F2"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488,775,860</w:t>
            </w:r>
          </w:p>
        </w:tc>
        <w:tc>
          <w:tcPr>
            <w:tcW w:w="1639" w:type="dxa"/>
            <w:shd w:val="clear" w:color="auto" w:fill="auto"/>
          </w:tcPr>
          <w:p w14:paraId="49AAA3D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1,281,444,718 </w:t>
            </w:r>
          </w:p>
        </w:tc>
        <w:tc>
          <w:tcPr>
            <w:tcW w:w="1638" w:type="dxa"/>
            <w:shd w:val="clear" w:color="auto" w:fill="auto"/>
          </w:tcPr>
          <w:p w14:paraId="325D42E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742,822,723 </w:t>
            </w:r>
          </w:p>
        </w:tc>
        <w:tc>
          <w:tcPr>
            <w:tcW w:w="1639" w:type="dxa"/>
            <w:shd w:val="clear" w:color="auto" w:fill="auto"/>
          </w:tcPr>
          <w:p w14:paraId="3EDC8E28"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114,976,552 </w:t>
            </w:r>
          </w:p>
        </w:tc>
        <w:tc>
          <w:tcPr>
            <w:tcW w:w="1638" w:type="dxa"/>
            <w:shd w:val="clear" w:color="auto" w:fill="auto"/>
          </w:tcPr>
          <w:p w14:paraId="2E466023"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24,980,520 </w:t>
            </w:r>
          </w:p>
        </w:tc>
        <w:tc>
          <w:tcPr>
            <w:tcW w:w="1639" w:type="dxa"/>
            <w:shd w:val="clear" w:color="auto" w:fill="auto"/>
          </w:tcPr>
          <w:p w14:paraId="5CE2DCC1"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2,653,000,373 </w:t>
            </w:r>
          </w:p>
        </w:tc>
      </w:tr>
      <w:tr w:rsidR="00812655" w:rsidRPr="00A961AA" w14:paraId="0B96ADA3" w14:textId="77777777" w:rsidTr="00812655">
        <w:tc>
          <w:tcPr>
            <w:tcW w:w="5633" w:type="dxa"/>
            <w:vAlign w:val="bottom"/>
          </w:tcPr>
          <w:p w14:paraId="3D7114EE" w14:textId="77777777" w:rsidR="00812655" w:rsidRPr="00A961AA" w:rsidRDefault="00812655" w:rsidP="00FA717C">
            <w:pPr>
              <w:overflowPunct/>
              <w:autoSpaceDE/>
              <w:autoSpaceDN/>
              <w:adjustRightInd/>
              <w:ind w:left="490"/>
              <w:textAlignment w:val="auto"/>
              <w:rPr>
                <w:rFonts w:ascii="Arial" w:hAnsi="Arial" w:cs="Arial"/>
                <w:color w:val="000000" w:themeColor="text1"/>
                <w:sz w:val="20"/>
                <w:szCs w:val="20"/>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1638" w:type="dxa"/>
            <w:tcBorders>
              <w:bottom w:val="single" w:sz="4" w:space="0" w:color="auto"/>
            </w:tcBorders>
            <w:shd w:val="clear" w:color="auto" w:fill="auto"/>
          </w:tcPr>
          <w:p w14:paraId="363CCB26"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auto"/>
          </w:tcPr>
          <w:p w14:paraId="554A3EBB"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(547,987,166)</w:t>
            </w:r>
          </w:p>
        </w:tc>
        <w:tc>
          <w:tcPr>
            <w:tcW w:w="1638" w:type="dxa"/>
            <w:tcBorders>
              <w:bottom w:val="single" w:sz="4" w:space="0" w:color="auto"/>
            </w:tcBorders>
            <w:shd w:val="clear" w:color="auto" w:fill="auto"/>
          </w:tcPr>
          <w:p w14:paraId="1C55622E"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(613,266,203)</w:t>
            </w:r>
          </w:p>
        </w:tc>
        <w:tc>
          <w:tcPr>
            <w:tcW w:w="1639" w:type="dxa"/>
            <w:tcBorders>
              <w:bottom w:val="single" w:sz="4" w:space="0" w:color="auto"/>
            </w:tcBorders>
            <w:shd w:val="clear" w:color="auto" w:fill="auto"/>
          </w:tcPr>
          <w:p w14:paraId="12A434D0"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(108,278,973)</w:t>
            </w:r>
          </w:p>
        </w:tc>
        <w:tc>
          <w:tcPr>
            <w:tcW w:w="1638" w:type="dxa"/>
            <w:tcBorders>
              <w:bottom w:val="single" w:sz="4" w:space="0" w:color="auto"/>
            </w:tcBorders>
            <w:shd w:val="clear" w:color="auto" w:fill="auto"/>
          </w:tcPr>
          <w:p w14:paraId="408AC895"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auto"/>
          </w:tcPr>
          <w:p w14:paraId="273DDEBD"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(1,269,532,342)</w:t>
            </w:r>
          </w:p>
        </w:tc>
      </w:tr>
      <w:tr w:rsidR="00812655" w:rsidRPr="00A961AA" w14:paraId="55778264" w14:textId="77777777" w:rsidTr="00812655">
        <w:tc>
          <w:tcPr>
            <w:tcW w:w="5633" w:type="dxa"/>
            <w:vAlign w:val="bottom"/>
          </w:tcPr>
          <w:p w14:paraId="2E9009CD" w14:textId="77777777" w:rsidR="00812655" w:rsidRPr="00A961AA" w:rsidRDefault="00812655" w:rsidP="00FA717C">
            <w:pPr>
              <w:overflowPunct/>
              <w:autoSpaceDE/>
              <w:autoSpaceDN/>
              <w:adjustRightInd/>
              <w:ind w:left="490"/>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tcPr>
          <w:p w14:paraId="66D4D12A" w14:textId="77777777" w:rsidR="00812655" w:rsidRPr="00A961AA" w:rsidRDefault="00812655" w:rsidP="00FA717C">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auto"/>
          </w:tcPr>
          <w:p w14:paraId="0D693458"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tcPr>
          <w:p w14:paraId="1809BFA8"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auto"/>
          </w:tcPr>
          <w:p w14:paraId="490A3F89"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auto"/>
          </w:tcPr>
          <w:p w14:paraId="29344AC1" w14:textId="77777777" w:rsidR="00812655" w:rsidRPr="00A961AA" w:rsidRDefault="00812655" w:rsidP="00FA717C">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auto"/>
          </w:tcPr>
          <w:p w14:paraId="56249BBD" w14:textId="77777777" w:rsidR="00812655" w:rsidRPr="00A961AA" w:rsidRDefault="00812655" w:rsidP="00FA717C">
            <w:pPr>
              <w:ind w:right="-72"/>
              <w:jc w:val="right"/>
              <w:rPr>
                <w:rFonts w:ascii="Arial" w:hAnsi="Arial" w:cs="Arial"/>
                <w:color w:val="000000" w:themeColor="text1"/>
                <w:sz w:val="20"/>
                <w:szCs w:val="20"/>
                <w:cs/>
                <w:lang w:val="en-GB" w:eastAsia="en-GB"/>
              </w:rPr>
            </w:pPr>
          </w:p>
        </w:tc>
      </w:tr>
      <w:tr w:rsidR="00812655" w:rsidRPr="00A961AA" w14:paraId="2F460553" w14:textId="77777777" w:rsidTr="00812655">
        <w:tc>
          <w:tcPr>
            <w:tcW w:w="5633" w:type="dxa"/>
            <w:vAlign w:val="bottom"/>
          </w:tcPr>
          <w:p w14:paraId="64D22346" w14:textId="77777777" w:rsidR="00812655" w:rsidRPr="00A961AA" w:rsidRDefault="00812655" w:rsidP="00FA717C">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auto"/>
          </w:tcPr>
          <w:p w14:paraId="6CA01250"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488,775,860</w:t>
            </w:r>
          </w:p>
        </w:tc>
        <w:tc>
          <w:tcPr>
            <w:tcW w:w="1639" w:type="dxa"/>
            <w:tcBorders>
              <w:bottom w:val="single" w:sz="4" w:space="0" w:color="auto"/>
            </w:tcBorders>
            <w:shd w:val="clear" w:color="auto" w:fill="auto"/>
          </w:tcPr>
          <w:p w14:paraId="53EB77C1"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733,457,552 </w:t>
            </w:r>
          </w:p>
        </w:tc>
        <w:tc>
          <w:tcPr>
            <w:tcW w:w="1638" w:type="dxa"/>
            <w:tcBorders>
              <w:bottom w:val="single" w:sz="4" w:space="0" w:color="auto"/>
            </w:tcBorders>
            <w:shd w:val="clear" w:color="auto" w:fill="auto"/>
          </w:tcPr>
          <w:p w14:paraId="0B5E0826"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129,556,520 </w:t>
            </w:r>
          </w:p>
        </w:tc>
        <w:tc>
          <w:tcPr>
            <w:tcW w:w="1639" w:type="dxa"/>
            <w:tcBorders>
              <w:bottom w:val="single" w:sz="4" w:space="0" w:color="auto"/>
            </w:tcBorders>
            <w:shd w:val="clear" w:color="auto" w:fill="auto"/>
          </w:tcPr>
          <w:p w14:paraId="316B55E6"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6,697,579 </w:t>
            </w:r>
          </w:p>
        </w:tc>
        <w:tc>
          <w:tcPr>
            <w:tcW w:w="1638" w:type="dxa"/>
            <w:tcBorders>
              <w:bottom w:val="single" w:sz="4" w:space="0" w:color="auto"/>
            </w:tcBorders>
            <w:shd w:val="clear" w:color="auto" w:fill="auto"/>
          </w:tcPr>
          <w:p w14:paraId="7DCB25F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24,980,520 </w:t>
            </w:r>
          </w:p>
        </w:tc>
        <w:tc>
          <w:tcPr>
            <w:tcW w:w="1639" w:type="dxa"/>
            <w:tcBorders>
              <w:bottom w:val="single" w:sz="4" w:space="0" w:color="auto"/>
            </w:tcBorders>
            <w:shd w:val="clear" w:color="auto" w:fill="auto"/>
          </w:tcPr>
          <w:p w14:paraId="757BF3D4" w14:textId="77777777" w:rsidR="00812655" w:rsidRPr="00A961AA" w:rsidRDefault="00812655" w:rsidP="00FA717C">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1,383,468,031 </w:t>
            </w:r>
          </w:p>
        </w:tc>
      </w:tr>
    </w:tbl>
    <w:p w14:paraId="5199CF5F" w14:textId="14B54D1A" w:rsidR="00642EF9" w:rsidRPr="00A961AA" w:rsidRDefault="00642EF9">
      <w:pPr>
        <w:tabs>
          <w:tab w:val="left" w:pos="540"/>
        </w:tabs>
        <w:jc w:val="thaiDistribute"/>
        <w:rPr>
          <w:rFonts w:ascii="Arial" w:hAnsi="Arial" w:cs="Arial"/>
          <w:b/>
          <w:bCs/>
          <w:color w:val="CF4A02"/>
          <w:sz w:val="20"/>
          <w:szCs w:val="20"/>
        </w:rPr>
      </w:pPr>
    </w:p>
    <w:p w14:paraId="0A5B8CE8" w14:textId="0BB1BEB8" w:rsidR="00F72C08" w:rsidRPr="00A961AA" w:rsidRDefault="00F72C08">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tbl>
      <w:tblPr>
        <w:tblW w:w="15464" w:type="dxa"/>
        <w:tblInd w:w="-54" w:type="dxa"/>
        <w:tblLook w:val="04A0" w:firstRow="1" w:lastRow="0" w:firstColumn="1" w:lastColumn="0" w:noHBand="0" w:noVBand="1"/>
      </w:tblPr>
      <w:tblGrid>
        <w:gridCol w:w="5633"/>
        <w:gridCol w:w="1638"/>
        <w:gridCol w:w="1639"/>
        <w:gridCol w:w="1638"/>
        <w:gridCol w:w="1639"/>
        <w:gridCol w:w="1638"/>
        <w:gridCol w:w="1639"/>
      </w:tblGrid>
      <w:tr w:rsidR="005459A8" w:rsidRPr="00A961AA" w14:paraId="75186664" w14:textId="77777777" w:rsidTr="00FA717C">
        <w:tc>
          <w:tcPr>
            <w:tcW w:w="5633" w:type="dxa"/>
            <w:vAlign w:val="bottom"/>
          </w:tcPr>
          <w:p w14:paraId="2337B6C7" w14:textId="77777777" w:rsidR="005459A8" w:rsidRPr="00A961AA"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9831" w:type="dxa"/>
            <w:gridSpan w:val="6"/>
            <w:tcBorders>
              <w:top w:val="single" w:sz="4" w:space="0" w:color="auto"/>
            </w:tcBorders>
            <w:vAlign w:val="bottom"/>
          </w:tcPr>
          <w:p w14:paraId="125229C0" w14:textId="30A7CDEE" w:rsidR="005459A8" w:rsidRPr="00A961AA" w:rsidRDefault="005459A8" w:rsidP="005459A8">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A961AA">
              <w:rPr>
                <w:rFonts w:ascii="Arial" w:hAnsi="Arial" w:cs="Arial"/>
                <w:b/>
                <w:bCs/>
                <w:sz w:val="20"/>
                <w:szCs w:val="20"/>
              </w:rPr>
              <w:t>Consolidated financial statements</w:t>
            </w:r>
          </w:p>
        </w:tc>
      </w:tr>
      <w:tr w:rsidR="005459A8" w:rsidRPr="00A961AA" w14:paraId="3BC755C4" w14:textId="77777777" w:rsidTr="00DC7B94">
        <w:tc>
          <w:tcPr>
            <w:tcW w:w="5633" w:type="dxa"/>
            <w:vAlign w:val="bottom"/>
          </w:tcPr>
          <w:p w14:paraId="1D621A7F" w14:textId="77777777" w:rsidR="005459A8" w:rsidRPr="00A961AA"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vAlign w:val="bottom"/>
          </w:tcPr>
          <w:p w14:paraId="579F3208"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vAlign w:val="bottom"/>
          </w:tcPr>
          <w:p w14:paraId="114F4A14" w14:textId="6A4D328D"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 xml:space="preserve">Buildings and </w:t>
            </w:r>
          </w:p>
        </w:tc>
        <w:tc>
          <w:tcPr>
            <w:tcW w:w="1638" w:type="dxa"/>
            <w:tcBorders>
              <w:top w:val="single" w:sz="4" w:space="0" w:color="auto"/>
            </w:tcBorders>
            <w:vAlign w:val="bottom"/>
          </w:tcPr>
          <w:p w14:paraId="29D9ADB2" w14:textId="2E9939F8"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Fixtures and</w:t>
            </w:r>
          </w:p>
        </w:tc>
        <w:tc>
          <w:tcPr>
            <w:tcW w:w="1639" w:type="dxa"/>
            <w:tcBorders>
              <w:top w:val="single" w:sz="4" w:space="0" w:color="auto"/>
            </w:tcBorders>
            <w:vAlign w:val="bottom"/>
          </w:tcPr>
          <w:p w14:paraId="1EE943A2"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8" w:type="dxa"/>
            <w:tcBorders>
              <w:top w:val="single" w:sz="4" w:space="0" w:color="auto"/>
            </w:tcBorders>
            <w:vAlign w:val="bottom"/>
          </w:tcPr>
          <w:p w14:paraId="75D459A4" w14:textId="4751A46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Assets under</w:t>
            </w:r>
          </w:p>
        </w:tc>
        <w:tc>
          <w:tcPr>
            <w:tcW w:w="1639" w:type="dxa"/>
            <w:tcBorders>
              <w:top w:val="single" w:sz="4" w:space="0" w:color="auto"/>
            </w:tcBorders>
            <w:vAlign w:val="bottom"/>
          </w:tcPr>
          <w:p w14:paraId="6E7FE6D4"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5459A8" w:rsidRPr="00A961AA" w14:paraId="5ABF269A" w14:textId="77777777" w:rsidTr="00DC7B94">
        <w:tc>
          <w:tcPr>
            <w:tcW w:w="5633" w:type="dxa"/>
            <w:vAlign w:val="bottom"/>
          </w:tcPr>
          <w:p w14:paraId="1CB42916" w14:textId="77777777" w:rsidR="005459A8" w:rsidRPr="00A961AA" w:rsidRDefault="005459A8" w:rsidP="005459A8">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vAlign w:val="bottom"/>
          </w:tcPr>
          <w:p w14:paraId="4698FB05"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Land</w:t>
            </w:r>
          </w:p>
        </w:tc>
        <w:tc>
          <w:tcPr>
            <w:tcW w:w="1639" w:type="dxa"/>
            <w:vAlign w:val="bottom"/>
          </w:tcPr>
          <w:p w14:paraId="75E2DA56"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improvements</w:t>
            </w:r>
          </w:p>
        </w:tc>
        <w:tc>
          <w:tcPr>
            <w:tcW w:w="1638" w:type="dxa"/>
            <w:vAlign w:val="bottom"/>
          </w:tcPr>
          <w:p w14:paraId="1ADF082F"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equipment</w:t>
            </w:r>
          </w:p>
        </w:tc>
        <w:tc>
          <w:tcPr>
            <w:tcW w:w="1639" w:type="dxa"/>
            <w:vAlign w:val="bottom"/>
          </w:tcPr>
          <w:p w14:paraId="7949BF20"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Vehicles</w:t>
            </w:r>
          </w:p>
        </w:tc>
        <w:tc>
          <w:tcPr>
            <w:tcW w:w="1638" w:type="dxa"/>
            <w:vAlign w:val="bottom"/>
          </w:tcPr>
          <w:p w14:paraId="1D36167A"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construction</w:t>
            </w:r>
          </w:p>
        </w:tc>
        <w:tc>
          <w:tcPr>
            <w:tcW w:w="1639" w:type="dxa"/>
            <w:vAlign w:val="bottom"/>
          </w:tcPr>
          <w:p w14:paraId="3F0916DE"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Total</w:t>
            </w:r>
          </w:p>
        </w:tc>
      </w:tr>
      <w:tr w:rsidR="005459A8" w:rsidRPr="00A961AA" w14:paraId="2A5001A7" w14:textId="77777777" w:rsidTr="00DC7B94">
        <w:tc>
          <w:tcPr>
            <w:tcW w:w="5633" w:type="dxa"/>
            <w:vAlign w:val="bottom"/>
          </w:tcPr>
          <w:p w14:paraId="7238C79F" w14:textId="77777777" w:rsidR="005459A8" w:rsidRPr="00A961AA" w:rsidRDefault="005459A8" w:rsidP="005459A8">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bottom w:val="single" w:sz="4" w:space="0" w:color="auto"/>
            </w:tcBorders>
            <w:vAlign w:val="bottom"/>
          </w:tcPr>
          <w:p w14:paraId="074F0B43"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7E6FBD69"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1FC26E91"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01186940"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8" w:type="dxa"/>
            <w:tcBorders>
              <w:bottom w:val="single" w:sz="4" w:space="0" w:color="auto"/>
            </w:tcBorders>
            <w:vAlign w:val="bottom"/>
          </w:tcPr>
          <w:p w14:paraId="208A750C"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c>
          <w:tcPr>
            <w:tcW w:w="1639" w:type="dxa"/>
            <w:tcBorders>
              <w:bottom w:val="single" w:sz="4" w:space="0" w:color="auto"/>
            </w:tcBorders>
            <w:vAlign w:val="bottom"/>
          </w:tcPr>
          <w:p w14:paraId="7AB91B0F"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r>
      <w:tr w:rsidR="005459A8" w:rsidRPr="00A961AA" w14:paraId="38A865E2" w14:textId="77777777" w:rsidTr="00DC7B94">
        <w:tc>
          <w:tcPr>
            <w:tcW w:w="5633" w:type="dxa"/>
            <w:vAlign w:val="bottom"/>
          </w:tcPr>
          <w:p w14:paraId="5A5C34D0" w14:textId="77777777" w:rsidR="005459A8" w:rsidRPr="00A961AA"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638" w:type="dxa"/>
            <w:tcBorders>
              <w:top w:val="single" w:sz="4" w:space="0" w:color="auto"/>
            </w:tcBorders>
            <w:shd w:val="clear" w:color="auto" w:fill="FAFAFA"/>
            <w:vAlign w:val="bottom"/>
          </w:tcPr>
          <w:p w14:paraId="1E6304E7"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tcBorders>
              <w:top w:val="single" w:sz="4" w:space="0" w:color="auto"/>
            </w:tcBorders>
            <w:shd w:val="clear" w:color="auto" w:fill="FAFAFA"/>
            <w:vAlign w:val="bottom"/>
          </w:tcPr>
          <w:p w14:paraId="57BFD6A0"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7599A79E"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22C03D07"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3F20D49"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37F477E5"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459A8" w:rsidRPr="00A961AA" w14:paraId="69643423" w14:textId="77777777" w:rsidTr="00DC7B94">
        <w:tc>
          <w:tcPr>
            <w:tcW w:w="5633" w:type="dxa"/>
            <w:vAlign w:val="bottom"/>
          </w:tcPr>
          <w:p w14:paraId="2F5952D7" w14:textId="234E3E42" w:rsidR="005459A8" w:rsidRPr="00A961AA" w:rsidRDefault="005459A8" w:rsidP="005459A8">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1 January 202</w:t>
            </w:r>
            <w:r w:rsidR="00812655" w:rsidRPr="00A961AA">
              <w:rPr>
                <w:rFonts w:ascii="Arial" w:hAnsi="Arial" w:cs="Arial"/>
                <w:b/>
                <w:bCs/>
                <w:color w:val="000000" w:themeColor="text1"/>
                <w:sz w:val="20"/>
                <w:szCs w:val="20"/>
                <w:lang w:val="en-GB" w:eastAsia="en-GB"/>
              </w:rPr>
              <w:t>3</w:t>
            </w:r>
          </w:p>
        </w:tc>
        <w:tc>
          <w:tcPr>
            <w:tcW w:w="1638" w:type="dxa"/>
            <w:shd w:val="clear" w:color="auto" w:fill="FAFAFA"/>
            <w:vAlign w:val="bottom"/>
          </w:tcPr>
          <w:p w14:paraId="10CBBD61" w14:textId="77777777" w:rsidR="005459A8" w:rsidRPr="00A961AA" w:rsidRDefault="005459A8" w:rsidP="005459A8">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39" w:type="dxa"/>
            <w:shd w:val="clear" w:color="auto" w:fill="FAFAFA"/>
            <w:vAlign w:val="bottom"/>
          </w:tcPr>
          <w:p w14:paraId="732CD959"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1A9B247E"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4CD3C4AC"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732CDE96"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1B64141C" w14:textId="77777777" w:rsidR="005459A8" w:rsidRPr="00A961AA" w:rsidRDefault="005459A8" w:rsidP="005459A8">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4A0EAD" w:rsidRPr="00A961AA" w14:paraId="20B0B185" w14:textId="77777777" w:rsidTr="00FA717C">
        <w:tc>
          <w:tcPr>
            <w:tcW w:w="5633" w:type="dxa"/>
            <w:vAlign w:val="bottom"/>
          </w:tcPr>
          <w:p w14:paraId="443104DF"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Cost</w:t>
            </w:r>
          </w:p>
        </w:tc>
        <w:tc>
          <w:tcPr>
            <w:tcW w:w="1638" w:type="dxa"/>
            <w:shd w:val="clear" w:color="auto" w:fill="FAFAFA"/>
          </w:tcPr>
          <w:p w14:paraId="2794B6E8" w14:textId="6886A4E0"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488,775,860</w:t>
            </w:r>
          </w:p>
        </w:tc>
        <w:tc>
          <w:tcPr>
            <w:tcW w:w="1639" w:type="dxa"/>
            <w:shd w:val="clear" w:color="auto" w:fill="FAFAFA"/>
          </w:tcPr>
          <w:p w14:paraId="0F39983C" w14:textId="107007C2"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1,281,444,718 </w:t>
            </w:r>
          </w:p>
        </w:tc>
        <w:tc>
          <w:tcPr>
            <w:tcW w:w="1638" w:type="dxa"/>
            <w:shd w:val="clear" w:color="auto" w:fill="FAFAFA"/>
          </w:tcPr>
          <w:p w14:paraId="2F91E0E2" w14:textId="34E663E9"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742,822,723 </w:t>
            </w:r>
          </w:p>
        </w:tc>
        <w:tc>
          <w:tcPr>
            <w:tcW w:w="1639" w:type="dxa"/>
            <w:shd w:val="clear" w:color="auto" w:fill="FAFAFA"/>
          </w:tcPr>
          <w:p w14:paraId="0A6D0297" w14:textId="0593B199"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114,976,552 </w:t>
            </w:r>
          </w:p>
        </w:tc>
        <w:tc>
          <w:tcPr>
            <w:tcW w:w="1638" w:type="dxa"/>
            <w:shd w:val="clear" w:color="auto" w:fill="FAFAFA"/>
          </w:tcPr>
          <w:p w14:paraId="13090F15" w14:textId="0E10E6CB"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24,980,520 </w:t>
            </w:r>
          </w:p>
        </w:tc>
        <w:tc>
          <w:tcPr>
            <w:tcW w:w="1639" w:type="dxa"/>
            <w:shd w:val="clear" w:color="auto" w:fill="FAFAFA"/>
          </w:tcPr>
          <w:p w14:paraId="5D946342" w14:textId="3972B3AB"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2,653,000,373 </w:t>
            </w:r>
          </w:p>
        </w:tc>
      </w:tr>
      <w:tr w:rsidR="004A0EAD" w:rsidRPr="00A961AA" w14:paraId="117134A3" w14:textId="77777777" w:rsidTr="00FA717C">
        <w:tc>
          <w:tcPr>
            <w:tcW w:w="5633" w:type="dxa"/>
            <w:vAlign w:val="bottom"/>
          </w:tcPr>
          <w:p w14:paraId="35970D4A"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u w:val="single"/>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1638" w:type="dxa"/>
            <w:tcBorders>
              <w:bottom w:val="single" w:sz="4" w:space="0" w:color="auto"/>
            </w:tcBorders>
            <w:shd w:val="clear" w:color="auto" w:fill="FAFAFA"/>
          </w:tcPr>
          <w:p w14:paraId="7EE59EC7" w14:textId="00636A43"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4A0942C3" w14:textId="00F0363B"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(547,987,166)</w:t>
            </w:r>
          </w:p>
        </w:tc>
        <w:tc>
          <w:tcPr>
            <w:tcW w:w="1638" w:type="dxa"/>
            <w:tcBorders>
              <w:bottom w:val="single" w:sz="4" w:space="0" w:color="auto"/>
            </w:tcBorders>
            <w:shd w:val="clear" w:color="auto" w:fill="FAFAFA"/>
          </w:tcPr>
          <w:p w14:paraId="60530017" w14:textId="1A5D1728"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(613,266,203)</w:t>
            </w:r>
          </w:p>
        </w:tc>
        <w:tc>
          <w:tcPr>
            <w:tcW w:w="1639" w:type="dxa"/>
            <w:tcBorders>
              <w:bottom w:val="single" w:sz="4" w:space="0" w:color="auto"/>
            </w:tcBorders>
            <w:shd w:val="clear" w:color="auto" w:fill="FAFAFA"/>
          </w:tcPr>
          <w:p w14:paraId="6B37569B" w14:textId="004E1158"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(108,278,973)</w:t>
            </w:r>
          </w:p>
        </w:tc>
        <w:tc>
          <w:tcPr>
            <w:tcW w:w="1638" w:type="dxa"/>
            <w:tcBorders>
              <w:bottom w:val="single" w:sz="4" w:space="0" w:color="auto"/>
            </w:tcBorders>
            <w:shd w:val="clear" w:color="auto" w:fill="FAFAFA"/>
          </w:tcPr>
          <w:p w14:paraId="450279DC" w14:textId="4DFC116B"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   </w:t>
            </w:r>
          </w:p>
        </w:tc>
        <w:tc>
          <w:tcPr>
            <w:tcW w:w="1639" w:type="dxa"/>
            <w:tcBorders>
              <w:bottom w:val="single" w:sz="4" w:space="0" w:color="auto"/>
            </w:tcBorders>
            <w:shd w:val="clear" w:color="auto" w:fill="FAFAFA"/>
          </w:tcPr>
          <w:p w14:paraId="0B09C903" w14:textId="5A351568"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(1,269,532,342)</w:t>
            </w:r>
          </w:p>
        </w:tc>
      </w:tr>
      <w:tr w:rsidR="004A0EAD" w:rsidRPr="00A961AA" w14:paraId="1B4B2028" w14:textId="77777777" w:rsidTr="00FA717C">
        <w:tc>
          <w:tcPr>
            <w:tcW w:w="5633" w:type="dxa"/>
            <w:vAlign w:val="bottom"/>
          </w:tcPr>
          <w:p w14:paraId="3EFCFBB3" w14:textId="77777777" w:rsidR="004A0EAD" w:rsidRPr="00A961AA" w:rsidRDefault="004A0EAD" w:rsidP="004A0EAD">
            <w:pPr>
              <w:overflowPunct/>
              <w:autoSpaceDE/>
              <w:autoSpaceDN/>
              <w:adjustRightInd/>
              <w:ind w:left="490"/>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tcPr>
          <w:p w14:paraId="0A50DB7F" w14:textId="77777777" w:rsidR="004A0EAD" w:rsidRPr="00A961AA" w:rsidRDefault="004A0EAD" w:rsidP="004A0EAD">
            <w:pPr>
              <w:ind w:right="-72"/>
              <w:jc w:val="right"/>
              <w:rPr>
                <w:rFonts w:ascii="Arial" w:hAnsi="Arial" w:cs="Arial"/>
                <w:color w:val="000000"/>
                <w:sz w:val="20"/>
                <w:szCs w:val="20"/>
              </w:rPr>
            </w:pPr>
          </w:p>
        </w:tc>
        <w:tc>
          <w:tcPr>
            <w:tcW w:w="1639" w:type="dxa"/>
            <w:tcBorders>
              <w:top w:val="single" w:sz="4" w:space="0" w:color="auto"/>
            </w:tcBorders>
            <w:shd w:val="clear" w:color="auto" w:fill="FAFAFA"/>
          </w:tcPr>
          <w:p w14:paraId="5B0145F7" w14:textId="77777777" w:rsidR="004A0EAD" w:rsidRPr="00A961AA" w:rsidRDefault="004A0EAD" w:rsidP="004A0EAD">
            <w:pPr>
              <w:ind w:right="-72"/>
              <w:jc w:val="right"/>
              <w:rPr>
                <w:rFonts w:ascii="Arial" w:hAnsi="Arial" w:cs="Arial"/>
                <w:color w:val="000000"/>
                <w:sz w:val="20"/>
                <w:szCs w:val="20"/>
              </w:rPr>
            </w:pPr>
          </w:p>
        </w:tc>
        <w:tc>
          <w:tcPr>
            <w:tcW w:w="1638" w:type="dxa"/>
            <w:tcBorders>
              <w:top w:val="single" w:sz="4" w:space="0" w:color="auto"/>
            </w:tcBorders>
            <w:shd w:val="clear" w:color="auto" w:fill="FAFAFA"/>
          </w:tcPr>
          <w:p w14:paraId="5AE602B9" w14:textId="77777777" w:rsidR="004A0EAD" w:rsidRPr="00A961AA" w:rsidRDefault="004A0EAD" w:rsidP="004A0EAD">
            <w:pPr>
              <w:ind w:right="-72"/>
              <w:jc w:val="right"/>
              <w:rPr>
                <w:rFonts w:ascii="Arial" w:hAnsi="Arial" w:cs="Arial"/>
                <w:color w:val="000000"/>
                <w:sz w:val="20"/>
                <w:szCs w:val="20"/>
              </w:rPr>
            </w:pPr>
          </w:p>
        </w:tc>
        <w:tc>
          <w:tcPr>
            <w:tcW w:w="1639" w:type="dxa"/>
            <w:tcBorders>
              <w:top w:val="single" w:sz="4" w:space="0" w:color="auto"/>
            </w:tcBorders>
            <w:shd w:val="clear" w:color="auto" w:fill="FAFAFA"/>
          </w:tcPr>
          <w:p w14:paraId="450365EC" w14:textId="77777777" w:rsidR="004A0EAD" w:rsidRPr="00A961AA" w:rsidRDefault="004A0EAD" w:rsidP="004A0EAD">
            <w:pPr>
              <w:ind w:right="-72"/>
              <w:jc w:val="right"/>
              <w:rPr>
                <w:rFonts w:ascii="Arial" w:hAnsi="Arial" w:cs="Arial"/>
                <w:color w:val="000000"/>
                <w:sz w:val="20"/>
                <w:szCs w:val="20"/>
              </w:rPr>
            </w:pPr>
          </w:p>
        </w:tc>
        <w:tc>
          <w:tcPr>
            <w:tcW w:w="1638" w:type="dxa"/>
            <w:tcBorders>
              <w:top w:val="single" w:sz="4" w:space="0" w:color="auto"/>
            </w:tcBorders>
            <w:shd w:val="clear" w:color="auto" w:fill="FAFAFA"/>
          </w:tcPr>
          <w:p w14:paraId="2E69EC19" w14:textId="77777777" w:rsidR="004A0EAD" w:rsidRPr="00A961AA" w:rsidRDefault="004A0EAD" w:rsidP="004A0EAD">
            <w:pPr>
              <w:ind w:right="-72"/>
              <w:jc w:val="right"/>
              <w:rPr>
                <w:rFonts w:ascii="Arial" w:hAnsi="Arial" w:cs="Arial"/>
                <w:color w:val="000000"/>
                <w:sz w:val="20"/>
                <w:szCs w:val="20"/>
              </w:rPr>
            </w:pPr>
          </w:p>
        </w:tc>
        <w:tc>
          <w:tcPr>
            <w:tcW w:w="1639" w:type="dxa"/>
            <w:tcBorders>
              <w:top w:val="single" w:sz="4" w:space="0" w:color="auto"/>
            </w:tcBorders>
            <w:shd w:val="clear" w:color="auto" w:fill="FAFAFA"/>
          </w:tcPr>
          <w:p w14:paraId="30933AFF" w14:textId="77777777" w:rsidR="004A0EAD" w:rsidRPr="00A961AA" w:rsidRDefault="004A0EAD" w:rsidP="004A0EAD">
            <w:pPr>
              <w:ind w:right="-72"/>
              <w:jc w:val="right"/>
              <w:rPr>
                <w:rFonts w:ascii="Arial" w:hAnsi="Arial" w:cs="Arial"/>
                <w:color w:val="000000"/>
                <w:sz w:val="20"/>
                <w:szCs w:val="20"/>
              </w:rPr>
            </w:pPr>
          </w:p>
        </w:tc>
      </w:tr>
      <w:tr w:rsidR="004A0EAD" w:rsidRPr="00A961AA" w14:paraId="533046A8" w14:textId="77777777" w:rsidTr="00FA717C">
        <w:tc>
          <w:tcPr>
            <w:tcW w:w="5633" w:type="dxa"/>
            <w:vAlign w:val="bottom"/>
          </w:tcPr>
          <w:p w14:paraId="2C1D5801"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FAFAFA"/>
          </w:tcPr>
          <w:p w14:paraId="7CC5DE0D" w14:textId="41830F59"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488,775,860</w:t>
            </w:r>
          </w:p>
        </w:tc>
        <w:tc>
          <w:tcPr>
            <w:tcW w:w="1639" w:type="dxa"/>
            <w:tcBorders>
              <w:bottom w:val="single" w:sz="4" w:space="0" w:color="auto"/>
            </w:tcBorders>
            <w:shd w:val="clear" w:color="auto" w:fill="FAFAFA"/>
          </w:tcPr>
          <w:p w14:paraId="4DE481B2" w14:textId="5BF097A1"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733,457,552 </w:t>
            </w:r>
          </w:p>
        </w:tc>
        <w:tc>
          <w:tcPr>
            <w:tcW w:w="1638" w:type="dxa"/>
            <w:tcBorders>
              <w:bottom w:val="single" w:sz="4" w:space="0" w:color="auto"/>
            </w:tcBorders>
            <w:shd w:val="clear" w:color="auto" w:fill="FAFAFA"/>
          </w:tcPr>
          <w:p w14:paraId="525075EF" w14:textId="37F5F493"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129,556,520 </w:t>
            </w:r>
          </w:p>
        </w:tc>
        <w:tc>
          <w:tcPr>
            <w:tcW w:w="1639" w:type="dxa"/>
            <w:tcBorders>
              <w:bottom w:val="single" w:sz="4" w:space="0" w:color="auto"/>
            </w:tcBorders>
            <w:shd w:val="clear" w:color="auto" w:fill="FAFAFA"/>
          </w:tcPr>
          <w:p w14:paraId="73C93DB8" w14:textId="71B47342"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6,697,579 </w:t>
            </w:r>
          </w:p>
        </w:tc>
        <w:tc>
          <w:tcPr>
            <w:tcW w:w="1638" w:type="dxa"/>
            <w:tcBorders>
              <w:bottom w:val="single" w:sz="4" w:space="0" w:color="auto"/>
            </w:tcBorders>
            <w:shd w:val="clear" w:color="auto" w:fill="FAFAFA"/>
          </w:tcPr>
          <w:p w14:paraId="0A51AB44" w14:textId="32B68C3C"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24,980,520 </w:t>
            </w:r>
          </w:p>
        </w:tc>
        <w:tc>
          <w:tcPr>
            <w:tcW w:w="1639" w:type="dxa"/>
            <w:tcBorders>
              <w:bottom w:val="single" w:sz="4" w:space="0" w:color="auto"/>
            </w:tcBorders>
            <w:shd w:val="clear" w:color="auto" w:fill="FAFAFA"/>
          </w:tcPr>
          <w:p w14:paraId="7A240712" w14:textId="202EAAF2"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themeColor="text1"/>
                <w:sz w:val="20"/>
                <w:szCs w:val="20"/>
                <w:lang w:val="en-GB" w:eastAsia="en-GB"/>
              </w:rPr>
              <w:t xml:space="preserve"> 1,383,468,031 </w:t>
            </w:r>
          </w:p>
        </w:tc>
      </w:tr>
      <w:tr w:rsidR="004A0EAD" w:rsidRPr="00A961AA" w14:paraId="54E90468" w14:textId="77777777" w:rsidTr="00DC7B94">
        <w:tc>
          <w:tcPr>
            <w:tcW w:w="5633" w:type="dxa"/>
            <w:vAlign w:val="bottom"/>
          </w:tcPr>
          <w:p w14:paraId="7E138474"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DCD45C9"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56FAFC5F"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75B0A5DF"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14D8424B"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4773E879"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44AA50C2"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4A0EAD" w:rsidRPr="00A961AA" w14:paraId="37CFBD88" w14:textId="77777777" w:rsidTr="00DC7B94">
        <w:tc>
          <w:tcPr>
            <w:tcW w:w="5633" w:type="dxa"/>
            <w:vAlign w:val="bottom"/>
          </w:tcPr>
          <w:p w14:paraId="0A5AF322" w14:textId="0EF6CE84" w:rsidR="004A0EAD" w:rsidRPr="00A961AA" w:rsidRDefault="004A0EAD" w:rsidP="004A0EAD">
            <w:pPr>
              <w:overflowPunct/>
              <w:autoSpaceDE/>
              <w:autoSpaceDN/>
              <w:adjustRightInd/>
              <w:ind w:left="490" w:right="-72"/>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For the year ended</w:t>
            </w:r>
            <w:r w:rsidRPr="00A961AA">
              <w:rPr>
                <w:rFonts w:ascii="Arial" w:hAnsi="Arial" w:cs="Arial"/>
                <w:b/>
                <w:bCs/>
                <w:color w:val="000000" w:themeColor="text1"/>
                <w:sz w:val="20"/>
                <w:szCs w:val="20"/>
                <w:cs/>
                <w:lang w:eastAsia="en-GB"/>
              </w:rPr>
              <w:t xml:space="preserve"> </w:t>
            </w:r>
            <w:r w:rsidRPr="00A961AA">
              <w:rPr>
                <w:rFonts w:ascii="Arial" w:hAnsi="Arial" w:cs="Arial"/>
                <w:b/>
                <w:bCs/>
                <w:color w:val="000000" w:themeColor="text1"/>
                <w:sz w:val="20"/>
                <w:szCs w:val="20"/>
                <w:lang w:val="en-GB" w:eastAsia="en-GB"/>
              </w:rPr>
              <w:t>31 December 2023</w:t>
            </w:r>
          </w:p>
        </w:tc>
        <w:tc>
          <w:tcPr>
            <w:tcW w:w="1638" w:type="dxa"/>
            <w:shd w:val="clear" w:color="auto" w:fill="FAFAFA"/>
            <w:vAlign w:val="bottom"/>
          </w:tcPr>
          <w:p w14:paraId="5E2E21A9"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2ACE4715"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4689BFAE"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2D8B41E4"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526B8CD6"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0306D2C0"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4A0EAD" w:rsidRPr="00A961AA" w14:paraId="17E5B2C3" w14:textId="77777777" w:rsidTr="00FA717C">
        <w:tc>
          <w:tcPr>
            <w:tcW w:w="5633" w:type="dxa"/>
            <w:vAlign w:val="bottom"/>
          </w:tcPr>
          <w:p w14:paraId="37A6E393"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Opening net book amount</w:t>
            </w:r>
          </w:p>
        </w:tc>
        <w:tc>
          <w:tcPr>
            <w:tcW w:w="1638" w:type="dxa"/>
            <w:shd w:val="clear" w:color="auto" w:fill="FAFAFA"/>
          </w:tcPr>
          <w:p w14:paraId="18754EBA" w14:textId="510E01AC"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488,775,860</w:t>
            </w:r>
          </w:p>
        </w:tc>
        <w:tc>
          <w:tcPr>
            <w:tcW w:w="1639" w:type="dxa"/>
            <w:shd w:val="clear" w:color="auto" w:fill="FAFAFA"/>
          </w:tcPr>
          <w:p w14:paraId="675A049E" w14:textId="2162F276"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733,457,552 </w:t>
            </w:r>
          </w:p>
        </w:tc>
        <w:tc>
          <w:tcPr>
            <w:tcW w:w="1638" w:type="dxa"/>
            <w:shd w:val="clear" w:color="auto" w:fill="FAFAFA"/>
          </w:tcPr>
          <w:p w14:paraId="03701371" w14:textId="6BFC5D93"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129,556,520 </w:t>
            </w:r>
          </w:p>
        </w:tc>
        <w:tc>
          <w:tcPr>
            <w:tcW w:w="1639" w:type="dxa"/>
            <w:shd w:val="clear" w:color="auto" w:fill="FAFAFA"/>
          </w:tcPr>
          <w:p w14:paraId="7DA69B0E" w14:textId="4B9EBFE5"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6,697,579 </w:t>
            </w:r>
          </w:p>
        </w:tc>
        <w:tc>
          <w:tcPr>
            <w:tcW w:w="1638" w:type="dxa"/>
            <w:shd w:val="clear" w:color="auto" w:fill="FAFAFA"/>
          </w:tcPr>
          <w:p w14:paraId="7B977373" w14:textId="243498D2"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24,980,520 </w:t>
            </w:r>
          </w:p>
        </w:tc>
        <w:tc>
          <w:tcPr>
            <w:tcW w:w="1639" w:type="dxa"/>
            <w:shd w:val="clear" w:color="auto" w:fill="FAFAFA"/>
          </w:tcPr>
          <w:p w14:paraId="7C34FD48" w14:textId="10D787F5" w:rsidR="004A0EAD" w:rsidRPr="00A961AA" w:rsidRDefault="004A0EAD" w:rsidP="004A0EAD">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1,383,468,031 </w:t>
            </w:r>
          </w:p>
        </w:tc>
      </w:tr>
      <w:tr w:rsidR="00EE5EDF" w:rsidRPr="00A961AA" w14:paraId="4BFAAFD3" w14:textId="77777777" w:rsidTr="00654037">
        <w:tc>
          <w:tcPr>
            <w:tcW w:w="5633" w:type="dxa"/>
            <w:vAlign w:val="bottom"/>
          </w:tcPr>
          <w:p w14:paraId="6207A334"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eastAsia="en-GB"/>
              </w:rPr>
            </w:pPr>
            <w:r w:rsidRPr="00A961AA">
              <w:rPr>
                <w:rFonts w:ascii="Arial" w:hAnsi="Arial" w:cs="Arial"/>
                <w:color w:val="000000" w:themeColor="text1"/>
                <w:sz w:val="20"/>
                <w:szCs w:val="20"/>
                <w:lang w:val="en-GB" w:eastAsia="en-GB"/>
              </w:rPr>
              <w:t>Additions</w:t>
            </w:r>
          </w:p>
        </w:tc>
        <w:tc>
          <w:tcPr>
            <w:tcW w:w="1638" w:type="dxa"/>
            <w:shd w:val="clear" w:color="auto" w:fill="FAFAFA"/>
            <w:vAlign w:val="bottom"/>
          </w:tcPr>
          <w:p w14:paraId="5A0CDCDA" w14:textId="2FEC8C9F"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3A8184AB" w14:textId="20DB813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3,184,041</w:t>
            </w:r>
          </w:p>
        </w:tc>
        <w:tc>
          <w:tcPr>
            <w:tcW w:w="1638" w:type="dxa"/>
            <w:shd w:val="clear" w:color="auto" w:fill="FAFAFA"/>
            <w:vAlign w:val="bottom"/>
          </w:tcPr>
          <w:p w14:paraId="15CB5610" w14:textId="1FF8B91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40,400,919</w:t>
            </w:r>
          </w:p>
        </w:tc>
        <w:tc>
          <w:tcPr>
            <w:tcW w:w="1639" w:type="dxa"/>
            <w:shd w:val="clear" w:color="auto" w:fill="FAFAFA"/>
            <w:vAlign w:val="bottom"/>
          </w:tcPr>
          <w:p w14:paraId="34B1514C" w14:textId="23E1F50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1,706,593</w:t>
            </w:r>
          </w:p>
        </w:tc>
        <w:tc>
          <w:tcPr>
            <w:tcW w:w="1638" w:type="dxa"/>
            <w:shd w:val="clear" w:color="auto" w:fill="FAFAFA"/>
            <w:vAlign w:val="bottom"/>
          </w:tcPr>
          <w:p w14:paraId="11888DE7" w14:textId="2E8224E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79,410,429</w:t>
            </w:r>
          </w:p>
        </w:tc>
        <w:tc>
          <w:tcPr>
            <w:tcW w:w="1639" w:type="dxa"/>
            <w:shd w:val="clear" w:color="auto" w:fill="FAFAFA"/>
            <w:vAlign w:val="bottom"/>
          </w:tcPr>
          <w:p w14:paraId="3EB8A0B9" w14:textId="51CE621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124,701,982</w:t>
            </w:r>
          </w:p>
        </w:tc>
      </w:tr>
      <w:tr w:rsidR="00EE5EDF" w:rsidRPr="00A961AA" w14:paraId="586BD55E" w14:textId="77777777" w:rsidTr="00654037">
        <w:tc>
          <w:tcPr>
            <w:tcW w:w="5633" w:type="dxa"/>
            <w:vAlign w:val="bottom"/>
          </w:tcPr>
          <w:p w14:paraId="6B380A97"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Disposals</w:t>
            </w:r>
          </w:p>
        </w:tc>
        <w:tc>
          <w:tcPr>
            <w:tcW w:w="1638" w:type="dxa"/>
            <w:shd w:val="clear" w:color="auto" w:fill="FAFAFA"/>
            <w:vAlign w:val="bottom"/>
          </w:tcPr>
          <w:p w14:paraId="5FFB33FF" w14:textId="75962B0D"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4306A244" w14:textId="2F734461" w:rsidR="00EE5EDF" w:rsidRPr="00A961AA" w:rsidRDefault="00C3246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638" w:type="dxa"/>
            <w:shd w:val="clear" w:color="auto" w:fill="FAFAFA"/>
            <w:vAlign w:val="bottom"/>
          </w:tcPr>
          <w:p w14:paraId="708BE25E" w14:textId="6B8D55B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(20,301)</w:t>
            </w:r>
          </w:p>
        </w:tc>
        <w:tc>
          <w:tcPr>
            <w:tcW w:w="1639" w:type="dxa"/>
            <w:shd w:val="clear" w:color="auto" w:fill="FAFAFA"/>
            <w:vAlign w:val="bottom"/>
          </w:tcPr>
          <w:p w14:paraId="41781DEB" w14:textId="281E94C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(1,990,941)</w:t>
            </w:r>
          </w:p>
        </w:tc>
        <w:tc>
          <w:tcPr>
            <w:tcW w:w="1638" w:type="dxa"/>
            <w:shd w:val="clear" w:color="auto" w:fill="FAFAFA"/>
            <w:vAlign w:val="bottom"/>
          </w:tcPr>
          <w:p w14:paraId="38209E42" w14:textId="383EE984"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5664144E" w14:textId="4CD3650D" w:rsidR="00EE5EDF" w:rsidRPr="00A961AA" w:rsidRDefault="00C3246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(2,011,242)</w:t>
            </w:r>
          </w:p>
        </w:tc>
      </w:tr>
      <w:tr w:rsidR="00EE5EDF" w:rsidRPr="00A961AA" w14:paraId="43489351" w14:textId="77777777" w:rsidTr="00654037">
        <w:tc>
          <w:tcPr>
            <w:tcW w:w="5633" w:type="dxa"/>
            <w:vAlign w:val="bottom"/>
          </w:tcPr>
          <w:p w14:paraId="3BE5599B"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Write</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off</w:t>
            </w:r>
          </w:p>
        </w:tc>
        <w:tc>
          <w:tcPr>
            <w:tcW w:w="1638" w:type="dxa"/>
            <w:shd w:val="clear" w:color="auto" w:fill="FAFAFA"/>
            <w:vAlign w:val="bottom"/>
          </w:tcPr>
          <w:p w14:paraId="68AB5CB5" w14:textId="4097C872"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11107DF3" w14:textId="19F184C0"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(48,048)</w:t>
            </w:r>
          </w:p>
        </w:tc>
        <w:tc>
          <w:tcPr>
            <w:tcW w:w="1638" w:type="dxa"/>
            <w:shd w:val="clear" w:color="auto" w:fill="FAFAFA"/>
            <w:vAlign w:val="bottom"/>
          </w:tcPr>
          <w:p w14:paraId="40BC7FDC" w14:textId="617E6A3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(107)</w:t>
            </w:r>
          </w:p>
        </w:tc>
        <w:tc>
          <w:tcPr>
            <w:tcW w:w="1639" w:type="dxa"/>
            <w:shd w:val="clear" w:color="auto" w:fill="FAFAFA"/>
            <w:vAlign w:val="bottom"/>
          </w:tcPr>
          <w:p w14:paraId="1A81F7B0" w14:textId="49BE20E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(6,542)</w:t>
            </w:r>
          </w:p>
        </w:tc>
        <w:tc>
          <w:tcPr>
            <w:tcW w:w="1638" w:type="dxa"/>
            <w:shd w:val="clear" w:color="auto" w:fill="FAFAFA"/>
            <w:vAlign w:val="bottom"/>
          </w:tcPr>
          <w:p w14:paraId="0707C979" w14:textId="1E0195C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50C8D2B7" w14:textId="3DDC259F"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(54,697)</w:t>
            </w:r>
          </w:p>
        </w:tc>
      </w:tr>
      <w:tr w:rsidR="00EE5EDF" w:rsidRPr="00A961AA" w14:paraId="61789FE8" w14:textId="77777777" w:rsidTr="00654037">
        <w:tc>
          <w:tcPr>
            <w:tcW w:w="5633" w:type="dxa"/>
            <w:vAlign w:val="bottom"/>
          </w:tcPr>
          <w:p w14:paraId="52486649"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Transfers in</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out</w:t>
            </w:r>
            <w:r w:rsidRPr="00A961AA">
              <w:rPr>
                <w:rFonts w:ascii="Arial" w:hAnsi="Arial" w:cs="Arial"/>
                <w:color w:val="000000" w:themeColor="text1"/>
                <w:sz w:val="20"/>
                <w:szCs w:val="20"/>
                <w:cs/>
                <w:lang w:val="en-GB" w:eastAsia="en-GB"/>
              </w:rPr>
              <w:t>)</w:t>
            </w:r>
          </w:p>
        </w:tc>
        <w:tc>
          <w:tcPr>
            <w:tcW w:w="1638" w:type="dxa"/>
            <w:shd w:val="clear" w:color="auto" w:fill="FAFAFA"/>
            <w:vAlign w:val="bottom"/>
          </w:tcPr>
          <w:p w14:paraId="3E88F2E2" w14:textId="419C2A4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26DAA550" w14:textId="1F0F3772"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86,334,661</w:t>
            </w:r>
          </w:p>
        </w:tc>
        <w:tc>
          <w:tcPr>
            <w:tcW w:w="1638" w:type="dxa"/>
            <w:shd w:val="clear" w:color="auto" w:fill="FAFAFA"/>
            <w:vAlign w:val="bottom"/>
          </w:tcPr>
          <w:p w14:paraId="2D04C668" w14:textId="25CECCBC"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17,900,288</w:t>
            </w:r>
          </w:p>
        </w:tc>
        <w:tc>
          <w:tcPr>
            <w:tcW w:w="1639" w:type="dxa"/>
            <w:shd w:val="clear" w:color="auto" w:fill="FAFAFA"/>
            <w:vAlign w:val="bottom"/>
          </w:tcPr>
          <w:p w14:paraId="2B3C3D2E" w14:textId="0991043E"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8" w:type="dxa"/>
            <w:shd w:val="clear" w:color="auto" w:fill="FAFAFA"/>
            <w:vAlign w:val="bottom"/>
          </w:tcPr>
          <w:p w14:paraId="4103C66F" w14:textId="1B5C7DFE"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(104,234,949)</w:t>
            </w:r>
          </w:p>
        </w:tc>
        <w:tc>
          <w:tcPr>
            <w:tcW w:w="1639" w:type="dxa"/>
            <w:shd w:val="clear" w:color="auto" w:fill="FAFAFA"/>
            <w:vAlign w:val="bottom"/>
          </w:tcPr>
          <w:p w14:paraId="48E0570E" w14:textId="465A26F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r>
      <w:tr w:rsidR="00EE5EDF" w:rsidRPr="00A961AA" w14:paraId="1C7EB0DD" w14:textId="77777777" w:rsidTr="00654037">
        <w:tc>
          <w:tcPr>
            <w:tcW w:w="5633" w:type="dxa"/>
            <w:vAlign w:val="bottom"/>
          </w:tcPr>
          <w:p w14:paraId="6B9B6FBB" w14:textId="2DE920AC"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 xml:space="preserve">Transferred </w:t>
            </w:r>
            <w:r w:rsidRPr="00A961AA">
              <w:rPr>
                <w:rFonts w:ascii="Arial" w:hAnsi="Arial" w:cs="Arial"/>
                <w:color w:val="000000" w:themeColor="text1"/>
                <w:sz w:val="20"/>
                <w:szCs w:val="20"/>
                <w:lang w:val="en-GB" w:eastAsia="en-GB"/>
              </w:rPr>
              <w:t xml:space="preserve">from </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eastAsia="en-GB"/>
              </w:rPr>
              <w:t>to</w:t>
            </w:r>
            <w:r w:rsidRPr="00A961AA">
              <w:rPr>
                <w:rFonts w:ascii="Arial" w:hAnsi="Arial" w:cs="Arial"/>
                <w:color w:val="000000" w:themeColor="text1"/>
                <w:sz w:val="20"/>
                <w:szCs w:val="20"/>
                <w:cs/>
                <w:lang w:eastAsia="en-GB"/>
              </w:rPr>
              <w:t xml:space="preserve">) </w:t>
            </w:r>
            <w:r w:rsidRPr="00A961AA">
              <w:rPr>
                <w:rFonts w:ascii="Arial" w:hAnsi="Arial" w:cs="Arial"/>
                <w:color w:val="000000" w:themeColor="text1"/>
                <w:sz w:val="20"/>
                <w:szCs w:val="20"/>
                <w:lang w:eastAsia="en-GB"/>
              </w:rPr>
              <w:t xml:space="preserve">investment properties </w:t>
            </w:r>
            <w:r w:rsidRPr="00A961AA">
              <w:rPr>
                <w:rFonts w:ascii="Arial" w:hAnsi="Arial" w:cs="Arial"/>
                <w:color w:val="000000" w:themeColor="text1"/>
                <w:sz w:val="20"/>
                <w:szCs w:val="20"/>
                <w:cs/>
                <w:lang w:eastAsia="en-GB"/>
              </w:rPr>
              <w:t>(</w:t>
            </w:r>
            <w:r w:rsidRPr="00A961AA">
              <w:rPr>
                <w:rFonts w:ascii="Arial" w:hAnsi="Arial" w:cs="Arial"/>
                <w:color w:val="000000" w:themeColor="text1"/>
                <w:sz w:val="20"/>
                <w:szCs w:val="20"/>
                <w:lang w:eastAsia="en-GB"/>
              </w:rPr>
              <w:t xml:space="preserve">Note </w:t>
            </w:r>
            <w:r w:rsidRPr="00A961AA">
              <w:rPr>
                <w:rFonts w:ascii="Arial" w:hAnsi="Arial" w:cs="Arial"/>
                <w:color w:val="000000" w:themeColor="text1"/>
                <w:sz w:val="20"/>
                <w:szCs w:val="20"/>
                <w:lang w:val="en-GB" w:eastAsia="en-GB"/>
              </w:rPr>
              <w:t>16</w:t>
            </w:r>
            <w:r w:rsidRPr="00A961AA">
              <w:rPr>
                <w:rFonts w:ascii="Arial" w:hAnsi="Arial" w:cs="Arial"/>
                <w:color w:val="000000" w:themeColor="text1"/>
                <w:sz w:val="20"/>
                <w:szCs w:val="20"/>
                <w:cs/>
                <w:lang w:eastAsia="en-GB"/>
              </w:rPr>
              <w:t>)</w:t>
            </w:r>
          </w:p>
        </w:tc>
        <w:tc>
          <w:tcPr>
            <w:tcW w:w="1638" w:type="dxa"/>
            <w:shd w:val="clear" w:color="auto" w:fill="FAFAFA"/>
            <w:vAlign w:val="bottom"/>
          </w:tcPr>
          <w:p w14:paraId="451A3AB7" w14:textId="0B963D62"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(2,230,514)</w:t>
            </w:r>
          </w:p>
        </w:tc>
        <w:tc>
          <w:tcPr>
            <w:tcW w:w="1639" w:type="dxa"/>
            <w:shd w:val="clear" w:color="auto" w:fill="FAFAFA"/>
            <w:vAlign w:val="bottom"/>
          </w:tcPr>
          <w:p w14:paraId="1A4B59F8" w14:textId="1DBD960C"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(1,443,455)</w:t>
            </w:r>
          </w:p>
        </w:tc>
        <w:tc>
          <w:tcPr>
            <w:tcW w:w="1638" w:type="dxa"/>
            <w:shd w:val="clear" w:color="auto" w:fill="FAFAFA"/>
            <w:vAlign w:val="bottom"/>
          </w:tcPr>
          <w:p w14:paraId="57C7509D" w14:textId="0D31FBBE"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146C88DB" w14:textId="5193500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8" w:type="dxa"/>
            <w:shd w:val="clear" w:color="auto" w:fill="FAFAFA"/>
            <w:vAlign w:val="bottom"/>
          </w:tcPr>
          <w:p w14:paraId="22CAE9AA" w14:textId="1B7242F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5D72E9C2" w14:textId="097F9B1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(3,673,969)</w:t>
            </w:r>
          </w:p>
        </w:tc>
      </w:tr>
      <w:tr w:rsidR="00EE5EDF" w:rsidRPr="00A961AA" w14:paraId="01CB5847" w14:textId="77777777" w:rsidTr="00654037">
        <w:tc>
          <w:tcPr>
            <w:tcW w:w="5633" w:type="dxa"/>
            <w:vAlign w:val="bottom"/>
          </w:tcPr>
          <w:p w14:paraId="4353CBA7" w14:textId="3C942170"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Transferred from right</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of</w:t>
            </w:r>
            <w:r w:rsidRPr="00A961AA">
              <w:rPr>
                <w:rFonts w:ascii="Arial" w:hAnsi="Arial" w:cs="Arial"/>
                <w:color w:val="000000" w:themeColor="text1"/>
                <w:sz w:val="20"/>
                <w:szCs w:val="20"/>
                <w:cs/>
                <w:lang w:val="en-GB" w:eastAsia="en-GB"/>
              </w:rPr>
              <w:t>-</w:t>
            </w:r>
            <w:r w:rsidRPr="00A961AA">
              <w:rPr>
                <w:rFonts w:ascii="Arial" w:hAnsi="Arial" w:cs="Arial"/>
                <w:color w:val="000000" w:themeColor="text1"/>
                <w:sz w:val="20"/>
                <w:szCs w:val="20"/>
                <w:lang w:val="en-GB" w:eastAsia="en-GB"/>
              </w:rPr>
              <w:t>use assets (Note 17.2)</w:t>
            </w:r>
          </w:p>
        </w:tc>
        <w:tc>
          <w:tcPr>
            <w:tcW w:w="1638" w:type="dxa"/>
            <w:shd w:val="clear" w:color="auto" w:fill="FAFAFA"/>
            <w:vAlign w:val="bottom"/>
          </w:tcPr>
          <w:p w14:paraId="00B89672" w14:textId="7F6E1613"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44703F8C" w14:textId="3D51CABE"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8" w:type="dxa"/>
            <w:shd w:val="clear" w:color="auto" w:fill="FAFAFA"/>
            <w:vAlign w:val="bottom"/>
          </w:tcPr>
          <w:p w14:paraId="2142B72D" w14:textId="05DBADF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177A0C12" w14:textId="5871AC38"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3,598,50</w:t>
            </w:r>
            <w:r w:rsidR="00C3246F" w:rsidRPr="00A961AA">
              <w:rPr>
                <w:rFonts w:ascii="Arial" w:hAnsi="Arial" w:cs="Arial"/>
                <w:color w:val="000000" w:themeColor="text1"/>
                <w:sz w:val="20"/>
                <w:szCs w:val="20"/>
                <w:lang w:val="en-GB" w:eastAsia="en-GB"/>
              </w:rPr>
              <w:t>7</w:t>
            </w:r>
          </w:p>
        </w:tc>
        <w:tc>
          <w:tcPr>
            <w:tcW w:w="1638" w:type="dxa"/>
            <w:shd w:val="clear" w:color="auto" w:fill="FAFAFA"/>
            <w:vAlign w:val="bottom"/>
          </w:tcPr>
          <w:p w14:paraId="402DD665" w14:textId="4471A974"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shd w:val="clear" w:color="auto" w:fill="FAFAFA"/>
            <w:vAlign w:val="bottom"/>
          </w:tcPr>
          <w:p w14:paraId="3986C1F3" w14:textId="46FB8E8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3,598,50</w:t>
            </w:r>
            <w:r w:rsidR="00C3246F" w:rsidRPr="00A961AA">
              <w:rPr>
                <w:rFonts w:ascii="Arial" w:hAnsi="Arial" w:cs="Arial"/>
                <w:color w:val="000000" w:themeColor="text1"/>
                <w:sz w:val="20"/>
                <w:szCs w:val="20"/>
                <w:lang w:val="en-GB" w:eastAsia="en-GB"/>
              </w:rPr>
              <w:t>7</w:t>
            </w:r>
          </w:p>
        </w:tc>
      </w:tr>
      <w:tr w:rsidR="00EE5EDF" w:rsidRPr="00A961AA" w14:paraId="2622786D" w14:textId="77777777" w:rsidTr="00654037">
        <w:tc>
          <w:tcPr>
            <w:tcW w:w="5633" w:type="dxa"/>
            <w:vAlign w:val="bottom"/>
          </w:tcPr>
          <w:p w14:paraId="71065CD4"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Depreciation charge</w:t>
            </w:r>
          </w:p>
        </w:tc>
        <w:tc>
          <w:tcPr>
            <w:tcW w:w="1638" w:type="dxa"/>
            <w:tcBorders>
              <w:bottom w:val="single" w:sz="4" w:space="0" w:color="auto"/>
            </w:tcBorders>
            <w:shd w:val="clear" w:color="auto" w:fill="FAFAFA"/>
            <w:vAlign w:val="bottom"/>
          </w:tcPr>
          <w:p w14:paraId="1C242456" w14:textId="2ECA7C2D"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tcBorders>
              <w:bottom w:val="single" w:sz="4" w:space="0" w:color="auto"/>
            </w:tcBorders>
            <w:shd w:val="clear" w:color="auto" w:fill="FAFAFA"/>
            <w:vAlign w:val="bottom"/>
          </w:tcPr>
          <w:p w14:paraId="3192B044" w14:textId="7D000A95" w:rsidR="00EE5EDF" w:rsidRPr="00A961AA" w:rsidRDefault="00C3246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(65,675,323)</w:t>
            </w:r>
          </w:p>
        </w:tc>
        <w:tc>
          <w:tcPr>
            <w:tcW w:w="1638" w:type="dxa"/>
            <w:tcBorders>
              <w:bottom w:val="single" w:sz="4" w:space="0" w:color="auto"/>
            </w:tcBorders>
            <w:shd w:val="clear" w:color="auto" w:fill="FAFAFA"/>
            <w:vAlign w:val="bottom"/>
          </w:tcPr>
          <w:p w14:paraId="6380DCF2" w14:textId="1897339F"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(45,231,829)</w:t>
            </w:r>
          </w:p>
        </w:tc>
        <w:tc>
          <w:tcPr>
            <w:tcW w:w="1639" w:type="dxa"/>
            <w:tcBorders>
              <w:bottom w:val="single" w:sz="4" w:space="0" w:color="auto"/>
            </w:tcBorders>
            <w:shd w:val="clear" w:color="auto" w:fill="FAFAFA"/>
            <w:vAlign w:val="bottom"/>
          </w:tcPr>
          <w:p w14:paraId="61A90B40" w14:textId="7BA4119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(4,140,921)</w:t>
            </w:r>
          </w:p>
        </w:tc>
        <w:tc>
          <w:tcPr>
            <w:tcW w:w="1638" w:type="dxa"/>
            <w:tcBorders>
              <w:bottom w:val="single" w:sz="4" w:space="0" w:color="auto"/>
            </w:tcBorders>
            <w:shd w:val="clear" w:color="auto" w:fill="FAFAFA"/>
            <w:vAlign w:val="bottom"/>
          </w:tcPr>
          <w:p w14:paraId="2D218033" w14:textId="60446603"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tcBorders>
              <w:bottom w:val="single" w:sz="4" w:space="0" w:color="auto"/>
            </w:tcBorders>
            <w:shd w:val="clear" w:color="auto" w:fill="FAFAFA"/>
            <w:vAlign w:val="bottom"/>
          </w:tcPr>
          <w:p w14:paraId="793FF838" w14:textId="4E4175CF" w:rsidR="00EE5EDF" w:rsidRPr="00A961AA" w:rsidRDefault="00A23583"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(115,048,073)</w:t>
            </w:r>
          </w:p>
        </w:tc>
      </w:tr>
      <w:tr w:rsidR="00EE5EDF" w:rsidRPr="00A961AA" w14:paraId="1B97C413" w14:textId="77777777" w:rsidTr="00654037">
        <w:tc>
          <w:tcPr>
            <w:tcW w:w="5633" w:type="dxa"/>
            <w:vAlign w:val="bottom"/>
          </w:tcPr>
          <w:p w14:paraId="0A0256BE"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16C66B40" w14:textId="3319C66A" w:rsidR="00EE5EDF" w:rsidRPr="00A961AA" w:rsidRDefault="00EE5EDF" w:rsidP="00EE5EDF">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vAlign w:val="bottom"/>
          </w:tcPr>
          <w:p w14:paraId="550D40E1" w14:textId="23E213AE" w:rsidR="00EE5EDF" w:rsidRPr="00A961AA" w:rsidRDefault="00EE5EDF" w:rsidP="00EE5EDF">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vAlign w:val="bottom"/>
          </w:tcPr>
          <w:p w14:paraId="787ECE47" w14:textId="0B00419E" w:rsidR="00EE5EDF" w:rsidRPr="00A961AA" w:rsidRDefault="00EE5EDF" w:rsidP="00EE5EDF">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vAlign w:val="bottom"/>
          </w:tcPr>
          <w:p w14:paraId="33BC7221" w14:textId="1D16B3E6" w:rsidR="00EE5EDF" w:rsidRPr="00A961AA" w:rsidRDefault="00EE5EDF" w:rsidP="00EE5EDF">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vAlign w:val="bottom"/>
          </w:tcPr>
          <w:p w14:paraId="5F732B09" w14:textId="2FE91D53" w:rsidR="00EE5EDF" w:rsidRPr="00A961AA" w:rsidRDefault="00EE5EDF" w:rsidP="00EE5EDF">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vAlign w:val="bottom"/>
          </w:tcPr>
          <w:p w14:paraId="6046EA4F" w14:textId="18E8A405" w:rsidR="00EE5EDF" w:rsidRPr="00A961AA" w:rsidRDefault="00EE5EDF" w:rsidP="00EE5EDF">
            <w:pPr>
              <w:ind w:right="-72"/>
              <w:jc w:val="right"/>
              <w:rPr>
                <w:rFonts w:ascii="Arial" w:hAnsi="Arial" w:cs="Arial"/>
                <w:color w:val="000000" w:themeColor="text1"/>
                <w:sz w:val="20"/>
                <w:szCs w:val="20"/>
                <w:cs/>
                <w:lang w:val="en-GB" w:eastAsia="en-GB"/>
              </w:rPr>
            </w:pPr>
          </w:p>
        </w:tc>
      </w:tr>
      <w:tr w:rsidR="00EE5EDF" w:rsidRPr="00A961AA" w14:paraId="4700C3E8" w14:textId="77777777" w:rsidTr="00654037">
        <w:tc>
          <w:tcPr>
            <w:tcW w:w="5633" w:type="dxa"/>
            <w:vAlign w:val="bottom"/>
          </w:tcPr>
          <w:p w14:paraId="01B356E4"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Closing net book amount</w:t>
            </w:r>
          </w:p>
        </w:tc>
        <w:tc>
          <w:tcPr>
            <w:tcW w:w="1638" w:type="dxa"/>
            <w:tcBorders>
              <w:bottom w:val="single" w:sz="4" w:space="0" w:color="auto"/>
            </w:tcBorders>
            <w:shd w:val="clear" w:color="auto" w:fill="FAFAFA"/>
            <w:vAlign w:val="bottom"/>
          </w:tcPr>
          <w:p w14:paraId="581924EB" w14:textId="0767A9F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486,545,346</w:t>
            </w:r>
          </w:p>
        </w:tc>
        <w:tc>
          <w:tcPr>
            <w:tcW w:w="1639" w:type="dxa"/>
            <w:tcBorders>
              <w:bottom w:val="single" w:sz="4" w:space="0" w:color="auto"/>
            </w:tcBorders>
            <w:shd w:val="clear" w:color="auto" w:fill="FAFAFA"/>
            <w:vAlign w:val="bottom"/>
          </w:tcPr>
          <w:p w14:paraId="57AA3F23" w14:textId="2EF0019C"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755,809,428</w:t>
            </w:r>
          </w:p>
        </w:tc>
        <w:tc>
          <w:tcPr>
            <w:tcW w:w="1638" w:type="dxa"/>
            <w:tcBorders>
              <w:bottom w:val="single" w:sz="4" w:space="0" w:color="auto"/>
            </w:tcBorders>
            <w:shd w:val="clear" w:color="auto" w:fill="FAFAFA"/>
            <w:vAlign w:val="bottom"/>
          </w:tcPr>
          <w:p w14:paraId="3945048C" w14:textId="487A7CD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142,605,490</w:t>
            </w:r>
          </w:p>
        </w:tc>
        <w:tc>
          <w:tcPr>
            <w:tcW w:w="1639" w:type="dxa"/>
            <w:tcBorders>
              <w:bottom w:val="single" w:sz="4" w:space="0" w:color="auto"/>
            </w:tcBorders>
            <w:shd w:val="clear" w:color="auto" w:fill="FAFAFA"/>
            <w:vAlign w:val="bottom"/>
          </w:tcPr>
          <w:p w14:paraId="27CC38BE" w14:textId="4C0A39ED"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5,864,27</w:t>
            </w:r>
            <w:r w:rsidR="00C3246F" w:rsidRPr="00A961AA">
              <w:rPr>
                <w:rFonts w:ascii="Arial" w:hAnsi="Arial" w:cs="Arial"/>
                <w:color w:val="000000" w:themeColor="text1"/>
                <w:sz w:val="20"/>
                <w:szCs w:val="20"/>
                <w:lang w:val="en-GB" w:eastAsia="en-GB"/>
              </w:rPr>
              <w:t>5</w:t>
            </w:r>
          </w:p>
        </w:tc>
        <w:tc>
          <w:tcPr>
            <w:tcW w:w="1638" w:type="dxa"/>
            <w:tcBorders>
              <w:bottom w:val="single" w:sz="4" w:space="0" w:color="auto"/>
            </w:tcBorders>
            <w:shd w:val="clear" w:color="auto" w:fill="FAFAFA"/>
            <w:vAlign w:val="bottom"/>
          </w:tcPr>
          <w:p w14:paraId="60A9883E" w14:textId="7FC2F8A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156,000</w:t>
            </w:r>
          </w:p>
        </w:tc>
        <w:tc>
          <w:tcPr>
            <w:tcW w:w="1639" w:type="dxa"/>
            <w:tcBorders>
              <w:bottom w:val="single" w:sz="4" w:space="0" w:color="auto"/>
            </w:tcBorders>
            <w:shd w:val="clear" w:color="auto" w:fill="FAFAFA"/>
            <w:vAlign w:val="bottom"/>
          </w:tcPr>
          <w:p w14:paraId="62DCADB4" w14:textId="29C1305D"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1,390,980,5</w:t>
            </w:r>
            <w:r w:rsidR="00A23583" w:rsidRPr="00A961AA">
              <w:rPr>
                <w:rFonts w:ascii="Arial" w:hAnsi="Arial" w:cs="Arial"/>
                <w:color w:val="000000" w:themeColor="text1"/>
                <w:sz w:val="20"/>
                <w:szCs w:val="20"/>
                <w:lang w:val="en-GB" w:eastAsia="en-GB"/>
              </w:rPr>
              <w:t>39</w:t>
            </w:r>
          </w:p>
        </w:tc>
      </w:tr>
      <w:tr w:rsidR="004A0EAD" w:rsidRPr="00A961AA" w14:paraId="3EF79125" w14:textId="77777777" w:rsidTr="00DC7B94">
        <w:tc>
          <w:tcPr>
            <w:tcW w:w="5633" w:type="dxa"/>
            <w:vAlign w:val="bottom"/>
          </w:tcPr>
          <w:p w14:paraId="03687C3E" w14:textId="77777777" w:rsidR="004A0EAD" w:rsidRPr="00A961AA" w:rsidRDefault="004A0EAD" w:rsidP="004A0EAD">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vAlign w:val="bottom"/>
          </w:tcPr>
          <w:p w14:paraId="5A730BA5" w14:textId="77777777" w:rsidR="004A0EAD" w:rsidRPr="00A961AA" w:rsidRDefault="004A0EAD" w:rsidP="004A0EAD">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0A92B0D5"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38968078" w14:textId="77777777" w:rsidR="004A0EAD" w:rsidRPr="00A961AA" w:rsidRDefault="004A0EAD" w:rsidP="004A0EAD">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00CB5211"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tcBorders>
              <w:top w:val="single" w:sz="4" w:space="0" w:color="auto"/>
            </w:tcBorders>
            <w:shd w:val="clear" w:color="auto" w:fill="FAFAFA"/>
            <w:vAlign w:val="bottom"/>
          </w:tcPr>
          <w:p w14:paraId="1317FAD2"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vAlign w:val="bottom"/>
          </w:tcPr>
          <w:p w14:paraId="19FDF6F3"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4A0EAD" w:rsidRPr="00A961AA" w14:paraId="2B436F03" w14:textId="77777777" w:rsidTr="00DC7B94">
        <w:tc>
          <w:tcPr>
            <w:tcW w:w="5633" w:type="dxa"/>
            <w:vAlign w:val="bottom"/>
          </w:tcPr>
          <w:p w14:paraId="3A8817DD" w14:textId="73179774" w:rsidR="004A0EAD" w:rsidRPr="00A961AA" w:rsidRDefault="004A0EAD" w:rsidP="004A0EAD">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31 December 2023</w:t>
            </w:r>
          </w:p>
        </w:tc>
        <w:tc>
          <w:tcPr>
            <w:tcW w:w="1638" w:type="dxa"/>
            <w:shd w:val="clear" w:color="auto" w:fill="FAFAFA"/>
            <w:vAlign w:val="bottom"/>
          </w:tcPr>
          <w:p w14:paraId="12084C29" w14:textId="77777777" w:rsidR="004A0EAD" w:rsidRPr="00A961AA" w:rsidRDefault="004A0EAD" w:rsidP="004A0EAD">
            <w:pPr>
              <w:ind w:right="-72"/>
              <w:jc w:val="right"/>
              <w:rPr>
                <w:rFonts w:ascii="Arial" w:hAnsi="Arial" w:cs="Arial"/>
                <w:color w:val="000000" w:themeColor="text1"/>
                <w:sz w:val="20"/>
                <w:szCs w:val="20"/>
                <w:lang w:val="en-GB" w:eastAsia="en-GB"/>
              </w:rPr>
            </w:pPr>
          </w:p>
        </w:tc>
        <w:tc>
          <w:tcPr>
            <w:tcW w:w="1639" w:type="dxa"/>
            <w:shd w:val="clear" w:color="auto" w:fill="FAFAFA"/>
            <w:vAlign w:val="bottom"/>
          </w:tcPr>
          <w:p w14:paraId="635E7053"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3907F92B" w14:textId="77777777" w:rsidR="004A0EAD" w:rsidRPr="00A961AA" w:rsidRDefault="004A0EAD" w:rsidP="004A0EAD">
            <w:pPr>
              <w:ind w:right="-72"/>
              <w:jc w:val="right"/>
              <w:rPr>
                <w:rFonts w:ascii="Arial" w:hAnsi="Arial" w:cs="Arial"/>
                <w:color w:val="000000" w:themeColor="text1"/>
                <w:sz w:val="20"/>
                <w:szCs w:val="20"/>
                <w:lang w:val="en-GB" w:eastAsia="en-GB"/>
              </w:rPr>
            </w:pPr>
          </w:p>
        </w:tc>
        <w:tc>
          <w:tcPr>
            <w:tcW w:w="1639" w:type="dxa"/>
            <w:shd w:val="clear" w:color="auto" w:fill="FAFAFA"/>
            <w:vAlign w:val="bottom"/>
          </w:tcPr>
          <w:p w14:paraId="01EEB85F"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8" w:type="dxa"/>
            <w:shd w:val="clear" w:color="auto" w:fill="FAFAFA"/>
            <w:vAlign w:val="bottom"/>
          </w:tcPr>
          <w:p w14:paraId="3E23CE82"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39" w:type="dxa"/>
            <w:shd w:val="clear" w:color="auto" w:fill="FAFAFA"/>
            <w:vAlign w:val="bottom"/>
          </w:tcPr>
          <w:p w14:paraId="7EB61B54" w14:textId="77777777" w:rsidR="004A0EAD" w:rsidRPr="00A961AA" w:rsidRDefault="004A0EAD" w:rsidP="004A0EAD">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EE5EDF" w:rsidRPr="00A961AA" w14:paraId="44E8D084" w14:textId="77777777" w:rsidTr="00654037">
        <w:tc>
          <w:tcPr>
            <w:tcW w:w="5633" w:type="dxa"/>
            <w:vAlign w:val="bottom"/>
          </w:tcPr>
          <w:p w14:paraId="5506858E"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Cost</w:t>
            </w:r>
          </w:p>
        </w:tc>
        <w:tc>
          <w:tcPr>
            <w:tcW w:w="1638" w:type="dxa"/>
            <w:shd w:val="clear" w:color="auto" w:fill="FAFAFA"/>
            <w:vAlign w:val="bottom"/>
          </w:tcPr>
          <w:p w14:paraId="763E6CA7" w14:textId="38E62B34"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486,545,346</w:t>
            </w:r>
          </w:p>
        </w:tc>
        <w:tc>
          <w:tcPr>
            <w:tcW w:w="1639" w:type="dxa"/>
            <w:shd w:val="clear" w:color="auto" w:fill="FAFAFA"/>
            <w:vAlign w:val="bottom"/>
          </w:tcPr>
          <w:p w14:paraId="53DB3B3A" w14:textId="71143F88"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1,356,953,562</w:t>
            </w:r>
          </w:p>
        </w:tc>
        <w:tc>
          <w:tcPr>
            <w:tcW w:w="1638" w:type="dxa"/>
            <w:shd w:val="clear" w:color="auto" w:fill="FAFAFA"/>
            <w:vAlign w:val="bottom"/>
          </w:tcPr>
          <w:p w14:paraId="1C7C03F4" w14:textId="30D635D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763,886,175</w:t>
            </w:r>
          </w:p>
        </w:tc>
        <w:tc>
          <w:tcPr>
            <w:tcW w:w="1639" w:type="dxa"/>
            <w:shd w:val="clear" w:color="auto" w:fill="FAFAFA"/>
            <w:vAlign w:val="bottom"/>
          </w:tcPr>
          <w:p w14:paraId="5CB05FFC" w14:textId="24DC9FF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121,334,023</w:t>
            </w:r>
          </w:p>
        </w:tc>
        <w:tc>
          <w:tcPr>
            <w:tcW w:w="1638" w:type="dxa"/>
            <w:shd w:val="clear" w:color="auto" w:fill="FAFAFA"/>
            <w:vAlign w:val="bottom"/>
          </w:tcPr>
          <w:p w14:paraId="755F3729" w14:textId="3EF1DAA4"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156,000</w:t>
            </w:r>
          </w:p>
        </w:tc>
        <w:tc>
          <w:tcPr>
            <w:tcW w:w="1639" w:type="dxa"/>
            <w:shd w:val="clear" w:color="auto" w:fill="FAFAFA"/>
            <w:vAlign w:val="bottom"/>
          </w:tcPr>
          <w:p w14:paraId="60D42052" w14:textId="5F5D8E7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2,728,875,106</w:t>
            </w:r>
          </w:p>
        </w:tc>
      </w:tr>
      <w:tr w:rsidR="00EE5EDF" w:rsidRPr="00A961AA" w14:paraId="71806E55" w14:textId="77777777" w:rsidTr="00654037">
        <w:tc>
          <w:tcPr>
            <w:tcW w:w="5633" w:type="dxa"/>
            <w:vAlign w:val="bottom"/>
          </w:tcPr>
          <w:p w14:paraId="1945D410" w14:textId="0FC109D5" w:rsidR="00EE5EDF" w:rsidRPr="00A961AA" w:rsidRDefault="00EE5EDF" w:rsidP="00EE5EDF">
            <w:pPr>
              <w:overflowPunct/>
              <w:autoSpaceDE/>
              <w:autoSpaceDN/>
              <w:adjustRightInd/>
              <w:ind w:left="490"/>
              <w:textAlignment w:val="auto"/>
              <w:rPr>
                <w:rFonts w:ascii="Arial" w:hAnsi="Arial" w:cs="Arial"/>
                <w:color w:val="000000" w:themeColor="text1"/>
                <w:sz w:val="20"/>
                <w:szCs w:val="20"/>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1638" w:type="dxa"/>
            <w:tcBorders>
              <w:bottom w:val="single" w:sz="4" w:space="0" w:color="auto"/>
            </w:tcBorders>
            <w:shd w:val="clear" w:color="auto" w:fill="FAFAFA"/>
            <w:vAlign w:val="bottom"/>
          </w:tcPr>
          <w:p w14:paraId="26E527EE" w14:textId="232FFAC6"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tcBorders>
              <w:bottom w:val="single" w:sz="4" w:space="0" w:color="auto"/>
            </w:tcBorders>
            <w:shd w:val="clear" w:color="auto" w:fill="FAFAFA"/>
            <w:vAlign w:val="bottom"/>
          </w:tcPr>
          <w:p w14:paraId="40399F31" w14:textId="02B43B9A"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(601,144,134)</w:t>
            </w:r>
          </w:p>
        </w:tc>
        <w:tc>
          <w:tcPr>
            <w:tcW w:w="1638" w:type="dxa"/>
            <w:tcBorders>
              <w:bottom w:val="single" w:sz="4" w:space="0" w:color="auto"/>
            </w:tcBorders>
            <w:shd w:val="clear" w:color="auto" w:fill="FAFAFA"/>
            <w:vAlign w:val="bottom"/>
          </w:tcPr>
          <w:p w14:paraId="7D9CEA72" w14:textId="575F22DD"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(621,280,685)</w:t>
            </w:r>
          </w:p>
        </w:tc>
        <w:tc>
          <w:tcPr>
            <w:tcW w:w="1639" w:type="dxa"/>
            <w:tcBorders>
              <w:bottom w:val="single" w:sz="4" w:space="0" w:color="auto"/>
            </w:tcBorders>
            <w:shd w:val="clear" w:color="auto" w:fill="FAFAFA"/>
            <w:vAlign w:val="bottom"/>
          </w:tcPr>
          <w:p w14:paraId="07DB1AD8" w14:textId="1FCCEA75"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(115,469,74</w:t>
            </w:r>
            <w:r w:rsidR="00C3246F" w:rsidRPr="00A961AA">
              <w:rPr>
                <w:rFonts w:ascii="Arial" w:hAnsi="Arial" w:cs="Arial"/>
                <w:color w:val="000000" w:themeColor="text1"/>
                <w:sz w:val="20"/>
                <w:szCs w:val="20"/>
                <w:lang w:val="en-GB" w:eastAsia="en-GB"/>
              </w:rPr>
              <w:t>8</w:t>
            </w:r>
            <w:r w:rsidRPr="00A961AA">
              <w:rPr>
                <w:rFonts w:ascii="Arial" w:hAnsi="Arial" w:cs="Arial"/>
                <w:color w:val="000000" w:themeColor="text1"/>
                <w:sz w:val="20"/>
                <w:szCs w:val="20"/>
                <w:lang w:val="en-GB" w:eastAsia="en-GB"/>
              </w:rPr>
              <w:t>)</w:t>
            </w:r>
          </w:p>
        </w:tc>
        <w:tc>
          <w:tcPr>
            <w:tcW w:w="1638" w:type="dxa"/>
            <w:tcBorders>
              <w:bottom w:val="single" w:sz="4" w:space="0" w:color="auto"/>
            </w:tcBorders>
            <w:shd w:val="clear" w:color="auto" w:fill="FAFAFA"/>
            <w:vAlign w:val="bottom"/>
          </w:tcPr>
          <w:p w14:paraId="7BA174A8" w14:textId="038E2537"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w:t>
            </w:r>
          </w:p>
        </w:tc>
        <w:tc>
          <w:tcPr>
            <w:tcW w:w="1639" w:type="dxa"/>
            <w:tcBorders>
              <w:bottom w:val="single" w:sz="4" w:space="0" w:color="auto"/>
            </w:tcBorders>
            <w:shd w:val="clear" w:color="auto" w:fill="FAFAFA"/>
            <w:vAlign w:val="bottom"/>
          </w:tcPr>
          <w:p w14:paraId="7C0546F7" w14:textId="01EFB8E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(1,337,894,56</w:t>
            </w:r>
            <w:r w:rsidR="00A23583" w:rsidRPr="00A961AA">
              <w:rPr>
                <w:rFonts w:ascii="Arial" w:hAnsi="Arial" w:cs="Arial"/>
                <w:color w:val="000000" w:themeColor="text1"/>
                <w:sz w:val="20"/>
                <w:szCs w:val="20"/>
                <w:lang w:val="en-GB" w:eastAsia="en-GB"/>
              </w:rPr>
              <w:t>7</w:t>
            </w:r>
            <w:r w:rsidRPr="00A961AA">
              <w:rPr>
                <w:rFonts w:ascii="Arial" w:hAnsi="Arial" w:cs="Arial"/>
                <w:color w:val="000000" w:themeColor="text1"/>
                <w:sz w:val="20"/>
                <w:szCs w:val="20"/>
                <w:lang w:val="en-GB" w:eastAsia="en-GB"/>
              </w:rPr>
              <w:t>)</w:t>
            </w:r>
          </w:p>
        </w:tc>
      </w:tr>
      <w:tr w:rsidR="004A0EAD" w:rsidRPr="00A961AA" w14:paraId="1643920B" w14:textId="77777777" w:rsidTr="00FA717C">
        <w:tc>
          <w:tcPr>
            <w:tcW w:w="5633" w:type="dxa"/>
            <w:vAlign w:val="bottom"/>
          </w:tcPr>
          <w:p w14:paraId="53FA89E8" w14:textId="77777777" w:rsidR="004A0EAD" w:rsidRPr="00A961AA" w:rsidRDefault="004A0EAD" w:rsidP="004A0EAD">
            <w:pPr>
              <w:overflowPunct/>
              <w:autoSpaceDE/>
              <w:autoSpaceDN/>
              <w:adjustRightInd/>
              <w:ind w:left="490"/>
              <w:textAlignment w:val="auto"/>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4D89594E" w14:textId="77777777" w:rsidR="004A0EAD" w:rsidRPr="00A961AA" w:rsidRDefault="004A0EAD" w:rsidP="004A0EAD">
            <w:pPr>
              <w:ind w:right="-72"/>
              <w:jc w:val="right"/>
              <w:rPr>
                <w:rFonts w:ascii="Arial" w:hAnsi="Arial" w:cs="Arial"/>
                <w:color w:val="000000" w:themeColor="text1"/>
                <w:sz w:val="20"/>
                <w:szCs w:val="20"/>
                <w:lang w:val="en-GB" w:eastAsia="en-GB"/>
              </w:rPr>
            </w:pPr>
          </w:p>
        </w:tc>
        <w:tc>
          <w:tcPr>
            <w:tcW w:w="1639" w:type="dxa"/>
            <w:tcBorders>
              <w:top w:val="single" w:sz="4" w:space="0" w:color="auto"/>
            </w:tcBorders>
            <w:shd w:val="clear" w:color="auto" w:fill="FAFAFA"/>
          </w:tcPr>
          <w:p w14:paraId="2933DEE1" w14:textId="77777777" w:rsidR="004A0EAD" w:rsidRPr="00A961AA" w:rsidRDefault="004A0EAD" w:rsidP="004A0EAD">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45FA1389" w14:textId="77777777" w:rsidR="004A0EAD" w:rsidRPr="00A961AA" w:rsidRDefault="004A0EAD" w:rsidP="004A0EAD">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25CC58A5" w14:textId="77777777" w:rsidR="004A0EAD" w:rsidRPr="00A961AA" w:rsidRDefault="004A0EAD" w:rsidP="004A0EAD">
            <w:pPr>
              <w:ind w:right="-72"/>
              <w:jc w:val="right"/>
              <w:rPr>
                <w:rFonts w:ascii="Arial" w:hAnsi="Arial" w:cs="Arial"/>
                <w:color w:val="000000" w:themeColor="text1"/>
                <w:sz w:val="20"/>
                <w:szCs w:val="20"/>
                <w:cs/>
                <w:lang w:val="en-GB" w:eastAsia="en-GB"/>
              </w:rPr>
            </w:pPr>
          </w:p>
        </w:tc>
        <w:tc>
          <w:tcPr>
            <w:tcW w:w="1638" w:type="dxa"/>
            <w:tcBorders>
              <w:top w:val="single" w:sz="4" w:space="0" w:color="auto"/>
            </w:tcBorders>
            <w:shd w:val="clear" w:color="auto" w:fill="FAFAFA"/>
          </w:tcPr>
          <w:p w14:paraId="2B717EAB" w14:textId="77777777" w:rsidR="004A0EAD" w:rsidRPr="00A961AA" w:rsidRDefault="004A0EAD" w:rsidP="004A0EAD">
            <w:pPr>
              <w:ind w:right="-72"/>
              <w:jc w:val="right"/>
              <w:rPr>
                <w:rFonts w:ascii="Arial" w:hAnsi="Arial" w:cs="Arial"/>
                <w:color w:val="000000" w:themeColor="text1"/>
                <w:sz w:val="20"/>
                <w:szCs w:val="20"/>
                <w:cs/>
                <w:lang w:val="en-GB" w:eastAsia="en-GB"/>
              </w:rPr>
            </w:pPr>
          </w:p>
        </w:tc>
        <w:tc>
          <w:tcPr>
            <w:tcW w:w="1639" w:type="dxa"/>
            <w:tcBorders>
              <w:top w:val="single" w:sz="4" w:space="0" w:color="auto"/>
            </w:tcBorders>
            <w:shd w:val="clear" w:color="auto" w:fill="FAFAFA"/>
          </w:tcPr>
          <w:p w14:paraId="3C153FF6" w14:textId="77777777" w:rsidR="004A0EAD" w:rsidRPr="00A961AA" w:rsidRDefault="004A0EAD" w:rsidP="004A0EAD">
            <w:pPr>
              <w:ind w:right="-72"/>
              <w:jc w:val="right"/>
              <w:rPr>
                <w:rFonts w:ascii="Arial" w:hAnsi="Arial" w:cs="Arial"/>
                <w:color w:val="000000" w:themeColor="text1"/>
                <w:sz w:val="20"/>
                <w:szCs w:val="20"/>
                <w:cs/>
                <w:lang w:val="en-GB" w:eastAsia="en-GB"/>
              </w:rPr>
            </w:pPr>
          </w:p>
        </w:tc>
      </w:tr>
      <w:tr w:rsidR="00EE5EDF" w:rsidRPr="00A961AA" w14:paraId="71C46AA9" w14:textId="77777777" w:rsidTr="00654037">
        <w:tc>
          <w:tcPr>
            <w:tcW w:w="5633" w:type="dxa"/>
            <w:vAlign w:val="bottom"/>
          </w:tcPr>
          <w:p w14:paraId="6715B5C7" w14:textId="77777777" w:rsidR="00EE5EDF" w:rsidRPr="00A961AA" w:rsidRDefault="00EE5EDF" w:rsidP="00EE5EDF">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Net book amount</w:t>
            </w:r>
          </w:p>
        </w:tc>
        <w:tc>
          <w:tcPr>
            <w:tcW w:w="1638" w:type="dxa"/>
            <w:tcBorders>
              <w:bottom w:val="single" w:sz="4" w:space="0" w:color="auto"/>
            </w:tcBorders>
            <w:shd w:val="clear" w:color="auto" w:fill="FAFAFA"/>
            <w:vAlign w:val="bottom"/>
          </w:tcPr>
          <w:p w14:paraId="46EB79B8" w14:textId="302D5DBB"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486,545,346</w:t>
            </w:r>
          </w:p>
        </w:tc>
        <w:tc>
          <w:tcPr>
            <w:tcW w:w="1639" w:type="dxa"/>
            <w:tcBorders>
              <w:bottom w:val="single" w:sz="4" w:space="0" w:color="auto"/>
            </w:tcBorders>
            <w:shd w:val="clear" w:color="auto" w:fill="FAFAFA"/>
            <w:vAlign w:val="bottom"/>
          </w:tcPr>
          <w:p w14:paraId="52A96D4C" w14:textId="5771A879"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755,809,428</w:t>
            </w:r>
          </w:p>
        </w:tc>
        <w:tc>
          <w:tcPr>
            <w:tcW w:w="1638" w:type="dxa"/>
            <w:tcBorders>
              <w:bottom w:val="single" w:sz="4" w:space="0" w:color="auto"/>
            </w:tcBorders>
            <w:shd w:val="clear" w:color="auto" w:fill="FAFAFA"/>
            <w:vAlign w:val="bottom"/>
          </w:tcPr>
          <w:p w14:paraId="48D2D433" w14:textId="3E59061F"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142,605,490</w:t>
            </w:r>
          </w:p>
        </w:tc>
        <w:tc>
          <w:tcPr>
            <w:tcW w:w="1639" w:type="dxa"/>
            <w:tcBorders>
              <w:bottom w:val="single" w:sz="4" w:space="0" w:color="auto"/>
            </w:tcBorders>
            <w:shd w:val="clear" w:color="auto" w:fill="FAFAFA"/>
            <w:vAlign w:val="bottom"/>
          </w:tcPr>
          <w:p w14:paraId="5B238F54" w14:textId="48DA94C0"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5,864,27</w:t>
            </w:r>
            <w:r w:rsidR="00C3246F" w:rsidRPr="00A961AA">
              <w:rPr>
                <w:rFonts w:ascii="Arial" w:hAnsi="Arial" w:cs="Arial"/>
                <w:color w:val="000000" w:themeColor="text1"/>
                <w:sz w:val="20"/>
                <w:szCs w:val="20"/>
                <w:lang w:val="en-GB" w:eastAsia="en-GB"/>
              </w:rPr>
              <w:t>5</w:t>
            </w:r>
          </w:p>
        </w:tc>
        <w:tc>
          <w:tcPr>
            <w:tcW w:w="1638" w:type="dxa"/>
            <w:tcBorders>
              <w:bottom w:val="single" w:sz="4" w:space="0" w:color="auto"/>
            </w:tcBorders>
            <w:shd w:val="clear" w:color="auto" w:fill="FAFAFA"/>
            <w:vAlign w:val="bottom"/>
          </w:tcPr>
          <w:p w14:paraId="7E3E6B72" w14:textId="2D40F6A8"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156,000</w:t>
            </w:r>
          </w:p>
        </w:tc>
        <w:tc>
          <w:tcPr>
            <w:tcW w:w="1639" w:type="dxa"/>
            <w:tcBorders>
              <w:bottom w:val="single" w:sz="4" w:space="0" w:color="auto"/>
            </w:tcBorders>
            <w:shd w:val="clear" w:color="auto" w:fill="FAFAFA"/>
            <w:vAlign w:val="bottom"/>
          </w:tcPr>
          <w:p w14:paraId="3BACDDC4" w14:textId="477CD940" w:rsidR="00EE5EDF" w:rsidRPr="00A961AA" w:rsidRDefault="00EE5EDF" w:rsidP="00EE5EDF">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1,390,980,5</w:t>
            </w:r>
            <w:r w:rsidR="00A23583" w:rsidRPr="00A961AA">
              <w:rPr>
                <w:rFonts w:ascii="Arial" w:hAnsi="Arial" w:cs="Arial"/>
                <w:color w:val="000000" w:themeColor="text1"/>
                <w:sz w:val="20"/>
                <w:szCs w:val="20"/>
                <w:lang w:val="en-GB" w:eastAsia="en-GB"/>
              </w:rPr>
              <w:t>39</w:t>
            </w:r>
          </w:p>
        </w:tc>
      </w:tr>
    </w:tbl>
    <w:p w14:paraId="173CDA05" w14:textId="77777777" w:rsidR="00256FA2" w:rsidRPr="00A961AA" w:rsidRDefault="00256FA2">
      <w:pPr>
        <w:tabs>
          <w:tab w:val="left" w:pos="540"/>
        </w:tabs>
        <w:jc w:val="thaiDistribute"/>
        <w:rPr>
          <w:rFonts w:ascii="Arial" w:hAnsi="Arial" w:cs="Arial"/>
          <w:b/>
          <w:bCs/>
          <w:color w:val="CF4A02"/>
          <w:sz w:val="20"/>
          <w:szCs w:val="20"/>
        </w:rPr>
      </w:pPr>
    </w:p>
    <w:p w14:paraId="4D428F81" w14:textId="31F3B5B7" w:rsidR="00B921DB" w:rsidRPr="00A961AA" w:rsidRDefault="00B921DB">
      <w:pPr>
        <w:tabs>
          <w:tab w:val="left" w:pos="540"/>
        </w:tabs>
        <w:jc w:val="thaiDistribute"/>
        <w:rPr>
          <w:rFonts w:ascii="Arial" w:hAnsi="Arial" w:cs="Arial"/>
          <w:b/>
          <w:bCs/>
          <w:color w:val="CF4A02"/>
          <w:sz w:val="20"/>
          <w:szCs w:val="20"/>
        </w:rPr>
      </w:pPr>
    </w:p>
    <w:p w14:paraId="6D8F0525" w14:textId="22C54A37" w:rsidR="00163F4A" w:rsidRPr="00A961AA" w:rsidRDefault="00163F4A">
      <w:pPr>
        <w:tabs>
          <w:tab w:val="left" w:pos="540"/>
        </w:tabs>
        <w:jc w:val="thaiDistribute"/>
        <w:rPr>
          <w:rFonts w:ascii="Arial" w:hAnsi="Arial" w:cs="Arial"/>
          <w:b/>
          <w:bCs/>
          <w:color w:val="CF4A02"/>
          <w:sz w:val="20"/>
          <w:szCs w:val="20"/>
        </w:rPr>
      </w:pPr>
    </w:p>
    <w:p w14:paraId="05BCD782" w14:textId="38A43A31" w:rsidR="00163F4A" w:rsidRPr="00A961AA" w:rsidRDefault="00163F4A">
      <w:pPr>
        <w:tabs>
          <w:tab w:val="left" w:pos="540"/>
        </w:tabs>
        <w:jc w:val="thaiDistribute"/>
        <w:rPr>
          <w:rFonts w:ascii="Arial" w:hAnsi="Arial" w:cs="Arial"/>
          <w:b/>
          <w:bCs/>
          <w:color w:val="CF4A02"/>
          <w:sz w:val="20"/>
          <w:szCs w:val="20"/>
        </w:rPr>
      </w:pPr>
    </w:p>
    <w:p w14:paraId="067A2BC8" w14:textId="77777777" w:rsidR="00B40FE4" w:rsidRPr="00A961AA" w:rsidRDefault="00B40FE4">
      <w:pPr>
        <w:tabs>
          <w:tab w:val="left" w:pos="540"/>
        </w:tabs>
        <w:jc w:val="thaiDistribute"/>
        <w:rPr>
          <w:rFonts w:ascii="Arial" w:hAnsi="Arial" w:cs="Arial"/>
          <w:b/>
          <w:bCs/>
          <w:color w:val="CF4A02"/>
          <w:sz w:val="20"/>
          <w:szCs w:val="20"/>
        </w:rPr>
        <w:sectPr w:rsidR="00B40FE4" w:rsidRPr="00A961AA" w:rsidSect="00780F9B">
          <w:pgSz w:w="16834" w:h="11909" w:orient="landscape" w:code="9"/>
          <w:pgMar w:top="1440" w:right="720" w:bottom="720" w:left="720" w:header="706" w:footer="706" w:gutter="0"/>
          <w:pgNumType w:chapStyle="1"/>
          <w:cols w:space="720"/>
          <w:docGrid w:linePitch="360"/>
        </w:sectPr>
      </w:pPr>
    </w:p>
    <w:tbl>
      <w:tblPr>
        <w:tblW w:w="9126" w:type="dxa"/>
        <w:tblInd w:w="-54" w:type="dxa"/>
        <w:tblLook w:val="04A0" w:firstRow="1" w:lastRow="0" w:firstColumn="1" w:lastColumn="0" w:noHBand="0" w:noVBand="1"/>
      </w:tblPr>
      <w:tblGrid>
        <w:gridCol w:w="6858"/>
        <w:gridCol w:w="2268"/>
      </w:tblGrid>
      <w:tr w:rsidR="00784290" w:rsidRPr="00A961AA" w14:paraId="193960D8" w14:textId="77777777" w:rsidTr="00784290">
        <w:tc>
          <w:tcPr>
            <w:tcW w:w="6858" w:type="dxa"/>
            <w:vAlign w:val="bottom"/>
          </w:tcPr>
          <w:p w14:paraId="2FC0BBB1"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bookmarkStart w:id="44" w:name="_Hlk157778205"/>
          </w:p>
        </w:tc>
        <w:tc>
          <w:tcPr>
            <w:tcW w:w="2268" w:type="dxa"/>
            <w:tcBorders>
              <w:top w:val="single" w:sz="4" w:space="0" w:color="auto"/>
            </w:tcBorders>
            <w:vAlign w:val="bottom"/>
          </w:tcPr>
          <w:p w14:paraId="38A853CA" w14:textId="77777777" w:rsidR="00784290" w:rsidRPr="00A961AA" w:rsidRDefault="00784290" w:rsidP="00163F4A">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 xml:space="preserve">Separate </w:t>
            </w:r>
          </w:p>
          <w:p w14:paraId="433A1D22" w14:textId="19558E1D" w:rsidR="00784290" w:rsidRPr="00A961AA" w:rsidRDefault="00784290" w:rsidP="00163F4A">
            <w:pPr>
              <w:overflowPunct/>
              <w:autoSpaceDE/>
              <w:autoSpaceDN/>
              <w:adjustRightInd/>
              <w:ind w:right="-72"/>
              <w:jc w:val="center"/>
              <w:textAlignment w:val="auto"/>
              <w:rPr>
                <w:rFonts w:ascii="Arial" w:hAnsi="Arial" w:cs="Arial"/>
                <w:b/>
                <w:bCs/>
                <w:color w:val="000000" w:themeColor="text1"/>
                <w:sz w:val="20"/>
                <w:szCs w:val="20"/>
                <w:lang w:val="en-GB" w:eastAsia="en-GB"/>
              </w:rPr>
            </w:pPr>
            <w:r w:rsidRPr="00A961AA">
              <w:rPr>
                <w:rFonts w:ascii="Arial" w:hAnsi="Arial" w:cs="Arial"/>
                <w:b/>
                <w:bCs/>
                <w:sz w:val="20"/>
                <w:szCs w:val="20"/>
              </w:rPr>
              <w:t>financial statements</w:t>
            </w:r>
          </w:p>
        </w:tc>
      </w:tr>
      <w:tr w:rsidR="00784290" w:rsidRPr="00A961AA" w14:paraId="7C65EE18" w14:textId="77777777" w:rsidTr="00784290">
        <w:tc>
          <w:tcPr>
            <w:tcW w:w="6858" w:type="dxa"/>
            <w:vAlign w:val="bottom"/>
          </w:tcPr>
          <w:p w14:paraId="49450EB7"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p>
        </w:tc>
        <w:tc>
          <w:tcPr>
            <w:tcW w:w="2268" w:type="dxa"/>
            <w:tcBorders>
              <w:top w:val="single" w:sz="4" w:space="0" w:color="auto"/>
            </w:tcBorders>
            <w:vAlign w:val="bottom"/>
          </w:tcPr>
          <w:p w14:paraId="56795343" w14:textId="77777777" w:rsidR="00784290" w:rsidRPr="00A961AA" w:rsidRDefault="00784290" w:rsidP="00163F4A">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Fixtures and</w:t>
            </w:r>
          </w:p>
        </w:tc>
      </w:tr>
      <w:tr w:rsidR="00784290" w:rsidRPr="00A961AA" w14:paraId="2F53B47D" w14:textId="77777777" w:rsidTr="00784290">
        <w:tc>
          <w:tcPr>
            <w:tcW w:w="6858" w:type="dxa"/>
            <w:vAlign w:val="bottom"/>
          </w:tcPr>
          <w:p w14:paraId="6D6C12E4"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p>
        </w:tc>
        <w:tc>
          <w:tcPr>
            <w:tcW w:w="2268" w:type="dxa"/>
            <w:vAlign w:val="bottom"/>
          </w:tcPr>
          <w:p w14:paraId="704560D3" w14:textId="77777777" w:rsidR="00784290" w:rsidRPr="00A961AA" w:rsidRDefault="00784290" w:rsidP="00163F4A">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equipment</w:t>
            </w:r>
          </w:p>
        </w:tc>
      </w:tr>
      <w:tr w:rsidR="00784290" w:rsidRPr="00A961AA" w14:paraId="3219FABB" w14:textId="77777777" w:rsidTr="00784290">
        <w:tc>
          <w:tcPr>
            <w:tcW w:w="6858" w:type="dxa"/>
            <w:vAlign w:val="bottom"/>
          </w:tcPr>
          <w:p w14:paraId="393FEA90"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2268" w:type="dxa"/>
            <w:tcBorders>
              <w:bottom w:val="single" w:sz="4" w:space="0" w:color="auto"/>
            </w:tcBorders>
            <w:vAlign w:val="bottom"/>
          </w:tcPr>
          <w:p w14:paraId="5879B21B" w14:textId="77777777" w:rsidR="00784290" w:rsidRPr="00A961AA" w:rsidRDefault="00784290" w:rsidP="00163F4A">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Baht</w:t>
            </w:r>
          </w:p>
        </w:tc>
      </w:tr>
      <w:tr w:rsidR="00784290" w:rsidRPr="00A961AA" w14:paraId="365A2DDF" w14:textId="77777777" w:rsidTr="00784290">
        <w:tc>
          <w:tcPr>
            <w:tcW w:w="6858" w:type="dxa"/>
            <w:vAlign w:val="bottom"/>
          </w:tcPr>
          <w:p w14:paraId="29B4954D" w14:textId="77777777" w:rsidR="00784290" w:rsidRPr="00A961AA" w:rsidRDefault="00784290" w:rsidP="00163F4A">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2268" w:type="dxa"/>
            <w:tcBorders>
              <w:top w:val="single" w:sz="4" w:space="0" w:color="auto"/>
            </w:tcBorders>
            <w:shd w:val="clear" w:color="auto" w:fill="FAFAFA"/>
            <w:vAlign w:val="bottom"/>
          </w:tcPr>
          <w:p w14:paraId="3A82576B" w14:textId="77777777" w:rsidR="00784290" w:rsidRPr="00A961AA" w:rsidRDefault="00784290" w:rsidP="00163F4A">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84290" w:rsidRPr="00A961AA" w14:paraId="4DCD59F9" w14:textId="77777777" w:rsidTr="00784290">
        <w:tc>
          <w:tcPr>
            <w:tcW w:w="6858" w:type="dxa"/>
            <w:vAlign w:val="bottom"/>
          </w:tcPr>
          <w:p w14:paraId="3C9E86C6" w14:textId="77777777" w:rsidR="00784290" w:rsidRPr="00A961AA" w:rsidRDefault="00784290" w:rsidP="00163F4A">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1 January 2023</w:t>
            </w:r>
          </w:p>
        </w:tc>
        <w:tc>
          <w:tcPr>
            <w:tcW w:w="2268" w:type="dxa"/>
            <w:shd w:val="clear" w:color="auto" w:fill="FAFAFA"/>
            <w:vAlign w:val="bottom"/>
          </w:tcPr>
          <w:p w14:paraId="4B762268" w14:textId="77777777" w:rsidR="00784290" w:rsidRPr="00A961AA" w:rsidRDefault="00784290" w:rsidP="00163F4A">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84290" w:rsidRPr="00A961AA" w14:paraId="4F488EC4" w14:textId="77777777" w:rsidTr="00784290">
        <w:tc>
          <w:tcPr>
            <w:tcW w:w="6858" w:type="dxa"/>
            <w:vAlign w:val="bottom"/>
          </w:tcPr>
          <w:p w14:paraId="5A018C4B"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Cost</w:t>
            </w:r>
          </w:p>
        </w:tc>
        <w:tc>
          <w:tcPr>
            <w:tcW w:w="2268" w:type="dxa"/>
            <w:shd w:val="clear" w:color="auto" w:fill="FAFAFA"/>
            <w:vAlign w:val="bottom"/>
          </w:tcPr>
          <w:p w14:paraId="72A7A835" w14:textId="6669FE01" w:rsidR="00784290" w:rsidRPr="00A961AA" w:rsidRDefault="00784290" w:rsidP="00163F4A">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w:t>
            </w:r>
          </w:p>
        </w:tc>
      </w:tr>
      <w:tr w:rsidR="00784290" w:rsidRPr="00A961AA" w14:paraId="64B071A2" w14:textId="77777777" w:rsidTr="00784290">
        <w:tc>
          <w:tcPr>
            <w:tcW w:w="6858" w:type="dxa"/>
            <w:vAlign w:val="bottom"/>
          </w:tcPr>
          <w:p w14:paraId="2D99D7E3"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u w:val="single"/>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2268" w:type="dxa"/>
            <w:tcBorders>
              <w:bottom w:val="single" w:sz="4" w:space="0" w:color="auto"/>
            </w:tcBorders>
            <w:shd w:val="clear" w:color="auto" w:fill="FAFAFA"/>
            <w:vAlign w:val="bottom"/>
          </w:tcPr>
          <w:p w14:paraId="132CD6BF" w14:textId="26B9FAA3" w:rsidR="00784290" w:rsidRPr="00A961AA" w:rsidRDefault="00784290" w:rsidP="00163F4A">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w:t>
            </w:r>
          </w:p>
        </w:tc>
      </w:tr>
      <w:tr w:rsidR="00784290" w:rsidRPr="00A961AA" w14:paraId="647403ED" w14:textId="77777777" w:rsidTr="00784290">
        <w:tc>
          <w:tcPr>
            <w:tcW w:w="6858" w:type="dxa"/>
            <w:vAlign w:val="bottom"/>
          </w:tcPr>
          <w:p w14:paraId="60043482" w14:textId="77777777" w:rsidR="00784290" w:rsidRPr="00A961AA" w:rsidRDefault="00784290" w:rsidP="00163F4A">
            <w:pPr>
              <w:overflowPunct/>
              <w:autoSpaceDE/>
              <w:autoSpaceDN/>
              <w:adjustRightInd/>
              <w:ind w:left="490"/>
              <w:textAlignment w:val="auto"/>
              <w:rPr>
                <w:rFonts w:ascii="Arial" w:hAnsi="Arial" w:cs="Arial"/>
                <w:color w:val="000000" w:themeColor="text1"/>
                <w:sz w:val="20"/>
                <w:szCs w:val="20"/>
                <w:lang w:val="en-GB" w:eastAsia="en-GB"/>
              </w:rPr>
            </w:pPr>
          </w:p>
        </w:tc>
        <w:tc>
          <w:tcPr>
            <w:tcW w:w="2268" w:type="dxa"/>
            <w:tcBorders>
              <w:top w:val="single" w:sz="4" w:space="0" w:color="auto"/>
            </w:tcBorders>
            <w:shd w:val="clear" w:color="auto" w:fill="FAFAFA"/>
            <w:vAlign w:val="bottom"/>
          </w:tcPr>
          <w:p w14:paraId="1AF7EA83" w14:textId="2D724EAD" w:rsidR="00784290" w:rsidRPr="00A961AA" w:rsidRDefault="00784290" w:rsidP="00163F4A">
            <w:pPr>
              <w:ind w:right="-72"/>
              <w:jc w:val="right"/>
              <w:rPr>
                <w:rFonts w:ascii="Arial" w:hAnsi="Arial" w:cs="Arial"/>
                <w:color w:val="000000" w:themeColor="text1"/>
                <w:sz w:val="20"/>
                <w:szCs w:val="20"/>
                <w:lang w:val="en-GB" w:eastAsia="en-GB"/>
              </w:rPr>
            </w:pPr>
          </w:p>
        </w:tc>
      </w:tr>
      <w:tr w:rsidR="00784290" w:rsidRPr="00A961AA" w14:paraId="46F22C6A" w14:textId="77777777" w:rsidTr="00784290">
        <w:tc>
          <w:tcPr>
            <w:tcW w:w="6858" w:type="dxa"/>
            <w:vAlign w:val="bottom"/>
          </w:tcPr>
          <w:p w14:paraId="51C7886B"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Net book amount</w:t>
            </w:r>
          </w:p>
        </w:tc>
        <w:tc>
          <w:tcPr>
            <w:tcW w:w="2268" w:type="dxa"/>
            <w:tcBorders>
              <w:bottom w:val="single" w:sz="4" w:space="0" w:color="auto"/>
            </w:tcBorders>
            <w:shd w:val="clear" w:color="auto" w:fill="FAFAFA"/>
            <w:vAlign w:val="bottom"/>
          </w:tcPr>
          <w:p w14:paraId="3DBF7915" w14:textId="6DE7F416" w:rsidR="00784290" w:rsidRPr="00A961AA" w:rsidRDefault="00784290" w:rsidP="00163F4A">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w:t>
            </w:r>
          </w:p>
        </w:tc>
      </w:tr>
      <w:tr w:rsidR="00784290" w:rsidRPr="00A961AA" w14:paraId="7929EF66" w14:textId="77777777" w:rsidTr="00784290">
        <w:tc>
          <w:tcPr>
            <w:tcW w:w="6858" w:type="dxa"/>
            <w:vAlign w:val="bottom"/>
          </w:tcPr>
          <w:p w14:paraId="539EBF77"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p>
        </w:tc>
        <w:tc>
          <w:tcPr>
            <w:tcW w:w="2268" w:type="dxa"/>
            <w:tcBorders>
              <w:top w:val="single" w:sz="4" w:space="0" w:color="auto"/>
            </w:tcBorders>
            <w:shd w:val="clear" w:color="auto" w:fill="FAFAFA"/>
            <w:vAlign w:val="bottom"/>
          </w:tcPr>
          <w:p w14:paraId="4EF9209A" w14:textId="77777777" w:rsidR="00784290" w:rsidRPr="00A961AA" w:rsidRDefault="00784290" w:rsidP="00163F4A">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84290" w:rsidRPr="00A961AA" w14:paraId="2BF1F1A3" w14:textId="77777777" w:rsidTr="00784290">
        <w:tc>
          <w:tcPr>
            <w:tcW w:w="6858" w:type="dxa"/>
            <w:vAlign w:val="bottom"/>
          </w:tcPr>
          <w:p w14:paraId="58D21331" w14:textId="77777777" w:rsidR="00784290" w:rsidRPr="00A961AA" w:rsidRDefault="00784290" w:rsidP="00163F4A">
            <w:pPr>
              <w:overflowPunct/>
              <w:autoSpaceDE/>
              <w:autoSpaceDN/>
              <w:adjustRightInd/>
              <w:ind w:left="490" w:right="-72"/>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For the year ended</w:t>
            </w:r>
            <w:r w:rsidRPr="00A961AA">
              <w:rPr>
                <w:rFonts w:ascii="Arial" w:hAnsi="Arial" w:cs="Arial"/>
                <w:b/>
                <w:bCs/>
                <w:color w:val="000000" w:themeColor="text1"/>
                <w:sz w:val="20"/>
                <w:szCs w:val="20"/>
                <w:cs/>
                <w:lang w:eastAsia="en-GB"/>
              </w:rPr>
              <w:t xml:space="preserve"> </w:t>
            </w:r>
            <w:r w:rsidRPr="00A961AA">
              <w:rPr>
                <w:rFonts w:ascii="Arial" w:hAnsi="Arial" w:cs="Arial"/>
                <w:b/>
                <w:bCs/>
                <w:color w:val="000000" w:themeColor="text1"/>
                <w:sz w:val="20"/>
                <w:szCs w:val="20"/>
                <w:lang w:val="en-GB" w:eastAsia="en-GB"/>
              </w:rPr>
              <w:t>31 December 2023</w:t>
            </w:r>
          </w:p>
        </w:tc>
        <w:tc>
          <w:tcPr>
            <w:tcW w:w="2268" w:type="dxa"/>
            <w:shd w:val="clear" w:color="auto" w:fill="FAFAFA"/>
            <w:vAlign w:val="bottom"/>
          </w:tcPr>
          <w:p w14:paraId="683C4422" w14:textId="77777777" w:rsidR="00784290" w:rsidRPr="00A961AA" w:rsidRDefault="00784290" w:rsidP="00163F4A">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784290" w:rsidRPr="00A961AA" w14:paraId="2A5F3E81" w14:textId="77777777" w:rsidTr="00784290">
        <w:tc>
          <w:tcPr>
            <w:tcW w:w="6858" w:type="dxa"/>
            <w:vAlign w:val="bottom"/>
          </w:tcPr>
          <w:p w14:paraId="7BCFCD9B"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Opening net book amount</w:t>
            </w:r>
          </w:p>
        </w:tc>
        <w:tc>
          <w:tcPr>
            <w:tcW w:w="2268" w:type="dxa"/>
            <w:shd w:val="clear" w:color="auto" w:fill="FAFAFA"/>
            <w:vAlign w:val="bottom"/>
          </w:tcPr>
          <w:p w14:paraId="72CE5E82" w14:textId="17255F23"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w:t>
            </w:r>
          </w:p>
        </w:tc>
      </w:tr>
      <w:tr w:rsidR="00784290" w:rsidRPr="00A961AA" w14:paraId="4EA594C6" w14:textId="77777777" w:rsidTr="00784290">
        <w:tc>
          <w:tcPr>
            <w:tcW w:w="6858" w:type="dxa"/>
            <w:vAlign w:val="bottom"/>
          </w:tcPr>
          <w:p w14:paraId="22ED92FD"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lang w:eastAsia="en-GB"/>
              </w:rPr>
            </w:pPr>
            <w:r w:rsidRPr="00A961AA">
              <w:rPr>
                <w:rFonts w:ascii="Arial" w:hAnsi="Arial" w:cs="Arial"/>
                <w:color w:val="000000" w:themeColor="text1"/>
                <w:sz w:val="20"/>
                <w:szCs w:val="20"/>
                <w:lang w:val="en-GB" w:eastAsia="en-GB"/>
              </w:rPr>
              <w:t>Additions</w:t>
            </w:r>
          </w:p>
        </w:tc>
        <w:tc>
          <w:tcPr>
            <w:tcW w:w="2268" w:type="dxa"/>
            <w:shd w:val="clear" w:color="auto" w:fill="FAFAFA"/>
          </w:tcPr>
          <w:p w14:paraId="4E3567DF" w14:textId="708BF944"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41,273</w:t>
            </w:r>
          </w:p>
        </w:tc>
      </w:tr>
      <w:tr w:rsidR="00784290" w:rsidRPr="00A961AA" w14:paraId="1E3D08C2" w14:textId="77777777" w:rsidTr="00784290">
        <w:tc>
          <w:tcPr>
            <w:tcW w:w="6858" w:type="dxa"/>
            <w:vAlign w:val="bottom"/>
          </w:tcPr>
          <w:p w14:paraId="686066AB"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Depreciation charge</w:t>
            </w:r>
          </w:p>
        </w:tc>
        <w:tc>
          <w:tcPr>
            <w:tcW w:w="2268" w:type="dxa"/>
            <w:tcBorders>
              <w:bottom w:val="single" w:sz="4" w:space="0" w:color="auto"/>
            </w:tcBorders>
            <w:shd w:val="clear" w:color="auto" w:fill="FAFAFA"/>
          </w:tcPr>
          <w:p w14:paraId="5A932AFB" w14:textId="5E4F553A"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(68)</w:t>
            </w:r>
          </w:p>
        </w:tc>
      </w:tr>
      <w:tr w:rsidR="00784290" w:rsidRPr="00A961AA" w14:paraId="32412AB7" w14:textId="77777777" w:rsidTr="00784290">
        <w:tc>
          <w:tcPr>
            <w:tcW w:w="6858" w:type="dxa"/>
            <w:vAlign w:val="bottom"/>
          </w:tcPr>
          <w:p w14:paraId="2685B2E6"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lang w:val="en-GB" w:eastAsia="en-GB"/>
              </w:rPr>
            </w:pPr>
          </w:p>
        </w:tc>
        <w:tc>
          <w:tcPr>
            <w:tcW w:w="2268" w:type="dxa"/>
            <w:tcBorders>
              <w:top w:val="single" w:sz="4" w:space="0" w:color="auto"/>
            </w:tcBorders>
            <w:shd w:val="clear" w:color="auto" w:fill="FAFAFA"/>
            <w:vAlign w:val="bottom"/>
          </w:tcPr>
          <w:p w14:paraId="3078EED3" w14:textId="77777777" w:rsidR="00784290" w:rsidRPr="00A961AA" w:rsidRDefault="00784290" w:rsidP="00163F4A">
            <w:pPr>
              <w:ind w:right="-72"/>
              <w:jc w:val="right"/>
              <w:rPr>
                <w:rFonts w:ascii="Arial" w:hAnsi="Arial" w:cs="Arial"/>
                <w:color w:val="000000" w:themeColor="text1"/>
                <w:sz w:val="20"/>
                <w:szCs w:val="20"/>
                <w:cs/>
                <w:lang w:val="en-GB" w:eastAsia="en-GB"/>
              </w:rPr>
            </w:pPr>
          </w:p>
        </w:tc>
      </w:tr>
      <w:tr w:rsidR="00784290" w:rsidRPr="00A961AA" w14:paraId="1DBDB0DA" w14:textId="77777777" w:rsidTr="00784290">
        <w:tc>
          <w:tcPr>
            <w:tcW w:w="6858" w:type="dxa"/>
            <w:vAlign w:val="bottom"/>
          </w:tcPr>
          <w:p w14:paraId="09108C72"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Closing net book amount</w:t>
            </w:r>
          </w:p>
        </w:tc>
        <w:tc>
          <w:tcPr>
            <w:tcW w:w="2268" w:type="dxa"/>
            <w:tcBorders>
              <w:bottom w:val="single" w:sz="4" w:space="0" w:color="auto"/>
            </w:tcBorders>
            <w:shd w:val="clear" w:color="auto" w:fill="FAFAFA"/>
          </w:tcPr>
          <w:p w14:paraId="56FB305A" w14:textId="19C2D66B"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41,205</w:t>
            </w:r>
          </w:p>
        </w:tc>
      </w:tr>
      <w:tr w:rsidR="00784290" w:rsidRPr="00A961AA" w14:paraId="74123B06" w14:textId="77777777" w:rsidTr="00784290">
        <w:tc>
          <w:tcPr>
            <w:tcW w:w="6858" w:type="dxa"/>
            <w:vAlign w:val="bottom"/>
          </w:tcPr>
          <w:p w14:paraId="113658A4" w14:textId="77777777" w:rsidR="00784290" w:rsidRPr="00A961AA" w:rsidRDefault="00784290" w:rsidP="00163F4A">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2268" w:type="dxa"/>
            <w:tcBorders>
              <w:top w:val="single" w:sz="4" w:space="0" w:color="auto"/>
            </w:tcBorders>
            <w:shd w:val="clear" w:color="auto" w:fill="FAFAFA"/>
            <w:vAlign w:val="bottom"/>
          </w:tcPr>
          <w:p w14:paraId="381CD014" w14:textId="77777777" w:rsidR="00784290" w:rsidRPr="00A961AA" w:rsidRDefault="00784290" w:rsidP="00163F4A">
            <w:pPr>
              <w:ind w:right="-72"/>
              <w:jc w:val="right"/>
              <w:rPr>
                <w:rFonts w:ascii="Arial" w:hAnsi="Arial" w:cs="Arial"/>
                <w:color w:val="000000" w:themeColor="text1"/>
                <w:sz w:val="20"/>
                <w:szCs w:val="20"/>
                <w:lang w:val="en-GB" w:eastAsia="en-GB"/>
              </w:rPr>
            </w:pPr>
          </w:p>
        </w:tc>
      </w:tr>
      <w:tr w:rsidR="00784290" w:rsidRPr="00A961AA" w14:paraId="23A738E3" w14:textId="77777777" w:rsidTr="00784290">
        <w:tc>
          <w:tcPr>
            <w:tcW w:w="6858" w:type="dxa"/>
            <w:vAlign w:val="bottom"/>
          </w:tcPr>
          <w:p w14:paraId="7A6F4784" w14:textId="77777777" w:rsidR="00784290" w:rsidRPr="00A961AA" w:rsidRDefault="00784290" w:rsidP="00163F4A">
            <w:pPr>
              <w:overflowPunct/>
              <w:autoSpaceDE/>
              <w:autoSpaceDN/>
              <w:adjustRightInd/>
              <w:ind w:left="490" w:right="-72"/>
              <w:textAlignment w:val="auto"/>
              <w:rPr>
                <w:rFonts w:ascii="Arial" w:hAnsi="Arial" w:cs="Arial"/>
                <w:b/>
                <w:bCs/>
                <w:color w:val="000000" w:themeColor="text1"/>
                <w:sz w:val="20"/>
                <w:szCs w:val="20"/>
                <w:lang w:val="en-GB"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31 December 2023</w:t>
            </w:r>
          </w:p>
        </w:tc>
        <w:tc>
          <w:tcPr>
            <w:tcW w:w="2268" w:type="dxa"/>
            <w:shd w:val="clear" w:color="auto" w:fill="FAFAFA"/>
            <w:vAlign w:val="bottom"/>
          </w:tcPr>
          <w:p w14:paraId="273E34A8" w14:textId="77777777" w:rsidR="00784290" w:rsidRPr="00A961AA" w:rsidRDefault="00784290" w:rsidP="00163F4A">
            <w:pPr>
              <w:ind w:right="-72"/>
              <w:jc w:val="right"/>
              <w:rPr>
                <w:rFonts w:ascii="Arial" w:hAnsi="Arial" w:cs="Arial"/>
                <w:color w:val="000000" w:themeColor="text1"/>
                <w:sz w:val="20"/>
                <w:szCs w:val="20"/>
                <w:lang w:val="en-GB" w:eastAsia="en-GB"/>
              </w:rPr>
            </w:pPr>
          </w:p>
        </w:tc>
      </w:tr>
      <w:tr w:rsidR="00784290" w:rsidRPr="00A961AA" w14:paraId="4D0603CD" w14:textId="77777777" w:rsidTr="00784290">
        <w:tc>
          <w:tcPr>
            <w:tcW w:w="6858" w:type="dxa"/>
            <w:vAlign w:val="bottom"/>
          </w:tcPr>
          <w:p w14:paraId="613E3075"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Cost</w:t>
            </w:r>
          </w:p>
        </w:tc>
        <w:tc>
          <w:tcPr>
            <w:tcW w:w="2268" w:type="dxa"/>
            <w:shd w:val="clear" w:color="auto" w:fill="FAFAFA"/>
          </w:tcPr>
          <w:p w14:paraId="3FDACB4F" w14:textId="4B0A7D90"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41,273</w:t>
            </w:r>
          </w:p>
        </w:tc>
      </w:tr>
      <w:tr w:rsidR="00784290" w:rsidRPr="00A961AA" w14:paraId="165D64AB" w14:textId="77777777" w:rsidTr="00784290">
        <w:tc>
          <w:tcPr>
            <w:tcW w:w="6858" w:type="dxa"/>
            <w:vAlign w:val="bottom"/>
          </w:tcPr>
          <w:p w14:paraId="7ACCB73F" w14:textId="77777777" w:rsidR="00784290" w:rsidRPr="00A961AA" w:rsidRDefault="00784290" w:rsidP="00E11C00">
            <w:pPr>
              <w:overflowPunct/>
              <w:autoSpaceDE/>
              <w:autoSpaceDN/>
              <w:adjustRightInd/>
              <w:ind w:left="490"/>
              <w:textAlignment w:val="auto"/>
              <w:rPr>
                <w:rFonts w:ascii="Arial" w:hAnsi="Arial" w:cs="Arial"/>
                <w:color w:val="000000" w:themeColor="text1"/>
                <w:sz w:val="20"/>
                <w:szCs w:val="20"/>
                <w:cs/>
                <w:lang w:val="en-GB" w:eastAsia="en-GB"/>
              </w:rPr>
            </w:pPr>
            <w:proofErr w:type="gramStart"/>
            <w:r w:rsidRPr="00A961AA">
              <w:rPr>
                <w:rFonts w:ascii="Arial" w:hAnsi="Arial" w:cs="Arial"/>
                <w:color w:val="000000" w:themeColor="text1"/>
                <w:sz w:val="20"/>
                <w:szCs w:val="20"/>
                <w:u w:val="single"/>
                <w:lang w:val="en-GB" w:eastAsia="en-GB"/>
              </w:rPr>
              <w:t>Less</w:t>
            </w:r>
            <w:r w:rsidRPr="00A961AA">
              <w:rPr>
                <w:rFonts w:ascii="Arial" w:hAnsi="Arial" w:cs="Arial"/>
                <w:color w:val="000000" w:themeColor="text1"/>
                <w:sz w:val="20"/>
                <w:szCs w:val="20"/>
                <w:lang w:val="en-GB" w:eastAsia="en-GB"/>
              </w:rPr>
              <w:t xml:space="preserve">  Accumulated</w:t>
            </w:r>
            <w:proofErr w:type="gramEnd"/>
            <w:r w:rsidRPr="00A961AA">
              <w:rPr>
                <w:rFonts w:ascii="Arial" w:hAnsi="Arial" w:cs="Arial"/>
                <w:color w:val="000000" w:themeColor="text1"/>
                <w:sz w:val="20"/>
                <w:szCs w:val="20"/>
                <w:lang w:val="en-GB" w:eastAsia="en-GB"/>
              </w:rPr>
              <w:t xml:space="preserve"> depreciation</w:t>
            </w:r>
          </w:p>
        </w:tc>
        <w:tc>
          <w:tcPr>
            <w:tcW w:w="2268" w:type="dxa"/>
            <w:tcBorders>
              <w:bottom w:val="single" w:sz="4" w:space="0" w:color="auto"/>
            </w:tcBorders>
            <w:shd w:val="clear" w:color="auto" w:fill="FAFAFA"/>
          </w:tcPr>
          <w:p w14:paraId="52D54FE0" w14:textId="6037F5D7"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(68)</w:t>
            </w:r>
          </w:p>
        </w:tc>
      </w:tr>
      <w:tr w:rsidR="00784290" w:rsidRPr="00A961AA" w14:paraId="385E2F0A" w14:textId="77777777" w:rsidTr="00784290">
        <w:tc>
          <w:tcPr>
            <w:tcW w:w="6858" w:type="dxa"/>
            <w:vAlign w:val="bottom"/>
          </w:tcPr>
          <w:p w14:paraId="17EBB623" w14:textId="77777777" w:rsidR="00784290" w:rsidRPr="00A961AA" w:rsidRDefault="00784290" w:rsidP="00163F4A">
            <w:pPr>
              <w:overflowPunct/>
              <w:autoSpaceDE/>
              <w:autoSpaceDN/>
              <w:adjustRightInd/>
              <w:ind w:left="490"/>
              <w:textAlignment w:val="auto"/>
              <w:rPr>
                <w:rFonts w:ascii="Arial" w:hAnsi="Arial" w:cs="Arial"/>
                <w:color w:val="000000" w:themeColor="text1"/>
                <w:sz w:val="20"/>
                <w:szCs w:val="20"/>
                <w:cs/>
                <w:lang w:val="en-GB" w:eastAsia="en-GB"/>
              </w:rPr>
            </w:pPr>
          </w:p>
        </w:tc>
        <w:tc>
          <w:tcPr>
            <w:tcW w:w="2268" w:type="dxa"/>
            <w:tcBorders>
              <w:top w:val="single" w:sz="4" w:space="0" w:color="auto"/>
            </w:tcBorders>
            <w:shd w:val="clear" w:color="auto" w:fill="FAFAFA"/>
          </w:tcPr>
          <w:p w14:paraId="37A6D0ED" w14:textId="77777777" w:rsidR="00784290" w:rsidRPr="00A961AA" w:rsidRDefault="00784290" w:rsidP="00163F4A">
            <w:pPr>
              <w:ind w:right="-72"/>
              <w:jc w:val="right"/>
              <w:rPr>
                <w:rFonts w:ascii="Arial" w:hAnsi="Arial" w:cs="Arial"/>
                <w:color w:val="000000" w:themeColor="text1"/>
                <w:sz w:val="20"/>
                <w:szCs w:val="20"/>
                <w:cs/>
                <w:lang w:val="en-GB" w:eastAsia="en-GB"/>
              </w:rPr>
            </w:pPr>
          </w:p>
        </w:tc>
      </w:tr>
      <w:tr w:rsidR="00784290" w:rsidRPr="00A961AA" w14:paraId="13BC180F" w14:textId="77777777" w:rsidTr="00784290">
        <w:tc>
          <w:tcPr>
            <w:tcW w:w="6858" w:type="dxa"/>
            <w:vAlign w:val="bottom"/>
          </w:tcPr>
          <w:p w14:paraId="103F686E" w14:textId="77777777" w:rsidR="00784290" w:rsidRPr="00A961AA" w:rsidRDefault="00784290" w:rsidP="00E11C00">
            <w:pPr>
              <w:overflowPunct/>
              <w:autoSpaceDE/>
              <w:autoSpaceDN/>
              <w:adjustRightInd/>
              <w:ind w:left="490" w:right="-72"/>
              <w:textAlignment w:val="auto"/>
              <w:rPr>
                <w:rFonts w:ascii="Arial" w:hAnsi="Arial" w:cs="Arial"/>
                <w:color w:val="000000" w:themeColor="text1"/>
                <w:sz w:val="20"/>
                <w:szCs w:val="20"/>
                <w:cs/>
                <w:lang w:val="en-GB" w:eastAsia="en-GB"/>
              </w:rPr>
            </w:pPr>
            <w:r w:rsidRPr="00A961AA">
              <w:rPr>
                <w:rFonts w:ascii="Arial" w:hAnsi="Arial" w:cs="Arial"/>
                <w:color w:val="000000" w:themeColor="text1"/>
                <w:sz w:val="20"/>
                <w:szCs w:val="20"/>
                <w:lang w:val="en-GB" w:eastAsia="en-GB"/>
              </w:rPr>
              <w:t>Net book amount</w:t>
            </w:r>
          </w:p>
        </w:tc>
        <w:tc>
          <w:tcPr>
            <w:tcW w:w="2268" w:type="dxa"/>
            <w:tcBorders>
              <w:bottom w:val="single" w:sz="4" w:space="0" w:color="auto"/>
            </w:tcBorders>
            <w:shd w:val="clear" w:color="auto" w:fill="FAFAFA"/>
          </w:tcPr>
          <w:p w14:paraId="15CAF718" w14:textId="4045DA9B" w:rsidR="00784290" w:rsidRPr="00A961AA" w:rsidRDefault="00784290" w:rsidP="00E11C00">
            <w:pPr>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41,205</w:t>
            </w:r>
          </w:p>
        </w:tc>
      </w:tr>
      <w:bookmarkEnd w:id="44"/>
    </w:tbl>
    <w:p w14:paraId="5CDBE7DC" w14:textId="77777777" w:rsidR="00256FA2" w:rsidRPr="00A961AA" w:rsidRDefault="00256FA2">
      <w:pPr>
        <w:overflowPunct/>
        <w:autoSpaceDE/>
        <w:autoSpaceDN/>
        <w:adjustRightInd/>
        <w:textAlignment w:val="auto"/>
        <w:rPr>
          <w:rFonts w:ascii="Arial" w:hAnsi="Arial"/>
          <w:color w:val="000000" w:themeColor="text1"/>
          <w:spacing w:val="-6"/>
          <w:sz w:val="20"/>
          <w:szCs w:val="20"/>
          <w:cs/>
        </w:rPr>
        <w:sectPr w:rsidR="00256FA2" w:rsidRPr="00A961AA" w:rsidSect="00B40FE4">
          <w:pgSz w:w="11909" w:h="16834"/>
          <w:pgMar w:top="1440" w:right="1152" w:bottom="720" w:left="1728" w:header="706" w:footer="706" w:gutter="0"/>
          <w:pgNumType w:chapStyle="1"/>
          <w:cols w:space="720"/>
          <w:docGrid w:linePitch="360"/>
        </w:sectPr>
      </w:pPr>
    </w:p>
    <w:p w14:paraId="7B5AC72C" w14:textId="07DBAE39" w:rsidR="00256FA2" w:rsidRPr="00A961AA" w:rsidRDefault="009D04E2">
      <w:pPr>
        <w:ind w:left="540" w:hanging="540"/>
        <w:jc w:val="both"/>
        <w:rPr>
          <w:rFonts w:ascii="Arial" w:hAnsi="Arial" w:cs="Arial"/>
          <w:b/>
          <w:bCs/>
          <w:color w:val="CF4A02"/>
          <w:sz w:val="20"/>
          <w:szCs w:val="20"/>
        </w:rPr>
      </w:pPr>
      <w:r w:rsidRPr="00A961AA">
        <w:rPr>
          <w:rFonts w:ascii="Arial" w:hAnsi="Arial" w:cs="Arial"/>
          <w:b/>
          <w:bCs/>
          <w:color w:val="CF4A02"/>
          <w:sz w:val="20"/>
          <w:szCs w:val="20"/>
          <w:lang w:val="en-GB"/>
        </w:rPr>
        <w:lastRenderedPageBreak/>
        <w:t>1</w:t>
      </w:r>
      <w:r w:rsidR="001C7A6C" w:rsidRPr="00A961AA">
        <w:rPr>
          <w:rFonts w:ascii="Arial" w:hAnsi="Arial" w:cs="Arial"/>
          <w:b/>
          <w:bCs/>
          <w:color w:val="CF4A02"/>
          <w:sz w:val="20"/>
          <w:szCs w:val="20"/>
          <w:lang w:val="en-GB"/>
        </w:rPr>
        <w:t>7</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2</w:t>
      </w:r>
      <w:r w:rsidR="00BC2AC7" w:rsidRPr="00A961AA">
        <w:rPr>
          <w:rFonts w:ascii="Arial" w:hAnsi="Arial" w:cs="Arial"/>
          <w:b/>
          <w:bCs/>
          <w:color w:val="CF4A02"/>
          <w:sz w:val="20"/>
          <w:szCs w:val="20"/>
        </w:rPr>
        <w:tab/>
        <w:t>Right</w:t>
      </w:r>
      <w:r w:rsidR="00BC2AC7" w:rsidRPr="00A961AA">
        <w:rPr>
          <w:rFonts w:ascii="Arial" w:hAnsi="Arial" w:cs="Arial"/>
          <w:b/>
          <w:bCs/>
          <w:color w:val="CF4A02"/>
          <w:sz w:val="20"/>
          <w:szCs w:val="20"/>
          <w:cs/>
        </w:rPr>
        <w:t>-</w:t>
      </w:r>
      <w:r w:rsidR="00BC2AC7" w:rsidRPr="00A961AA">
        <w:rPr>
          <w:rFonts w:ascii="Arial" w:hAnsi="Arial" w:cs="Arial"/>
          <w:b/>
          <w:bCs/>
          <w:color w:val="CF4A02"/>
          <w:sz w:val="20"/>
          <w:szCs w:val="20"/>
        </w:rPr>
        <w:t>of</w:t>
      </w:r>
      <w:r w:rsidR="00BC2AC7" w:rsidRPr="00A961AA">
        <w:rPr>
          <w:rFonts w:ascii="Arial" w:hAnsi="Arial" w:cs="Arial"/>
          <w:b/>
          <w:bCs/>
          <w:color w:val="CF4A02"/>
          <w:sz w:val="20"/>
          <w:szCs w:val="20"/>
          <w:cs/>
        </w:rPr>
        <w:t>-</w:t>
      </w:r>
      <w:r w:rsidR="00BC2AC7" w:rsidRPr="00A961AA">
        <w:rPr>
          <w:rFonts w:ascii="Arial" w:hAnsi="Arial" w:cs="Arial"/>
          <w:b/>
          <w:bCs/>
          <w:color w:val="CF4A02"/>
          <w:sz w:val="20"/>
          <w:szCs w:val="20"/>
        </w:rPr>
        <w:t>use asset</w:t>
      </w:r>
    </w:p>
    <w:p w14:paraId="6497E489" w14:textId="74E07B29" w:rsidR="00256FA2" w:rsidRPr="00A961AA" w:rsidRDefault="00256FA2">
      <w:pPr>
        <w:jc w:val="both"/>
        <w:rPr>
          <w:rFonts w:ascii="Arial" w:hAnsi="Arial" w:cs="Arial"/>
          <w:b/>
          <w:bCs/>
          <w:color w:val="CF4A02"/>
          <w:sz w:val="20"/>
          <w:szCs w:val="20"/>
        </w:rPr>
      </w:pP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812655" w:rsidRPr="00A961AA" w14:paraId="604EC878" w14:textId="77777777" w:rsidTr="00FA717C">
        <w:tc>
          <w:tcPr>
            <w:tcW w:w="3888" w:type="dxa"/>
          </w:tcPr>
          <w:p w14:paraId="0B9710F5" w14:textId="77777777" w:rsidR="00812655" w:rsidRPr="00A961AA" w:rsidRDefault="00812655" w:rsidP="00FA717C">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3D722DAB" w14:textId="77777777" w:rsidR="00812655" w:rsidRPr="00A961AA" w:rsidRDefault="00812655" w:rsidP="00FA717C">
            <w:pPr>
              <w:ind w:right="-72"/>
              <w:jc w:val="center"/>
              <w:rPr>
                <w:rFonts w:ascii="Arial" w:hAnsi="Arial" w:cs="Arial"/>
                <w:b/>
                <w:bCs/>
                <w:color w:val="000000"/>
                <w:sz w:val="20"/>
                <w:szCs w:val="20"/>
              </w:rPr>
            </w:pPr>
            <w:r w:rsidRPr="00A961AA">
              <w:rPr>
                <w:rFonts w:ascii="Arial" w:hAnsi="Arial" w:cs="Arial"/>
                <w:b/>
                <w:bCs/>
                <w:sz w:val="20"/>
                <w:szCs w:val="20"/>
              </w:rPr>
              <w:t>Consolidated financial statements</w:t>
            </w:r>
          </w:p>
        </w:tc>
      </w:tr>
      <w:tr w:rsidR="00812655" w:rsidRPr="00A961AA" w14:paraId="71626CA4" w14:textId="77777777" w:rsidTr="00FA717C">
        <w:tc>
          <w:tcPr>
            <w:tcW w:w="3888" w:type="dxa"/>
          </w:tcPr>
          <w:p w14:paraId="496D8B25" w14:textId="77777777" w:rsidR="00812655" w:rsidRPr="00A961AA" w:rsidRDefault="00812655" w:rsidP="00FA717C">
            <w:pPr>
              <w:ind w:left="746" w:right="-72"/>
              <w:rPr>
                <w:rFonts w:ascii="Arial" w:hAnsi="Arial" w:cs="Arial"/>
                <w:color w:val="000000"/>
                <w:sz w:val="20"/>
                <w:szCs w:val="20"/>
              </w:rPr>
            </w:pPr>
          </w:p>
        </w:tc>
        <w:tc>
          <w:tcPr>
            <w:tcW w:w="1316" w:type="dxa"/>
            <w:tcBorders>
              <w:top w:val="single" w:sz="4" w:space="0" w:color="auto"/>
            </w:tcBorders>
          </w:tcPr>
          <w:p w14:paraId="0A7FE555"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Land</w:t>
            </w:r>
          </w:p>
        </w:tc>
        <w:tc>
          <w:tcPr>
            <w:tcW w:w="1321" w:type="dxa"/>
            <w:tcBorders>
              <w:top w:val="single" w:sz="4" w:space="0" w:color="auto"/>
            </w:tcBorders>
          </w:tcPr>
          <w:p w14:paraId="678DAE04"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Buildings</w:t>
            </w:r>
          </w:p>
        </w:tc>
        <w:tc>
          <w:tcPr>
            <w:tcW w:w="1418" w:type="dxa"/>
            <w:tcBorders>
              <w:top w:val="single" w:sz="4" w:space="0" w:color="auto"/>
            </w:tcBorders>
          </w:tcPr>
          <w:p w14:paraId="4159BBE0"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Vehicles</w:t>
            </w:r>
          </w:p>
        </w:tc>
        <w:tc>
          <w:tcPr>
            <w:tcW w:w="1417" w:type="dxa"/>
            <w:tcBorders>
              <w:top w:val="single" w:sz="4" w:space="0" w:color="auto"/>
            </w:tcBorders>
          </w:tcPr>
          <w:p w14:paraId="2A8953D9"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Total</w:t>
            </w:r>
          </w:p>
        </w:tc>
      </w:tr>
      <w:tr w:rsidR="00812655" w:rsidRPr="00A961AA" w14:paraId="385A0253" w14:textId="77777777" w:rsidTr="00FA717C">
        <w:tc>
          <w:tcPr>
            <w:tcW w:w="3888" w:type="dxa"/>
          </w:tcPr>
          <w:p w14:paraId="67EED459" w14:textId="77777777" w:rsidR="00812655" w:rsidRPr="00A961AA" w:rsidRDefault="00812655" w:rsidP="00FA717C">
            <w:pPr>
              <w:ind w:left="746" w:right="-72"/>
              <w:rPr>
                <w:rFonts w:ascii="Arial" w:hAnsi="Arial" w:cs="Arial"/>
                <w:color w:val="000000"/>
                <w:sz w:val="20"/>
                <w:szCs w:val="20"/>
              </w:rPr>
            </w:pPr>
          </w:p>
        </w:tc>
        <w:tc>
          <w:tcPr>
            <w:tcW w:w="1316" w:type="dxa"/>
            <w:tcBorders>
              <w:bottom w:val="single" w:sz="4" w:space="0" w:color="auto"/>
            </w:tcBorders>
          </w:tcPr>
          <w:p w14:paraId="50555570"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321" w:type="dxa"/>
            <w:tcBorders>
              <w:bottom w:val="single" w:sz="4" w:space="0" w:color="auto"/>
            </w:tcBorders>
          </w:tcPr>
          <w:p w14:paraId="74BB943C"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418" w:type="dxa"/>
            <w:tcBorders>
              <w:bottom w:val="single" w:sz="4" w:space="0" w:color="auto"/>
            </w:tcBorders>
          </w:tcPr>
          <w:p w14:paraId="5B32A6E0"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417" w:type="dxa"/>
            <w:tcBorders>
              <w:bottom w:val="single" w:sz="4" w:space="0" w:color="auto"/>
            </w:tcBorders>
          </w:tcPr>
          <w:p w14:paraId="4138BA90" w14:textId="77777777" w:rsidR="00812655" w:rsidRPr="00A961AA" w:rsidRDefault="00812655" w:rsidP="00FA717C">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r>
      <w:tr w:rsidR="00812655" w:rsidRPr="00A961AA" w14:paraId="6CF220F0" w14:textId="77777777" w:rsidTr="00812655">
        <w:tc>
          <w:tcPr>
            <w:tcW w:w="3888" w:type="dxa"/>
            <w:shd w:val="clear" w:color="auto" w:fill="auto"/>
          </w:tcPr>
          <w:p w14:paraId="70180616" w14:textId="77777777" w:rsidR="00812655" w:rsidRPr="00A961AA" w:rsidRDefault="00812655" w:rsidP="00FA717C">
            <w:pPr>
              <w:ind w:left="746"/>
              <w:rPr>
                <w:rFonts w:ascii="Arial" w:hAnsi="Arial" w:cs="Arial"/>
                <w:color w:val="000000"/>
                <w:sz w:val="20"/>
                <w:szCs w:val="20"/>
              </w:rPr>
            </w:pPr>
          </w:p>
        </w:tc>
        <w:tc>
          <w:tcPr>
            <w:tcW w:w="1316" w:type="dxa"/>
            <w:tcBorders>
              <w:top w:val="single" w:sz="4" w:space="0" w:color="auto"/>
            </w:tcBorders>
            <w:shd w:val="clear" w:color="auto" w:fill="auto"/>
          </w:tcPr>
          <w:p w14:paraId="64AE7552" w14:textId="77777777" w:rsidR="00812655" w:rsidRPr="00A961AA" w:rsidRDefault="00812655" w:rsidP="00FA717C">
            <w:pPr>
              <w:jc w:val="right"/>
              <w:rPr>
                <w:rFonts w:ascii="Arial" w:hAnsi="Arial" w:cs="Arial"/>
                <w:color w:val="000000"/>
                <w:sz w:val="20"/>
                <w:szCs w:val="20"/>
              </w:rPr>
            </w:pPr>
          </w:p>
        </w:tc>
        <w:tc>
          <w:tcPr>
            <w:tcW w:w="1321" w:type="dxa"/>
            <w:tcBorders>
              <w:top w:val="single" w:sz="4" w:space="0" w:color="auto"/>
            </w:tcBorders>
            <w:shd w:val="clear" w:color="auto" w:fill="auto"/>
          </w:tcPr>
          <w:p w14:paraId="13D7CA65" w14:textId="77777777" w:rsidR="00812655" w:rsidRPr="00A961AA" w:rsidRDefault="00812655" w:rsidP="00FA717C">
            <w:pPr>
              <w:jc w:val="right"/>
              <w:rPr>
                <w:rFonts w:ascii="Arial" w:hAnsi="Arial" w:cs="Arial"/>
                <w:color w:val="000000"/>
                <w:sz w:val="20"/>
                <w:szCs w:val="20"/>
              </w:rPr>
            </w:pPr>
          </w:p>
        </w:tc>
        <w:tc>
          <w:tcPr>
            <w:tcW w:w="1418" w:type="dxa"/>
            <w:tcBorders>
              <w:top w:val="single" w:sz="4" w:space="0" w:color="auto"/>
            </w:tcBorders>
            <w:shd w:val="clear" w:color="auto" w:fill="auto"/>
          </w:tcPr>
          <w:p w14:paraId="587C44FB" w14:textId="77777777" w:rsidR="00812655" w:rsidRPr="00A961AA" w:rsidRDefault="00812655" w:rsidP="00FA717C">
            <w:pPr>
              <w:jc w:val="right"/>
              <w:rPr>
                <w:rFonts w:ascii="Arial" w:hAnsi="Arial" w:cs="Arial"/>
                <w:color w:val="000000"/>
                <w:sz w:val="20"/>
                <w:szCs w:val="20"/>
              </w:rPr>
            </w:pPr>
          </w:p>
        </w:tc>
        <w:tc>
          <w:tcPr>
            <w:tcW w:w="1417" w:type="dxa"/>
            <w:tcBorders>
              <w:top w:val="single" w:sz="4" w:space="0" w:color="auto"/>
            </w:tcBorders>
            <w:shd w:val="clear" w:color="auto" w:fill="auto"/>
          </w:tcPr>
          <w:p w14:paraId="326F252E" w14:textId="77777777" w:rsidR="00812655" w:rsidRPr="00A961AA" w:rsidRDefault="00812655" w:rsidP="00FA717C">
            <w:pPr>
              <w:jc w:val="right"/>
              <w:rPr>
                <w:rFonts w:ascii="Arial" w:hAnsi="Arial" w:cs="Arial"/>
                <w:color w:val="000000"/>
                <w:sz w:val="20"/>
                <w:szCs w:val="20"/>
              </w:rPr>
            </w:pPr>
          </w:p>
        </w:tc>
      </w:tr>
      <w:tr w:rsidR="00812655" w:rsidRPr="00A961AA" w14:paraId="6C329622" w14:textId="77777777" w:rsidTr="00812655">
        <w:trPr>
          <w:trHeight w:val="71"/>
        </w:trPr>
        <w:tc>
          <w:tcPr>
            <w:tcW w:w="3888" w:type="dxa"/>
            <w:shd w:val="clear" w:color="auto" w:fill="auto"/>
          </w:tcPr>
          <w:p w14:paraId="1FE67F1E" w14:textId="77777777" w:rsidR="00812655" w:rsidRPr="00A961AA" w:rsidRDefault="00812655" w:rsidP="00FA717C">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1</w:t>
            </w:r>
            <w:r w:rsidRPr="00A961AA">
              <w:rPr>
                <w:rFonts w:ascii="Arial" w:hAnsi="Arial" w:cs="Arial"/>
                <w:b/>
                <w:bCs/>
                <w:color w:val="000000"/>
                <w:sz w:val="20"/>
                <w:szCs w:val="20"/>
              </w:rPr>
              <w:t xml:space="preserve"> January </w:t>
            </w:r>
            <w:r w:rsidRPr="00A961AA">
              <w:rPr>
                <w:rFonts w:ascii="Arial" w:hAnsi="Arial" w:cs="Arial"/>
                <w:b/>
                <w:bCs/>
                <w:color w:val="000000"/>
                <w:sz w:val="20"/>
                <w:szCs w:val="20"/>
                <w:lang w:val="en-GB"/>
              </w:rPr>
              <w:t>2022</w:t>
            </w:r>
          </w:p>
        </w:tc>
        <w:tc>
          <w:tcPr>
            <w:tcW w:w="1316" w:type="dxa"/>
            <w:shd w:val="clear" w:color="auto" w:fill="auto"/>
          </w:tcPr>
          <w:p w14:paraId="68A752F9" w14:textId="77777777" w:rsidR="00812655" w:rsidRPr="00A961AA" w:rsidRDefault="00812655" w:rsidP="00FA717C">
            <w:pPr>
              <w:ind w:right="-72"/>
              <w:jc w:val="right"/>
              <w:rPr>
                <w:rFonts w:ascii="Arial" w:hAnsi="Arial" w:cs="Arial"/>
                <w:color w:val="000000"/>
                <w:sz w:val="20"/>
                <w:szCs w:val="20"/>
              </w:rPr>
            </w:pPr>
          </w:p>
        </w:tc>
        <w:tc>
          <w:tcPr>
            <w:tcW w:w="1321" w:type="dxa"/>
            <w:shd w:val="clear" w:color="auto" w:fill="auto"/>
          </w:tcPr>
          <w:p w14:paraId="762719AF" w14:textId="77777777" w:rsidR="00812655" w:rsidRPr="00A961AA" w:rsidRDefault="00812655" w:rsidP="00FA717C">
            <w:pPr>
              <w:ind w:right="-72"/>
              <w:jc w:val="right"/>
              <w:rPr>
                <w:rFonts w:ascii="Arial" w:hAnsi="Arial" w:cs="Arial"/>
                <w:color w:val="000000"/>
                <w:sz w:val="20"/>
                <w:szCs w:val="20"/>
              </w:rPr>
            </w:pPr>
          </w:p>
        </w:tc>
        <w:tc>
          <w:tcPr>
            <w:tcW w:w="1418" w:type="dxa"/>
            <w:shd w:val="clear" w:color="auto" w:fill="auto"/>
          </w:tcPr>
          <w:p w14:paraId="551138BF" w14:textId="77777777" w:rsidR="00812655" w:rsidRPr="00A961AA" w:rsidRDefault="00812655" w:rsidP="00FA717C">
            <w:pPr>
              <w:ind w:right="-72"/>
              <w:jc w:val="right"/>
              <w:rPr>
                <w:rFonts w:ascii="Arial" w:hAnsi="Arial" w:cs="Arial"/>
                <w:color w:val="000000"/>
                <w:sz w:val="20"/>
                <w:szCs w:val="20"/>
              </w:rPr>
            </w:pPr>
          </w:p>
        </w:tc>
        <w:tc>
          <w:tcPr>
            <w:tcW w:w="1417" w:type="dxa"/>
            <w:shd w:val="clear" w:color="auto" w:fill="auto"/>
          </w:tcPr>
          <w:p w14:paraId="10BAE011" w14:textId="77777777" w:rsidR="00812655" w:rsidRPr="00A961AA" w:rsidRDefault="00812655" w:rsidP="00FA717C">
            <w:pPr>
              <w:ind w:right="-72"/>
              <w:jc w:val="right"/>
              <w:rPr>
                <w:rFonts w:ascii="Arial" w:hAnsi="Arial" w:cs="Arial"/>
                <w:color w:val="000000"/>
                <w:sz w:val="20"/>
                <w:szCs w:val="20"/>
              </w:rPr>
            </w:pPr>
          </w:p>
        </w:tc>
      </w:tr>
      <w:tr w:rsidR="00812655" w:rsidRPr="00A961AA" w14:paraId="5EE12382" w14:textId="77777777" w:rsidTr="00812655">
        <w:tc>
          <w:tcPr>
            <w:tcW w:w="3888" w:type="dxa"/>
            <w:shd w:val="clear" w:color="auto" w:fill="auto"/>
          </w:tcPr>
          <w:p w14:paraId="6BB68BC3" w14:textId="77777777" w:rsidR="00812655" w:rsidRPr="00A961AA" w:rsidRDefault="00812655" w:rsidP="00FA717C">
            <w:pPr>
              <w:ind w:left="746" w:right="-72"/>
              <w:rPr>
                <w:rFonts w:ascii="Arial" w:hAnsi="Arial" w:cs="Arial"/>
                <w:color w:val="000000"/>
                <w:sz w:val="20"/>
                <w:szCs w:val="20"/>
              </w:rPr>
            </w:pPr>
            <w:r w:rsidRPr="00A961AA">
              <w:rPr>
                <w:rFonts w:ascii="Arial" w:hAnsi="Arial" w:cs="Arial"/>
                <w:color w:val="000000"/>
                <w:sz w:val="20"/>
                <w:szCs w:val="20"/>
              </w:rPr>
              <w:t>Cost</w:t>
            </w:r>
          </w:p>
        </w:tc>
        <w:tc>
          <w:tcPr>
            <w:tcW w:w="1316" w:type="dxa"/>
            <w:tcBorders>
              <w:top w:val="nil"/>
              <w:left w:val="nil"/>
              <w:right w:val="nil"/>
            </w:tcBorders>
            <w:shd w:val="clear" w:color="auto" w:fill="auto"/>
            <w:vAlign w:val="bottom"/>
          </w:tcPr>
          <w:p w14:paraId="551CA9F4"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37</w:t>
            </w:r>
            <w:r w:rsidRPr="00A961AA">
              <w:rPr>
                <w:rFonts w:ascii="Arial" w:hAnsi="Arial" w:cs="Arial"/>
                <w:color w:val="000000"/>
                <w:sz w:val="20"/>
                <w:szCs w:val="20"/>
              </w:rPr>
              <w:t>,</w:t>
            </w:r>
            <w:r w:rsidRPr="00A961AA">
              <w:rPr>
                <w:rFonts w:ascii="Arial" w:hAnsi="Arial" w:cs="Arial"/>
                <w:color w:val="000000"/>
                <w:sz w:val="20"/>
                <w:szCs w:val="20"/>
                <w:lang w:val="en-GB"/>
              </w:rPr>
              <w:t>221</w:t>
            </w:r>
            <w:r w:rsidRPr="00A961AA">
              <w:rPr>
                <w:rFonts w:ascii="Arial" w:hAnsi="Arial" w:cs="Arial"/>
                <w:color w:val="000000"/>
                <w:sz w:val="20"/>
                <w:szCs w:val="20"/>
              </w:rPr>
              <w:t>,</w:t>
            </w:r>
            <w:r w:rsidRPr="00A961AA">
              <w:rPr>
                <w:rFonts w:ascii="Arial" w:hAnsi="Arial" w:cs="Arial"/>
                <w:color w:val="000000"/>
                <w:sz w:val="20"/>
                <w:szCs w:val="20"/>
                <w:lang w:val="en-GB"/>
              </w:rPr>
              <w:t>512</w:t>
            </w:r>
            <w:r w:rsidRPr="00A961AA">
              <w:rPr>
                <w:rFonts w:ascii="Arial" w:hAnsi="Arial" w:cs="Arial"/>
                <w:color w:val="000000"/>
                <w:sz w:val="20"/>
                <w:szCs w:val="20"/>
              </w:rPr>
              <w:t xml:space="preserve"> </w:t>
            </w:r>
          </w:p>
        </w:tc>
        <w:tc>
          <w:tcPr>
            <w:tcW w:w="1321" w:type="dxa"/>
            <w:tcBorders>
              <w:top w:val="nil"/>
              <w:left w:val="nil"/>
              <w:right w:val="nil"/>
            </w:tcBorders>
            <w:shd w:val="clear" w:color="auto" w:fill="auto"/>
            <w:vAlign w:val="bottom"/>
          </w:tcPr>
          <w:p w14:paraId="47B0E80E"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18</w:t>
            </w:r>
            <w:r w:rsidRPr="00A961AA">
              <w:rPr>
                <w:rFonts w:ascii="Arial" w:hAnsi="Arial" w:cs="Arial"/>
                <w:color w:val="000000"/>
                <w:sz w:val="20"/>
                <w:szCs w:val="20"/>
              </w:rPr>
              <w:t>,</w:t>
            </w:r>
            <w:r w:rsidRPr="00A961AA">
              <w:rPr>
                <w:rFonts w:ascii="Arial" w:hAnsi="Arial" w:cs="Arial"/>
                <w:color w:val="000000"/>
                <w:sz w:val="20"/>
                <w:szCs w:val="20"/>
                <w:lang w:val="en-GB"/>
              </w:rPr>
              <w:t>539</w:t>
            </w:r>
            <w:r w:rsidRPr="00A961AA">
              <w:rPr>
                <w:rFonts w:ascii="Arial" w:hAnsi="Arial" w:cs="Arial"/>
                <w:color w:val="000000"/>
                <w:sz w:val="20"/>
                <w:szCs w:val="20"/>
              </w:rPr>
              <w:t>,</w:t>
            </w:r>
            <w:r w:rsidRPr="00A961AA">
              <w:rPr>
                <w:rFonts w:ascii="Arial" w:hAnsi="Arial" w:cs="Arial"/>
                <w:color w:val="000000"/>
                <w:sz w:val="20"/>
                <w:szCs w:val="20"/>
                <w:lang w:val="en-GB"/>
              </w:rPr>
              <w:t>536</w:t>
            </w:r>
            <w:r w:rsidRPr="00A961AA">
              <w:rPr>
                <w:rFonts w:ascii="Arial" w:hAnsi="Arial" w:cs="Arial"/>
                <w:color w:val="000000"/>
                <w:sz w:val="20"/>
                <w:szCs w:val="20"/>
              </w:rPr>
              <w:t xml:space="preserve"> </w:t>
            </w:r>
          </w:p>
        </w:tc>
        <w:tc>
          <w:tcPr>
            <w:tcW w:w="1418" w:type="dxa"/>
            <w:tcBorders>
              <w:top w:val="nil"/>
              <w:left w:val="nil"/>
              <w:right w:val="nil"/>
            </w:tcBorders>
            <w:shd w:val="clear" w:color="auto" w:fill="auto"/>
            <w:vAlign w:val="bottom"/>
          </w:tcPr>
          <w:p w14:paraId="68C348EF"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83</w:t>
            </w:r>
            <w:r w:rsidRPr="00A961AA">
              <w:rPr>
                <w:rFonts w:ascii="Arial" w:hAnsi="Arial" w:cs="Arial"/>
                <w:color w:val="000000"/>
                <w:sz w:val="20"/>
                <w:szCs w:val="20"/>
              </w:rPr>
              <w:t>,</w:t>
            </w:r>
            <w:r w:rsidRPr="00A961AA">
              <w:rPr>
                <w:rFonts w:ascii="Arial" w:hAnsi="Arial" w:cs="Arial"/>
                <w:color w:val="000000"/>
                <w:sz w:val="20"/>
                <w:szCs w:val="20"/>
                <w:lang w:val="en-GB"/>
              </w:rPr>
              <w:t>551</w:t>
            </w:r>
            <w:r w:rsidRPr="00A961AA">
              <w:rPr>
                <w:rFonts w:ascii="Arial" w:hAnsi="Arial" w:cs="Arial"/>
                <w:color w:val="000000"/>
                <w:sz w:val="20"/>
                <w:szCs w:val="20"/>
              </w:rPr>
              <w:t>,</w:t>
            </w:r>
            <w:r w:rsidRPr="00A961AA">
              <w:rPr>
                <w:rFonts w:ascii="Arial" w:hAnsi="Arial" w:cs="Arial"/>
                <w:color w:val="000000"/>
                <w:sz w:val="20"/>
                <w:szCs w:val="20"/>
                <w:lang w:val="en-GB"/>
              </w:rPr>
              <w:t>325</w:t>
            </w:r>
            <w:r w:rsidRPr="00A961AA">
              <w:rPr>
                <w:rFonts w:ascii="Arial" w:hAnsi="Arial" w:cs="Arial"/>
                <w:color w:val="000000"/>
                <w:sz w:val="20"/>
                <w:szCs w:val="20"/>
              </w:rPr>
              <w:t xml:space="preserve"> </w:t>
            </w:r>
          </w:p>
        </w:tc>
        <w:tc>
          <w:tcPr>
            <w:tcW w:w="1417" w:type="dxa"/>
            <w:tcBorders>
              <w:top w:val="nil"/>
              <w:left w:val="nil"/>
              <w:right w:val="nil"/>
            </w:tcBorders>
            <w:shd w:val="clear" w:color="auto" w:fill="auto"/>
            <w:vAlign w:val="bottom"/>
          </w:tcPr>
          <w:p w14:paraId="26D1EF96"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139</w:t>
            </w:r>
            <w:r w:rsidRPr="00A961AA">
              <w:rPr>
                <w:rFonts w:ascii="Arial" w:hAnsi="Arial" w:cs="Arial"/>
                <w:color w:val="000000"/>
                <w:sz w:val="20"/>
                <w:szCs w:val="20"/>
              </w:rPr>
              <w:t>,</w:t>
            </w:r>
            <w:r w:rsidRPr="00A961AA">
              <w:rPr>
                <w:rFonts w:ascii="Arial" w:hAnsi="Arial" w:cs="Arial"/>
                <w:color w:val="000000"/>
                <w:sz w:val="20"/>
                <w:szCs w:val="20"/>
                <w:lang w:val="en-GB"/>
              </w:rPr>
              <w:t>312</w:t>
            </w:r>
            <w:r w:rsidRPr="00A961AA">
              <w:rPr>
                <w:rFonts w:ascii="Arial" w:hAnsi="Arial" w:cs="Arial"/>
                <w:color w:val="000000"/>
                <w:sz w:val="20"/>
                <w:szCs w:val="20"/>
              </w:rPr>
              <w:t>,</w:t>
            </w:r>
            <w:r w:rsidRPr="00A961AA">
              <w:rPr>
                <w:rFonts w:ascii="Arial" w:hAnsi="Arial" w:cs="Arial"/>
                <w:color w:val="000000"/>
                <w:sz w:val="20"/>
                <w:szCs w:val="20"/>
                <w:lang w:val="en-GB"/>
              </w:rPr>
              <w:t>373</w:t>
            </w:r>
            <w:r w:rsidRPr="00A961AA">
              <w:rPr>
                <w:rFonts w:ascii="Arial" w:hAnsi="Arial" w:cs="Arial"/>
                <w:color w:val="000000"/>
                <w:sz w:val="20"/>
                <w:szCs w:val="20"/>
              </w:rPr>
              <w:t xml:space="preserve"> </w:t>
            </w:r>
          </w:p>
        </w:tc>
      </w:tr>
      <w:tr w:rsidR="00812655" w:rsidRPr="00A961AA" w14:paraId="0C644814" w14:textId="77777777" w:rsidTr="00812655">
        <w:tc>
          <w:tcPr>
            <w:tcW w:w="3888" w:type="dxa"/>
            <w:shd w:val="clear" w:color="auto" w:fill="auto"/>
          </w:tcPr>
          <w:p w14:paraId="7E1C2025" w14:textId="77777777" w:rsidR="00812655" w:rsidRPr="00A961AA" w:rsidRDefault="00812655" w:rsidP="00FA717C">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auto"/>
            <w:vAlign w:val="bottom"/>
          </w:tcPr>
          <w:p w14:paraId="180A1731"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cs/>
              </w:rPr>
              <w:t>(</w:t>
            </w:r>
            <w:r w:rsidRPr="00A961AA">
              <w:rPr>
                <w:rFonts w:ascii="Arial" w:hAnsi="Arial" w:cs="Arial"/>
                <w:color w:val="000000"/>
                <w:sz w:val="20"/>
                <w:szCs w:val="20"/>
                <w:lang w:val="en-GB"/>
              </w:rPr>
              <w:t>13</w:t>
            </w:r>
            <w:r w:rsidRPr="00A961AA">
              <w:rPr>
                <w:rFonts w:ascii="Arial" w:hAnsi="Arial" w:cs="Arial"/>
                <w:color w:val="000000"/>
                <w:sz w:val="20"/>
                <w:szCs w:val="20"/>
              </w:rPr>
              <w:t>,</w:t>
            </w:r>
            <w:r w:rsidRPr="00A961AA">
              <w:rPr>
                <w:rFonts w:ascii="Arial" w:hAnsi="Arial" w:cs="Arial"/>
                <w:color w:val="000000"/>
                <w:sz w:val="20"/>
                <w:szCs w:val="20"/>
                <w:lang w:val="en-GB"/>
              </w:rPr>
              <w:t>690</w:t>
            </w:r>
            <w:r w:rsidRPr="00A961AA">
              <w:rPr>
                <w:rFonts w:ascii="Arial" w:hAnsi="Arial" w:cs="Arial"/>
                <w:color w:val="000000"/>
                <w:sz w:val="20"/>
                <w:szCs w:val="20"/>
              </w:rPr>
              <w:t>,</w:t>
            </w:r>
            <w:r w:rsidRPr="00A961AA">
              <w:rPr>
                <w:rFonts w:ascii="Arial" w:hAnsi="Arial" w:cs="Arial"/>
                <w:color w:val="000000"/>
                <w:sz w:val="20"/>
                <w:szCs w:val="20"/>
                <w:lang w:val="en-GB"/>
              </w:rPr>
              <w:t>579</w:t>
            </w:r>
            <w:r w:rsidRPr="00A961AA">
              <w:rPr>
                <w:rFonts w:ascii="Arial" w:hAnsi="Arial" w:cs="Arial"/>
                <w:color w:val="000000"/>
                <w:sz w:val="20"/>
                <w:szCs w:val="20"/>
                <w:cs/>
              </w:rPr>
              <w:t>)</w:t>
            </w:r>
          </w:p>
        </w:tc>
        <w:tc>
          <w:tcPr>
            <w:tcW w:w="1321" w:type="dxa"/>
            <w:tcBorders>
              <w:top w:val="nil"/>
              <w:left w:val="nil"/>
              <w:bottom w:val="single" w:sz="4" w:space="0" w:color="auto"/>
              <w:right w:val="nil"/>
            </w:tcBorders>
            <w:shd w:val="clear" w:color="auto" w:fill="auto"/>
            <w:vAlign w:val="bottom"/>
          </w:tcPr>
          <w:p w14:paraId="56286E11"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cs/>
              </w:rPr>
              <w:t>(</w:t>
            </w:r>
            <w:r w:rsidRPr="00A961AA">
              <w:rPr>
                <w:rFonts w:ascii="Arial" w:hAnsi="Arial" w:cs="Arial"/>
                <w:color w:val="000000"/>
                <w:sz w:val="20"/>
                <w:szCs w:val="20"/>
                <w:lang w:val="en-GB"/>
              </w:rPr>
              <w:t>13</w:t>
            </w:r>
            <w:r w:rsidRPr="00A961AA">
              <w:rPr>
                <w:rFonts w:ascii="Arial" w:hAnsi="Arial" w:cs="Arial"/>
                <w:color w:val="000000"/>
                <w:sz w:val="20"/>
                <w:szCs w:val="20"/>
              </w:rPr>
              <w:t>,</w:t>
            </w:r>
            <w:r w:rsidRPr="00A961AA">
              <w:rPr>
                <w:rFonts w:ascii="Arial" w:hAnsi="Arial" w:cs="Arial"/>
                <w:color w:val="000000"/>
                <w:sz w:val="20"/>
                <w:szCs w:val="20"/>
                <w:lang w:val="en-GB"/>
              </w:rPr>
              <w:t>839</w:t>
            </w:r>
            <w:r w:rsidRPr="00A961AA">
              <w:rPr>
                <w:rFonts w:ascii="Arial" w:hAnsi="Arial" w:cs="Arial"/>
                <w:color w:val="000000"/>
                <w:sz w:val="20"/>
                <w:szCs w:val="20"/>
              </w:rPr>
              <w:t>,</w:t>
            </w:r>
            <w:r w:rsidRPr="00A961AA">
              <w:rPr>
                <w:rFonts w:ascii="Arial" w:hAnsi="Arial" w:cs="Arial"/>
                <w:color w:val="000000"/>
                <w:sz w:val="20"/>
                <w:szCs w:val="20"/>
                <w:lang w:val="en-GB"/>
              </w:rPr>
              <w:t>844</w:t>
            </w:r>
            <w:r w:rsidRPr="00A961AA">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auto"/>
            <w:vAlign w:val="bottom"/>
          </w:tcPr>
          <w:p w14:paraId="68137603"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cs/>
              </w:rPr>
              <w:t>(</w:t>
            </w:r>
            <w:r w:rsidRPr="00A961AA">
              <w:rPr>
                <w:rFonts w:ascii="Arial" w:hAnsi="Arial" w:cs="Arial"/>
                <w:color w:val="000000"/>
                <w:sz w:val="20"/>
                <w:szCs w:val="20"/>
                <w:lang w:val="en-GB"/>
              </w:rPr>
              <w:t>30</w:t>
            </w:r>
            <w:r w:rsidRPr="00A961AA">
              <w:rPr>
                <w:rFonts w:ascii="Arial" w:hAnsi="Arial" w:cs="Arial"/>
                <w:color w:val="000000"/>
                <w:sz w:val="20"/>
                <w:szCs w:val="20"/>
              </w:rPr>
              <w:t>,</w:t>
            </w:r>
            <w:r w:rsidRPr="00A961AA">
              <w:rPr>
                <w:rFonts w:ascii="Arial" w:hAnsi="Arial" w:cs="Arial"/>
                <w:color w:val="000000"/>
                <w:sz w:val="20"/>
                <w:szCs w:val="20"/>
                <w:lang w:val="en-GB"/>
              </w:rPr>
              <w:t>359</w:t>
            </w:r>
            <w:r w:rsidRPr="00A961AA">
              <w:rPr>
                <w:rFonts w:ascii="Arial" w:hAnsi="Arial" w:cs="Arial"/>
                <w:color w:val="000000"/>
                <w:sz w:val="20"/>
                <w:szCs w:val="20"/>
              </w:rPr>
              <w:t>,</w:t>
            </w:r>
            <w:r w:rsidRPr="00A961AA">
              <w:rPr>
                <w:rFonts w:ascii="Arial" w:hAnsi="Arial" w:cs="Arial"/>
                <w:color w:val="000000"/>
                <w:sz w:val="20"/>
                <w:szCs w:val="20"/>
                <w:lang w:val="en-GB"/>
              </w:rPr>
              <w:t>367</w:t>
            </w:r>
            <w:r w:rsidRPr="00A961AA">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auto"/>
            <w:vAlign w:val="bottom"/>
          </w:tcPr>
          <w:p w14:paraId="4DA34A40"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cs/>
              </w:rPr>
              <w:t>(</w:t>
            </w:r>
            <w:r w:rsidRPr="00A961AA">
              <w:rPr>
                <w:rFonts w:ascii="Arial" w:hAnsi="Arial" w:cs="Arial"/>
                <w:color w:val="000000"/>
                <w:sz w:val="20"/>
                <w:szCs w:val="20"/>
                <w:lang w:val="en-GB"/>
              </w:rPr>
              <w:t>57</w:t>
            </w:r>
            <w:r w:rsidRPr="00A961AA">
              <w:rPr>
                <w:rFonts w:ascii="Arial" w:hAnsi="Arial" w:cs="Arial"/>
                <w:color w:val="000000"/>
                <w:sz w:val="20"/>
                <w:szCs w:val="20"/>
              </w:rPr>
              <w:t>,</w:t>
            </w:r>
            <w:r w:rsidRPr="00A961AA">
              <w:rPr>
                <w:rFonts w:ascii="Arial" w:hAnsi="Arial" w:cs="Arial"/>
                <w:color w:val="000000"/>
                <w:sz w:val="20"/>
                <w:szCs w:val="20"/>
                <w:lang w:val="en-GB"/>
              </w:rPr>
              <w:t>889</w:t>
            </w:r>
            <w:r w:rsidRPr="00A961AA">
              <w:rPr>
                <w:rFonts w:ascii="Arial" w:hAnsi="Arial" w:cs="Arial"/>
                <w:color w:val="000000"/>
                <w:sz w:val="20"/>
                <w:szCs w:val="20"/>
              </w:rPr>
              <w:t>,</w:t>
            </w:r>
            <w:r w:rsidRPr="00A961AA">
              <w:rPr>
                <w:rFonts w:ascii="Arial" w:hAnsi="Arial" w:cs="Arial"/>
                <w:color w:val="000000"/>
                <w:sz w:val="20"/>
                <w:szCs w:val="20"/>
                <w:lang w:val="en-GB"/>
              </w:rPr>
              <w:t>790</w:t>
            </w:r>
            <w:r w:rsidRPr="00A961AA">
              <w:rPr>
                <w:rFonts w:ascii="Arial" w:hAnsi="Arial" w:cs="Arial"/>
                <w:color w:val="000000"/>
                <w:sz w:val="20"/>
                <w:szCs w:val="20"/>
                <w:cs/>
              </w:rPr>
              <w:t>)</w:t>
            </w:r>
          </w:p>
        </w:tc>
      </w:tr>
      <w:tr w:rsidR="00812655" w:rsidRPr="00A961AA" w14:paraId="3DC31F31" w14:textId="77777777" w:rsidTr="00812655">
        <w:tc>
          <w:tcPr>
            <w:tcW w:w="3888" w:type="dxa"/>
            <w:shd w:val="clear" w:color="auto" w:fill="auto"/>
          </w:tcPr>
          <w:p w14:paraId="7E2DDE09" w14:textId="77777777" w:rsidR="00812655" w:rsidRPr="00A961AA" w:rsidRDefault="00812655" w:rsidP="00FA717C">
            <w:pPr>
              <w:ind w:left="746" w:right="-72"/>
              <w:rPr>
                <w:rFonts w:ascii="Arial" w:hAnsi="Arial" w:cs="Arial"/>
                <w:color w:val="000000"/>
                <w:sz w:val="20"/>
                <w:szCs w:val="20"/>
              </w:rPr>
            </w:pPr>
          </w:p>
        </w:tc>
        <w:tc>
          <w:tcPr>
            <w:tcW w:w="1316" w:type="dxa"/>
            <w:tcBorders>
              <w:top w:val="single" w:sz="4" w:space="0" w:color="auto"/>
            </w:tcBorders>
            <w:shd w:val="clear" w:color="auto" w:fill="auto"/>
            <w:vAlign w:val="bottom"/>
          </w:tcPr>
          <w:p w14:paraId="40ABF701" w14:textId="77777777" w:rsidR="00812655" w:rsidRPr="00A961AA" w:rsidRDefault="00812655" w:rsidP="00FA717C">
            <w:pPr>
              <w:ind w:right="-72"/>
              <w:jc w:val="right"/>
              <w:rPr>
                <w:rFonts w:ascii="Arial" w:hAnsi="Arial" w:cs="Arial"/>
                <w:color w:val="000000"/>
                <w:sz w:val="20"/>
                <w:szCs w:val="20"/>
              </w:rPr>
            </w:pPr>
          </w:p>
        </w:tc>
        <w:tc>
          <w:tcPr>
            <w:tcW w:w="1321" w:type="dxa"/>
            <w:tcBorders>
              <w:top w:val="single" w:sz="4" w:space="0" w:color="auto"/>
            </w:tcBorders>
            <w:shd w:val="clear" w:color="auto" w:fill="auto"/>
            <w:vAlign w:val="bottom"/>
          </w:tcPr>
          <w:p w14:paraId="202FC565" w14:textId="77777777" w:rsidR="00812655" w:rsidRPr="00A961AA" w:rsidRDefault="00812655" w:rsidP="00FA717C">
            <w:pPr>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63B479F9" w14:textId="77777777" w:rsidR="00812655" w:rsidRPr="00A961AA" w:rsidRDefault="00812655" w:rsidP="00FA717C">
            <w:pPr>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1DB82DD6" w14:textId="77777777" w:rsidR="00812655" w:rsidRPr="00A961AA" w:rsidRDefault="00812655" w:rsidP="00FA717C">
            <w:pPr>
              <w:ind w:right="-72"/>
              <w:jc w:val="right"/>
              <w:rPr>
                <w:rFonts w:ascii="Arial" w:hAnsi="Arial" w:cs="Arial"/>
                <w:color w:val="000000"/>
                <w:sz w:val="20"/>
                <w:szCs w:val="20"/>
              </w:rPr>
            </w:pPr>
          </w:p>
        </w:tc>
      </w:tr>
      <w:tr w:rsidR="00812655" w:rsidRPr="00A961AA" w14:paraId="6ECCBBF0" w14:textId="77777777" w:rsidTr="00812655">
        <w:tc>
          <w:tcPr>
            <w:tcW w:w="3888" w:type="dxa"/>
            <w:shd w:val="clear" w:color="auto" w:fill="auto"/>
          </w:tcPr>
          <w:p w14:paraId="01907A57" w14:textId="77777777" w:rsidR="00812655" w:rsidRPr="00A961AA" w:rsidRDefault="00812655" w:rsidP="00FA717C">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1316" w:type="dxa"/>
            <w:tcBorders>
              <w:bottom w:val="single" w:sz="4" w:space="0" w:color="auto"/>
            </w:tcBorders>
            <w:shd w:val="clear" w:color="auto" w:fill="auto"/>
            <w:vAlign w:val="bottom"/>
          </w:tcPr>
          <w:p w14:paraId="1EB1FF6C"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23</w:t>
            </w:r>
            <w:r w:rsidRPr="00A961AA">
              <w:rPr>
                <w:rFonts w:ascii="Arial" w:hAnsi="Arial" w:cs="Arial"/>
                <w:color w:val="000000"/>
                <w:sz w:val="20"/>
                <w:szCs w:val="20"/>
              </w:rPr>
              <w:t>,</w:t>
            </w:r>
            <w:r w:rsidRPr="00A961AA">
              <w:rPr>
                <w:rFonts w:ascii="Arial" w:hAnsi="Arial" w:cs="Arial"/>
                <w:color w:val="000000"/>
                <w:sz w:val="20"/>
                <w:szCs w:val="20"/>
                <w:lang w:val="en-GB"/>
              </w:rPr>
              <w:t>530</w:t>
            </w:r>
            <w:r w:rsidRPr="00A961AA">
              <w:rPr>
                <w:rFonts w:ascii="Arial" w:hAnsi="Arial" w:cs="Arial"/>
                <w:color w:val="000000"/>
                <w:sz w:val="20"/>
                <w:szCs w:val="20"/>
              </w:rPr>
              <w:t>,</w:t>
            </w:r>
            <w:r w:rsidRPr="00A961AA">
              <w:rPr>
                <w:rFonts w:ascii="Arial" w:hAnsi="Arial" w:cs="Arial"/>
                <w:color w:val="000000"/>
                <w:sz w:val="20"/>
                <w:szCs w:val="20"/>
                <w:lang w:val="en-GB"/>
              </w:rPr>
              <w:t>933</w:t>
            </w:r>
          </w:p>
        </w:tc>
        <w:tc>
          <w:tcPr>
            <w:tcW w:w="1321" w:type="dxa"/>
            <w:tcBorders>
              <w:bottom w:val="single" w:sz="4" w:space="0" w:color="auto"/>
            </w:tcBorders>
            <w:shd w:val="clear" w:color="auto" w:fill="auto"/>
            <w:vAlign w:val="bottom"/>
          </w:tcPr>
          <w:p w14:paraId="2DA0A555"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4</w:t>
            </w:r>
            <w:r w:rsidRPr="00A961AA">
              <w:rPr>
                <w:rFonts w:ascii="Arial" w:hAnsi="Arial" w:cs="Arial"/>
                <w:color w:val="000000"/>
                <w:sz w:val="20"/>
                <w:szCs w:val="20"/>
              </w:rPr>
              <w:t>,</w:t>
            </w:r>
            <w:r w:rsidRPr="00A961AA">
              <w:rPr>
                <w:rFonts w:ascii="Arial" w:hAnsi="Arial" w:cs="Arial"/>
                <w:color w:val="000000"/>
                <w:sz w:val="20"/>
                <w:szCs w:val="20"/>
                <w:lang w:val="en-GB"/>
              </w:rPr>
              <w:t>699</w:t>
            </w:r>
            <w:r w:rsidRPr="00A961AA">
              <w:rPr>
                <w:rFonts w:ascii="Arial" w:hAnsi="Arial" w:cs="Arial"/>
                <w:color w:val="000000"/>
                <w:sz w:val="20"/>
                <w:szCs w:val="20"/>
              </w:rPr>
              <w:t>,</w:t>
            </w:r>
            <w:r w:rsidRPr="00A961AA">
              <w:rPr>
                <w:rFonts w:ascii="Arial" w:hAnsi="Arial" w:cs="Arial"/>
                <w:color w:val="000000"/>
                <w:sz w:val="20"/>
                <w:szCs w:val="20"/>
                <w:lang w:val="en-GB"/>
              </w:rPr>
              <w:t>692</w:t>
            </w:r>
          </w:p>
        </w:tc>
        <w:tc>
          <w:tcPr>
            <w:tcW w:w="1418" w:type="dxa"/>
            <w:tcBorders>
              <w:bottom w:val="single" w:sz="4" w:space="0" w:color="auto"/>
            </w:tcBorders>
            <w:shd w:val="clear" w:color="auto" w:fill="auto"/>
            <w:vAlign w:val="bottom"/>
          </w:tcPr>
          <w:p w14:paraId="06F37DB8"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53</w:t>
            </w:r>
            <w:r w:rsidRPr="00A961AA">
              <w:rPr>
                <w:rFonts w:ascii="Arial" w:hAnsi="Arial" w:cs="Arial"/>
                <w:color w:val="000000"/>
                <w:sz w:val="20"/>
                <w:szCs w:val="20"/>
              </w:rPr>
              <w:t>,</w:t>
            </w:r>
            <w:r w:rsidRPr="00A961AA">
              <w:rPr>
                <w:rFonts w:ascii="Arial" w:hAnsi="Arial" w:cs="Arial"/>
                <w:color w:val="000000"/>
                <w:sz w:val="20"/>
                <w:szCs w:val="20"/>
                <w:lang w:val="en-GB"/>
              </w:rPr>
              <w:t>191</w:t>
            </w:r>
            <w:r w:rsidRPr="00A961AA">
              <w:rPr>
                <w:rFonts w:ascii="Arial" w:hAnsi="Arial" w:cs="Arial"/>
                <w:color w:val="000000"/>
                <w:sz w:val="20"/>
                <w:szCs w:val="20"/>
              </w:rPr>
              <w:t>,</w:t>
            </w:r>
            <w:r w:rsidRPr="00A961AA">
              <w:rPr>
                <w:rFonts w:ascii="Arial" w:hAnsi="Arial" w:cs="Arial"/>
                <w:color w:val="000000"/>
                <w:sz w:val="20"/>
                <w:szCs w:val="20"/>
                <w:lang w:val="en-GB"/>
              </w:rPr>
              <w:t>958</w:t>
            </w:r>
          </w:p>
        </w:tc>
        <w:tc>
          <w:tcPr>
            <w:tcW w:w="1417" w:type="dxa"/>
            <w:tcBorders>
              <w:bottom w:val="single" w:sz="4" w:space="0" w:color="auto"/>
            </w:tcBorders>
            <w:shd w:val="clear" w:color="auto" w:fill="auto"/>
            <w:vAlign w:val="bottom"/>
          </w:tcPr>
          <w:p w14:paraId="462AB0C8" w14:textId="77777777" w:rsidR="00812655" w:rsidRPr="00A961AA" w:rsidRDefault="00812655" w:rsidP="00FA717C">
            <w:pPr>
              <w:ind w:right="-72"/>
              <w:jc w:val="right"/>
              <w:rPr>
                <w:rFonts w:ascii="Arial" w:hAnsi="Arial" w:cs="Arial"/>
                <w:color w:val="000000"/>
                <w:sz w:val="20"/>
                <w:szCs w:val="20"/>
              </w:rPr>
            </w:pPr>
            <w:r w:rsidRPr="00A961AA">
              <w:rPr>
                <w:rFonts w:ascii="Arial" w:hAnsi="Arial" w:cs="Arial"/>
                <w:color w:val="000000"/>
                <w:sz w:val="20"/>
                <w:szCs w:val="20"/>
                <w:lang w:val="en-GB"/>
              </w:rPr>
              <w:t>81</w:t>
            </w:r>
            <w:r w:rsidRPr="00A961AA">
              <w:rPr>
                <w:rFonts w:ascii="Arial" w:hAnsi="Arial" w:cs="Arial"/>
                <w:color w:val="000000"/>
                <w:sz w:val="20"/>
                <w:szCs w:val="20"/>
              </w:rPr>
              <w:t>,</w:t>
            </w:r>
            <w:r w:rsidRPr="00A961AA">
              <w:rPr>
                <w:rFonts w:ascii="Arial" w:hAnsi="Arial" w:cs="Arial"/>
                <w:color w:val="000000"/>
                <w:sz w:val="20"/>
                <w:szCs w:val="20"/>
                <w:lang w:val="en-GB"/>
              </w:rPr>
              <w:t>422</w:t>
            </w:r>
            <w:r w:rsidRPr="00A961AA">
              <w:rPr>
                <w:rFonts w:ascii="Arial" w:hAnsi="Arial" w:cs="Arial"/>
                <w:color w:val="000000"/>
                <w:sz w:val="20"/>
                <w:szCs w:val="20"/>
              </w:rPr>
              <w:t>,</w:t>
            </w:r>
            <w:r w:rsidRPr="00A961AA">
              <w:rPr>
                <w:rFonts w:ascii="Arial" w:hAnsi="Arial" w:cs="Arial"/>
                <w:color w:val="000000"/>
                <w:sz w:val="20"/>
                <w:szCs w:val="20"/>
                <w:lang w:val="en-GB"/>
              </w:rPr>
              <w:t>583</w:t>
            </w:r>
          </w:p>
        </w:tc>
      </w:tr>
      <w:tr w:rsidR="00812655" w:rsidRPr="00A961AA" w14:paraId="660967AD" w14:textId="77777777" w:rsidTr="00812655">
        <w:tc>
          <w:tcPr>
            <w:tcW w:w="3888" w:type="dxa"/>
            <w:shd w:val="clear" w:color="auto" w:fill="auto"/>
          </w:tcPr>
          <w:p w14:paraId="3F52CF16" w14:textId="77777777" w:rsidR="00812655" w:rsidRPr="00A961AA" w:rsidRDefault="00812655" w:rsidP="00FA717C">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66DF6438" w14:textId="77777777" w:rsidR="00812655" w:rsidRPr="00A961AA" w:rsidRDefault="00812655" w:rsidP="00FA717C">
            <w:pPr>
              <w:ind w:right="-72"/>
              <w:jc w:val="right"/>
              <w:rPr>
                <w:rFonts w:ascii="Arial" w:hAnsi="Arial" w:cs="Arial"/>
                <w:color w:val="000000"/>
                <w:sz w:val="20"/>
                <w:szCs w:val="20"/>
              </w:rPr>
            </w:pPr>
          </w:p>
        </w:tc>
        <w:tc>
          <w:tcPr>
            <w:tcW w:w="1321" w:type="dxa"/>
            <w:tcBorders>
              <w:top w:val="single" w:sz="4" w:space="0" w:color="auto"/>
            </w:tcBorders>
            <w:shd w:val="clear" w:color="auto" w:fill="auto"/>
          </w:tcPr>
          <w:p w14:paraId="2314A165" w14:textId="77777777" w:rsidR="00812655" w:rsidRPr="00A961AA" w:rsidRDefault="00812655" w:rsidP="00FA717C">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69806C7E" w14:textId="77777777" w:rsidR="00812655" w:rsidRPr="00A961AA" w:rsidRDefault="00812655" w:rsidP="00FA717C">
            <w:pPr>
              <w:ind w:right="-72"/>
              <w:jc w:val="right"/>
              <w:rPr>
                <w:rFonts w:ascii="Arial" w:hAnsi="Arial" w:cs="Arial"/>
                <w:color w:val="000000"/>
                <w:sz w:val="20"/>
                <w:szCs w:val="20"/>
              </w:rPr>
            </w:pPr>
          </w:p>
        </w:tc>
        <w:tc>
          <w:tcPr>
            <w:tcW w:w="1417" w:type="dxa"/>
            <w:tcBorders>
              <w:top w:val="single" w:sz="4" w:space="0" w:color="auto"/>
            </w:tcBorders>
            <w:shd w:val="clear" w:color="auto" w:fill="auto"/>
          </w:tcPr>
          <w:p w14:paraId="7ECEFE94" w14:textId="77777777" w:rsidR="00812655" w:rsidRPr="00A961AA" w:rsidRDefault="00812655" w:rsidP="00FA717C">
            <w:pPr>
              <w:ind w:right="-72"/>
              <w:jc w:val="right"/>
              <w:rPr>
                <w:rFonts w:ascii="Arial" w:hAnsi="Arial" w:cs="Arial"/>
                <w:color w:val="000000"/>
                <w:sz w:val="20"/>
                <w:szCs w:val="20"/>
              </w:rPr>
            </w:pPr>
          </w:p>
        </w:tc>
      </w:tr>
      <w:tr w:rsidR="00812655" w:rsidRPr="00A961AA" w14:paraId="3C8A3184" w14:textId="77777777" w:rsidTr="00812655">
        <w:tc>
          <w:tcPr>
            <w:tcW w:w="3888" w:type="dxa"/>
            <w:shd w:val="clear" w:color="auto" w:fill="auto"/>
            <w:vAlign w:val="bottom"/>
          </w:tcPr>
          <w:p w14:paraId="11DB580E" w14:textId="77777777" w:rsidR="00812655" w:rsidRPr="00A961AA" w:rsidRDefault="00812655" w:rsidP="00B40FE4">
            <w:pPr>
              <w:ind w:left="746" w:right="-72"/>
              <w:rPr>
                <w:rFonts w:ascii="Arial" w:hAnsi="Arial" w:cs="Arial"/>
                <w:b/>
                <w:bCs/>
                <w:color w:val="000000"/>
                <w:sz w:val="20"/>
                <w:szCs w:val="20"/>
              </w:rPr>
            </w:pPr>
            <w:r w:rsidRPr="00A961AA">
              <w:rPr>
                <w:rFonts w:ascii="Arial" w:hAnsi="Arial" w:cs="Arial"/>
                <w:b/>
                <w:bCs/>
                <w:color w:val="000000"/>
                <w:sz w:val="20"/>
                <w:szCs w:val="20"/>
              </w:rPr>
              <w:t>For the year ended</w:t>
            </w:r>
          </w:p>
          <w:p w14:paraId="26CDBC65" w14:textId="77777777" w:rsidR="00812655" w:rsidRPr="00A961AA" w:rsidRDefault="00812655" w:rsidP="00B40FE4">
            <w:pPr>
              <w:ind w:left="746" w:right="-72"/>
              <w:rPr>
                <w:rFonts w:ascii="Arial" w:hAnsi="Arial" w:cs="Arial"/>
                <w:b/>
                <w:bCs/>
                <w:color w:val="000000"/>
                <w:sz w:val="20"/>
                <w:szCs w:val="20"/>
              </w:rPr>
            </w:pPr>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2022</w:t>
            </w:r>
          </w:p>
        </w:tc>
        <w:tc>
          <w:tcPr>
            <w:tcW w:w="1316" w:type="dxa"/>
            <w:shd w:val="clear" w:color="auto" w:fill="auto"/>
          </w:tcPr>
          <w:p w14:paraId="3DC14815" w14:textId="77777777" w:rsidR="00812655" w:rsidRPr="00A961AA" w:rsidRDefault="00812655" w:rsidP="00B40FE4">
            <w:pPr>
              <w:ind w:right="-72"/>
              <w:jc w:val="right"/>
              <w:rPr>
                <w:rFonts w:ascii="Arial" w:hAnsi="Arial" w:cs="Arial"/>
                <w:color w:val="000000"/>
                <w:sz w:val="20"/>
                <w:szCs w:val="20"/>
              </w:rPr>
            </w:pPr>
          </w:p>
        </w:tc>
        <w:tc>
          <w:tcPr>
            <w:tcW w:w="1321" w:type="dxa"/>
            <w:shd w:val="clear" w:color="auto" w:fill="auto"/>
          </w:tcPr>
          <w:p w14:paraId="3AF71BDB" w14:textId="77777777" w:rsidR="00812655" w:rsidRPr="00A961AA" w:rsidRDefault="00812655" w:rsidP="00B40FE4">
            <w:pPr>
              <w:ind w:right="-72"/>
              <w:jc w:val="right"/>
              <w:rPr>
                <w:rFonts w:ascii="Arial" w:hAnsi="Arial" w:cs="Arial"/>
                <w:color w:val="000000"/>
                <w:sz w:val="20"/>
                <w:szCs w:val="20"/>
              </w:rPr>
            </w:pPr>
          </w:p>
        </w:tc>
        <w:tc>
          <w:tcPr>
            <w:tcW w:w="1418" w:type="dxa"/>
            <w:shd w:val="clear" w:color="auto" w:fill="auto"/>
          </w:tcPr>
          <w:p w14:paraId="34F46C50" w14:textId="77777777" w:rsidR="00812655" w:rsidRPr="00A961AA" w:rsidRDefault="00812655" w:rsidP="00B40FE4">
            <w:pPr>
              <w:ind w:right="-72"/>
              <w:jc w:val="right"/>
              <w:rPr>
                <w:rFonts w:ascii="Arial" w:hAnsi="Arial" w:cs="Arial"/>
                <w:color w:val="000000"/>
                <w:sz w:val="20"/>
                <w:szCs w:val="20"/>
              </w:rPr>
            </w:pPr>
          </w:p>
        </w:tc>
        <w:tc>
          <w:tcPr>
            <w:tcW w:w="1417" w:type="dxa"/>
            <w:shd w:val="clear" w:color="auto" w:fill="auto"/>
          </w:tcPr>
          <w:p w14:paraId="1FEC050B" w14:textId="77777777" w:rsidR="00812655" w:rsidRPr="00A961AA" w:rsidRDefault="00812655" w:rsidP="00B40FE4">
            <w:pPr>
              <w:ind w:right="-72"/>
              <w:jc w:val="right"/>
              <w:rPr>
                <w:rFonts w:ascii="Arial" w:hAnsi="Arial" w:cs="Arial"/>
                <w:color w:val="000000"/>
                <w:sz w:val="20"/>
                <w:szCs w:val="20"/>
              </w:rPr>
            </w:pPr>
          </w:p>
        </w:tc>
      </w:tr>
      <w:tr w:rsidR="00812655" w:rsidRPr="00A961AA" w14:paraId="62DBE083" w14:textId="77777777" w:rsidTr="00812655">
        <w:tc>
          <w:tcPr>
            <w:tcW w:w="3888" w:type="dxa"/>
            <w:shd w:val="clear" w:color="auto" w:fill="auto"/>
          </w:tcPr>
          <w:p w14:paraId="1C9A697A" w14:textId="77777777" w:rsidR="00812655" w:rsidRPr="00A961AA" w:rsidRDefault="00812655" w:rsidP="00B40FE4">
            <w:pPr>
              <w:ind w:left="746" w:right="-72"/>
              <w:rPr>
                <w:rFonts w:ascii="Arial" w:hAnsi="Arial" w:cs="Arial"/>
                <w:color w:val="000000"/>
                <w:sz w:val="20"/>
                <w:szCs w:val="20"/>
              </w:rPr>
            </w:pPr>
            <w:r w:rsidRPr="00A961AA">
              <w:rPr>
                <w:rFonts w:ascii="Arial" w:hAnsi="Arial" w:cs="Arial"/>
                <w:color w:val="000000"/>
                <w:sz w:val="20"/>
                <w:szCs w:val="20"/>
              </w:rPr>
              <w:t>Opening net book amount</w:t>
            </w:r>
          </w:p>
        </w:tc>
        <w:tc>
          <w:tcPr>
            <w:tcW w:w="1316" w:type="dxa"/>
            <w:tcBorders>
              <w:top w:val="nil"/>
              <w:left w:val="nil"/>
              <w:bottom w:val="nil"/>
              <w:right w:val="nil"/>
            </w:tcBorders>
            <w:shd w:val="clear" w:color="auto" w:fill="auto"/>
            <w:vAlign w:val="bottom"/>
          </w:tcPr>
          <w:p w14:paraId="6ACD1C99" w14:textId="77777777" w:rsidR="00812655" w:rsidRPr="00A961AA" w:rsidRDefault="00812655" w:rsidP="00B40FE4">
            <w:pPr>
              <w:ind w:right="-72"/>
              <w:jc w:val="right"/>
              <w:rPr>
                <w:rFonts w:ascii="Arial" w:hAnsi="Arial" w:cs="Arial"/>
                <w:color w:val="000000"/>
                <w:sz w:val="20"/>
                <w:szCs w:val="20"/>
              </w:rPr>
            </w:pPr>
            <w:r w:rsidRPr="00A961AA">
              <w:rPr>
                <w:rFonts w:ascii="Arial" w:hAnsi="Arial" w:cs="Arial"/>
                <w:color w:val="000000"/>
                <w:sz w:val="20"/>
                <w:szCs w:val="20"/>
                <w:lang w:val="en-GB"/>
              </w:rPr>
              <w:t>23</w:t>
            </w:r>
            <w:r w:rsidRPr="00A961AA">
              <w:rPr>
                <w:rFonts w:ascii="Arial" w:hAnsi="Arial" w:cs="Arial"/>
                <w:color w:val="000000"/>
                <w:sz w:val="20"/>
                <w:szCs w:val="20"/>
              </w:rPr>
              <w:t>,</w:t>
            </w:r>
            <w:r w:rsidRPr="00A961AA">
              <w:rPr>
                <w:rFonts w:ascii="Arial" w:hAnsi="Arial" w:cs="Arial"/>
                <w:color w:val="000000"/>
                <w:sz w:val="20"/>
                <w:szCs w:val="20"/>
                <w:lang w:val="en-GB"/>
              </w:rPr>
              <w:t>530</w:t>
            </w:r>
            <w:r w:rsidRPr="00A961AA">
              <w:rPr>
                <w:rFonts w:ascii="Arial" w:hAnsi="Arial" w:cs="Arial"/>
                <w:color w:val="000000"/>
                <w:sz w:val="20"/>
                <w:szCs w:val="20"/>
              </w:rPr>
              <w:t>,</w:t>
            </w:r>
            <w:r w:rsidRPr="00A961AA">
              <w:rPr>
                <w:rFonts w:ascii="Arial" w:hAnsi="Arial" w:cs="Arial"/>
                <w:color w:val="000000"/>
                <w:sz w:val="20"/>
                <w:szCs w:val="20"/>
                <w:lang w:val="en-GB"/>
              </w:rPr>
              <w:t>933</w:t>
            </w:r>
          </w:p>
        </w:tc>
        <w:tc>
          <w:tcPr>
            <w:tcW w:w="1321" w:type="dxa"/>
            <w:tcBorders>
              <w:top w:val="nil"/>
              <w:left w:val="nil"/>
              <w:bottom w:val="nil"/>
              <w:right w:val="nil"/>
            </w:tcBorders>
            <w:shd w:val="clear" w:color="auto" w:fill="auto"/>
            <w:vAlign w:val="bottom"/>
          </w:tcPr>
          <w:p w14:paraId="59CF0B06" w14:textId="77777777" w:rsidR="00812655" w:rsidRPr="00A961AA" w:rsidRDefault="00812655" w:rsidP="00B40FE4">
            <w:pPr>
              <w:ind w:right="-72"/>
              <w:jc w:val="right"/>
              <w:rPr>
                <w:rFonts w:ascii="Arial" w:hAnsi="Arial" w:cs="Arial"/>
                <w:color w:val="000000"/>
                <w:sz w:val="20"/>
                <w:szCs w:val="20"/>
              </w:rPr>
            </w:pPr>
            <w:r w:rsidRPr="00A961AA">
              <w:rPr>
                <w:rFonts w:ascii="Arial" w:hAnsi="Arial" w:cs="Arial"/>
                <w:color w:val="000000"/>
                <w:sz w:val="20"/>
                <w:szCs w:val="20"/>
                <w:lang w:val="en-GB"/>
              </w:rPr>
              <w:t>4</w:t>
            </w:r>
            <w:r w:rsidRPr="00A961AA">
              <w:rPr>
                <w:rFonts w:ascii="Arial" w:hAnsi="Arial" w:cs="Arial"/>
                <w:color w:val="000000"/>
                <w:sz w:val="20"/>
                <w:szCs w:val="20"/>
              </w:rPr>
              <w:t>,</w:t>
            </w:r>
            <w:r w:rsidRPr="00A961AA">
              <w:rPr>
                <w:rFonts w:ascii="Arial" w:hAnsi="Arial" w:cs="Arial"/>
                <w:color w:val="000000"/>
                <w:sz w:val="20"/>
                <w:szCs w:val="20"/>
                <w:lang w:val="en-GB"/>
              </w:rPr>
              <w:t>699</w:t>
            </w:r>
            <w:r w:rsidRPr="00A961AA">
              <w:rPr>
                <w:rFonts w:ascii="Arial" w:hAnsi="Arial" w:cs="Arial"/>
                <w:color w:val="000000"/>
                <w:sz w:val="20"/>
                <w:szCs w:val="20"/>
              </w:rPr>
              <w:t>,</w:t>
            </w:r>
            <w:r w:rsidRPr="00A961AA">
              <w:rPr>
                <w:rFonts w:ascii="Arial" w:hAnsi="Arial" w:cs="Arial"/>
                <w:color w:val="000000"/>
                <w:sz w:val="20"/>
                <w:szCs w:val="20"/>
                <w:lang w:val="en-GB"/>
              </w:rPr>
              <w:t>692</w:t>
            </w:r>
          </w:p>
        </w:tc>
        <w:tc>
          <w:tcPr>
            <w:tcW w:w="1418" w:type="dxa"/>
            <w:tcBorders>
              <w:top w:val="nil"/>
              <w:left w:val="nil"/>
              <w:bottom w:val="nil"/>
              <w:right w:val="nil"/>
            </w:tcBorders>
            <w:shd w:val="clear" w:color="auto" w:fill="auto"/>
            <w:vAlign w:val="bottom"/>
          </w:tcPr>
          <w:p w14:paraId="76E6BF51" w14:textId="77777777" w:rsidR="00812655" w:rsidRPr="00A961AA" w:rsidRDefault="00812655" w:rsidP="00B40FE4">
            <w:pPr>
              <w:ind w:right="-72"/>
              <w:jc w:val="right"/>
              <w:rPr>
                <w:rFonts w:ascii="Arial" w:hAnsi="Arial" w:cs="Arial"/>
                <w:color w:val="000000"/>
                <w:sz w:val="20"/>
                <w:szCs w:val="20"/>
              </w:rPr>
            </w:pPr>
            <w:r w:rsidRPr="00A961AA">
              <w:rPr>
                <w:rFonts w:ascii="Arial" w:hAnsi="Arial" w:cs="Arial"/>
                <w:color w:val="000000"/>
                <w:sz w:val="20"/>
                <w:szCs w:val="20"/>
                <w:lang w:val="en-GB"/>
              </w:rPr>
              <w:t>53</w:t>
            </w:r>
            <w:r w:rsidRPr="00A961AA">
              <w:rPr>
                <w:rFonts w:ascii="Arial" w:hAnsi="Arial" w:cs="Arial"/>
                <w:color w:val="000000"/>
                <w:sz w:val="20"/>
                <w:szCs w:val="20"/>
              </w:rPr>
              <w:t>,</w:t>
            </w:r>
            <w:r w:rsidRPr="00A961AA">
              <w:rPr>
                <w:rFonts w:ascii="Arial" w:hAnsi="Arial" w:cs="Arial"/>
                <w:color w:val="000000"/>
                <w:sz w:val="20"/>
                <w:szCs w:val="20"/>
                <w:lang w:val="en-GB"/>
              </w:rPr>
              <w:t>191</w:t>
            </w:r>
            <w:r w:rsidRPr="00A961AA">
              <w:rPr>
                <w:rFonts w:ascii="Arial" w:hAnsi="Arial" w:cs="Arial"/>
                <w:color w:val="000000"/>
                <w:sz w:val="20"/>
                <w:szCs w:val="20"/>
              </w:rPr>
              <w:t>,</w:t>
            </w:r>
            <w:r w:rsidRPr="00A961AA">
              <w:rPr>
                <w:rFonts w:ascii="Arial" w:hAnsi="Arial" w:cs="Arial"/>
                <w:color w:val="000000"/>
                <w:sz w:val="20"/>
                <w:szCs w:val="20"/>
                <w:lang w:val="en-GB"/>
              </w:rPr>
              <w:t>958</w:t>
            </w:r>
          </w:p>
        </w:tc>
        <w:tc>
          <w:tcPr>
            <w:tcW w:w="1417" w:type="dxa"/>
            <w:tcBorders>
              <w:top w:val="nil"/>
              <w:left w:val="nil"/>
              <w:bottom w:val="nil"/>
              <w:right w:val="nil"/>
            </w:tcBorders>
            <w:shd w:val="clear" w:color="auto" w:fill="auto"/>
            <w:vAlign w:val="bottom"/>
          </w:tcPr>
          <w:p w14:paraId="0D4673F9" w14:textId="77777777" w:rsidR="00812655" w:rsidRPr="00A961AA" w:rsidRDefault="00812655" w:rsidP="00B40FE4">
            <w:pPr>
              <w:ind w:right="-72"/>
              <w:jc w:val="right"/>
              <w:rPr>
                <w:rFonts w:ascii="Arial" w:hAnsi="Arial" w:cs="Arial"/>
                <w:color w:val="000000"/>
                <w:sz w:val="20"/>
                <w:szCs w:val="20"/>
              </w:rPr>
            </w:pPr>
            <w:r w:rsidRPr="00A961AA">
              <w:rPr>
                <w:rFonts w:ascii="Arial" w:hAnsi="Arial" w:cs="Arial"/>
                <w:color w:val="000000"/>
                <w:sz w:val="20"/>
                <w:szCs w:val="20"/>
                <w:lang w:val="en-GB"/>
              </w:rPr>
              <w:t>81</w:t>
            </w:r>
            <w:r w:rsidRPr="00A961AA">
              <w:rPr>
                <w:rFonts w:ascii="Arial" w:hAnsi="Arial" w:cs="Arial"/>
                <w:color w:val="000000"/>
                <w:sz w:val="20"/>
                <w:szCs w:val="20"/>
              </w:rPr>
              <w:t>,</w:t>
            </w:r>
            <w:r w:rsidRPr="00A961AA">
              <w:rPr>
                <w:rFonts w:ascii="Arial" w:hAnsi="Arial" w:cs="Arial"/>
                <w:color w:val="000000"/>
                <w:sz w:val="20"/>
                <w:szCs w:val="20"/>
                <w:lang w:val="en-GB"/>
              </w:rPr>
              <w:t>422</w:t>
            </w:r>
            <w:r w:rsidRPr="00A961AA">
              <w:rPr>
                <w:rFonts w:ascii="Arial" w:hAnsi="Arial" w:cs="Arial"/>
                <w:color w:val="000000"/>
                <w:sz w:val="20"/>
                <w:szCs w:val="20"/>
              </w:rPr>
              <w:t>,</w:t>
            </w:r>
            <w:r w:rsidRPr="00A961AA">
              <w:rPr>
                <w:rFonts w:ascii="Arial" w:hAnsi="Arial" w:cs="Arial"/>
                <w:color w:val="000000"/>
                <w:sz w:val="20"/>
                <w:szCs w:val="20"/>
                <w:lang w:val="en-GB"/>
              </w:rPr>
              <w:t>583</w:t>
            </w:r>
          </w:p>
        </w:tc>
      </w:tr>
      <w:tr w:rsidR="00812655" w:rsidRPr="00A961AA" w14:paraId="29245FF9" w14:textId="77777777" w:rsidTr="00812655">
        <w:tc>
          <w:tcPr>
            <w:tcW w:w="3888" w:type="dxa"/>
            <w:shd w:val="clear" w:color="auto" w:fill="auto"/>
          </w:tcPr>
          <w:p w14:paraId="5BC17609" w14:textId="76C652BE" w:rsidR="00812655" w:rsidRPr="00A961AA" w:rsidRDefault="00812655" w:rsidP="00B40FE4">
            <w:pPr>
              <w:ind w:left="746" w:right="-72"/>
              <w:rPr>
                <w:rFonts w:ascii="Arial" w:hAnsi="Arial" w:cs="Arial"/>
                <w:color w:val="000000"/>
                <w:sz w:val="20"/>
                <w:szCs w:val="20"/>
              </w:rPr>
            </w:pPr>
            <w:r w:rsidRPr="00A961AA">
              <w:rPr>
                <w:rFonts w:ascii="Arial" w:hAnsi="Arial" w:cs="Arial"/>
                <w:color w:val="000000"/>
                <w:sz w:val="20"/>
                <w:szCs w:val="20"/>
              </w:rPr>
              <w:t xml:space="preserve">Acquisition of subsidiaries </w:t>
            </w:r>
          </w:p>
        </w:tc>
        <w:tc>
          <w:tcPr>
            <w:tcW w:w="1316" w:type="dxa"/>
            <w:tcBorders>
              <w:top w:val="nil"/>
              <w:left w:val="nil"/>
              <w:bottom w:val="nil"/>
              <w:right w:val="nil"/>
            </w:tcBorders>
            <w:shd w:val="clear" w:color="auto" w:fill="auto"/>
          </w:tcPr>
          <w:p w14:paraId="76BD6F16" w14:textId="0A84DEBB"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c>
          <w:tcPr>
            <w:tcW w:w="1321" w:type="dxa"/>
            <w:tcBorders>
              <w:top w:val="nil"/>
              <w:left w:val="nil"/>
              <w:bottom w:val="nil"/>
              <w:right w:val="nil"/>
            </w:tcBorders>
            <w:shd w:val="clear" w:color="auto" w:fill="auto"/>
          </w:tcPr>
          <w:p w14:paraId="41AF3638" w14:textId="03E60AAB"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2,155,747</w:t>
            </w:r>
          </w:p>
        </w:tc>
        <w:tc>
          <w:tcPr>
            <w:tcW w:w="1418" w:type="dxa"/>
            <w:tcBorders>
              <w:top w:val="nil"/>
              <w:left w:val="nil"/>
              <w:bottom w:val="nil"/>
              <w:right w:val="nil"/>
            </w:tcBorders>
            <w:shd w:val="clear" w:color="auto" w:fill="auto"/>
          </w:tcPr>
          <w:p w14:paraId="50A5664A" w14:textId="05198C79"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2,606,987</w:t>
            </w:r>
          </w:p>
        </w:tc>
        <w:tc>
          <w:tcPr>
            <w:tcW w:w="1417" w:type="dxa"/>
            <w:tcBorders>
              <w:top w:val="nil"/>
              <w:left w:val="nil"/>
              <w:bottom w:val="nil"/>
              <w:right w:val="nil"/>
            </w:tcBorders>
            <w:shd w:val="clear" w:color="auto" w:fill="auto"/>
          </w:tcPr>
          <w:p w14:paraId="085B143F" w14:textId="57C77E9C"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4,762,734</w:t>
            </w:r>
          </w:p>
        </w:tc>
      </w:tr>
      <w:tr w:rsidR="00812655" w:rsidRPr="00A961AA" w14:paraId="31FC721F" w14:textId="77777777" w:rsidTr="00812655">
        <w:tc>
          <w:tcPr>
            <w:tcW w:w="3888" w:type="dxa"/>
            <w:shd w:val="clear" w:color="auto" w:fill="auto"/>
          </w:tcPr>
          <w:p w14:paraId="738297F0" w14:textId="77777777" w:rsidR="00812655" w:rsidRPr="00A961AA" w:rsidRDefault="00812655" w:rsidP="00B40FE4">
            <w:pPr>
              <w:ind w:left="746" w:right="-72"/>
              <w:rPr>
                <w:rFonts w:ascii="Arial" w:hAnsi="Arial" w:cs="Arial"/>
                <w:color w:val="000000"/>
                <w:sz w:val="20"/>
                <w:szCs w:val="20"/>
              </w:rPr>
            </w:pPr>
            <w:r w:rsidRPr="00A961AA">
              <w:rPr>
                <w:rFonts w:ascii="Arial" w:hAnsi="Arial" w:cs="Arial"/>
                <w:color w:val="000000"/>
                <w:sz w:val="20"/>
                <w:szCs w:val="20"/>
              </w:rPr>
              <w:t>Additions</w:t>
            </w:r>
          </w:p>
        </w:tc>
        <w:tc>
          <w:tcPr>
            <w:tcW w:w="1316" w:type="dxa"/>
            <w:tcBorders>
              <w:top w:val="nil"/>
              <w:left w:val="nil"/>
              <w:bottom w:val="nil"/>
              <w:right w:val="nil"/>
            </w:tcBorders>
            <w:shd w:val="clear" w:color="auto" w:fill="auto"/>
          </w:tcPr>
          <w:p w14:paraId="740BD323" w14:textId="10EEAC56"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8,026,311</w:t>
            </w:r>
          </w:p>
        </w:tc>
        <w:tc>
          <w:tcPr>
            <w:tcW w:w="1321" w:type="dxa"/>
            <w:tcBorders>
              <w:top w:val="nil"/>
              <w:left w:val="nil"/>
              <w:bottom w:val="nil"/>
              <w:right w:val="nil"/>
            </w:tcBorders>
            <w:shd w:val="clear" w:color="auto" w:fill="auto"/>
          </w:tcPr>
          <w:p w14:paraId="04AFD6C9" w14:textId="17DBE332"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7,663,962</w:t>
            </w:r>
          </w:p>
        </w:tc>
        <w:tc>
          <w:tcPr>
            <w:tcW w:w="1418" w:type="dxa"/>
            <w:tcBorders>
              <w:top w:val="nil"/>
              <w:left w:val="nil"/>
              <w:bottom w:val="nil"/>
              <w:right w:val="nil"/>
            </w:tcBorders>
            <w:shd w:val="clear" w:color="auto" w:fill="auto"/>
          </w:tcPr>
          <w:p w14:paraId="68CF943D" w14:textId="60004D1E"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5,665,884</w:t>
            </w:r>
          </w:p>
        </w:tc>
        <w:tc>
          <w:tcPr>
            <w:tcW w:w="1417" w:type="dxa"/>
            <w:tcBorders>
              <w:top w:val="nil"/>
              <w:left w:val="nil"/>
              <w:bottom w:val="nil"/>
              <w:right w:val="nil"/>
            </w:tcBorders>
            <w:shd w:val="clear" w:color="auto" w:fill="auto"/>
          </w:tcPr>
          <w:p w14:paraId="7E76E357" w14:textId="14ABF702"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21,356,157</w:t>
            </w:r>
          </w:p>
        </w:tc>
      </w:tr>
      <w:tr w:rsidR="00812655" w:rsidRPr="00A961AA" w14:paraId="45F9F517" w14:textId="77777777" w:rsidTr="00812655">
        <w:tc>
          <w:tcPr>
            <w:tcW w:w="3888" w:type="dxa"/>
            <w:shd w:val="clear" w:color="auto" w:fill="auto"/>
          </w:tcPr>
          <w:p w14:paraId="3CB2F04B" w14:textId="77777777" w:rsidR="00812655" w:rsidRPr="00A961AA" w:rsidRDefault="00812655" w:rsidP="00B40FE4">
            <w:pPr>
              <w:ind w:left="746" w:right="-72"/>
              <w:rPr>
                <w:rFonts w:ascii="Arial" w:hAnsi="Arial" w:cs="Arial"/>
                <w:color w:val="000000"/>
                <w:sz w:val="20"/>
                <w:szCs w:val="20"/>
              </w:rPr>
            </w:pPr>
            <w:r w:rsidRPr="00A961AA">
              <w:rPr>
                <w:rFonts w:ascii="Arial" w:hAnsi="Arial" w:cs="Arial"/>
                <w:color w:val="000000"/>
                <w:sz w:val="20"/>
                <w:szCs w:val="20"/>
              </w:rPr>
              <w:t xml:space="preserve">Transferred to property, </w:t>
            </w:r>
            <w:proofErr w:type="gramStart"/>
            <w:r w:rsidRPr="00A961AA">
              <w:rPr>
                <w:rFonts w:ascii="Arial" w:hAnsi="Arial" w:cs="Arial"/>
                <w:color w:val="000000"/>
                <w:sz w:val="20"/>
                <w:szCs w:val="20"/>
              </w:rPr>
              <w:t>plant</w:t>
            </w:r>
            <w:proofErr w:type="gramEnd"/>
          </w:p>
          <w:p w14:paraId="37B94FB4" w14:textId="64B045D4" w:rsidR="00812655" w:rsidRPr="00A961AA" w:rsidRDefault="00812655" w:rsidP="00B40FE4">
            <w:pPr>
              <w:ind w:left="746" w:right="-72"/>
              <w:rPr>
                <w:rFonts w:ascii="Arial" w:hAnsi="Arial" w:cs="Arial"/>
                <w:color w:val="000000"/>
                <w:sz w:val="20"/>
                <w:szCs w:val="20"/>
              </w:rPr>
            </w:pPr>
            <w:r w:rsidRPr="00A961AA">
              <w:rPr>
                <w:rFonts w:ascii="Arial" w:hAnsi="Arial" w:cs="Arial"/>
                <w:color w:val="000000"/>
                <w:sz w:val="20"/>
                <w:szCs w:val="20"/>
              </w:rPr>
              <w:t xml:space="preserve">   and equipment (Note </w:t>
            </w:r>
            <w:r w:rsidRPr="00A961AA">
              <w:rPr>
                <w:rFonts w:ascii="Arial" w:hAnsi="Arial" w:cs="Arial"/>
                <w:color w:val="000000"/>
                <w:sz w:val="20"/>
                <w:szCs w:val="20"/>
                <w:lang w:val="en-GB"/>
              </w:rPr>
              <w:t>1</w:t>
            </w:r>
            <w:r w:rsidR="006C2922" w:rsidRPr="00A961AA">
              <w:rPr>
                <w:rFonts w:ascii="Arial" w:hAnsi="Arial" w:cs="Arial"/>
                <w:color w:val="000000"/>
                <w:sz w:val="20"/>
                <w:szCs w:val="20"/>
                <w:lang w:val="en-GB"/>
              </w:rPr>
              <w:t>7</w:t>
            </w:r>
            <w:r w:rsidRPr="00A961AA">
              <w:rPr>
                <w:rFonts w:ascii="Arial" w:hAnsi="Arial" w:cs="Arial"/>
                <w:color w:val="000000"/>
                <w:sz w:val="20"/>
                <w:szCs w:val="20"/>
              </w:rPr>
              <w:t>.</w:t>
            </w:r>
            <w:r w:rsidRPr="00A961AA">
              <w:rPr>
                <w:rFonts w:ascii="Arial" w:hAnsi="Arial" w:cs="Arial"/>
                <w:color w:val="000000"/>
                <w:sz w:val="20"/>
                <w:szCs w:val="20"/>
                <w:lang w:val="en-GB"/>
              </w:rPr>
              <w:t>1</w:t>
            </w:r>
            <w:r w:rsidRPr="00A961AA">
              <w:rPr>
                <w:rFonts w:ascii="Arial" w:hAnsi="Arial" w:cs="Arial"/>
                <w:color w:val="000000"/>
                <w:sz w:val="20"/>
                <w:szCs w:val="20"/>
              </w:rPr>
              <w:t>)</w:t>
            </w:r>
          </w:p>
        </w:tc>
        <w:tc>
          <w:tcPr>
            <w:tcW w:w="1316" w:type="dxa"/>
            <w:tcBorders>
              <w:top w:val="nil"/>
              <w:left w:val="nil"/>
              <w:right w:val="nil"/>
            </w:tcBorders>
            <w:shd w:val="clear" w:color="auto" w:fill="auto"/>
          </w:tcPr>
          <w:p w14:paraId="5B3379CA" w14:textId="77777777" w:rsidR="00812655" w:rsidRPr="00A961AA" w:rsidRDefault="00812655" w:rsidP="00B40FE4">
            <w:pPr>
              <w:ind w:right="-72"/>
              <w:jc w:val="right"/>
              <w:rPr>
                <w:rFonts w:ascii="Arial" w:hAnsi="Arial" w:cs="Arial"/>
                <w:color w:val="000000"/>
                <w:sz w:val="20"/>
                <w:szCs w:val="20"/>
                <w:lang w:val="en-GB"/>
              </w:rPr>
            </w:pPr>
          </w:p>
          <w:p w14:paraId="60D42C92" w14:textId="5949C7BD"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c>
          <w:tcPr>
            <w:tcW w:w="1321" w:type="dxa"/>
            <w:tcBorders>
              <w:top w:val="nil"/>
              <w:left w:val="nil"/>
              <w:right w:val="nil"/>
            </w:tcBorders>
            <w:shd w:val="clear" w:color="auto" w:fill="auto"/>
          </w:tcPr>
          <w:p w14:paraId="46BED659" w14:textId="77777777" w:rsidR="00812655" w:rsidRPr="00A961AA" w:rsidRDefault="00812655" w:rsidP="00B40FE4">
            <w:pPr>
              <w:ind w:right="-72"/>
              <w:jc w:val="right"/>
              <w:rPr>
                <w:rFonts w:ascii="Arial" w:hAnsi="Arial" w:cs="Arial"/>
                <w:color w:val="000000"/>
                <w:sz w:val="20"/>
                <w:szCs w:val="20"/>
                <w:lang w:val="en-GB"/>
              </w:rPr>
            </w:pPr>
          </w:p>
          <w:p w14:paraId="2231F118" w14:textId="22CB4BC9"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c>
          <w:tcPr>
            <w:tcW w:w="1418" w:type="dxa"/>
            <w:tcBorders>
              <w:top w:val="nil"/>
              <w:left w:val="nil"/>
              <w:right w:val="nil"/>
            </w:tcBorders>
            <w:shd w:val="clear" w:color="auto" w:fill="auto"/>
          </w:tcPr>
          <w:p w14:paraId="70FAFA9C" w14:textId="77777777" w:rsidR="00812655" w:rsidRPr="00A961AA" w:rsidRDefault="00812655" w:rsidP="00B40FE4">
            <w:pPr>
              <w:ind w:right="-72"/>
              <w:jc w:val="right"/>
              <w:rPr>
                <w:rFonts w:ascii="Arial" w:hAnsi="Arial" w:cs="Arial"/>
                <w:color w:val="000000"/>
                <w:sz w:val="20"/>
                <w:szCs w:val="20"/>
                <w:lang w:val="en-GB"/>
              </w:rPr>
            </w:pPr>
          </w:p>
          <w:p w14:paraId="676D2B28" w14:textId="6C27196F"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(898,228)</w:t>
            </w:r>
          </w:p>
        </w:tc>
        <w:tc>
          <w:tcPr>
            <w:tcW w:w="1417" w:type="dxa"/>
            <w:tcBorders>
              <w:top w:val="nil"/>
              <w:left w:val="nil"/>
              <w:right w:val="nil"/>
            </w:tcBorders>
            <w:shd w:val="clear" w:color="auto" w:fill="auto"/>
          </w:tcPr>
          <w:p w14:paraId="621D7A5E" w14:textId="77777777" w:rsidR="00812655" w:rsidRPr="00A961AA" w:rsidRDefault="00812655" w:rsidP="00B40FE4">
            <w:pPr>
              <w:ind w:right="-72"/>
              <w:jc w:val="right"/>
              <w:rPr>
                <w:rFonts w:ascii="Arial" w:hAnsi="Arial" w:cs="Arial"/>
                <w:color w:val="000000"/>
                <w:sz w:val="20"/>
                <w:szCs w:val="20"/>
                <w:lang w:val="en-GB"/>
              </w:rPr>
            </w:pPr>
          </w:p>
          <w:p w14:paraId="1FEC4403" w14:textId="3307B91A"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(898,228)</w:t>
            </w:r>
          </w:p>
        </w:tc>
      </w:tr>
      <w:tr w:rsidR="00812655" w:rsidRPr="00A961AA" w14:paraId="4ED5E715" w14:textId="77777777" w:rsidTr="00812655">
        <w:tc>
          <w:tcPr>
            <w:tcW w:w="3888" w:type="dxa"/>
            <w:shd w:val="clear" w:color="auto" w:fill="auto"/>
          </w:tcPr>
          <w:p w14:paraId="213C5092" w14:textId="77777777" w:rsidR="00812655" w:rsidRPr="00A961AA" w:rsidRDefault="00812655" w:rsidP="00B40FE4">
            <w:pPr>
              <w:ind w:left="746" w:right="-72"/>
              <w:rPr>
                <w:rFonts w:ascii="Arial" w:hAnsi="Arial" w:cs="Arial"/>
                <w:color w:val="000000"/>
                <w:sz w:val="20"/>
                <w:szCs w:val="20"/>
              </w:rPr>
            </w:pPr>
            <w:proofErr w:type="spellStart"/>
            <w:r w:rsidRPr="00A961AA">
              <w:rPr>
                <w:rFonts w:ascii="Arial" w:hAnsi="Arial" w:cs="Arial"/>
                <w:color w:val="000000"/>
                <w:sz w:val="20"/>
                <w:szCs w:val="20"/>
              </w:rPr>
              <w:t>Amortisation</w:t>
            </w:r>
            <w:proofErr w:type="spellEnd"/>
            <w:r w:rsidRPr="00A961AA">
              <w:rPr>
                <w:rFonts w:ascii="Arial" w:hAnsi="Arial" w:cs="Arial"/>
                <w:color w:val="000000"/>
                <w:sz w:val="20"/>
                <w:szCs w:val="20"/>
              </w:rPr>
              <w:t xml:space="preserve"> charge</w:t>
            </w:r>
          </w:p>
        </w:tc>
        <w:tc>
          <w:tcPr>
            <w:tcW w:w="1316" w:type="dxa"/>
            <w:tcBorders>
              <w:top w:val="nil"/>
              <w:left w:val="nil"/>
              <w:bottom w:val="single" w:sz="4" w:space="0" w:color="auto"/>
              <w:right w:val="nil"/>
            </w:tcBorders>
            <w:shd w:val="clear" w:color="auto" w:fill="auto"/>
          </w:tcPr>
          <w:p w14:paraId="21EBA305" w14:textId="4A54E500"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(7,127,156)</w:t>
            </w:r>
          </w:p>
        </w:tc>
        <w:tc>
          <w:tcPr>
            <w:tcW w:w="1321" w:type="dxa"/>
            <w:tcBorders>
              <w:top w:val="nil"/>
              <w:left w:val="nil"/>
              <w:bottom w:val="single" w:sz="4" w:space="0" w:color="auto"/>
              <w:right w:val="nil"/>
            </w:tcBorders>
            <w:shd w:val="clear" w:color="auto" w:fill="auto"/>
          </w:tcPr>
          <w:p w14:paraId="67D9B036" w14:textId="35E20093"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(6,428,210)</w:t>
            </w:r>
          </w:p>
        </w:tc>
        <w:tc>
          <w:tcPr>
            <w:tcW w:w="1418" w:type="dxa"/>
            <w:tcBorders>
              <w:top w:val="nil"/>
              <w:left w:val="nil"/>
              <w:bottom w:val="single" w:sz="4" w:space="0" w:color="auto"/>
              <w:right w:val="nil"/>
            </w:tcBorders>
            <w:shd w:val="clear" w:color="auto" w:fill="auto"/>
          </w:tcPr>
          <w:p w14:paraId="2549E6B4" w14:textId="3A3CDD7F"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(19,043,945)</w:t>
            </w:r>
          </w:p>
        </w:tc>
        <w:tc>
          <w:tcPr>
            <w:tcW w:w="1417" w:type="dxa"/>
            <w:tcBorders>
              <w:top w:val="nil"/>
              <w:left w:val="nil"/>
              <w:bottom w:val="single" w:sz="4" w:space="0" w:color="auto"/>
              <w:right w:val="nil"/>
            </w:tcBorders>
            <w:shd w:val="clear" w:color="auto" w:fill="auto"/>
          </w:tcPr>
          <w:p w14:paraId="1F244E20" w14:textId="4C0A1FA9"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(32,599,311)</w:t>
            </w:r>
          </w:p>
        </w:tc>
      </w:tr>
      <w:tr w:rsidR="00812655" w:rsidRPr="00A961AA" w14:paraId="5F62D6F2" w14:textId="77777777" w:rsidTr="00812655">
        <w:tc>
          <w:tcPr>
            <w:tcW w:w="3888" w:type="dxa"/>
            <w:shd w:val="clear" w:color="auto" w:fill="auto"/>
          </w:tcPr>
          <w:p w14:paraId="7F0EF913" w14:textId="77777777" w:rsidR="00812655" w:rsidRPr="00A961AA" w:rsidRDefault="00812655" w:rsidP="00FA717C">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auto"/>
            <w:vAlign w:val="bottom"/>
          </w:tcPr>
          <w:p w14:paraId="7C76560B" w14:textId="77777777" w:rsidR="00812655" w:rsidRPr="00A961AA" w:rsidRDefault="00812655" w:rsidP="00B40FE4">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auto"/>
            <w:vAlign w:val="bottom"/>
          </w:tcPr>
          <w:p w14:paraId="62CFE5D8" w14:textId="77777777" w:rsidR="00812655" w:rsidRPr="00A961AA" w:rsidRDefault="00812655" w:rsidP="00B40FE4">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auto"/>
            <w:vAlign w:val="bottom"/>
          </w:tcPr>
          <w:p w14:paraId="5CB1876D" w14:textId="77777777" w:rsidR="00812655" w:rsidRPr="00A961AA" w:rsidRDefault="00812655" w:rsidP="00B40FE4">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auto"/>
            <w:vAlign w:val="bottom"/>
          </w:tcPr>
          <w:p w14:paraId="21A55962" w14:textId="77777777" w:rsidR="00812655" w:rsidRPr="00A961AA" w:rsidRDefault="00812655" w:rsidP="00B40FE4">
            <w:pPr>
              <w:ind w:right="-72"/>
              <w:jc w:val="right"/>
              <w:rPr>
                <w:rFonts w:ascii="Arial" w:hAnsi="Arial" w:cs="Arial"/>
                <w:color w:val="000000"/>
                <w:sz w:val="20"/>
                <w:szCs w:val="20"/>
                <w:cs/>
                <w:lang w:val="en-GB"/>
              </w:rPr>
            </w:pPr>
          </w:p>
        </w:tc>
      </w:tr>
      <w:tr w:rsidR="00812655" w:rsidRPr="00A961AA" w14:paraId="5D1CD209" w14:textId="77777777" w:rsidTr="00812655">
        <w:tc>
          <w:tcPr>
            <w:tcW w:w="3888" w:type="dxa"/>
            <w:shd w:val="clear" w:color="auto" w:fill="auto"/>
          </w:tcPr>
          <w:p w14:paraId="6DDCF3A7" w14:textId="77777777" w:rsidR="00812655" w:rsidRPr="00A961AA" w:rsidRDefault="00812655" w:rsidP="00FA717C">
            <w:pPr>
              <w:ind w:left="746" w:right="-72"/>
              <w:rPr>
                <w:rFonts w:ascii="Arial" w:hAnsi="Arial" w:cs="Arial"/>
                <w:color w:val="000000"/>
                <w:sz w:val="20"/>
                <w:szCs w:val="20"/>
              </w:rPr>
            </w:pPr>
            <w:r w:rsidRPr="00A961AA">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auto"/>
          </w:tcPr>
          <w:p w14:paraId="507C4388" w14:textId="728867AC"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24,430,088</w:t>
            </w:r>
          </w:p>
        </w:tc>
        <w:tc>
          <w:tcPr>
            <w:tcW w:w="1321" w:type="dxa"/>
            <w:tcBorders>
              <w:left w:val="nil"/>
              <w:bottom w:val="single" w:sz="4" w:space="0" w:color="auto"/>
              <w:right w:val="nil"/>
            </w:tcBorders>
            <w:shd w:val="clear" w:color="auto" w:fill="auto"/>
          </w:tcPr>
          <w:p w14:paraId="4A37879B" w14:textId="2F4CF228"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8,091,191</w:t>
            </w:r>
          </w:p>
        </w:tc>
        <w:tc>
          <w:tcPr>
            <w:tcW w:w="1418" w:type="dxa"/>
            <w:tcBorders>
              <w:left w:val="nil"/>
              <w:bottom w:val="single" w:sz="4" w:space="0" w:color="auto"/>
              <w:right w:val="nil"/>
            </w:tcBorders>
            <w:shd w:val="clear" w:color="auto" w:fill="auto"/>
          </w:tcPr>
          <w:p w14:paraId="4F5A1EEC" w14:textId="3CAA4D19"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41,522,656</w:t>
            </w:r>
          </w:p>
        </w:tc>
        <w:tc>
          <w:tcPr>
            <w:tcW w:w="1417" w:type="dxa"/>
            <w:tcBorders>
              <w:left w:val="nil"/>
              <w:bottom w:val="single" w:sz="4" w:space="0" w:color="auto"/>
              <w:right w:val="nil"/>
            </w:tcBorders>
            <w:shd w:val="clear" w:color="auto" w:fill="auto"/>
          </w:tcPr>
          <w:p w14:paraId="4F6126DD" w14:textId="36BE57C0"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74,043,935</w:t>
            </w:r>
          </w:p>
        </w:tc>
      </w:tr>
      <w:tr w:rsidR="00812655" w:rsidRPr="00A961AA" w14:paraId="052579AD" w14:textId="77777777" w:rsidTr="00812655">
        <w:tc>
          <w:tcPr>
            <w:tcW w:w="3888" w:type="dxa"/>
            <w:shd w:val="clear" w:color="auto" w:fill="auto"/>
          </w:tcPr>
          <w:p w14:paraId="35B296BC" w14:textId="77777777" w:rsidR="00812655" w:rsidRPr="00A961AA" w:rsidRDefault="00812655" w:rsidP="00FA717C">
            <w:pPr>
              <w:ind w:left="746" w:right="-72"/>
              <w:rPr>
                <w:rFonts w:ascii="Arial" w:hAnsi="Arial" w:cs="Arial"/>
                <w:color w:val="000000"/>
                <w:sz w:val="20"/>
                <w:szCs w:val="20"/>
              </w:rPr>
            </w:pPr>
          </w:p>
        </w:tc>
        <w:tc>
          <w:tcPr>
            <w:tcW w:w="1316" w:type="dxa"/>
            <w:tcBorders>
              <w:top w:val="single" w:sz="4" w:space="0" w:color="auto"/>
            </w:tcBorders>
            <w:shd w:val="clear" w:color="auto" w:fill="auto"/>
          </w:tcPr>
          <w:p w14:paraId="1F4D809E" w14:textId="77777777" w:rsidR="00812655" w:rsidRPr="00A961AA" w:rsidRDefault="00812655" w:rsidP="00B40FE4">
            <w:pPr>
              <w:ind w:right="-72"/>
              <w:jc w:val="right"/>
              <w:rPr>
                <w:rFonts w:ascii="Arial" w:hAnsi="Arial" w:cs="Arial"/>
                <w:color w:val="000000"/>
                <w:sz w:val="20"/>
                <w:szCs w:val="20"/>
                <w:lang w:val="en-GB"/>
              </w:rPr>
            </w:pPr>
          </w:p>
        </w:tc>
        <w:tc>
          <w:tcPr>
            <w:tcW w:w="1321" w:type="dxa"/>
            <w:tcBorders>
              <w:top w:val="single" w:sz="4" w:space="0" w:color="auto"/>
            </w:tcBorders>
            <w:shd w:val="clear" w:color="auto" w:fill="auto"/>
          </w:tcPr>
          <w:p w14:paraId="7B4BEA76" w14:textId="77777777" w:rsidR="00812655" w:rsidRPr="00A961AA" w:rsidRDefault="00812655" w:rsidP="00B40FE4">
            <w:pPr>
              <w:ind w:right="-72"/>
              <w:jc w:val="right"/>
              <w:rPr>
                <w:rFonts w:ascii="Arial" w:hAnsi="Arial" w:cs="Arial"/>
                <w:color w:val="000000"/>
                <w:sz w:val="20"/>
                <w:szCs w:val="20"/>
                <w:lang w:val="en-GB"/>
              </w:rPr>
            </w:pPr>
          </w:p>
        </w:tc>
        <w:tc>
          <w:tcPr>
            <w:tcW w:w="1418" w:type="dxa"/>
            <w:tcBorders>
              <w:top w:val="single" w:sz="4" w:space="0" w:color="auto"/>
            </w:tcBorders>
            <w:shd w:val="clear" w:color="auto" w:fill="auto"/>
          </w:tcPr>
          <w:p w14:paraId="2A6EB27F" w14:textId="77777777" w:rsidR="00812655" w:rsidRPr="00A961AA" w:rsidRDefault="00812655" w:rsidP="00B40FE4">
            <w:pPr>
              <w:ind w:right="-72"/>
              <w:jc w:val="right"/>
              <w:rPr>
                <w:rFonts w:ascii="Arial" w:hAnsi="Arial" w:cs="Arial"/>
                <w:color w:val="000000"/>
                <w:sz w:val="20"/>
                <w:szCs w:val="20"/>
                <w:lang w:val="en-GB"/>
              </w:rPr>
            </w:pPr>
          </w:p>
        </w:tc>
        <w:tc>
          <w:tcPr>
            <w:tcW w:w="1417" w:type="dxa"/>
            <w:tcBorders>
              <w:top w:val="single" w:sz="4" w:space="0" w:color="auto"/>
            </w:tcBorders>
            <w:shd w:val="clear" w:color="auto" w:fill="auto"/>
          </w:tcPr>
          <w:p w14:paraId="73C26EE7" w14:textId="77777777" w:rsidR="00812655" w:rsidRPr="00A961AA" w:rsidRDefault="00812655" w:rsidP="00B40FE4">
            <w:pPr>
              <w:ind w:right="-72"/>
              <w:jc w:val="right"/>
              <w:rPr>
                <w:rFonts w:ascii="Arial" w:hAnsi="Arial" w:cs="Arial"/>
                <w:color w:val="000000"/>
                <w:sz w:val="20"/>
                <w:szCs w:val="20"/>
                <w:lang w:val="en-GB"/>
              </w:rPr>
            </w:pPr>
          </w:p>
        </w:tc>
      </w:tr>
      <w:tr w:rsidR="00812655" w:rsidRPr="00A961AA" w14:paraId="36223E90" w14:textId="77777777" w:rsidTr="00812655">
        <w:tc>
          <w:tcPr>
            <w:tcW w:w="3888" w:type="dxa"/>
            <w:shd w:val="clear" w:color="auto" w:fill="auto"/>
          </w:tcPr>
          <w:p w14:paraId="09B988BD" w14:textId="77777777" w:rsidR="00812655" w:rsidRPr="00A961AA" w:rsidRDefault="00812655" w:rsidP="00FA717C">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2022</w:t>
            </w:r>
          </w:p>
        </w:tc>
        <w:tc>
          <w:tcPr>
            <w:tcW w:w="1316" w:type="dxa"/>
            <w:shd w:val="clear" w:color="auto" w:fill="auto"/>
            <w:vAlign w:val="bottom"/>
          </w:tcPr>
          <w:p w14:paraId="2DBF788D" w14:textId="77777777" w:rsidR="00812655" w:rsidRPr="00A961AA" w:rsidRDefault="00812655" w:rsidP="00B40FE4">
            <w:pPr>
              <w:ind w:right="-72"/>
              <w:jc w:val="right"/>
              <w:rPr>
                <w:rFonts w:ascii="Arial" w:hAnsi="Arial" w:cs="Arial"/>
                <w:color w:val="000000"/>
                <w:sz w:val="20"/>
                <w:szCs w:val="20"/>
                <w:lang w:val="en-GB"/>
              </w:rPr>
            </w:pPr>
          </w:p>
        </w:tc>
        <w:tc>
          <w:tcPr>
            <w:tcW w:w="1321" w:type="dxa"/>
            <w:shd w:val="clear" w:color="auto" w:fill="auto"/>
          </w:tcPr>
          <w:p w14:paraId="2580946A" w14:textId="77777777" w:rsidR="00812655" w:rsidRPr="00A961AA" w:rsidRDefault="00812655" w:rsidP="00B40FE4">
            <w:pPr>
              <w:ind w:right="-72"/>
              <w:jc w:val="right"/>
              <w:rPr>
                <w:rFonts w:ascii="Arial" w:hAnsi="Arial" w:cs="Arial"/>
                <w:color w:val="000000"/>
                <w:sz w:val="20"/>
                <w:szCs w:val="20"/>
                <w:lang w:val="en-GB"/>
              </w:rPr>
            </w:pPr>
          </w:p>
        </w:tc>
        <w:tc>
          <w:tcPr>
            <w:tcW w:w="1418" w:type="dxa"/>
            <w:shd w:val="clear" w:color="auto" w:fill="auto"/>
            <w:vAlign w:val="bottom"/>
          </w:tcPr>
          <w:p w14:paraId="50CA5C28" w14:textId="77777777" w:rsidR="00812655" w:rsidRPr="00A961AA" w:rsidRDefault="00812655" w:rsidP="00B40FE4">
            <w:pPr>
              <w:ind w:right="-72"/>
              <w:jc w:val="right"/>
              <w:rPr>
                <w:rFonts w:ascii="Arial" w:hAnsi="Arial" w:cs="Arial"/>
                <w:color w:val="000000"/>
                <w:sz w:val="20"/>
                <w:szCs w:val="20"/>
                <w:lang w:val="en-GB"/>
              </w:rPr>
            </w:pPr>
          </w:p>
        </w:tc>
        <w:tc>
          <w:tcPr>
            <w:tcW w:w="1417" w:type="dxa"/>
            <w:shd w:val="clear" w:color="auto" w:fill="auto"/>
            <w:vAlign w:val="bottom"/>
          </w:tcPr>
          <w:p w14:paraId="7E3E4677" w14:textId="77777777" w:rsidR="00812655" w:rsidRPr="00A961AA" w:rsidRDefault="00812655" w:rsidP="00B40FE4">
            <w:pPr>
              <w:ind w:right="-72"/>
              <w:jc w:val="right"/>
              <w:rPr>
                <w:rFonts w:ascii="Arial" w:hAnsi="Arial" w:cs="Arial"/>
                <w:color w:val="000000"/>
                <w:sz w:val="20"/>
                <w:szCs w:val="20"/>
                <w:lang w:val="en-GB"/>
              </w:rPr>
            </w:pPr>
          </w:p>
        </w:tc>
      </w:tr>
      <w:tr w:rsidR="00812655" w:rsidRPr="00A961AA" w14:paraId="192889DD" w14:textId="77777777" w:rsidTr="00812655">
        <w:tc>
          <w:tcPr>
            <w:tcW w:w="3888" w:type="dxa"/>
            <w:shd w:val="clear" w:color="auto" w:fill="auto"/>
          </w:tcPr>
          <w:p w14:paraId="5AC6F38D" w14:textId="77777777" w:rsidR="00812655" w:rsidRPr="00A961AA" w:rsidRDefault="00812655" w:rsidP="00FA717C">
            <w:pPr>
              <w:ind w:left="746" w:right="-72"/>
              <w:rPr>
                <w:rFonts w:ascii="Arial" w:hAnsi="Arial" w:cs="Arial"/>
                <w:color w:val="000000"/>
                <w:sz w:val="20"/>
                <w:szCs w:val="20"/>
              </w:rPr>
            </w:pPr>
            <w:r w:rsidRPr="00A961AA">
              <w:rPr>
                <w:rFonts w:ascii="Arial" w:hAnsi="Arial" w:cs="Arial"/>
                <w:color w:val="000000"/>
                <w:sz w:val="20"/>
                <w:szCs w:val="20"/>
              </w:rPr>
              <w:t>Cost</w:t>
            </w:r>
          </w:p>
        </w:tc>
        <w:tc>
          <w:tcPr>
            <w:tcW w:w="1316" w:type="dxa"/>
            <w:tcBorders>
              <w:top w:val="nil"/>
              <w:left w:val="nil"/>
              <w:right w:val="nil"/>
            </w:tcBorders>
            <w:shd w:val="clear" w:color="auto" w:fill="auto"/>
          </w:tcPr>
          <w:p w14:paraId="1D7A4EE0" w14:textId="12417C41"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45,247,823</w:t>
            </w:r>
          </w:p>
        </w:tc>
        <w:tc>
          <w:tcPr>
            <w:tcW w:w="1321" w:type="dxa"/>
            <w:tcBorders>
              <w:top w:val="nil"/>
              <w:left w:val="nil"/>
              <w:right w:val="nil"/>
            </w:tcBorders>
            <w:shd w:val="clear" w:color="auto" w:fill="auto"/>
          </w:tcPr>
          <w:p w14:paraId="7830BB5E" w14:textId="799A6586"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28,359,246</w:t>
            </w:r>
          </w:p>
        </w:tc>
        <w:tc>
          <w:tcPr>
            <w:tcW w:w="1418" w:type="dxa"/>
            <w:tcBorders>
              <w:top w:val="nil"/>
              <w:left w:val="nil"/>
              <w:right w:val="nil"/>
            </w:tcBorders>
            <w:shd w:val="clear" w:color="auto" w:fill="auto"/>
          </w:tcPr>
          <w:p w14:paraId="0090F6BE" w14:textId="2F90D0E3"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89,966,195</w:t>
            </w:r>
          </w:p>
        </w:tc>
        <w:tc>
          <w:tcPr>
            <w:tcW w:w="1417" w:type="dxa"/>
            <w:tcBorders>
              <w:top w:val="nil"/>
              <w:left w:val="nil"/>
              <w:right w:val="nil"/>
            </w:tcBorders>
            <w:shd w:val="clear" w:color="auto" w:fill="auto"/>
          </w:tcPr>
          <w:p w14:paraId="54569896" w14:textId="5F6839C3" w:rsidR="00812655" w:rsidRPr="00A961AA" w:rsidRDefault="00812655" w:rsidP="00B40FE4">
            <w:pPr>
              <w:ind w:right="-72"/>
              <w:jc w:val="right"/>
              <w:rPr>
                <w:rFonts w:ascii="Arial" w:hAnsi="Arial" w:cs="Arial"/>
                <w:color w:val="000000"/>
                <w:sz w:val="20"/>
                <w:szCs w:val="20"/>
                <w:lang w:val="en-GB"/>
              </w:rPr>
            </w:pPr>
            <w:r w:rsidRPr="00A961AA">
              <w:rPr>
                <w:rFonts w:ascii="Arial" w:hAnsi="Arial" w:cs="Arial"/>
                <w:color w:val="000000"/>
                <w:sz w:val="20"/>
                <w:szCs w:val="20"/>
                <w:lang w:val="en-GB"/>
              </w:rPr>
              <w:t>163,573,264</w:t>
            </w:r>
          </w:p>
        </w:tc>
      </w:tr>
      <w:tr w:rsidR="00812655" w:rsidRPr="00A961AA" w14:paraId="1E680423" w14:textId="77777777" w:rsidTr="00812655">
        <w:tc>
          <w:tcPr>
            <w:tcW w:w="3888" w:type="dxa"/>
            <w:shd w:val="clear" w:color="auto" w:fill="auto"/>
          </w:tcPr>
          <w:p w14:paraId="433D9A48" w14:textId="77777777" w:rsidR="00812655" w:rsidRPr="00A961AA" w:rsidRDefault="00812655" w:rsidP="00FA717C">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auto"/>
          </w:tcPr>
          <w:p w14:paraId="2D54A26F"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(20,817,735)</w:t>
            </w:r>
          </w:p>
        </w:tc>
        <w:tc>
          <w:tcPr>
            <w:tcW w:w="1321" w:type="dxa"/>
            <w:tcBorders>
              <w:top w:val="nil"/>
              <w:left w:val="nil"/>
              <w:bottom w:val="single" w:sz="4" w:space="0" w:color="auto"/>
              <w:right w:val="nil"/>
            </w:tcBorders>
            <w:shd w:val="clear" w:color="auto" w:fill="auto"/>
          </w:tcPr>
          <w:p w14:paraId="22E853D8"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(20,268,055)</w:t>
            </w:r>
          </w:p>
        </w:tc>
        <w:tc>
          <w:tcPr>
            <w:tcW w:w="1418" w:type="dxa"/>
            <w:tcBorders>
              <w:top w:val="nil"/>
              <w:left w:val="nil"/>
              <w:bottom w:val="single" w:sz="4" w:space="0" w:color="auto"/>
              <w:right w:val="nil"/>
            </w:tcBorders>
            <w:shd w:val="clear" w:color="auto" w:fill="auto"/>
          </w:tcPr>
          <w:p w14:paraId="45E53EF0"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(48,443,539)</w:t>
            </w:r>
          </w:p>
        </w:tc>
        <w:tc>
          <w:tcPr>
            <w:tcW w:w="1417" w:type="dxa"/>
            <w:tcBorders>
              <w:top w:val="nil"/>
              <w:left w:val="nil"/>
              <w:bottom w:val="single" w:sz="4" w:space="0" w:color="auto"/>
              <w:right w:val="nil"/>
            </w:tcBorders>
            <w:shd w:val="clear" w:color="auto" w:fill="auto"/>
          </w:tcPr>
          <w:p w14:paraId="06AC633E"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(89,529,329)</w:t>
            </w:r>
          </w:p>
        </w:tc>
      </w:tr>
      <w:tr w:rsidR="00812655" w:rsidRPr="00A961AA" w14:paraId="02699473" w14:textId="77777777" w:rsidTr="00812655">
        <w:tc>
          <w:tcPr>
            <w:tcW w:w="3888" w:type="dxa"/>
            <w:shd w:val="clear" w:color="auto" w:fill="auto"/>
          </w:tcPr>
          <w:p w14:paraId="1773788D" w14:textId="77777777" w:rsidR="00812655" w:rsidRPr="00A961AA" w:rsidRDefault="00812655" w:rsidP="00FA717C">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auto"/>
          </w:tcPr>
          <w:p w14:paraId="43E477CA" w14:textId="77777777" w:rsidR="00812655" w:rsidRPr="00A961AA" w:rsidRDefault="00812655" w:rsidP="00FA717C">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auto"/>
          </w:tcPr>
          <w:p w14:paraId="2ED44D8F" w14:textId="77777777" w:rsidR="00812655" w:rsidRPr="00A961AA" w:rsidRDefault="00812655" w:rsidP="00FA717C">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auto"/>
          </w:tcPr>
          <w:p w14:paraId="21B0443D" w14:textId="77777777" w:rsidR="00812655" w:rsidRPr="00A961AA" w:rsidRDefault="00812655" w:rsidP="00FA717C">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auto"/>
          </w:tcPr>
          <w:p w14:paraId="0236911C" w14:textId="77777777" w:rsidR="00812655" w:rsidRPr="00A961AA" w:rsidRDefault="00812655" w:rsidP="00FA717C">
            <w:pPr>
              <w:ind w:right="-72"/>
              <w:jc w:val="right"/>
              <w:rPr>
                <w:rFonts w:ascii="Arial" w:hAnsi="Arial" w:cs="Arial"/>
                <w:color w:val="000000"/>
                <w:sz w:val="20"/>
                <w:szCs w:val="20"/>
                <w:cs/>
                <w:lang w:val="en-GB"/>
              </w:rPr>
            </w:pPr>
          </w:p>
        </w:tc>
      </w:tr>
      <w:tr w:rsidR="00812655" w:rsidRPr="00A961AA" w14:paraId="3B5327F2" w14:textId="77777777" w:rsidTr="00812655">
        <w:tc>
          <w:tcPr>
            <w:tcW w:w="3888" w:type="dxa"/>
            <w:shd w:val="clear" w:color="auto" w:fill="auto"/>
          </w:tcPr>
          <w:p w14:paraId="2770B8E0" w14:textId="77777777" w:rsidR="00812655" w:rsidRPr="00A961AA" w:rsidRDefault="00812655" w:rsidP="00FA717C">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auto"/>
          </w:tcPr>
          <w:p w14:paraId="2A714396"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24,430,088 </w:t>
            </w:r>
          </w:p>
        </w:tc>
        <w:tc>
          <w:tcPr>
            <w:tcW w:w="1321" w:type="dxa"/>
            <w:tcBorders>
              <w:left w:val="nil"/>
              <w:bottom w:val="single" w:sz="4" w:space="0" w:color="auto"/>
              <w:right w:val="nil"/>
            </w:tcBorders>
            <w:shd w:val="clear" w:color="auto" w:fill="auto"/>
          </w:tcPr>
          <w:p w14:paraId="563A9800"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8,091,191 </w:t>
            </w:r>
          </w:p>
        </w:tc>
        <w:tc>
          <w:tcPr>
            <w:tcW w:w="1418" w:type="dxa"/>
            <w:tcBorders>
              <w:left w:val="nil"/>
              <w:bottom w:val="single" w:sz="4" w:space="0" w:color="auto"/>
              <w:right w:val="nil"/>
            </w:tcBorders>
            <w:shd w:val="clear" w:color="auto" w:fill="auto"/>
          </w:tcPr>
          <w:p w14:paraId="20E60EEB"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41,522,656 </w:t>
            </w:r>
          </w:p>
        </w:tc>
        <w:tc>
          <w:tcPr>
            <w:tcW w:w="1417" w:type="dxa"/>
            <w:tcBorders>
              <w:left w:val="nil"/>
              <w:bottom w:val="single" w:sz="4" w:space="0" w:color="auto"/>
              <w:right w:val="nil"/>
            </w:tcBorders>
            <w:shd w:val="clear" w:color="auto" w:fill="auto"/>
          </w:tcPr>
          <w:p w14:paraId="34D71BD2" w14:textId="77777777" w:rsidR="00812655" w:rsidRPr="00A961AA" w:rsidRDefault="00812655" w:rsidP="00FA717C">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74,043,935 </w:t>
            </w:r>
          </w:p>
        </w:tc>
      </w:tr>
    </w:tbl>
    <w:p w14:paraId="62E1B91F" w14:textId="31CC2C28" w:rsidR="00642EF9" w:rsidRPr="00A961AA" w:rsidRDefault="00642EF9">
      <w:pPr>
        <w:jc w:val="both"/>
        <w:rPr>
          <w:rFonts w:ascii="Arial" w:hAnsi="Arial" w:cs="Arial"/>
          <w:b/>
          <w:bCs/>
          <w:color w:val="CF4A02"/>
          <w:sz w:val="20"/>
          <w:szCs w:val="20"/>
        </w:rPr>
      </w:pPr>
    </w:p>
    <w:p w14:paraId="00C6CADC" w14:textId="6561029B" w:rsidR="00642EF9" w:rsidRPr="00A961AA" w:rsidRDefault="00642EF9">
      <w:pPr>
        <w:jc w:val="both"/>
        <w:rPr>
          <w:rFonts w:ascii="Arial" w:hAnsi="Arial" w:cs="Arial"/>
          <w:b/>
          <w:bCs/>
          <w:color w:val="CF4A02"/>
          <w:sz w:val="20"/>
          <w:szCs w:val="20"/>
        </w:rPr>
      </w:pPr>
    </w:p>
    <w:p w14:paraId="55ADE65A" w14:textId="3D63EF10" w:rsidR="00312EE2" w:rsidRPr="00A961AA" w:rsidRDefault="00312EE2">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tbl>
      <w:tblPr>
        <w:tblW w:w="9360" w:type="dxa"/>
        <w:tblInd w:w="-318" w:type="dxa"/>
        <w:tblLayout w:type="fixed"/>
        <w:tblLook w:val="04A0" w:firstRow="1" w:lastRow="0" w:firstColumn="1" w:lastColumn="0" w:noHBand="0" w:noVBand="1"/>
      </w:tblPr>
      <w:tblGrid>
        <w:gridCol w:w="3888"/>
        <w:gridCol w:w="1316"/>
        <w:gridCol w:w="1321"/>
        <w:gridCol w:w="1418"/>
        <w:gridCol w:w="1417"/>
      </w:tblGrid>
      <w:tr w:rsidR="007A2384" w:rsidRPr="00A961AA" w14:paraId="017C522D" w14:textId="77777777" w:rsidTr="00AD6404">
        <w:tc>
          <w:tcPr>
            <w:tcW w:w="3888" w:type="dxa"/>
          </w:tcPr>
          <w:p w14:paraId="70658E47" w14:textId="77777777" w:rsidR="007A2384" w:rsidRPr="00A961AA" w:rsidRDefault="007A2384" w:rsidP="007A2384">
            <w:pPr>
              <w:ind w:left="746" w:right="-72"/>
              <w:rPr>
                <w:rFonts w:ascii="Arial" w:hAnsi="Arial" w:cs="Arial"/>
                <w:color w:val="000000"/>
                <w:sz w:val="20"/>
                <w:szCs w:val="20"/>
              </w:rPr>
            </w:pPr>
          </w:p>
        </w:tc>
        <w:tc>
          <w:tcPr>
            <w:tcW w:w="5472" w:type="dxa"/>
            <w:gridSpan w:val="4"/>
            <w:tcBorders>
              <w:top w:val="single" w:sz="4" w:space="0" w:color="auto"/>
            </w:tcBorders>
            <w:vAlign w:val="bottom"/>
          </w:tcPr>
          <w:p w14:paraId="196CE43A" w14:textId="1AF6D240" w:rsidR="007A2384" w:rsidRPr="00A961AA" w:rsidRDefault="007A2384" w:rsidP="007A2384">
            <w:pPr>
              <w:ind w:right="-72"/>
              <w:jc w:val="center"/>
              <w:rPr>
                <w:rFonts w:ascii="Arial" w:hAnsi="Arial" w:cs="Arial"/>
                <w:b/>
                <w:bCs/>
                <w:color w:val="000000"/>
                <w:sz w:val="20"/>
                <w:szCs w:val="20"/>
              </w:rPr>
            </w:pPr>
            <w:r w:rsidRPr="00A961AA">
              <w:rPr>
                <w:rFonts w:ascii="Arial" w:hAnsi="Arial" w:cs="Arial"/>
                <w:b/>
                <w:bCs/>
                <w:sz w:val="20"/>
                <w:szCs w:val="20"/>
              </w:rPr>
              <w:t>Consolidated financial statements</w:t>
            </w:r>
          </w:p>
        </w:tc>
      </w:tr>
      <w:tr w:rsidR="007A2384" w:rsidRPr="00A961AA" w14:paraId="688E75F7" w14:textId="77777777" w:rsidTr="00AD6404">
        <w:tc>
          <w:tcPr>
            <w:tcW w:w="3888" w:type="dxa"/>
          </w:tcPr>
          <w:p w14:paraId="2665868F" w14:textId="77777777" w:rsidR="007A2384" w:rsidRPr="00A961AA" w:rsidRDefault="007A2384" w:rsidP="007A2384">
            <w:pPr>
              <w:ind w:left="746" w:right="-72"/>
              <w:rPr>
                <w:rFonts w:ascii="Arial" w:hAnsi="Arial" w:cs="Arial"/>
                <w:color w:val="000000"/>
                <w:sz w:val="20"/>
                <w:szCs w:val="20"/>
              </w:rPr>
            </w:pPr>
          </w:p>
        </w:tc>
        <w:tc>
          <w:tcPr>
            <w:tcW w:w="1316" w:type="dxa"/>
            <w:tcBorders>
              <w:top w:val="single" w:sz="4" w:space="0" w:color="auto"/>
            </w:tcBorders>
          </w:tcPr>
          <w:p w14:paraId="1FE7D86B" w14:textId="238E1F24" w:rsidR="007A2384" w:rsidRPr="00A961AA" w:rsidRDefault="007A2384" w:rsidP="007A2384">
            <w:pPr>
              <w:ind w:right="-72"/>
              <w:jc w:val="right"/>
              <w:rPr>
                <w:rFonts w:ascii="Arial" w:hAnsi="Arial" w:cs="Arial"/>
                <w:b/>
                <w:bCs/>
                <w:color w:val="000000"/>
                <w:sz w:val="20"/>
                <w:szCs w:val="20"/>
              </w:rPr>
            </w:pPr>
            <w:r w:rsidRPr="00A961AA">
              <w:rPr>
                <w:rFonts w:ascii="Arial" w:hAnsi="Arial" w:cs="Arial"/>
                <w:b/>
                <w:bCs/>
                <w:color w:val="000000"/>
                <w:sz w:val="20"/>
                <w:szCs w:val="20"/>
              </w:rPr>
              <w:t>Land</w:t>
            </w:r>
          </w:p>
        </w:tc>
        <w:tc>
          <w:tcPr>
            <w:tcW w:w="1321" w:type="dxa"/>
            <w:tcBorders>
              <w:top w:val="single" w:sz="4" w:space="0" w:color="auto"/>
            </w:tcBorders>
          </w:tcPr>
          <w:p w14:paraId="1C664AC1" w14:textId="1E4D6A3E" w:rsidR="007A2384" w:rsidRPr="00A961AA" w:rsidRDefault="007A2384" w:rsidP="007A2384">
            <w:pPr>
              <w:ind w:right="-72"/>
              <w:jc w:val="right"/>
              <w:rPr>
                <w:rFonts w:ascii="Arial" w:hAnsi="Arial" w:cs="Arial"/>
                <w:b/>
                <w:bCs/>
                <w:color w:val="000000"/>
                <w:sz w:val="20"/>
                <w:szCs w:val="20"/>
              </w:rPr>
            </w:pPr>
            <w:r w:rsidRPr="00A961AA">
              <w:rPr>
                <w:rFonts w:ascii="Arial" w:hAnsi="Arial" w:cs="Arial"/>
                <w:b/>
                <w:bCs/>
                <w:color w:val="000000"/>
                <w:sz w:val="20"/>
                <w:szCs w:val="20"/>
              </w:rPr>
              <w:t>Buildings</w:t>
            </w:r>
          </w:p>
        </w:tc>
        <w:tc>
          <w:tcPr>
            <w:tcW w:w="1418" w:type="dxa"/>
            <w:tcBorders>
              <w:top w:val="single" w:sz="4" w:space="0" w:color="auto"/>
            </w:tcBorders>
          </w:tcPr>
          <w:p w14:paraId="1B4E8557" w14:textId="1AF18EEA" w:rsidR="007A2384" w:rsidRPr="00A961AA" w:rsidRDefault="007A2384" w:rsidP="007A2384">
            <w:pPr>
              <w:ind w:right="-72"/>
              <w:jc w:val="right"/>
              <w:rPr>
                <w:rFonts w:ascii="Arial" w:hAnsi="Arial" w:cs="Arial"/>
                <w:b/>
                <w:bCs/>
                <w:color w:val="000000"/>
                <w:sz w:val="20"/>
                <w:szCs w:val="20"/>
              </w:rPr>
            </w:pPr>
            <w:r w:rsidRPr="00A961AA">
              <w:rPr>
                <w:rFonts w:ascii="Arial" w:hAnsi="Arial" w:cs="Arial"/>
                <w:b/>
                <w:bCs/>
                <w:color w:val="000000"/>
                <w:sz w:val="20"/>
                <w:szCs w:val="20"/>
              </w:rPr>
              <w:t>Vehicles</w:t>
            </w:r>
          </w:p>
        </w:tc>
        <w:tc>
          <w:tcPr>
            <w:tcW w:w="1417" w:type="dxa"/>
            <w:tcBorders>
              <w:top w:val="single" w:sz="4" w:space="0" w:color="auto"/>
            </w:tcBorders>
          </w:tcPr>
          <w:p w14:paraId="2E5E0910" w14:textId="400457F0" w:rsidR="007A2384" w:rsidRPr="00A961AA" w:rsidRDefault="007A2384" w:rsidP="007A2384">
            <w:pPr>
              <w:ind w:right="-72"/>
              <w:jc w:val="right"/>
              <w:rPr>
                <w:rFonts w:ascii="Arial" w:hAnsi="Arial" w:cs="Arial"/>
                <w:b/>
                <w:bCs/>
                <w:color w:val="000000"/>
                <w:sz w:val="20"/>
                <w:szCs w:val="20"/>
              </w:rPr>
            </w:pPr>
            <w:r w:rsidRPr="00A961AA">
              <w:rPr>
                <w:rFonts w:ascii="Arial" w:hAnsi="Arial" w:cs="Arial"/>
                <w:b/>
                <w:bCs/>
                <w:color w:val="000000"/>
                <w:sz w:val="20"/>
                <w:szCs w:val="20"/>
              </w:rPr>
              <w:t>Total</w:t>
            </w:r>
          </w:p>
        </w:tc>
      </w:tr>
      <w:tr w:rsidR="00256FA2" w:rsidRPr="00A961AA" w14:paraId="05356E6B" w14:textId="77777777" w:rsidTr="00AD6404">
        <w:tc>
          <w:tcPr>
            <w:tcW w:w="3888" w:type="dxa"/>
          </w:tcPr>
          <w:p w14:paraId="03B0891E" w14:textId="77777777" w:rsidR="00256FA2" w:rsidRPr="00A961AA" w:rsidRDefault="00256FA2" w:rsidP="000F4783">
            <w:pPr>
              <w:ind w:left="746" w:right="-72"/>
              <w:rPr>
                <w:rFonts w:ascii="Arial" w:hAnsi="Arial" w:cs="Arial"/>
                <w:color w:val="000000"/>
                <w:sz w:val="20"/>
                <w:szCs w:val="20"/>
              </w:rPr>
            </w:pPr>
          </w:p>
        </w:tc>
        <w:tc>
          <w:tcPr>
            <w:tcW w:w="1316" w:type="dxa"/>
            <w:tcBorders>
              <w:bottom w:val="single" w:sz="4" w:space="0" w:color="auto"/>
            </w:tcBorders>
          </w:tcPr>
          <w:p w14:paraId="2688FAE6" w14:textId="77777777" w:rsidR="00256FA2" w:rsidRPr="00A961AA" w:rsidRDefault="00BC2AC7">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321" w:type="dxa"/>
            <w:tcBorders>
              <w:bottom w:val="single" w:sz="4" w:space="0" w:color="auto"/>
            </w:tcBorders>
          </w:tcPr>
          <w:p w14:paraId="700E0977" w14:textId="77777777" w:rsidR="00256FA2" w:rsidRPr="00A961AA" w:rsidRDefault="00BC2AC7">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418" w:type="dxa"/>
            <w:tcBorders>
              <w:bottom w:val="single" w:sz="4" w:space="0" w:color="auto"/>
            </w:tcBorders>
          </w:tcPr>
          <w:p w14:paraId="658E181C" w14:textId="77777777" w:rsidR="00256FA2" w:rsidRPr="00A961AA" w:rsidRDefault="00BC2AC7">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c>
          <w:tcPr>
            <w:tcW w:w="1417" w:type="dxa"/>
            <w:tcBorders>
              <w:bottom w:val="single" w:sz="4" w:space="0" w:color="auto"/>
            </w:tcBorders>
          </w:tcPr>
          <w:p w14:paraId="173FCA02" w14:textId="77777777" w:rsidR="00256FA2" w:rsidRPr="00A961AA" w:rsidRDefault="00BC2AC7">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r>
      <w:tr w:rsidR="00256FA2" w:rsidRPr="00A961AA" w14:paraId="610E3880" w14:textId="77777777" w:rsidTr="00AD6404">
        <w:tc>
          <w:tcPr>
            <w:tcW w:w="3888" w:type="dxa"/>
          </w:tcPr>
          <w:p w14:paraId="6DD9C17B" w14:textId="77777777" w:rsidR="00256FA2" w:rsidRPr="00A961AA" w:rsidRDefault="00256FA2" w:rsidP="000F4783">
            <w:pPr>
              <w:ind w:left="746"/>
              <w:rPr>
                <w:rFonts w:ascii="Arial" w:hAnsi="Arial" w:cs="Arial"/>
                <w:color w:val="000000"/>
                <w:sz w:val="20"/>
                <w:szCs w:val="20"/>
              </w:rPr>
            </w:pPr>
          </w:p>
        </w:tc>
        <w:tc>
          <w:tcPr>
            <w:tcW w:w="1316" w:type="dxa"/>
            <w:tcBorders>
              <w:top w:val="single" w:sz="4" w:space="0" w:color="auto"/>
            </w:tcBorders>
            <w:shd w:val="clear" w:color="auto" w:fill="FAFAFA"/>
          </w:tcPr>
          <w:p w14:paraId="55E077E1" w14:textId="77777777" w:rsidR="00256FA2" w:rsidRPr="00A961AA" w:rsidRDefault="00256FA2">
            <w:pPr>
              <w:jc w:val="right"/>
              <w:rPr>
                <w:rFonts w:ascii="Arial" w:hAnsi="Arial" w:cs="Arial"/>
                <w:color w:val="000000"/>
                <w:sz w:val="20"/>
                <w:szCs w:val="20"/>
              </w:rPr>
            </w:pPr>
          </w:p>
        </w:tc>
        <w:tc>
          <w:tcPr>
            <w:tcW w:w="1321" w:type="dxa"/>
            <w:tcBorders>
              <w:top w:val="single" w:sz="4" w:space="0" w:color="auto"/>
            </w:tcBorders>
            <w:shd w:val="clear" w:color="auto" w:fill="FAFAFA"/>
          </w:tcPr>
          <w:p w14:paraId="1F63D7AB" w14:textId="77777777" w:rsidR="00256FA2" w:rsidRPr="00A961AA" w:rsidRDefault="00256FA2">
            <w:pPr>
              <w:jc w:val="right"/>
              <w:rPr>
                <w:rFonts w:ascii="Arial" w:hAnsi="Arial" w:cs="Arial"/>
                <w:color w:val="000000"/>
                <w:sz w:val="20"/>
                <w:szCs w:val="20"/>
              </w:rPr>
            </w:pPr>
          </w:p>
        </w:tc>
        <w:tc>
          <w:tcPr>
            <w:tcW w:w="1418" w:type="dxa"/>
            <w:tcBorders>
              <w:top w:val="single" w:sz="4" w:space="0" w:color="auto"/>
            </w:tcBorders>
            <w:shd w:val="clear" w:color="auto" w:fill="FAFAFA"/>
          </w:tcPr>
          <w:p w14:paraId="5455884C" w14:textId="77777777" w:rsidR="00256FA2" w:rsidRPr="00A961AA" w:rsidRDefault="00256FA2">
            <w:pPr>
              <w:jc w:val="right"/>
              <w:rPr>
                <w:rFonts w:ascii="Arial" w:hAnsi="Arial" w:cs="Arial"/>
                <w:color w:val="000000"/>
                <w:sz w:val="20"/>
                <w:szCs w:val="20"/>
              </w:rPr>
            </w:pPr>
          </w:p>
        </w:tc>
        <w:tc>
          <w:tcPr>
            <w:tcW w:w="1417" w:type="dxa"/>
            <w:tcBorders>
              <w:top w:val="single" w:sz="4" w:space="0" w:color="auto"/>
            </w:tcBorders>
            <w:shd w:val="clear" w:color="auto" w:fill="FAFAFA"/>
          </w:tcPr>
          <w:p w14:paraId="705AA8E4" w14:textId="77777777" w:rsidR="00256FA2" w:rsidRPr="00A961AA" w:rsidRDefault="00256FA2">
            <w:pPr>
              <w:jc w:val="right"/>
              <w:rPr>
                <w:rFonts w:ascii="Arial" w:hAnsi="Arial" w:cs="Arial"/>
                <w:color w:val="000000"/>
                <w:sz w:val="20"/>
                <w:szCs w:val="20"/>
              </w:rPr>
            </w:pPr>
          </w:p>
        </w:tc>
      </w:tr>
      <w:tr w:rsidR="00256FA2" w:rsidRPr="00A961AA" w14:paraId="3257EFB5" w14:textId="77777777" w:rsidTr="00AD6404">
        <w:trPr>
          <w:trHeight w:val="71"/>
        </w:trPr>
        <w:tc>
          <w:tcPr>
            <w:tcW w:w="3888" w:type="dxa"/>
          </w:tcPr>
          <w:p w14:paraId="799A6222" w14:textId="01DBD2A1" w:rsidR="00256FA2" w:rsidRPr="00A961AA" w:rsidRDefault="00BC2AC7" w:rsidP="000F4783">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009D04E2" w:rsidRPr="00A961AA">
              <w:rPr>
                <w:rFonts w:ascii="Arial" w:hAnsi="Arial" w:cs="Arial"/>
                <w:b/>
                <w:bCs/>
                <w:color w:val="000000"/>
                <w:sz w:val="20"/>
                <w:szCs w:val="20"/>
                <w:lang w:val="en-GB"/>
              </w:rPr>
              <w:t>1</w:t>
            </w:r>
            <w:r w:rsidRPr="00A961AA">
              <w:rPr>
                <w:rFonts w:ascii="Arial" w:hAnsi="Arial" w:cs="Arial"/>
                <w:b/>
                <w:bCs/>
                <w:color w:val="000000"/>
                <w:sz w:val="20"/>
                <w:szCs w:val="20"/>
              </w:rPr>
              <w:t xml:space="preserve"> January </w:t>
            </w:r>
            <w:r w:rsidR="009D04E2" w:rsidRPr="00A961AA">
              <w:rPr>
                <w:rFonts w:ascii="Arial" w:hAnsi="Arial" w:cs="Arial"/>
                <w:b/>
                <w:bCs/>
                <w:color w:val="000000"/>
                <w:sz w:val="20"/>
                <w:szCs w:val="20"/>
                <w:lang w:val="en-GB"/>
              </w:rPr>
              <w:t>202</w:t>
            </w:r>
            <w:r w:rsidR="00812655" w:rsidRPr="00A961AA">
              <w:rPr>
                <w:rFonts w:ascii="Arial" w:hAnsi="Arial" w:cs="Arial"/>
                <w:b/>
                <w:bCs/>
                <w:color w:val="000000"/>
                <w:sz w:val="20"/>
                <w:szCs w:val="20"/>
                <w:lang w:val="en-GB"/>
              </w:rPr>
              <w:t>3</w:t>
            </w:r>
          </w:p>
        </w:tc>
        <w:tc>
          <w:tcPr>
            <w:tcW w:w="1316" w:type="dxa"/>
            <w:shd w:val="clear" w:color="auto" w:fill="FAFAFA"/>
          </w:tcPr>
          <w:p w14:paraId="32B3B82D" w14:textId="77777777" w:rsidR="00256FA2" w:rsidRPr="00A961AA" w:rsidRDefault="00256FA2">
            <w:pPr>
              <w:ind w:right="-72"/>
              <w:jc w:val="right"/>
              <w:rPr>
                <w:rFonts w:ascii="Arial" w:hAnsi="Arial" w:cs="Arial"/>
                <w:color w:val="000000"/>
                <w:sz w:val="20"/>
                <w:szCs w:val="20"/>
              </w:rPr>
            </w:pPr>
          </w:p>
        </w:tc>
        <w:tc>
          <w:tcPr>
            <w:tcW w:w="1321" w:type="dxa"/>
            <w:shd w:val="clear" w:color="auto" w:fill="FAFAFA"/>
          </w:tcPr>
          <w:p w14:paraId="33AD59B6" w14:textId="77777777" w:rsidR="00256FA2" w:rsidRPr="00A961AA" w:rsidRDefault="00256FA2">
            <w:pPr>
              <w:ind w:right="-72"/>
              <w:jc w:val="right"/>
              <w:rPr>
                <w:rFonts w:ascii="Arial" w:hAnsi="Arial" w:cs="Arial"/>
                <w:color w:val="000000"/>
                <w:sz w:val="20"/>
                <w:szCs w:val="20"/>
              </w:rPr>
            </w:pPr>
          </w:p>
        </w:tc>
        <w:tc>
          <w:tcPr>
            <w:tcW w:w="1418" w:type="dxa"/>
            <w:shd w:val="clear" w:color="auto" w:fill="FAFAFA"/>
          </w:tcPr>
          <w:p w14:paraId="1C5759E9" w14:textId="77777777" w:rsidR="00256FA2" w:rsidRPr="00A961AA" w:rsidRDefault="00256FA2">
            <w:pPr>
              <w:ind w:right="-72"/>
              <w:jc w:val="right"/>
              <w:rPr>
                <w:rFonts w:ascii="Arial" w:hAnsi="Arial" w:cs="Arial"/>
                <w:color w:val="000000"/>
                <w:sz w:val="20"/>
                <w:szCs w:val="20"/>
              </w:rPr>
            </w:pPr>
          </w:p>
        </w:tc>
        <w:tc>
          <w:tcPr>
            <w:tcW w:w="1417" w:type="dxa"/>
            <w:shd w:val="clear" w:color="auto" w:fill="FAFAFA"/>
          </w:tcPr>
          <w:p w14:paraId="5E20FB5C" w14:textId="77777777" w:rsidR="00256FA2" w:rsidRPr="00A961AA" w:rsidRDefault="00256FA2">
            <w:pPr>
              <w:ind w:right="-72"/>
              <w:jc w:val="right"/>
              <w:rPr>
                <w:rFonts w:ascii="Arial" w:hAnsi="Arial" w:cs="Arial"/>
                <w:color w:val="000000"/>
                <w:sz w:val="20"/>
                <w:szCs w:val="20"/>
              </w:rPr>
            </w:pPr>
          </w:p>
        </w:tc>
      </w:tr>
      <w:tr w:rsidR="004A0EAD" w:rsidRPr="00A961AA" w14:paraId="0B855DB7" w14:textId="77777777" w:rsidTr="00FA717C">
        <w:tc>
          <w:tcPr>
            <w:tcW w:w="3888" w:type="dxa"/>
          </w:tcPr>
          <w:p w14:paraId="7293D32F" w14:textId="77777777" w:rsidR="004A0EAD" w:rsidRPr="00A961AA" w:rsidRDefault="004A0EAD" w:rsidP="004A0EAD">
            <w:pPr>
              <w:ind w:left="746" w:right="-72"/>
              <w:rPr>
                <w:rFonts w:ascii="Arial" w:hAnsi="Arial" w:cs="Arial"/>
                <w:color w:val="000000"/>
                <w:sz w:val="20"/>
                <w:szCs w:val="20"/>
              </w:rPr>
            </w:pPr>
            <w:r w:rsidRPr="00A961AA">
              <w:rPr>
                <w:rFonts w:ascii="Arial" w:hAnsi="Arial" w:cs="Arial"/>
                <w:color w:val="000000"/>
                <w:sz w:val="20"/>
                <w:szCs w:val="20"/>
              </w:rPr>
              <w:t>Cost</w:t>
            </w:r>
          </w:p>
        </w:tc>
        <w:tc>
          <w:tcPr>
            <w:tcW w:w="1316" w:type="dxa"/>
            <w:tcBorders>
              <w:top w:val="nil"/>
              <w:left w:val="nil"/>
              <w:right w:val="nil"/>
            </w:tcBorders>
            <w:shd w:val="clear" w:color="auto" w:fill="FAFAFA"/>
          </w:tcPr>
          <w:p w14:paraId="2C19A983" w14:textId="2087A00C"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45,247,823 </w:t>
            </w:r>
          </w:p>
        </w:tc>
        <w:tc>
          <w:tcPr>
            <w:tcW w:w="1321" w:type="dxa"/>
            <w:tcBorders>
              <w:top w:val="nil"/>
              <w:left w:val="nil"/>
              <w:right w:val="nil"/>
            </w:tcBorders>
            <w:shd w:val="clear" w:color="auto" w:fill="FAFAFA"/>
          </w:tcPr>
          <w:p w14:paraId="6F88CEBE" w14:textId="0E13A229"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28,359,246 </w:t>
            </w:r>
          </w:p>
        </w:tc>
        <w:tc>
          <w:tcPr>
            <w:tcW w:w="1418" w:type="dxa"/>
            <w:tcBorders>
              <w:top w:val="nil"/>
              <w:left w:val="nil"/>
              <w:right w:val="nil"/>
            </w:tcBorders>
            <w:shd w:val="clear" w:color="auto" w:fill="FAFAFA"/>
          </w:tcPr>
          <w:p w14:paraId="6E704C27" w14:textId="2240C268"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89,966,195 </w:t>
            </w:r>
          </w:p>
        </w:tc>
        <w:tc>
          <w:tcPr>
            <w:tcW w:w="1417" w:type="dxa"/>
            <w:tcBorders>
              <w:top w:val="nil"/>
              <w:left w:val="nil"/>
              <w:right w:val="nil"/>
            </w:tcBorders>
            <w:shd w:val="clear" w:color="auto" w:fill="FAFAFA"/>
          </w:tcPr>
          <w:p w14:paraId="65265B31" w14:textId="296EDC82"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163,573,264 </w:t>
            </w:r>
          </w:p>
        </w:tc>
      </w:tr>
      <w:tr w:rsidR="004A0EAD" w:rsidRPr="00A961AA" w14:paraId="6102D457" w14:textId="77777777" w:rsidTr="00FA717C">
        <w:tc>
          <w:tcPr>
            <w:tcW w:w="3888" w:type="dxa"/>
          </w:tcPr>
          <w:p w14:paraId="1668F313" w14:textId="77777777" w:rsidR="004A0EAD" w:rsidRPr="00A961AA" w:rsidRDefault="004A0EAD" w:rsidP="004A0EAD">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FAFAFA"/>
          </w:tcPr>
          <w:p w14:paraId="5341DF37" w14:textId="1D0E4111"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(20,817,735)</w:t>
            </w:r>
          </w:p>
        </w:tc>
        <w:tc>
          <w:tcPr>
            <w:tcW w:w="1321" w:type="dxa"/>
            <w:tcBorders>
              <w:top w:val="nil"/>
              <w:left w:val="nil"/>
              <w:bottom w:val="single" w:sz="4" w:space="0" w:color="auto"/>
              <w:right w:val="nil"/>
            </w:tcBorders>
            <w:shd w:val="clear" w:color="auto" w:fill="FAFAFA"/>
          </w:tcPr>
          <w:p w14:paraId="211D2D7B" w14:textId="46E2FAD9"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(20,268,055)</w:t>
            </w:r>
          </w:p>
        </w:tc>
        <w:tc>
          <w:tcPr>
            <w:tcW w:w="1418" w:type="dxa"/>
            <w:tcBorders>
              <w:top w:val="nil"/>
              <w:left w:val="nil"/>
              <w:bottom w:val="single" w:sz="4" w:space="0" w:color="auto"/>
              <w:right w:val="nil"/>
            </w:tcBorders>
            <w:shd w:val="clear" w:color="auto" w:fill="FAFAFA"/>
          </w:tcPr>
          <w:p w14:paraId="77667BC1" w14:textId="0CBE303A"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(48,443,539)</w:t>
            </w:r>
          </w:p>
        </w:tc>
        <w:tc>
          <w:tcPr>
            <w:tcW w:w="1417" w:type="dxa"/>
            <w:tcBorders>
              <w:top w:val="nil"/>
              <w:left w:val="nil"/>
              <w:bottom w:val="single" w:sz="4" w:space="0" w:color="auto"/>
              <w:right w:val="nil"/>
            </w:tcBorders>
            <w:shd w:val="clear" w:color="auto" w:fill="FAFAFA"/>
          </w:tcPr>
          <w:p w14:paraId="31A6A488" w14:textId="774CC8EE"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(89,529,329)</w:t>
            </w:r>
          </w:p>
        </w:tc>
      </w:tr>
      <w:tr w:rsidR="004A0EAD" w:rsidRPr="00A961AA" w14:paraId="7EBA7FE6" w14:textId="77777777" w:rsidTr="00FA717C">
        <w:tc>
          <w:tcPr>
            <w:tcW w:w="3888" w:type="dxa"/>
          </w:tcPr>
          <w:p w14:paraId="4498ECC4" w14:textId="77777777" w:rsidR="004A0EAD" w:rsidRPr="00A961AA" w:rsidRDefault="004A0EAD" w:rsidP="004A0EAD">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39BFE8E8" w14:textId="77777777" w:rsidR="004A0EAD" w:rsidRPr="00A961AA" w:rsidRDefault="004A0EAD" w:rsidP="004A0EAD">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1256CD9F" w14:textId="77777777" w:rsidR="004A0EAD" w:rsidRPr="00A961AA" w:rsidRDefault="004A0EAD" w:rsidP="004A0EA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71B0F3A" w14:textId="77777777" w:rsidR="004A0EAD" w:rsidRPr="00A961AA" w:rsidRDefault="004A0EAD" w:rsidP="004A0EA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423DBF7" w14:textId="77777777" w:rsidR="004A0EAD" w:rsidRPr="00A961AA" w:rsidRDefault="004A0EAD" w:rsidP="004A0EAD">
            <w:pPr>
              <w:ind w:right="-72"/>
              <w:jc w:val="right"/>
              <w:rPr>
                <w:rFonts w:ascii="Arial" w:hAnsi="Arial" w:cs="Arial"/>
                <w:color w:val="000000"/>
                <w:sz w:val="20"/>
                <w:szCs w:val="20"/>
              </w:rPr>
            </w:pPr>
          </w:p>
        </w:tc>
      </w:tr>
      <w:tr w:rsidR="004A0EAD" w:rsidRPr="00A961AA" w14:paraId="2B8EBE23" w14:textId="77777777" w:rsidTr="00FA717C">
        <w:tc>
          <w:tcPr>
            <w:tcW w:w="3888" w:type="dxa"/>
          </w:tcPr>
          <w:p w14:paraId="53C98D58" w14:textId="77777777" w:rsidR="004A0EAD" w:rsidRPr="00A961AA" w:rsidRDefault="004A0EAD" w:rsidP="004A0EAD">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1316" w:type="dxa"/>
            <w:tcBorders>
              <w:bottom w:val="single" w:sz="4" w:space="0" w:color="auto"/>
            </w:tcBorders>
            <w:shd w:val="clear" w:color="auto" w:fill="FAFAFA"/>
          </w:tcPr>
          <w:p w14:paraId="76404D4B" w14:textId="57C54493"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24,430,088 </w:t>
            </w:r>
          </w:p>
        </w:tc>
        <w:tc>
          <w:tcPr>
            <w:tcW w:w="1321" w:type="dxa"/>
            <w:tcBorders>
              <w:bottom w:val="single" w:sz="4" w:space="0" w:color="auto"/>
            </w:tcBorders>
            <w:shd w:val="clear" w:color="auto" w:fill="FAFAFA"/>
          </w:tcPr>
          <w:p w14:paraId="1BE23EC5" w14:textId="45E4ADD1"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8,091,191 </w:t>
            </w:r>
          </w:p>
        </w:tc>
        <w:tc>
          <w:tcPr>
            <w:tcW w:w="1418" w:type="dxa"/>
            <w:tcBorders>
              <w:bottom w:val="single" w:sz="4" w:space="0" w:color="auto"/>
            </w:tcBorders>
            <w:shd w:val="clear" w:color="auto" w:fill="FAFAFA"/>
          </w:tcPr>
          <w:p w14:paraId="518EBD3E" w14:textId="70ED12C6"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41,522,656 </w:t>
            </w:r>
          </w:p>
        </w:tc>
        <w:tc>
          <w:tcPr>
            <w:tcW w:w="1417" w:type="dxa"/>
            <w:tcBorders>
              <w:bottom w:val="single" w:sz="4" w:space="0" w:color="auto"/>
            </w:tcBorders>
            <w:shd w:val="clear" w:color="auto" w:fill="FAFAFA"/>
          </w:tcPr>
          <w:p w14:paraId="6BFEDDC5" w14:textId="51F62CB1"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74,043,935 </w:t>
            </w:r>
          </w:p>
        </w:tc>
      </w:tr>
      <w:tr w:rsidR="004A0EAD" w:rsidRPr="00A961AA" w14:paraId="57CF33DC" w14:textId="77777777" w:rsidTr="00AD6404">
        <w:tc>
          <w:tcPr>
            <w:tcW w:w="3888" w:type="dxa"/>
          </w:tcPr>
          <w:p w14:paraId="1E210A07" w14:textId="77777777" w:rsidR="004A0EAD" w:rsidRPr="00A961AA" w:rsidRDefault="004A0EAD" w:rsidP="004A0EAD">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48A62B1" w14:textId="77777777" w:rsidR="004A0EAD" w:rsidRPr="00A961AA" w:rsidRDefault="004A0EAD" w:rsidP="004A0EAD">
            <w:pPr>
              <w:ind w:right="-72"/>
              <w:jc w:val="right"/>
              <w:rPr>
                <w:rFonts w:ascii="Arial" w:hAnsi="Arial" w:cs="Arial"/>
                <w:color w:val="000000"/>
                <w:sz w:val="20"/>
                <w:szCs w:val="20"/>
              </w:rPr>
            </w:pPr>
          </w:p>
        </w:tc>
        <w:tc>
          <w:tcPr>
            <w:tcW w:w="1321" w:type="dxa"/>
            <w:tcBorders>
              <w:top w:val="single" w:sz="4" w:space="0" w:color="auto"/>
            </w:tcBorders>
            <w:shd w:val="clear" w:color="auto" w:fill="FAFAFA"/>
          </w:tcPr>
          <w:p w14:paraId="7BF90A52" w14:textId="77777777" w:rsidR="004A0EAD" w:rsidRPr="00A961AA" w:rsidRDefault="004A0EAD" w:rsidP="004A0EA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C0DECE5" w14:textId="77777777" w:rsidR="004A0EAD" w:rsidRPr="00A961AA" w:rsidRDefault="004A0EAD" w:rsidP="004A0EA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D45BF78" w14:textId="77777777" w:rsidR="004A0EAD" w:rsidRPr="00A961AA" w:rsidRDefault="004A0EAD" w:rsidP="004A0EAD">
            <w:pPr>
              <w:ind w:right="-72"/>
              <w:jc w:val="right"/>
              <w:rPr>
                <w:rFonts w:ascii="Arial" w:hAnsi="Arial" w:cs="Arial"/>
                <w:color w:val="000000"/>
                <w:sz w:val="20"/>
                <w:szCs w:val="20"/>
              </w:rPr>
            </w:pPr>
          </w:p>
        </w:tc>
      </w:tr>
      <w:tr w:rsidR="004A0EAD" w:rsidRPr="00A961AA" w14:paraId="1C1DDB34" w14:textId="77777777" w:rsidTr="00AD6404">
        <w:tc>
          <w:tcPr>
            <w:tcW w:w="3888" w:type="dxa"/>
            <w:vAlign w:val="bottom"/>
          </w:tcPr>
          <w:p w14:paraId="430573E3" w14:textId="77777777" w:rsidR="004A0EAD" w:rsidRPr="00A961AA" w:rsidRDefault="004A0EAD" w:rsidP="004A0EAD">
            <w:pPr>
              <w:ind w:left="746" w:right="-72"/>
              <w:rPr>
                <w:rFonts w:ascii="Arial" w:hAnsi="Arial" w:cs="Arial"/>
                <w:b/>
                <w:bCs/>
                <w:color w:val="000000"/>
                <w:sz w:val="20"/>
                <w:szCs w:val="20"/>
              </w:rPr>
            </w:pPr>
            <w:r w:rsidRPr="00A961AA">
              <w:rPr>
                <w:rFonts w:ascii="Arial" w:hAnsi="Arial" w:cs="Arial"/>
                <w:b/>
                <w:bCs/>
                <w:color w:val="000000"/>
                <w:sz w:val="20"/>
                <w:szCs w:val="20"/>
              </w:rPr>
              <w:t>For the year ended</w:t>
            </w:r>
          </w:p>
          <w:p w14:paraId="433B93B2" w14:textId="5B94E944" w:rsidR="004A0EAD" w:rsidRPr="00A961AA" w:rsidRDefault="004A0EAD" w:rsidP="004A0EAD">
            <w:pPr>
              <w:ind w:left="746" w:right="-72"/>
              <w:rPr>
                <w:rFonts w:ascii="Arial" w:hAnsi="Arial" w:cs="Arial"/>
                <w:b/>
                <w:bCs/>
                <w:color w:val="000000"/>
                <w:sz w:val="20"/>
                <w:szCs w:val="20"/>
              </w:rPr>
            </w:pPr>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2023</w:t>
            </w:r>
          </w:p>
        </w:tc>
        <w:tc>
          <w:tcPr>
            <w:tcW w:w="1316" w:type="dxa"/>
            <w:shd w:val="clear" w:color="auto" w:fill="FAFAFA"/>
          </w:tcPr>
          <w:p w14:paraId="5F9DF166" w14:textId="77777777" w:rsidR="004A0EAD" w:rsidRPr="00A961AA" w:rsidRDefault="004A0EAD" w:rsidP="004A0EAD">
            <w:pPr>
              <w:ind w:right="-72"/>
              <w:jc w:val="right"/>
              <w:rPr>
                <w:rFonts w:ascii="Arial" w:hAnsi="Arial" w:cs="Arial"/>
                <w:color w:val="000000"/>
                <w:sz w:val="20"/>
                <w:szCs w:val="20"/>
              </w:rPr>
            </w:pPr>
          </w:p>
        </w:tc>
        <w:tc>
          <w:tcPr>
            <w:tcW w:w="1321" w:type="dxa"/>
            <w:shd w:val="clear" w:color="auto" w:fill="FAFAFA"/>
          </w:tcPr>
          <w:p w14:paraId="4942B8CF" w14:textId="77777777" w:rsidR="004A0EAD" w:rsidRPr="00A961AA" w:rsidRDefault="004A0EAD" w:rsidP="004A0EAD">
            <w:pPr>
              <w:ind w:right="-72"/>
              <w:jc w:val="right"/>
              <w:rPr>
                <w:rFonts w:ascii="Arial" w:hAnsi="Arial" w:cs="Arial"/>
                <w:color w:val="000000"/>
                <w:sz w:val="20"/>
                <w:szCs w:val="20"/>
              </w:rPr>
            </w:pPr>
          </w:p>
        </w:tc>
        <w:tc>
          <w:tcPr>
            <w:tcW w:w="1418" w:type="dxa"/>
            <w:shd w:val="clear" w:color="auto" w:fill="FAFAFA"/>
          </w:tcPr>
          <w:p w14:paraId="1FB8C67A" w14:textId="77777777" w:rsidR="004A0EAD" w:rsidRPr="00A961AA" w:rsidRDefault="004A0EAD" w:rsidP="004A0EAD">
            <w:pPr>
              <w:ind w:right="-72"/>
              <w:jc w:val="right"/>
              <w:rPr>
                <w:rFonts w:ascii="Arial" w:hAnsi="Arial" w:cs="Arial"/>
                <w:color w:val="000000"/>
                <w:sz w:val="20"/>
                <w:szCs w:val="20"/>
              </w:rPr>
            </w:pPr>
          </w:p>
        </w:tc>
        <w:tc>
          <w:tcPr>
            <w:tcW w:w="1417" w:type="dxa"/>
            <w:shd w:val="clear" w:color="auto" w:fill="FAFAFA"/>
          </w:tcPr>
          <w:p w14:paraId="0EA2F1AB" w14:textId="77777777" w:rsidR="004A0EAD" w:rsidRPr="00A961AA" w:rsidRDefault="004A0EAD" w:rsidP="004A0EAD">
            <w:pPr>
              <w:ind w:right="-72"/>
              <w:jc w:val="right"/>
              <w:rPr>
                <w:rFonts w:ascii="Arial" w:hAnsi="Arial" w:cs="Arial"/>
                <w:color w:val="000000"/>
                <w:sz w:val="20"/>
                <w:szCs w:val="20"/>
              </w:rPr>
            </w:pPr>
          </w:p>
        </w:tc>
      </w:tr>
      <w:tr w:rsidR="004A0EAD" w:rsidRPr="00A961AA" w14:paraId="2EE13C38" w14:textId="77777777" w:rsidTr="00FA717C">
        <w:tc>
          <w:tcPr>
            <w:tcW w:w="3888" w:type="dxa"/>
          </w:tcPr>
          <w:p w14:paraId="406F2891" w14:textId="77777777" w:rsidR="004A0EAD" w:rsidRPr="00A961AA" w:rsidRDefault="004A0EAD" w:rsidP="004A0EAD">
            <w:pPr>
              <w:ind w:left="746" w:right="-72"/>
              <w:rPr>
                <w:rFonts w:ascii="Arial" w:hAnsi="Arial" w:cs="Arial"/>
                <w:color w:val="000000"/>
                <w:sz w:val="20"/>
                <w:szCs w:val="20"/>
              </w:rPr>
            </w:pPr>
            <w:r w:rsidRPr="00A961AA">
              <w:rPr>
                <w:rFonts w:ascii="Arial" w:hAnsi="Arial" w:cs="Arial"/>
                <w:color w:val="000000"/>
                <w:sz w:val="20"/>
                <w:szCs w:val="20"/>
              </w:rPr>
              <w:t>Opening net book amount</w:t>
            </w:r>
          </w:p>
        </w:tc>
        <w:tc>
          <w:tcPr>
            <w:tcW w:w="1316" w:type="dxa"/>
            <w:tcBorders>
              <w:top w:val="nil"/>
              <w:left w:val="nil"/>
              <w:bottom w:val="nil"/>
              <w:right w:val="nil"/>
            </w:tcBorders>
            <w:shd w:val="clear" w:color="auto" w:fill="FAFAFA"/>
          </w:tcPr>
          <w:p w14:paraId="037411E1" w14:textId="5C7FBF2A"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24,430,088 </w:t>
            </w:r>
          </w:p>
        </w:tc>
        <w:tc>
          <w:tcPr>
            <w:tcW w:w="1321" w:type="dxa"/>
            <w:tcBorders>
              <w:top w:val="nil"/>
              <w:left w:val="nil"/>
              <w:bottom w:val="nil"/>
              <w:right w:val="nil"/>
            </w:tcBorders>
            <w:shd w:val="clear" w:color="auto" w:fill="FAFAFA"/>
          </w:tcPr>
          <w:p w14:paraId="16DE97FE" w14:textId="2BD59895"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8,091,191 </w:t>
            </w:r>
          </w:p>
        </w:tc>
        <w:tc>
          <w:tcPr>
            <w:tcW w:w="1418" w:type="dxa"/>
            <w:tcBorders>
              <w:top w:val="nil"/>
              <w:left w:val="nil"/>
              <w:bottom w:val="nil"/>
              <w:right w:val="nil"/>
            </w:tcBorders>
            <w:shd w:val="clear" w:color="auto" w:fill="FAFAFA"/>
          </w:tcPr>
          <w:p w14:paraId="7479A80A" w14:textId="3C4B5C4D"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41,522,656 </w:t>
            </w:r>
          </w:p>
        </w:tc>
        <w:tc>
          <w:tcPr>
            <w:tcW w:w="1417" w:type="dxa"/>
            <w:tcBorders>
              <w:top w:val="nil"/>
              <w:left w:val="nil"/>
              <w:bottom w:val="nil"/>
              <w:right w:val="nil"/>
            </w:tcBorders>
            <w:shd w:val="clear" w:color="auto" w:fill="FAFAFA"/>
          </w:tcPr>
          <w:p w14:paraId="7A306D62" w14:textId="3220DD73" w:rsidR="004A0EAD" w:rsidRPr="00A961AA" w:rsidRDefault="004A0EAD" w:rsidP="004A0EAD">
            <w:pPr>
              <w:ind w:right="-72"/>
              <w:jc w:val="right"/>
              <w:rPr>
                <w:rFonts w:ascii="Arial" w:hAnsi="Arial" w:cs="Arial"/>
                <w:color w:val="000000"/>
                <w:sz w:val="20"/>
                <w:szCs w:val="20"/>
              </w:rPr>
            </w:pPr>
            <w:r w:rsidRPr="00A961AA">
              <w:rPr>
                <w:rFonts w:ascii="Arial" w:hAnsi="Arial" w:cs="Arial"/>
                <w:color w:val="000000"/>
                <w:sz w:val="20"/>
                <w:szCs w:val="20"/>
                <w:lang w:val="en-GB"/>
              </w:rPr>
              <w:t xml:space="preserve"> 74,043,935 </w:t>
            </w:r>
          </w:p>
        </w:tc>
      </w:tr>
      <w:tr w:rsidR="0065441D" w:rsidRPr="00A961AA" w14:paraId="370F1736" w14:textId="77777777" w:rsidTr="00654037">
        <w:tc>
          <w:tcPr>
            <w:tcW w:w="3888" w:type="dxa"/>
          </w:tcPr>
          <w:p w14:paraId="11CFEE50" w14:textId="77777777" w:rsidR="0065441D" w:rsidRPr="00A961AA" w:rsidRDefault="0065441D" w:rsidP="0065441D">
            <w:pPr>
              <w:ind w:left="746" w:right="-72"/>
              <w:rPr>
                <w:rFonts w:ascii="Arial" w:hAnsi="Arial" w:cs="Arial"/>
                <w:color w:val="000000"/>
                <w:sz w:val="20"/>
                <w:szCs w:val="20"/>
              </w:rPr>
            </w:pPr>
            <w:r w:rsidRPr="00A961AA">
              <w:rPr>
                <w:rFonts w:ascii="Arial" w:hAnsi="Arial" w:cs="Arial"/>
                <w:color w:val="000000"/>
                <w:sz w:val="20"/>
                <w:szCs w:val="20"/>
              </w:rPr>
              <w:t>Additions</w:t>
            </w:r>
          </w:p>
        </w:tc>
        <w:tc>
          <w:tcPr>
            <w:tcW w:w="1316" w:type="dxa"/>
            <w:tcBorders>
              <w:top w:val="nil"/>
              <w:left w:val="nil"/>
              <w:bottom w:val="nil"/>
              <w:right w:val="nil"/>
            </w:tcBorders>
            <w:shd w:val="clear" w:color="auto" w:fill="FAFAFA"/>
            <w:vAlign w:val="bottom"/>
          </w:tcPr>
          <w:p w14:paraId="70F62EDA" w14:textId="117886D8"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w:t>
            </w:r>
          </w:p>
        </w:tc>
        <w:tc>
          <w:tcPr>
            <w:tcW w:w="1321" w:type="dxa"/>
            <w:tcBorders>
              <w:top w:val="nil"/>
              <w:left w:val="nil"/>
              <w:bottom w:val="nil"/>
              <w:right w:val="nil"/>
            </w:tcBorders>
            <w:shd w:val="clear" w:color="auto" w:fill="FAFAFA"/>
            <w:vAlign w:val="bottom"/>
          </w:tcPr>
          <w:p w14:paraId="2F705F73" w14:textId="57D9BBBF"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8,779,804</w:t>
            </w:r>
          </w:p>
        </w:tc>
        <w:tc>
          <w:tcPr>
            <w:tcW w:w="1418" w:type="dxa"/>
            <w:tcBorders>
              <w:top w:val="nil"/>
              <w:left w:val="nil"/>
              <w:bottom w:val="nil"/>
              <w:right w:val="nil"/>
            </w:tcBorders>
            <w:shd w:val="clear" w:color="auto" w:fill="FAFAFA"/>
            <w:vAlign w:val="bottom"/>
          </w:tcPr>
          <w:p w14:paraId="050A9B2B" w14:textId="57047FD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38,162,515</w:t>
            </w:r>
          </w:p>
        </w:tc>
        <w:tc>
          <w:tcPr>
            <w:tcW w:w="1417" w:type="dxa"/>
            <w:tcBorders>
              <w:top w:val="nil"/>
              <w:left w:val="nil"/>
              <w:bottom w:val="nil"/>
              <w:right w:val="nil"/>
            </w:tcBorders>
            <w:shd w:val="clear" w:color="auto" w:fill="FAFAFA"/>
          </w:tcPr>
          <w:p w14:paraId="02EF72AD" w14:textId="7F277FF8"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46,942,319</w:t>
            </w:r>
          </w:p>
        </w:tc>
      </w:tr>
      <w:tr w:rsidR="005A7799" w:rsidRPr="00A961AA" w14:paraId="38060E44" w14:textId="77777777" w:rsidTr="00654037">
        <w:tc>
          <w:tcPr>
            <w:tcW w:w="3888" w:type="dxa"/>
          </w:tcPr>
          <w:p w14:paraId="58FA4D95" w14:textId="77777777" w:rsidR="005A7799" w:rsidRPr="00A961AA" w:rsidRDefault="005A7799" w:rsidP="005A7799">
            <w:pPr>
              <w:ind w:left="746" w:right="-72"/>
              <w:rPr>
                <w:rFonts w:ascii="Arial" w:hAnsi="Arial" w:cs="Arial"/>
                <w:color w:val="000000"/>
                <w:sz w:val="20"/>
                <w:szCs w:val="20"/>
              </w:rPr>
            </w:pPr>
            <w:r w:rsidRPr="00A961AA">
              <w:rPr>
                <w:rFonts w:ascii="Arial" w:hAnsi="Arial" w:cs="Arial"/>
                <w:color w:val="000000"/>
                <w:sz w:val="20"/>
                <w:szCs w:val="20"/>
              </w:rPr>
              <w:t xml:space="preserve">Transferred to property, </w:t>
            </w:r>
            <w:proofErr w:type="gramStart"/>
            <w:r w:rsidRPr="00A961AA">
              <w:rPr>
                <w:rFonts w:ascii="Arial" w:hAnsi="Arial" w:cs="Arial"/>
                <w:color w:val="000000"/>
                <w:sz w:val="20"/>
                <w:szCs w:val="20"/>
              </w:rPr>
              <w:t>plant</w:t>
            </w:r>
            <w:proofErr w:type="gramEnd"/>
          </w:p>
          <w:p w14:paraId="157F2B3E" w14:textId="6004B415" w:rsidR="005A7799" w:rsidRPr="00A961AA" w:rsidRDefault="005A7799" w:rsidP="005A7799">
            <w:pPr>
              <w:ind w:left="746" w:right="-72"/>
              <w:rPr>
                <w:rFonts w:ascii="Arial" w:hAnsi="Arial" w:cs="Arial"/>
                <w:color w:val="000000"/>
                <w:sz w:val="20"/>
                <w:szCs w:val="20"/>
              </w:rPr>
            </w:pPr>
            <w:r w:rsidRPr="00A961AA">
              <w:rPr>
                <w:rFonts w:ascii="Arial" w:hAnsi="Arial" w:cs="Arial"/>
                <w:color w:val="000000"/>
                <w:sz w:val="20"/>
                <w:szCs w:val="20"/>
              </w:rPr>
              <w:t xml:space="preserve">   and equipment (Note </w:t>
            </w:r>
            <w:r w:rsidRPr="00A961AA">
              <w:rPr>
                <w:rFonts w:ascii="Arial" w:hAnsi="Arial" w:cs="Arial"/>
                <w:color w:val="000000"/>
                <w:sz w:val="20"/>
                <w:szCs w:val="20"/>
                <w:lang w:val="en-GB"/>
              </w:rPr>
              <w:t>1</w:t>
            </w:r>
            <w:r w:rsidR="00784290" w:rsidRPr="00A961AA">
              <w:rPr>
                <w:rFonts w:ascii="Arial" w:hAnsi="Arial" w:cs="Arial"/>
                <w:color w:val="000000"/>
                <w:sz w:val="20"/>
                <w:szCs w:val="20"/>
                <w:lang w:val="en-GB"/>
              </w:rPr>
              <w:t>7</w:t>
            </w:r>
            <w:r w:rsidRPr="00A961AA">
              <w:rPr>
                <w:rFonts w:ascii="Arial" w:hAnsi="Arial" w:cs="Arial"/>
                <w:color w:val="000000"/>
                <w:sz w:val="20"/>
                <w:szCs w:val="20"/>
              </w:rPr>
              <w:t>.</w:t>
            </w:r>
            <w:r w:rsidRPr="00A961AA">
              <w:rPr>
                <w:rFonts w:ascii="Arial" w:hAnsi="Arial" w:cs="Arial"/>
                <w:color w:val="000000"/>
                <w:sz w:val="20"/>
                <w:szCs w:val="20"/>
                <w:lang w:val="en-GB"/>
              </w:rPr>
              <w:t>1</w:t>
            </w:r>
            <w:r w:rsidRPr="00A961AA">
              <w:rPr>
                <w:rFonts w:ascii="Arial" w:hAnsi="Arial" w:cs="Arial"/>
                <w:color w:val="000000"/>
                <w:sz w:val="20"/>
                <w:szCs w:val="20"/>
              </w:rPr>
              <w:t>)</w:t>
            </w:r>
          </w:p>
        </w:tc>
        <w:tc>
          <w:tcPr>
            <w:tcW w:w="1316" w:type="dxa"/>
            <w:tcBorders>
              <w:top w:val="nil"/>
              <w:left w:val="nil"/>
              <w:right w:val="nil"/>
            </w:tcBorders>
            <w:shd w:val="clear" w:color="auto" w:fill="FAFAFA"/>
            <w:vAlign w:val="bottom"/>
          </w:tcPr>
          <w:p w14:paraId="4AAAA265" w14:textId="7E459BBA"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w:t>
            </w:r>
          </w:p>
        </w:tc>
        <w:tc>
          <w:tcPr>
            <w:tcW w:w="1321" w:type="dxa"/>
            <w:tcBorders>
              <w:top w:val="nil"/>
              <w:left w:val="nil"/>
              <w:right w:val="nil"/>
            </w:tcBorders>
            <w:shd w:val="clear" w:color="auto" w:fill="FAFAFA"/>
            <w:vAlign w:val="bottom"/>
          </w:tcPr>
          <w:p w14:paraId="0F24D15D" w14:textId="3519ABC9"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 xml:space="preserve">- </w:t>
            </w:r>
          </w:p>
        </w:tc>
        <w:tc>
          <w:tcPr>
            <w:tcW w:w="1418" w:type="dxa"/>
            <w:tcBorders>
              <w:top w:val="nil"/>
              <w:left w:val="nil"/>
              <w:right w:val="nil"/>
            </w:tcBorders>
            <w:shd w:val="clear" w:color="auto" w:fill="FAFAFA"/>
            <w:vAlign w:val="bottom"/>
          </w:tcPr>
          <w:p w14:paraId="12809A01" w14:textId="212AA7E8"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(3,598,50</w:t>
            </w:r>
            <w:r w:rsidR="00A23583" w:rsidRPr="00A961AA">
              <w:rPr>
                <w:rFonts w:ascii="Arial" w:hAnsi="Arial" w:cs="Arial"/>
                <w:color w:val="000000"/>
                <w:sz w:val="20"/>
                <w:szCs w:val="20"/>
                <w:lang w:val="en-GB"/>
              </w:rPr>
              <w:t>7</w:t>
            </w:r>
            <w:r w:rsidRPr="00A961AA">
              <w:rPr>
                <w:rFonts w:ascii="Arial" w:hAnsi="Arial" w:cs="Arial"/>
                <w:color w:val="000000"/>
                <w:sz w:val="20"/>
                <w:szCs w:val="20"/>
                <w:lang w:val="en-GB"/>
              </w:rPr>
              <w:t>)</w:t>
            </w:r>
          </w:p>
        </w:tc>
        <w:tc>
          <w:tcPr>
            <w:tcW w:w="1417" w:type="dxa"/>
            <w:tcBorders>
              <w:top w:val="nil"/>
              <w:left w:val="nil"/>
              <w:right w:val="nil"/>
            </w:tcBorders>
            <w:shd w:val="clear" w:color="auto" w:fill="FAFAFA"/>
          </w:tcPr>
          <w:p w14:paraId="3691725F" w14:textId="77777777" w:rsidR="00B40FE4" w:rsidRPr="00A961AA" w:rsidRDefault="00B40FE4" w:rsidP="005A7799">
            <w:pPr>
              <w:ind w:right="-72"/>
              <w:jc w:val="right"/>
              <w:rPr>
                <w:rFonts w:ascii="Arial" w:hAnsi="Arial" w:cs="Arial"/>
                <w:color w:val="000000"/>
                <w:sz w:val="20"/>
                <w:szCs w:val="20"/>
                <w:lang w:val="en-GB"/>
              </w:rPr>
            </w:pPr>
          </w:p>
          <w:p w14:paraId="6AA0DB32" w14:textId="0FAE8E30"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(3,598,50</w:t>
            </w:r>
            <w:r w:rsidR="00A23583" w:rsidRPr="00A961AA">
              <w:rPr>
                <w:rFonts w:ascii="Arial" w:hAnsi="Arial" w:cs="Arial"/>
                <w:color w:val="000000"/>
                <w:sz w:val="20"/>
                <w:szCs w:val="20"/>
                <w:lang w:val="en-GB"/>
              </w:rPr>
              <w:t>7</w:t>
            </w:r>
            <w:r w:rsidRPr="00A961AA">
              <w:rPr>
                <w:rFonts w:ascii="Arial" w:hAnsi="Arial" w:cs="Arial"/>
                <w:color w:val="000000"/>
                <w:sz w:val="20"/>
                <w:szCs w:val="20"/>
                <w:lang w:val="en-GB"/>
              </w:rPr>
              <w:t>)</w:t>
            </w:r>
          </w:p>
        </w:tc>
      </w:tr>
      <w:tr w:rsidR="0065441D" w:rsidRPr="00A961AA" w14:paraId="2E15B848" w14:textId="77777777" w:rsidTr="00654037">
        <w:tc>
          <w:tcPr>
            <w:tcW w:w="3888" w:type="dxa"/>
          </w:tcPr>
          <w:p w14:paraId="5B5E1F44" w14:textId="77777777" w:rsidR="0065441D" w:rsidRPr="00A961AA" w:rsidRDefault="0065441D" w:rsidP="0065441D">
            <w:pPr>
              <w:ind w:left="746" w:right="-72"/>
              <w:rPr>
                <w:rFonts w:ascii="Arial" w:hAnsi="Arial" w:cs="Arial"/>
                <w:color w:val="000000"/>
                <w:sz w:val="20"/>
                <w:szCs w:val="20"/>
              </w:rPr>
            </w:pPr>
            <w:proofErr w:type="spellStart"/>
            <w:r w:rsidRPr="00A961AA">
              <w:rPr>
                <w:rFonts w:ascii="Arial" w:hAnsi="Arial" w:cs="Arial"/>
                <w:color w:val="000000"/>
                <w:sz w:val="20"/>
                <w:szCs w:val="20"/>
              </w:rPr>
              <w:t>Amortisation</w:t>
            </w:r>
            <w:proofErr w:type="spellEnd"/>
            <w:r w:rsidRPr="00A961AA">
              <w:rPr>
                <w:rFonts w:ascii="Arial" w:hAnsi="Arial" w:cs="Arial"/>
                <w:color w:val="000000"/>
                <w:sz w:val="20"/>
                <w:szCs w:val="20"/>
              </w:rPr>
              <w:t xml:space="preserve"> charge</w:t>
            </w:r>
          </w:p>
        </w:tc>
        <w:tc>
          <w:tcPr>
            <w:tcW w:w="1316" w:type="dxa"/>
            <w:tcBorders>
              <w:top w:val="nil"/>
              <w:left w:val="nil"/>
              <w:bottom w:val="single" w:sz="4" w:space="0" w:color="auto"/>
              <w:right w:val="nil"/>
            </w:tcBorders>
            <w:shd w:val="clear" w:color="auto" w:fill="FAFAFA"/>
            <w:vAlign w:val="bottom"/>
          </w:tcPr>
          <w:p w14:paraId="44E2685E" w14:textId="0587A26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(7,136,411)</w:t>
            </w:r>
          </w:p>
        </w:tc>
        <w:tc>
          <w:tcPr>
            <w:tcW w:w="1321" w:type="dxa"/>
            <w:tcBorders>
              <w:top w:val="nil"/>
              <w:left w:val="nil"/>
              <w:bottom w:val="single" w:sz="4" w:space="0" w:color="auto"/>
              <w:right w:val="nil"/>
            </w:tcBorders>
            <w:shd w:val="clear" w:color="auto" w:fill="FAFAFA"/>
            <w:vAlign w:val="bottom"/>
          </w:tcPr>
          <w:p w14:paraId="3CCAB0DF" w14:textId="3F6D87B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(7,513,245)</w:t>
            </w:r>
          </w:p>
        </w:tc>
        <w:tc>
          <w:tcPr>
            <w:tcW w:w="1418" w:type="dxa"/>
            <w:tcBorders>
              <w:top w:val="nil"/>
              <w:left w:val="nil"/>
              <w:bottom w:val="single" w:sz="4" w:space="0" w:color="auto"/>
              <w:right w:val="nil"/>
            </w:tcBorders>
            <w:shd w:val="clear" w:color="auto" w:fill="FAFAFA"/>
            <w:vAlign w:val="bottom"/>
          </w:tcPr>
          <w:p w14:paraId="46F022DE" w14:textId="67FBCB23"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(22,069,553)</w:t>
            </w:r>
          </w:p>
        </w:tc>
        <w:tc>
          <w:tcPr>
            <w:tcW w:w="1417" w:type="dxa"/>
            <w:tcBorders>
              <w:top w:val="nil"/>
              <w:left w:val="nil"/>
              <w:bottom w:val="single" w:sz="4" w:space="0" w:color="auto"/>
              <w:right w:val="nil"/>
            </w:tcBorders>
            <w:shd w:val="clear" w:color="auto" w:fill="FAFAFA"/>
          </w:tcPr>
          <w:p w14:paraId="05767FE9" w14:textId="69A25ADF"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(36,719,209)</w:t>
            </w:r>
          </w:p>
        </w:tc>
      </w:tr>
      <w:tr w:rsidR="004A0EAD" w:rsidRPr="00A961AA" w14:paraId="0C81073F" w14:textId="77777777" w:rsidTr="00AD6404">
        <w:tc>
          <w:tcPr>
            <w:tcW w:w="3888" w:type="dxa"/>
          </w:tcPr>
          <w:p w14:paraId="06490C63" w14:textId="77777777" w:rsidR="004A0EAD" w:rsidRPr="00A961AA" w:rsidRDefault="004A0EAD" w:rsidP="004A0EAD">
            <w:pPr>
              <w:ind w:left="746" w:right="-72"/>
              <w:rPr>
                <w:rFonts w:ascii="Arial" w:hAnsi="Arial" w:cs="Arial"/>
                <w:color w:val="000000"/>
                <w:sz w:val="20"/>
                <w:szCs w:val="20"/>
              </w:rPr>
            </w:pPr>
          </w:p>
        </w:tc>
        <w:tc>
          <w:tcPr>
            <w:tcW w:w="1316" w:type="dxa"/>
            <w:tcBorders>
              <w:top w:val="single" w:sz="4" w:space="0" w:color="auto"/>
              <w:left w:val="nil"/>
              <w:right w:val="nil"/>
            </w:tcBorders>
            <w:shd w:val="clear" w:color="auto" w:fill="FAFAFA"/>
            <w:vAlign w:val="bottom"/>
          </w:tcPr>
          <w:p w14:paraId="3B6CEFDB" w14:textId="77777777" w:rsidR="004A0EAD" w:rsidRPr="00A961AA" w:rsidRDefault="004A0EAD" w:rsidP="004A0EAD">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vAlign w:val="bottom"/>
          </w:tcPr>
          <w:p w14:paraId="5D3A7FBF" w14:textId="77777777" w:rsidR="004A0EAD" w:rsidRPr="00A961AA" w:rsidRDefault="004A0EAD" w:rsidP="004A0EAD">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vAlign w:val="bottom"/>
          </w:tcPr>
          <w:p w14:paraId="28439E67" w14:textId="77777777" w:rsidR="004A0EAD" w:rsidRPr="00A961AA" w:rsidRDefault="004A0EAD" w:rsidP="004A0EAD">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vAlign w:val="bottom"/>
          </w:tcPr>
          <w:p w14:paraId="45208AFE" w14:textId="77777777" w:rsidR="004A0EAD" w:rsidRPr="00A961AA" w:rsidRDefault="004A0EAD" w:rsidP="004A0EAD">
            <w:pPr>
              <w:ind w:right="-72"/>
              <w:jc w:val="right"/>
              <w:rPr>
                <w:rFonts w:ascii="Arial" w:hAnsi="Arial" w:cs="Arial"/>
                <w:color w:val="000000"/>
                <w:sz w:val="20"/>
                <w:szCs w:val="20"/>
                <w:cs/>
                <w:lang w:val="en-GB"/>
              </w:rPr>
            </w:pPr>
          </w:p>
        </w:tc>
      </w:tr>
      <w:tr w:rsidR="005A7799" w:rsidRPr="00A961AA" w14:paraId="592F3BED" w14:textId="77777777" w:rsidTr="00654037">
        <w:tc>
          <w:tcPr>
            <w:tcW w:w="3888" w:type="dxa"/>
          </w:tcPr>
          <w:p w14:paraId="4C30816D" w14:textId="77777777" w:rsidR="005A7799" w:rsidRPr="00A961AA" w:rsidRDefault="005A7799" w:rsidP="005A7799">
            <w:pPr>
              <w:ind w:left="746" w:right="-72"/>
              <w:rPr>
                <w:rFonts w:ascii="Arial" w:hAnsi="Arial" w:cs="Arial"/>
                <w:color w:val="000000"/>
                <w:sz w:val="20"/>
                <w:szCs w:val="20"/>
              </w:rPr>
            </w:pPr>
            <w:r w:rsidRPr="00A961AA">
              <w:rPr>
                <w:rFonts w:ascii="Arial" w:hAnsi="Arial" w:cs="Arial"/>
                <w:color w:val="000000"/>
                <w:sz w:val="20"/>
                <w:szCs w:val="20"/>
              </w:rPr>
              <w:t>Closing net book amount</w:t>
            </w:r>
          </w:p>
        </w:tc>
        <w:tc>
          <w:tcPr>
            <w:tcW w:w="1316" w:type="dxa"/>
            <w:tcBorders>
              <w:left w:val="nil"/>
              <w:bottom w:val="single" w:sz="4" w:space="0" w:color="auto"/>
              <w:right w:val="nil"/>
            </w:tcBorders>
            <w:shd w:val="clear" w:color="auto" w:fill="FAFAFA"/>
            <w:vAlign w:val="bottom"/>
          </w:tcPr>
          <w:p w14:paraId="7BE22383" w14:textId="1F9AC319"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17,293,677</w:t>
            </w:r>
          </w:p>
        </w:tc>
        <w:tc>
          <w:tcPr>
            <w:tcW w:w="1321" w:type="dxa"/>
            <w:tcBorders>
              <w:left w:val="nil"/>
              <w:bottom w:val="single" w:sz="4" w:space="0" w:color="auto"/>
              <w:right w:val="nil"/>
            </w:tcBorders>
            <w:shd w:val="clear" w:color="auto" w:fill="FAFAFA"/>
            <w:vAlign w:val="bottom"/>
          </w:tcPr>
          <w:p w14:paraId="2D796588" w14:textId="729B4C6F"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9,357,750</w:t>
            </w:r>
          </w:p>
        </w:tc>
        <w:tc>
          <w:tcPr>
            <w:tcW w:w="1418" w:type="dxa"/>
            <w:tcBorders>
              <w:left w:val="nil"/>
              <w:bottom w:val="single" w:sz="4" w:space="0" w:color="auto"/>
              <w:right w:val="nil"/>
            </w:tcBorders>
            <w:shd w:val="clear" w:color="auto" w:fill="FAFAFA"/>
            <w:vAlign w:val="bottom"/>
          </w:tcPr>
          <w:p w14:paraId="2538DF82" w14:textId="40A5B72D"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54,017,11</w:t>
            </w:r>
            <w:r w:rsidR="00314810" w:rsidRPr="00A961AA">
              <w:rPr>
                <w:rFonts w:ascii="Arial" w:hAnsi="Arial" w:cs="Arial"/>
                <w:color w:val="000000"/>
                <w:sz w:val="20"/>
                <w:szCs w:val="20"/>
                <w:lang w:val="en-GB"/>
              </w:rPr>
              <w:t>1</w:t>
            </w:r>
          </w:p>
        </w:tc>
        <w:tc>
          <w:tcPr>
            <w:tcW w:w="1417" w:type="dxa"/>
            <w:tcBorders>
              <w:left w:val="nil"/>
              <w:bottom w:val="single" w:sz="4" w:space="0" w:color="auto"/>
              <w:right w:val="nil"/>
            </w:tcBorders>
            <w:shd w:val="clear" w:color="auto" w:fill="FAFAFA"/>
          </w:tcPr>
          <w:p w14:paraId="11E3548C" w14:textId="7E475B1B" w:rsidR="005A7799" w:rsidRPr="00A961AA" w:rsidRDefault="005A7799" w:rsidP="005A7799">
            <w:pPr>
              <w:ind w:right="-72"/>
              <w:jc w:val="right"/>
              <w:rPr>
                <w:rFonts w:ascii="Arial" w:hAnsi="Arial" w:cs="Arial"/>
                <w:color w:val="000000"/>
                <w:sz w:val="20"/>
                <w:szCs w:val="20"/>
                <w:lang w:val="en-GB"/>
              </w:rPr>
            </w:pPr>
            <w:r w:rsidRPr="00A961AA">
              <w:rPr>
                <w:rFonts w:ascii="Arial" w:hAnsi="Arial" w:cs="Arial"/>
                <w:color w:val="000000"/>
                <w:sz w:val="20"/>
                <w:szCs w:val="20"/>
                <w:lang w:val="en-GB"/>
              </w:rPr>
              <w:t>80,668,53</w:t>
            </w:r>
            <w:r w:rsidR="00314810" w:rsidRPr="00A961AA">
              <w:rPr>
                <w:rFonts w:ascii="Arial" w:hAnsi="Arial" w:cs="Arial"/>
                <w:color w:val="000000"/>
                <w:sz w:val="20"/>
                <w:szCs w:val="20"/>
                <w:lang w:val="en-GB"/>
              </w:rPr>
              <w:t>8</w:t>
            </w:r>
          </w:p>
        </w:tc>
      </w:tr>
      <w:tr w:rsidR="004A0EAD" w:rsidRPr="00A961AA" w14:paraId="7362E669" w14:textId="77777777" w:rsidTr="00AD6404">
        <w:tc>
          <w:tcPr>
            <w:tcW w:w="3888" w:type="dxa"/>
          </w:tcPr>
          <w:p w14:paraId="041ACE5D" w14:textId="77777777" w:rsidR="004A0EAD" w:rsidRPr="00A961AA" w:rsidRDefault="004A0EAD" w:rsidP="004A0EAD">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136B8268" w14:textId="77777777" w:rsidR="004A0EAD" w:rsidRPr="00A961AA" w:rsidRDefault="004A0EAD" w:rsidP="004A0EAD">
            <w:pPr>
              <w:ind w:right="-72"/>
              <w:jc w:val="right"/>
              <w:rPr>
                <w:rFonts w:ascii="Arial" w:hAnsi="Arial" w:cs="Arial"/>
                <w:color w:val="000000"/>
                <w:sz w:val="20"/>
                <w:szCs w:val="20"/>
                <w:lang w:val="en-GB"/>
              </w:rPr>
            </w:pPr>
          </w:p>
        </w:tc>
        <w:tc>
          <w:tcPr>
            <w:tcW w:w="1321" w:type="dxa"/>
            <w:tcBorders>
              <w:top w:val="single" w:sz="4" w:space="0" w:color="auto"/>
            </w:tcBorders>
            <w:shd w:val="clear" w:color="auto" w:fill="FAFAFA"/>
          </w:tcPr>
          <w:p w14:paraId="1E76813C" w14:textId="77777777" w:rsidR="004A0EAD" w:rsidRPr="00A961AA" w:rsidRDefault="004A0EAD" w:rsidP="004A0EAD">
            <w:pPr>
              <w:ind w:right="-72"/>
              <w:jc w:val="right"/>
              <w:rPr>
                <w:rFonts w:ascii="Arial" w:hAnsi="Arial" w:cs="Arial"/>
                <w:color w:val="000000"/>
                <w:sz w:val="20"/>
                <w:szCs w:val="20"/>
                <w:lang w:val="en-GB"/>
              </w:rPr>
            </w:pPr>
          </w:p>
        </w:tc>
        <w:tc>
          <w:tcPr>
            <w:tcW w:w="1418" w:type="dxa"/>
            <w:tcBorders>
              <w:top w:val="single" w:sz="4" w:space="0" w:color="auto"/>
            </w:tcBorders>
            <w:shd w:val="clear" w:color="auto" w:fill="FAFAFA"/>
          </w:tcPr>
          <w:p w14:paraId="4348B024" w14:textId="77777777" w:rsidR="004A0EAD" w:rsidRPr="00A961AA" w:rsidRDefault="004A0EAD" w:rsidP="004A0EAD">
            <w:pPr>
              <w:ind w:right="-72"/>
              <w:jc w:val="right"/>
              <w:rPr>
                <w:rFonts w:ascii="Arial" w:hAnsi="Arial" w:cs="Arial"/>
                <w:color w:val="000000"/>
                <w:sz w:val="20"/>
                <w:szCs w:val="20"/>
                <w:lang w:val="en-GB"/>
              </w:rPr>
            </w:pPr>
          </w:p>
        </w:tc>
        <w:tc>
          <w:tcPr>
            <w:tcW w:w="1417" w:type="dxa"/>
            <w:tcBorders>
              <w:top w:val="single" w:sz="4" w:space="0" w:color="auto"/>
            </w:tcBorders>
            <w:shd w:val="clear" w:color="auto" w:fill="FAFAFA"/>
          </w:tcPr>
          <w:p w14:paraId="569A2AA5" w14:textId="77777777" w:rsidR="004A0EAD" w:rsidRPr="00A961AA" w:rsidRDefault="004A0EAD" w:rsidP="004A0EAD">
            <w:pPr>
              <w:ind w:right="-72"/>
              <w:jc w:val="right"/>
              <w:rPr>
                <w:rFonts w:ascii="Arial" w:hAnsi="Arial" w:cs="Arial"/>
                <w:color w:val="000000"/>
                <w:sz w:val="20"/>
                <w:szCs w:val="20"/>
                <w:lang w:val="en-GB"/>
              </w:rPr>
            </w:pPr>
          </w:p>
        </w:tc>
      </w:tr>
      <w:tr w:rsidR="004A0EAD" w:rsidRPr="00A961AA" w14:paraId="479FDED9" w14:textId="77777777" w:rsidTr="00AD6404">
        <w:tc>
          <w:tcPr>
            <w:tcW w:w="3888" w:type="dxa"/>
          </w:tcPr>
          <w:p w14:paraId="342E4E9E" w14:textId="106FF0B1" w:rsidR="004A0EAD" w:rsidRPr="00A961AA" w:rsidRDefault="004A0EAD" w:rsidP="004A0EAD">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2023</w:t>
            </w:r>
          </w:p>
        </w:tc>
        <w:tc>
          <w:tcPr>
            <w:tcW w:w="1316" w:type="dxa"/>
            <w:shd w:val="clear" w:color="auto" w:fill="FAFAFA"/>
            <w:vAlign w:val="bottom"/>
          </w:tcPr>
          <w:p w14:paraId="6F8AE2A1" w14:textId="77777777" w:rsidR="004A0EAD" w:rsidRPr="00A961AA" w:rsidRDefault="004A0EAD" w:rsidP="004A0EAD">
            <w:pPr>
              <w:ind w:right="-72"/>
              <w:jc w:val="right"/>
              <w:rPr>
                <w:rFonts w:ascii="Arial" w:hAnsi="Arial" w:cs="Arial"/>
                <w:color w:val="000000"/>
                <w:sz w:val="20"/>
                <w:szCs w:val="20"/>
                <w:lang w:val="en-GB"/>
              </w:rPr>
            </w:pPr>
          </w:p>
        </w:tc>
        <w:tc>
          <w:tcPr>
            <w:tcW w:w="1321" w:type="dxa"/>
            <w:shd w:val="clear" w:color="auto" w:fill="FAFAFA"/>
          </w:tcPr>
          <w:p w14:paraId="3E253585" w14:textId="77777777" w:rsidR="004A0EAD" w:rsidRPr="00A961AA" w:rsidRDefault="004A0EAD" w:rsidP="004A0EAD">
            <w:pPr>
              <w:ind w:right="-72"/>
              <w:jc w:val="right"/>
              <w:rPr>
                <w:rFonts w:ascii="Arial" w:hAnsi="Arial" w:cs="Arial"/>
                <w:color w:val="000000"/>
                <w:sz w:val="20"/>
                <w:szCs w:val="20"/>
                <w:lang w:val="en-GB"/>
              </w:rPr>
            </w:pPr>
          </w:p>
        </w:tc>
        <w:tc>
          <w:tcPr>
            <w:tcW w:w="1418" w:type="dxa"/>
            <w:shd w:val="clear" w:color="auto" w:fill="FAFAFA"/>
            <w:vAlign w:val="bottom"/>
          </w:tcPr>
          <w:p w14:paraId="3483130C" w14:textId="77777777" w:rsidR="004A0EAD" w:rsidRPr="00A961AA" w:rsidRDefault="004A0EAD" w:rsidP="004A0EAD">
            <w:pPr>
              <w:ind w:right="-72"/>
              <w:jc w:val="right"/>
              <w:rPr>
                <w:rFonts w:ascii="Arial" w:hAnsi="Arial" w:cs="Arial"/>
                <w:color w:val="000000"/>
                <w:sz w:val="20"/>
                <w:szCs w:val="20"/>
                <w:lang w:val="en-GB"/>
              </w:rPr>
            </w:pPr>
          </w:p>
        </w:tc>
        <w:tc>
          <w:tcPr>
            <w:tcW w:w="1417" w:type="dxa"/>
            <w:shd w:val="clear" w:color="auto" w:fill="FAFAFA"/>
            <w:vAlign w:val="bottom"/>
          </w:tcPr>
          <w:p w14:paraId="237E8422" w14:textId="77777777" w:rsidR="004A0EAD" w:rsidRPr="00A961AA" w:rsidRDefault="004A0EAD" w:rsidP="004A0EAD">
            <w:pPr>
              <w:ind w:right="-72"/>
              <w:jc w:val="right"/>
              <w:rPr>
                <w:rFonts w:ascii="Arial" w:hAnsi="Arial" w:cs="Arial"/>
                <w:color w:val="000000"/>
                <w:sz w:val="20"/>
                <w:szCs w:val="20"/>
                <w:lang w:val="en-GB"/>
              </w:rPr>
            </w:pPr>
          </w:p>
        </w:tc>
      </w:tr>
      <w:tr w:rsidR="0065441D" w:rsidRPr="00A961AA" w14:paraId="1AFEA3C4" w14:textId="77777777" w:rsidTr="00654037">
        <w:tc>
          <w:tcPr>
            <w:tcW w:w="3888" w:type="dxa"/>
          </w:tcPr>
          <w:p w14:paraId="5B350425" w14:textId="77777777" w:rsidR="0065441D" w:rsidRPr="00A961AA" w:rsidRDefault="0065441D" w:rsidP="0065441D">
            <w:pPr>
              <w:ind w:left="746" w:right="-72"/>
              <w:rPr>
                <w:rFonts w:ascii="Arial" w:hAnsi="Arial" w:cs="Arial"/>
                <w:color w:val="000000"/>
                <w:sz w:val="20"/>
                <w:szCs w:val="20"/>
              </w:rPr>
            </w:pPr>
            <w:r w:rsidRPr="00A961AA">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1BECED10" w14:textId="4243F2F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45,247,823</w:t>
            </w:r>
          </w:p>
        </w:tc>
        <w:tc>
          <w:tcPr>
            <w:tcW w:w="1321" w:type="dxa"/>
            <w:tcBorders>
              <w:top w:val="nil"/>
              <w:left w:val="nil"/>
              <w:right w:val="nil"/>
            </w:tcBorders>
            <w:shd w:val="clear" w:color="auto" w:fill="FAFAFA"/>
            <w:vAlign w:val="bottom"/>
          </w:tcPr>
          <w:p w14:paraId="6B4F4EAF" w14:textId="43CC529B"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37,139,050</w:t>
            </w:r>
          </w:p>
        </w:tc>
        <w:tc>
          <w:tcPr>
            <w:tcW w:w="1418" w:type="dxa"/>
            <w:tcBorders>
              <w:top w:val="nil"/>
              <w:left w:val="nil"/>
              <w:right w:val="nil"/>
            </w:tcBorders>
            <w:shd w:val="clear" w:color="auto" w:fill="FAFAFA"/>
            <w:vAlign w:val="bottom"/>
          </w:tcPr>
          <w:p w14:paraId="5C8A818A" w14:textId="1089E798"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120,682,803</w:t>
            </w:r>
          </w:p>
        </w:tc>
        <w:tc>
          <w:tcPr>
            <w:tcW w:w="1417" w:type="dxa"/>
            <w:tcBorders>
              <w:top w:val="nil"/>
              <w:left w:val="nil"/>
              <w:right w:val="nil"/>
            </w:tcBorders>
            <w:shd w:val="clear" w:color="auto" w:fill="FAFAFA"/>
            <w:vAlign w:val="bottom"/>
          </w:tcPr>
          <w:p w14:paraId="48986F9D" w14:textId="1586592F"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203,069,676</w:t>
            </w:r>
          </w:p>
        </w:tc>
      </w:tr>
      <w:tr w:rsidR="0065441D" w:rsidRPr="00A961AA" w14:paraId="55CB37FC" w14:textId="77777777" w:rsidTr="00654037">
        <w:tc>
          <w:tcPr>
            <w:tcW w:w="3888" w:type="dxa"/>
          </w:tcPr>
          <w:p w14:paraId="35DD65DA" w14:textId="77777777" w:rsidR="0065441D" w:rsidRPr="00A961AA" w:rsidRDefault="0065441D" w:rsidP="0065441D">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1316" w:type="dxa"/>
            <w:tcBorders>
              <w:top w:val="nil"/>
              <w:left w:val="nil"/>
              <w:bottom w:val="single" w:sz="4" w:space="0" w:color="auto"/>
              <w:right w:val="nil"/>
            </w:tcBorders>
            <w:shd w:val="clear" w:color="auto" w:fill="FAFAFA"/>
            <w:vAlign w:val="bottom"/>
          </w:tcPr>
          <w:p w14:paraId="09993943" w14:textId="5E1824EF"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(27,954,146)</w:t>
            </w:r>
          </w:p>
        </w:tc>
        <w:tc>
          <w:tcPr>
            <w:tcW w:w="1321" w:type="dxa"/>
            <w:tcBorders>
              <w:top w:val="nil"/>
              <w:left w:val="nil"/>
              <w:bottom w:val="single" w:sz="4" w:space="0" w:color="auto"/>
              <w:right w:val="nil"/>
            </w:tcBorders>
            <w:shd w:val="clear" w:color="auto" w:fill="FAFAFA"/>
            <w:vAlign w:val="bottom"/>
          </w:tcPr>
          <w:p w14:paraId="56366361" w14:textId="5F4DBBE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(27,781,300)</w:t>
            </w:r>
          </w:p>
        </w:tc>
        <w:tc>
          <w:tcPr>
            <w:tcW w:w="1418" w:type="dxa"/>
            <w:tcBorders>
              <w:top w:val="nil"/>
              <w:left w:val="nil"/>
              <w:bottom w:val="single" w:sz="4" w:space="0" w:color="auto"/>
              <w:right w:val="nil"/>
            </w:tcBorders>
            <w:shd w:val="clear" w:color="auto" w:fill="FAFAFA"/>
            <w:vAlign w:val="bottom"/>
          </w:tcPr>
          <w:p w14:paraId="7F8F683C" w14:textId="09DDC2CC"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(66,665,69</w:t>
            </w:r>
            <w:r w:rsidR="00314810" w:rsidRPr="00A961AA">
              <w:rPr>
                <w:rFonts w:ascii="Arial" w:hAnsi="Arial" w:cs="Arial"/>
                <w:color w:val="000000"/>
                <w:sz w:val="20"/>
                <w:szCs w:val="20"/>
                <w:lang w:val="en-GB"/>
              </w:rPr>
              <w:t>2</w:t>
            </w:r>
            <w:r w:rsidRPr="00A961AA">
              <w:rPr>
                <w:rFonts w:ascii="Arial" w:hAnsi="Arial" w:cs="Arial"/>
                <w:color w:val="000000"/>
                <w:sz w:val="20"/>
                <w:szCs w:val="20"/>
                <w:lang w:val="en-GB"/>
              </w:rPr>
              <w:t>)</w:t>
            </w:r>
          </w:p>
        </w:tc>
        <w:tc>
          <w:tcPr>
            <w:tcW w:w="1417" w:type="dxa"/>
            <w:tcBorders>
              <w:top w:val="nil"/>
              <w:left w:val="nil"/>
              <w:bottom w:val="single" w:sz="4" w:space="0" w:color="auto"/>
              <w:right w:val="nil"/>
            </w:tcBorders>
            <w:shd w:val="clear" w:color="auto" w:fill="FAFAFA"/>
            <w:vAlign w:val="bottom"/>
          </w:tcPr>
          <w:p w14:paraId="3B9ECA7F" w14:textId="375EB37B"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(122,401,13</w:t>
            </w:r>
            <w:r w:rsidR="00314810" w:rsidRPr="00A961AA">
              <w:rPr>
                <w:rFonts w:ascii="Arial" w:hAnsi="Arial" w:cs="Arial"/>
                <w:color w:val="000000"/>
                <w:sz w:val="20"/>
                <w:szCs w:val="20"/>
                <w:lang w:val="en-GB"/>
              </w:rPr>
              <w:t>8</w:t>
            </w:r>
            <w:r w:rsidRPr="00A961AA">
              <w:rPr>
                <w:rFonts w:ascii="Arial" w:hAnsi="Arial" w:cs="Arial"/>
                <w:color w:val="000000"/>
                <w:sz w:val="20"/>
                <w:szCs w:val="20"/>
                <w:lang w:val="en-GB"/>
              </w:rPr>
              <w:t>)</w:t>
            </w:r>
          </w:p>
        </w:tc>
      </w:tr>
      <w:tr w:rsidR="004A0EAD" w:rsidRPr="00A961AA" w14:paraId="372E04EC" w14:textId="77777777" w:rsidTr="00FA717C">
        <w:tc>
          <w:tcPr>
            <w:tcW w:w="3888" w:type="dxa"/>
          </w:tcPr>
          <w:p w14:paraId="6510FD09" w14:textId="77777777" w:rsidR="004A0EAD" w:rsidRPr="00A961AA" w:rsidRDefault="004A0EAD" w:rsidP="004A0EAD">
            <w:pPr>
              <w:ind w:left="746" w:right="-72"/>
              <w:rPr>
                <w:rFonts w:ascii="Arial" w:hAnsi="Arial" w:cs="Arial"/>
                <w:color w:val="000000"/>
                <w:sz w:val="20"/>
                <w:szCs w:val="20"/>
                <w:u w:val="single"/>
              </w:rPr>
            </w:pPr>
          </w:p>
        </w:tc>
        <w:tc>
          <w:tcPr>
            <w:tcW w:w="1316" w:type="dxa"/>
            <w:tcBorders>
              <w:top w:val="single" w:sz="4" w:space="0" w:color="auto"/>
              <w:left w:val="nil"/>
              <w:right w:val="nil"/>
            </w:tcBorders>
            <w:shd w:val="clear" w:color="auto" w:fill="FAFAFA"/>
          </w:tcPr>
          <w:p w14:paraId="57C836C8" w14:textId="77777777" w:rsidR="004A0EAD" w:rsidRPr="00A961AA" w:rsidRDefault="004A0EAD" w:rsidP="004A0EAD">
            <w:pPr>
              <w:ind w:right="-72"/>
              <w:jc w:val="right"/>
              <w:rPr>
                <w:rFonts w:ascii="Arial" w:hAnsi="Arial" w:cs="Arial"/>
                <w:color w:val="000000"/>
                <w:sz w:val="20"/>
                <w:szCs w:val="20"/>
                <w:cs/>
                <w:lang w:val="en-GB"/>
              </w:rPr>
            </w:pPr>
          </w:p>
        </w:tc>
        <w:tc>
          <w:tcPr>
            <w:tcW w:w="1321" w:type="dxa"/>
            <w:tcBorders>
              <w:top w:val="single" w:sz="4" w:space="0" w:color="auto"/>
              <w:left w:val="nil"/>
              <w:right w:val="nil"/>
            </w:tcBorders>
            <w:shd w:val="clear" w:color="auto" w:fill="FAFAFA"/>
          </w:tcPr>
          <w:p w14:paraId="36EA81CE" w14:textId="77777777" w:rsidR="004A0EAD" w:rsidRPr="00A961AA" w:rsidRDefault="004A0EAD" w:rsidP="004A0EAD">
            <w:pPr>
              <w:ind w:right="-72"/>
              <w:jc w:val="right"/>
              <w:rPr>
                <w:rFonts w:ascii="Arial" w:hAnsi="Arial" w:cs="Arial"/>
                <w:color w:val="000000"/>
                <w:sz w:val="20"/>
                <w:szCs w:val="20"/>
                <w:cs/>
                <w:lang w:val="en-GB"/>
              </w:rPr>
            </w:pPr>
          </w:p>
        </w:tc>
        <w:tc>
          <w:tcPr>
            <w:tcW w:w="1418" w:type="dxa"/>
            <w:tcBorders>
              <w:top w:val="single" w:sz="4" w:space="0" w:color="auto"/>
              <w:left w:val="nil"/>
              <w:right w:val="nil"/>
            </w:tcBorders>
            <w:shd w:val="clear" w:color="auto" w:fill="FAFAFA"/>
          </w:tcPr>
          <w:p w14:paraId="5D828BEF" w14:textId="77777777" w:rsidR="004A0EAD" w:rsidRPr="00A961AA" w:rsidRDefault="004A0EAD" w:rsidP="004A0EAD">
            <w:pPr>
              <w:ind w:right="-72"/>
              <w:jc w:val="right"/>
              <w:rPr>
                <w:rFonts w:ascii="Arial" w:hAnsi="Arial" w:cs="Arial"/>
                <w:color w:val="000000"/>
                <w:sz w:val="20"/>
                <w:szCs w:val="20"/>
                <w:cs/>
                <w:lang w:val="en-GB"/>
              </w:rPr>
            </w:pPr>
          </w:p>
        </w:tc>
        <w:tc>
          <w:tcPr>
            <w:tcW w:w="1417" w:type="dxa"/>
            <w:tcBorders>
              <w:top w:val="single" w:sz="4" w:space="0" w:color="auto"/>
              <w:left w:val="nil"/>
              <w:right w:val="nil"/>
            </w:tcBorders>
            <w:shd w:val="clear" w:color="auto" w:fill="FAFAFA"/>
          </w:tcPr>
          <w:p w14:paraId="743F3054" w14:textId="77777777" w:rsidR="004A0EAD" w:rsidRPr="00A961AA" w:rsidRDefault="004A0EAD" w:rsidP="004A0EAD">
            <w:pPr>
              <w:ind w:right="-72"/>
              <w:jc w:val="right"/>
              <w:rPr>
                <w:rFonts w:ascii="Arial" w:hAnsi="Arial" w:cs="Arial"/>
                <w:color w:val="000000"/>
                <w:sz w:val="20"/>
                <w:szCs w:val="20"/>
                <w:cs/>
                <w:lang w:val="en-GB"/>
              </w:rPr>
            </w:pPr>
          </w:p>
        </w:tc>
      </w:tr>
      <w:tr w:rsidR="0065441D" w:rsidRPr="00A961AA" w14:paraId="485CFA90" w14:textId="77777777" w:rsidTr="00654037">
        <w:tc>
          <w:tcPr>
            <w:tcW w:w="3888" w:type="dxa"/>
          </w:tcPr>
          <w:p w14:paraId="32FE64AE" w14:textId="77777777" w:rsidR="0065441D" w:rsidRPr="00A961AA" w:rsidRDefault="0065441D" w:rsidP="0065441D">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1316" w:type="dxa"/>
            <w:tcBorders>
              <w:left w:val="nil"/>
              <w:bottom w:val="single" w:sz="4" w:space="0" w:color="auto"/>
              <w:right w:val="nil"/>
            </w:tcBorders>
            <w:shd w:val="clear" w:color="auto" w:fill="FAFAFA"/>
            <w:vAlign w:val="bottom"/>
          </w:tcPr>
          <w:p w14:paraId="64693F79" w14:textId="5A5687AC"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17,293,677</w:t>
            </w:r>
          </w:p>
        </w:tc>
        <w:tc>
          <w:tcPr>
            <w:tcW w:w="1321" w:type="dxa"/>
            <w:tcBorders>
              <w:left w:val="nil"/>
              <w:bottom w:val="single" w:sz="4" w:space="0" w:color="auto"/>
              <w:right w:val="nil"/>
            </w:tcBorders>
            <w:shd w:val="clear" w:color="auto" w:fill="FAFAFA"/>
            <w:vAlign w:val="bottom"/>
          </w:tcPr>
          <w:p w14:paraId="34B5041D" w14:textId="449FC194"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9,357,750</w:t>
            </w:r>
          </w:p>
        </w:tc>
        <w:tc>
          <w:tcPr>
            <w:tcW w:w="1418" w:type="dxa"/>
            <w:tcBorders>
              <w:left w:val="nil"/>
              <w:bottom w:val="single" w:sz="4" w:space="0" w:color="auto"/>
              <w:right w:val="nil"/>
            </w:tcBorders>
            <w:shd w:val="clear" w:color="auto" w:fill="FAFAFA"/>
            <w:vAlign w:val="bottom"/>
          </w:tcPr>
          <w:p w14:paraId="1F6B8961" w14:textId="1A769A6B"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54,017,11</w:t>
            </w:r>
            <w:r w:rsidR="00314810" w:rsidRPr="00A961AA">
              <w:rPr>
                <w:rFonts w:ascii="Arial" w:hAnsi="Arial" w:cs="Arial"/>
                <w:color w:val="000000"/>
                <w:sz w:val="20"/>
                <w:szCs w:val="20"/>
                <w:lang w:val="en-GB"/>
              </w:rPr>
              <w:t>1</w:t>
            </w:r>
          </w:p>
        </w:tc>
        <w:tc>
          <w:tcPr>
            <w:tcW w:w="1417" w:type="dxa"/>
            <w:tcBorders>
              <w:left w:val="nil"/>
              <w:bottom w:val="single" w:sz="4" w:space="0" w:color="auto"/>
              <w:right w:val="nil"/>
            </w:tcBorders>
            <w:shd w:val="clear" w:color="auto" w:fill="FAFAFA"/>
            <w:vAlign w:val="bottom"/>
          </w:tcPr>
          <w:p w14:paraId="7B821498" w14:textId="2E847323" w:rsidR="0065441D" w:rsidRPr="00A961AA" w:rsidRDefault="0065441D" w:rsidP="0065441D">
            <w:pPr>
              <w:ind w:right="-72"/>
              <w:jc w:val="right"/>
              <w:rPr>
                <w:rFonts w:ascii="Arial" w:hAnsi="Arial" w:cs="Arial"/>
                <w:color w:val="000000"/>
                <w:sz w:val="20"/>
                <w:szCs w:val="20"/>
                <w:lang w:val="en-GB"/>
              </w:rPr>
            </w:pPr>
            <w:r w:rsidRPr="00A961AA">
              <w:rPr>
                <w:rFonts w:ascii="Arial" w:hAnsi="Arial" w:cs="Arial"/>
                <w:color w:val="000000"/>
                <w:sz w:val="20"/>
                <w:szCs w:val="20"/>
                <w:lang w:val="en-GB"/>
              </w:rPr>
              <w:t>80,668,53</w:t>
            </w:r>
            <w:r w:rsidR="00314810" w:rsidRPr="00A961AA">
              <w:rPr>
                <w:rFonts w:ascii="Arial" w:hAnsi="Arial" w:cs="Arial"/>
                <w:color w:val="000000"/>
                <w:sz w:val="20"/>
                <w:szCs w:val="20"/>
                <w:lang w:val="en-GB"/>
              </w:rPr>
              <w:t>8</w:t>
            </w:r>
          </w:p>
        </w:tc>
      </w:tr>
    </w:tbl>
    <w:p w14:paraId="32053D28" w14:textId="14F536A6" w:rsidR="00256FA2" w:rsidRPr="00A961AA" w:rsidRDefault="00256FA2">
      <w:pPr>
        <w:pStyle w:val="BlockText"/>
        <w:spacing w:before="0" w:after="0"/>
        <w:ind w:left="540" w:firstLine="0"/>
        <w:rPr>
          <w:rFonts w:ascii="Arial" w:hAnsi="Arial" w:cs="Arial"/>
          <w:color w:val="000000"/>
          <w:sz w:val="20"/>
          <w:szCs w:val="20"/>
        </w:rPr>
      </w:pPr>
    </w:p>
    <w:p w14:paraId="1E3E27E4" w14:textId="518D2866" w:rsidR="00784290" w:rsidRPr="00A961AA" w:rsidRDefault="00784290">
      <w:pPr>
        <w:pStyle w:val="BlockText"/>
        <w:spacing w:before="0" w:after="0"/>
        <w:ind w:left="540" w:firstLine="0"/>
        <w:rPr>
          <w:rFonts w:ascii="Arial" w:hAnsi="Arial" w:cs="Arial"/>
          <w:color w:val="000000"/>
          <w:sz w:val="20"/>
          <w:szCs w:val="20"/>
        </w:rPr>
      </w:pPr>
    </w:p>
    <w:p w14:paraId="2F53B157" w14:textId="38C719BE" w:rsidR="00784290" w:rsidRPr="00A961AA" w:rsidRDefault="00784290">
      <w:pPr>
        <w:pStyle w:val="BlockText"/>
        <w:spacing w:before="0" w:after="0"/>
        <w:ind w:left="540" w:firstLine="0"/>
        <w:rPr>
          <w:rFonts w:ascii="Arial" w:hAnsi="Arial" w:cs="Arial"/>
          <w:color w:val="000000"/>
          <w:sz w:val="20"/>
          <w:szCs w:val="20"/>
        </w:rPr>
      </w:pPr>
    </w:p>
    <w:p w14:paraId="49335E45" w14:textId="52B46B83" w:rsidR="00784290" w:rsidRPr="00A961AA" w:rsidRDefault="00784290">
      <w:pPr>
        <w:pStyle w:val="BlockText"/>
        <w:spacing w:before="0" w:after="0"/>
        <w:ind w:left="540" w:firstLine="0"/>
        <w:rPr>
          <w:rFonts w:ascii="Arial" w:hAnsi="Arial" w:cs="Arial"/>
          <w:color w:val="000000"/>
          <w:sz w:val="20"/>
          <w:szCs w:val="20"/>
        </w:rPr>
      </w:pPr>
    </w:p>
    <w:p w14:paraId="6E8D5063" w14:textId="3E51D0F6" w:rsidR="00784290" w:rsidRPr="00A961AA" w:rsidRDefault="00784290">
      <w:pPr>
        <w:pStyle w:val="BlockText"/>
        <w:spacing w:before="0" w:after="0"/>
        <w:ind w:left="540" w:firstLine="0"/>
        <w:rPr>
          <w:rFonts w:ascii="Arial" w:hAnsi="Arial" w:cs="Arial"/>
          <w:color w:val="000000"/>
          <w:sz w:val="20"/>
          <w:szCs w:val="20"/>
        </w:rPr>
      </w:pPr>
    </w:p>
    <w:p w14:paraId="63CA55E4" w14:textId="644DF493" w:rsidR="00784290" w:rsidRPr="00A961AA" w:rsidRDefault="00784290">
      <w:pPr>
        <w:pStyle w:val="BlockText"/>
        <w:spacing w:before="0" w:after="0"/>
        <w:ind w:left="540" w:firstLine="0"/>
        <w:rPr>
          <w:rFonts w:ascii="Arial" w:hAnsi="Arial" w:cs="Arial"/>
          <w:color w:val="000000"/>
          <w:sz w:val="20"/>
          <w:szCs w:val="20"/>
        </w:rPr>
      </w:pPr>
    </w:p>
    <w:p w14:paraId="1DACA90F" w14:textId="03DE6F62" w:rsidR="00784290" w:rsidRPr="00A961AA" w:rsidRDefault="00784290">
      <w:pPr>
        <w:pStyle w:val="BlockText"/>
        <w:spacing w:before="0" w:after="0"/>
        <w:ind w:left="540" w:firstLine="0"/>
        <w:rPr>
          <w:rFonts w:ascii="Arial" w:hAnsi="Arial" w:cs="Arial"/>
          <w:color w:val="000000"/>
          <w:sz w:val="20"/>
          <w:szCs w:val="20"/>
        </w:rPr>
      </w:pPr>
    </w:p>
    <w:p w14:paraId="0763A84B" w14:textId="153C06BD" w:rsidR="00784290" w:rsidRPr="00A961AA" w:rsidRDefault="00784290">
      <w:pPr>
        <w:pStyle w:val="BlockText"/>
        <w:spacing w:before="0" w:after="0"/>
        <w:ind w:left="540" w:firstLine="0"/>
        <w:rPr>
          <w:rFonts w:ascii="Arial" w:hAnsi="Arial" w:cs="Arial"/>
          <w:color w:val="000000"/>
          <w:sz w:val="20"/>
          <w:szCs w:val="20"/>
        </w:rPr>
      </w:pPr>
    </w:p>
    <w:p w14:paraId="3ADB2AB2" w14:textId="0501C4B0" w:rsidR="00784290" w:rsidRPr="00A961AA" w:rsidRDefault="00784290">
      <w:pPr>
        <w:pStyle w:val="BlockText"/>
        <w:spacing w:before="0" w:after="0"/>
        <w:ind w:left="540" w:firstLine="0"/>
        <w:rPr>
          <w:rFonts w:ascii="Arial" w:hAnsi="Arial" w:cs="Arial"/>
          <w:color w:val="000000"/>
          <w:sz w:val="20"/>
          <w:szCs w:val="20"/>
        </w:rPr>
      </w:pPr>
    </w:p>
    <w:p w14:paraId="2FE33522" w14:textId="3A7A1EBC" w:rsidR="00784290" w:rsidRPr="00A961AA" w:rsidRDefault="00784290">
      <w:pPr>
        <w:pStyle w:val="BlockText"/>
        <w:spacing w:before="0" w:after="0"/>
        <w:ind w:left="540" w:firstLine="0"/>
        <w:rPr>
          <w:rFonts w:ascii="Arial" w:hAnsi="Arial" w:cs="Arial"/>
          <w:color w:val="000000"/>
          <w:sz w:val="20"/>
          <w:szCs w:val="20"/>
        </w:rPr>
      </w:pPr>
    </w:p>
    <w:p w14:paraId="64C6D0B1" w14:textId="212E744A" w:rsidR="00C93D0E" w:rsidRPr="00A961AA" w:rsidRDefault="00C93D0E">
      <w:pPr>
        <w:overflowPunct/>
        <w:autoSpaceDE/>
        <w:autoSpaceDN/>
        <w:adjustRightInd/>
        <w:textAlignment w:val="auto"/>
        <w:rPr>
          <w:rFonts w:ascii="Arial" w:hAnsi="Arial" w:cs="Arial"/>
          <w:color w:val="000000"/>
          <w:sz w:val="20"/>
          <w:szCs w:val="20"/>
        </w:rPr>
      </w:pPr>
      <w:r w:rsidRPr="00A961AA">
        <w:rPr>
          <w:rFonts w:ascii="Arial" w:hAnsi="Arial" w:cs="Arial"/>
          <w:color w:val="000000"/>
          <w:sz w:val="20"/>
          <w:szCs w:val="20"/>
        </w:rPr>
        <w:br w:type="page"/>
      </w:r>
    </w:p>
    <w:tbl>
      <w:tblPr>
        <w:tblW w:w="9318" w:type="dxa"/>
        <w:tblInd w:w="-318" w:type="dxa"/>
        <w:tblLayout w:type="fixed"/>
        <w:tblLook w:val="04A0" w:firstRow="1" w:lastRow="0" w:firstColumn="1" w:lastColumn="0" w:noHBand="0" w:noVBand="1"/>
      </w:tblPr>
      <w:tblGrid>
        <w:gridCol w:w="7122"/>
        <w:gridCol w:w="2196"/>
      </w:tblGrid>
      <w:tr w:rsidR="00784290" w:rsidRPr="00A961AA" w14:paraId="165AF369" w14:textId="77777777" w:rsidTr="00C93D0E">
        <w:tc>
          <w:tcPr>
            <w:tcW w:w="7122" w:type="dxa"/>
          </w:tcPr>
          <w:p w14:paraId="01232ECC"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tcBorders>
            <w:vAlign w:val="bottom"/>
          </w:tcPr>
          <w:p w14:paraId="68EADF36" w14:textId="77777777" w:rsidR="003E7AAE" w:rsidRPr="00A961AA" w:rsidRDefault="00784290" w:rsidP="00726F62">
            <w:pPr>
              <w:ind w:right="-72"/>
              <w:jc w:val="center"/>
              <w:rPr>
                <w:rFonts w:ascii="Arial" w:hAnsi="Arial" w:cs="Arial"/>
                <w:b/>
                <w:bCs/>
                <w:sz w:val="20"/>
                <w:szCs w:val="20"/>
              </w:rPr>
            </w:pPr>
            <w:r w:rsidRPr="00A961AA">
              <w:rPr>
                <w:rFonts w:ascii="Arial" w:hAnsi="Arial" w:cs="Arial"/>
                <w:b/>
                <w:bCs/>
                <w:sz w:val="20"/>
                <w:szCs w:val="20"/>
              </w:rPr>
              <w:t xml:space="preserve">Separate </w:t>
            </w:r>
          </w:p>
          <w:p w14:paraId="2B12D4B6" w14:textId="2F765014" w:rsidR="00784290" w:rsidRPr="00A961AA" w:rsidRDefault="00784290" w:rsidP="00726F62">
            <w:pPr>
              <w:ind w:right="-72"/>
              <w:jc w:val="center"/>
              <w:rPr>
                <w:rFonts w:ascii="Arial" w:hAnsi="Arial" w:cs="Arial"/>
                <w:b/>
                <w:bCs/>
                <w:color w:val="000000"/>
                <w:sz w:val="20"/>
                <w:szCs w:val="20"/>
                <w:cs/>
              </w:rPr>
            </w:pPr>
            <w:r w:rsidRPr="00A961AA">
              <w:rPr>
                <w:rFonts w:ascii="Arial" w:hAnsi="Arial" w:cs="Arial"/>
                <w:b/>
                <w:bCs/>
                <w:sz w:val="20"/>
                <w:szCs w:val="20"/>
              </w:rPr>
              <w:t>financial statements</w:t>
            </w:r>
          </w:p>
        </w:tc>
      </w:tr>
      <w:tr w:rsidR="00784290" w:rsidRPr="00A961AA" w14:paraId="00B09EC9" w14:textId="77777777" w:rsidTr="00C93D0E">
        <w:tc>
          <w:tcPr>
            <w:tcW w:w="7122" w:type="dxa"/>
          </w:tcPr>
          <w:p w14:paraId="3A38B08D"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tcBorders>
          </w:tcPr>
          <w:p w14:paraId="35DCA448" w14:textId="77777777" w:rsidR="00784290" w:rsidRPr="00A961AA" w:rsidRDefault="00784290" w:rsidP="00726F62">
            <w:pPr>
              <w:ind w:right="-72"/>
              <w:jc w:val="right"/>
              <w:rPr>
                <w:rFonts w:ascii="Arial" w:hAnsi="Arial" w:cs="Arial"/>
                <w:b/>
                <w:bCs/>
                <w:color w:val="000000"/>
                <w:sz w:val="20"/>
                <w:szCs w:val="20"/>
              </w:rPr>
            </w:pPr>
            <w:r w:rsidRPr="00A961AA">
              <w:rPr>
                <w:rFonts w:ascii="Arial" w:hAnsi="Arial" w:cs="Arial"/>
                <w:b/>
                <w:bCs/>
                <w:color w:val="000000"/>
                <w:sz w:val="20"/>
                <w:szCs w:val="20"/>
              </w:rPr>
              <w:t>Vehicles</w:t>
            </w:r>
          </w:p>
        </w:tc>
      </w:tr>
      <w:tr w:rsidR="00784290" w:rsidRPr="00A961AA" w14:paraId="08EB04BB" w14:textId="77777777" w:rsidTr="00C93D0E">
        <w:tc>
          <w:tcPr>
            <w:tcW w:w="7122" w:type="dxa"/>
          </w:tcPr>
          <w:p w14:paraId="12C84157" w14:textId="77777777" w:rsidR="00784290" w:rsidRPr="00A961AA" w:rsidRDefault="00784290" w:rsidP="00726F62">
            <w:pPr>
              <w:ind w:left="746" w:right="-72"/>
              <w:rPr>
                <w:rFonts w:ascii="Arial" w:hAnsi="Arial" w:cs="Arial"/>
                <w:color w:val="000000"/>
                <w:sz w:val="20"/>
                <w:szCs w:val="20"/>
              </w:rPr>
            </w:pPr>
          </w:p>
        </w:tc>
        <w:tc>
          <w:tcPr>
            <w:tcW w:w="2196" w:type="dxa"/>
            <w:tcBorders>
              <w:bottom w:val="single" w:sz="4" w:space="0" w:color="auto"/>
            </w:tcBorders>
          </w:tcPr>
          <w:p w14:paraId="2BCCC228" w14:textId="77777777" w:rsidR="00784290" w:rsidRPr="00A961AA" w:rsidRDefault="00784290" w:rsidP="00726F62">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r>
      <w:tr w:rsidR="00784290" w:rsidRPr="00A961AA" w14:paraId="1A46BAA9" w14:textId="77777777" w:rsidTr="00C93D0E">
        <w:tc>
          <w:tcPr>
            <w:tcW w:w="7122" w:type="dxa"/>
          </w:tcPr>
          <w:p w14:paraId="3B213D12" w14:textId="77777777" w:rsidR="00784290" w:rsidRPr="00A961AA" w:rsidRDefault="00784290" w:rsidP="00726F62">
            <w:pPr>
              <w:ind w:left="746"/>
              <w:rPr>
                <w:rFonts w:ascii="Arial" w:hAnsi="Arial" w:cs="Arial"/>
                <w:color w:val="000000"/>
                <w:sz w:val="20"/>
                <w:szCs w:val="20"/>
              </w:rPr>
            </w:pPr>
          </w:p>
        </w:tc>
        <w:tc>
          <w:tcPr>
            <w:tcW w:w="2196" w:type="dxa"/>
            <w:tcBorders>
              <w:top w:val="single" w:sz="4" w:space="0" w:color="auto"/>
            </w:tcBorders>
            <w:shd w:val="clear" w:color="auto" w:fill="auto"/>
          </w:tcPr>
          <w:p w14:paraId="7425A107" w14:textId="77777777" w:rsidR="00784290" w:rsidRPr="00A961AA" w:rsidRDefault="00784290" w:rsidP="00726F62">
            <w:pPr>
              <w:jc w:val="right"/>
              <w:rPr>
                <w:rFonts w:ascii="Arial" w:hAnsi="Arial" w:cs="Arial"/>
                <w:color w:val="000000"/>
                <w:sz w:val="20"/>
                <w:szCs w:val="20"/>
              </w:rPr>
            </w:pPr>
          </w:p>
        </w:tc>
      </w:tr>
      <w:tr w:rsidR="00784290" w:rsidRPr="00A961AA" w14:paraId="28B44D4D" w14:textId="77777777" w:rsidTr="00C93D0E">
        <w:trPr>
          <w:trHeight w:val="71"/>
        </w:trPr>
        <w:tc>
          <w:tcPr>
            <w:tcW w:w="7122" w:type="dxa"/>
          </w:tcPr>
          <w:p w14:paraId="2673A7C8" w14:textId="77777777" w:rsidR="00784290" w:rsidRPr="00A961AA" w:rsidRDefault="00784290" w:rsidP="00726F62">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1</w:t>
            </w:r>
            <w:r w:rsidRPr="00A961AA">
              <w:rPr>
                <w:rFonts w:ascii="Arial" w:hAnsi="Arial" w:cs="Arial"/>
                <w:b/>
                <w:bCs/>
                <w:color w:val="000000"/>
                <w:sz w:val="20"/>
                <w:szCs w:val="20"/>
              </w:rPr>
              <w:t xml:space="preserve"> January </w:t>
            </w:r>
            <w:r w:rsidRPr="00A961AA">
              <w:rPr>
                <w:rFonts w:ascii="Arial" w:hAnsi="Arial" w:cs="Arial"/>
                <w:b/>
                <w:bCs/>
                <w:color w:val="000000"/>
                <w:sz w:val="20"/>
                <w:szCs w:val="20"/>
                <w:lang w:val="en-GB"/>
              </w:rPr>
              <w:t>202</w:t>
            </w:r>
            <w:r w:rsidRPr="00A961AA">
              <w:rPr>
                <w:rFonts w:ascii="Arial" w:hAnsi="Arial" w:cs="Arial"/>
                <w:b/>
                <w:bCs/>
                <w:color w:val="000000"/>
                <w:sz w:val="20"/>
                <w:szCs w:val="20"/>
              </w:rPr>
              <w:t>2</w:t>
            </w:r>
          </w:p>
        </w:tc>
        <w:tc>
          <w:tcPr>
            <w:tcW w:w="2196" w:type="dxa"/>
            <w:shd w:val="clear" w:color="auto" w:fill="auto"/>
          </w:tcPr>
          <w:p w14:paraId="69FCC84E" w14:textId="77777777" w:rsidR="00784290" w:rsidRPr="00A961AA" w:rsidRDefault="00784290" w:rsidP="00726F62">
            <w:pPr>
              <w:ind w:right="-72"/>
              <w:jc w:val="right"/>
              <w:rPr>
                <w:rFonts w:ascii="Arial" w:hAnsi="Arial" w:cs="Arial"/>
                <w:color w:val="000000"/>
                <w:sz w:val="20"/>
                <w:szCs w:val="20"/>
              </w:rPr>
            </w:pPr>
          </w:p>
        </w:tc>
      </w:tr>
      <w:tr w:rsidR="00784290" w:rsidRPr="00A961AA" w14:paraId="4DAB5659" w14:textId="77777777" w:rsidTr="00C93D0E">
        <w:tc>
          <w:tcPr>
            <w:tcW w:w="7122" w:type="dxa"/>
          </w:tcPr>
          <w:p w14:paraId="280650FA"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Cost</w:t>
            </w:r>
          </w:p>
        </w:tc>
        <w:tc>
          <w:tcPr>
            <w:tcW w:w="2196" w:type="dxa"/>
            <w:tcBorders>
              <w:top w:val="nil"/>
              <w:left w:val="nil"/>
              <w:right w:val="nil"/>
            </w:tcBorders>
            <w:shd w:val="clear" w:color="auto" w:fill="auto"/>
          </w:tcPr>
          <w:p w14:paraId="4D260BA0"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r>
      <w:tr w:rsidR="00784290" w:rsidRPr="00A961AA" w14:paraId="61A3672C" w14:textId="77777777" w:rsidTr="00C93D0E">
        <w:tc>
          <w:tcPr>
            <w:tcW w:w="7122" w:type="dxa"/>
          </w:tcPr>
          <w:p w14:paraId="411C8027" w14:textId="77777777" w:rsidR="00784290" w:rsidRPr="00A961AA" w:rsidRDefault="00784290" w:rsidP="00726F62">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2196" w:type="dxa"/>
            <w:tcBorders>
              <w:top w:val="nil"/>
              <w:left w:val="nil"/>
              <w:bottom w:val="single" w:sz="4" w:space="0" w:color="auto"/>
              <w:right w:val="nil"/>
            </w:tcBorders>
            <w:shd w:val="clear" w:color="auto" w:fill="auto"/>
          </w:tcPr>
          <w:p w14:paraId="479CF333"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r>
      <w:tr w:rsidR="00784290" w:rsidRPr="00A961AA" w14:paraId="3F3B1273" w14:textId="77777777" w:rsidTr="00C93D0E">
        <w:tc>
          <w:tcPr>
            <w:tcW w:w="7122" w:type="dxa"/>
          </w:tcPr>
          <w:p w14:paraId="54B9FFE4"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tcBorders>
            <w:shd w:val="clear" w:color="auto" w:fill="auto"/>
          </w:tcPr>
          <w:p w14:paraId="1FBF02B1" w14:textId="77777777" w:rsidR="00784290" w:rsidRPr="00A961AA" w:rsidRDefault="00784290" w:rsidP="00726F62">
            <w:pPr>
              <w:ind w:right="-72"/>
              <w:jc w:val="right"/>
              <w:rPr>
                <w:rFonts w:ascii="Arial" w:hAnsi="Arial" w:cs="Arial"/>
                <w:color w:val="000000"/>
                <w:sz w:val="20"/>
                <w:szCs w:val="20"/>
                <w:lang w:val="en-GB"/>
              </w:rPr>
            </w:pPr>
          </w:p>
        </w:tc>
      </w:tr>
      <w:tr w:rsidR="00784290" w:rsidRPr="00A961AA" w14:paraId="2E750809" w14:textId="77777777" w:rsidTr="00C93D0E">
        <w:tc>
          <w:tcPr>
            <w:tcW w:w="7122" w:type="dxa"/>
          </w:tcPr>
          <w:p w14:paraId="583FA16A"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2196" w:type="dxa"/>
            <w:tcBorders>
              <w:bottom w:val="single" w:sz="4" w:space="0" w:color="auto"/>
            </w:tcBorders>
            <w:shd w:val="clear" w:color="auto" w:fill="auto"/>
          </w:tcPr>
          <w:p w14:paraId="0A804E8E"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r>
      <w:tr w:rsidR="00784290" w:rsidRPr="00A961AA" w14:paraId="34F9E49D" w14:textId="77777777" w:rsidTr="00C93D0E">
        <w:tc>
          <w:tcPr>
            <w:tcW w:w="7122" w:type="dxa"/>
          </w:tcPr>
          <w:p w14:paraId="5AC20288"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tcBorders>
            <w:shd w:val="clear" w:color="auto" w:fill="auto"/>
          </w:tcPr>
          <w:p w14:paraId="2F72E0A4" w14:textId="77777777" w:rsidR="00784290" w:rsidRPr="00A961AA" w:rsidRDefault="00784290" w:rsidP="00726F62">
            <w:pPr>
              <w:ind w:right="-72"/>
              <w:jc w:val="right"/>
              <w:rPr>
                <w:rFonts w:ascii="Arial" w:hAnsi="Arial" w:cs="Arial"/>
                <w:color w:val="000000"/>
                <w:sz w:val="20"/>
                <w:szCs w:val="20"/>
                <w:lang w:val="en-GB"/>
              </w:rPr>
            </w:pPr>
          </w:p>
        </w:tc>
      </w:tr>
      <w:tr w:rsidR="00784290" w:rsidRPr="00A961AA" w14:paraId="044ABF68" w14:textId="77777777" w:rsidTr="00C93D0E">
        <w:tc>
          <w:tcPr>
            <w:tcW w:w="7122" w:type="dxa"/>
            <w:vAlign w:val="bottom"/>
          </w:tcPr>
          <w:p w14:paraId="10247BEE" w14:textId="7B50DD59" w:rsidR="00784290" w:rsidRPr="00A961AA" w:rsidRDefault="00784290" w:rsidP="00C93D0E">
            <w:pPr>
              <w:ind w:left="746" w:right="-72"/>
              <w:rPr>
                <w:rFonts w:ascii="Arial" w:hAnsi="Arial" w:cs="Arial"/>
                <w:b/>
                <w:bCs/>
                <w:color w:val="000000"/>
                <w:sz w:val="20"/>
                <w:szCs w:val="20"/>
              </w:rPr>
            </w:pPr>
            <w:r w:rsidRPr="00A961AA">
              <w:rPr>
                <w:rFonts w:ascii="Arial" w:hAnsi="Arial" w:cs="Arial"/>
                <w:b/>
                <w:bCs/>
                <w:color w:val="000000"/>
                <w:sz w:val="20"/>
                <w:szCs w:val="20"/>
              </w:rPr>
              <w:t xml:space="preserve">For the year ended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w:t>
            </w:r>
            <w:r w:rsidRPr="00A961AA">
              <w:rPr>
                <w:rFonts w:ascii="Arial" w:hAnsi="Arial" w:cs="Arial"/>
                <w:b/>
                <w:bCs/>
                <w:color w:val="000000"/>
                <w:sz w:val="20"/>
                <w:szCs w:val="20"/>
              </w:rPr>
              <w:t>2</w:t>
            </w:r>
          </w:p>
        </w:tc>
        <w:tc>
          <w:tcPr>
            <w:tcW w:w="2196" w:type="dxa"/>
            <w:shd w:val="clear" w:color="auto" w:fill="auto"/>
          </w:tcPr>
          <w:p w14:paraId="38D1F34F" w14:textId="77777777" w:rsidR="00784290" w:rsidRPr="00A961AA" w:rsidRDefault="00784290" w:rsidP="00726F62">
            <w:pPr>
              <w:ind w:right="-72"/>
              <w:jc w:val="right"/>
              <w:rPr>
                <w:rFonts w:ascii="Arial" w:hAnsi="Arial" w:cs="Arial"/>
                <w:color w:val="000000"/>
                <w:sz w:val="20"/>
                <w:szCs w:val="20"/>
                <w:lang w:val="en-GB"/>
              </w:rPr>
            </w:pPr>
          </w:p>
        </w:tc>
      </w:tr>
      <w:tr w:rsidR="00784290" w:rsidRPr="00A961AA" w14:paraId="722EE8A3" w14:textId="77777777" w:rsidTr="00C93D0E">
        <w:tc>
          <w:tcPr>
            <w:tcW w:w="7122" w:type="dxa"/>
          </w:tcPr>
          <w:p w14:paraId="429DBB2B"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Opening net book amount</w:t>
            </w:r>
          </w:p>
        </w:tc>
        <w:tc>
          <w:tcPr>
            <w:tcW w:w="2196" w:type="dxa"/>
            <w:tcBorders>
              <w:top w:val="nil"/>
              <w:left w:val="nil"/>
              <w:bottom w:val="nil"/>
              <w:right w:val="nil"/>
            </w:tcBorders>
            <w:shd w:val="clear" w:color="auto" w:fill="auto"/>
          </w:tcPr>
          <w:p w14:paraId="748D813D"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w:t>
            </w:r>
          </w:p>
        </w:tc>
      </w:tr>
      <w:tr w:rsidR="00784290" w:rsidRPr="00A961AA" w14:paraId="009A0F9D" w14:textId="77777777" w:rsidTr="00C93D0E">
        <w:tc>
          <w:tcPr>
            <w:tcW w:w="7122" w:type="dxa"/>
          </w:tcPr>
          <w:p w14:paraId="0C9F993F"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Additions</w:t>
            </w:r>
          </w:p>
        </w:tc>
        <w:tc>
          <w:tcPr>
            <w:tcW w:w="2196" w:type="dxa"/>
            <w:tcBorders>
              <w:top w:val="nil"/>
              <w:left w:val="nil"/>
              <w:bottom w:val="nil"/>
              <w:right w:val="nil"/>
            </w:tcBorders>
            <w:shd w:val="clear" w:color="auto" w:fill="auto"/>
          </w:tcPr>
          <w:p w14:paraId="7C68FC56"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993,215</w:t>
            </w:r>
          </w:p>
        </w:tc>
      </w:tr>
      <w:tr w:rsidR="00784290" w:rsidRPr="00A961AA" w14:paraId="3CFB18B5" w14:textId="77777777" w:rsidTr="00C93D0E">
        <w:tc>
          <w:tcPr>
            <w:tcW w:w="7122" w:type="dxa"/>
          </w:tcPr>
          <w:p w14:paraId="3155B887" w14:textId="77777777" w:rsidR="00784290" w:rsidRPr="00A961AA" w:rsidRDefault="00784290" w:rsidP="00726F62">
            <w:pPr>
              <w:ind w:left="746" w:right="-72"/>
              <w:rPr>
                <w:rFonts w:ascii="Arial" w:hAnsi="Arial" w:cs="Arial"/>
                <w:color w:val="000000"/>
                <w:sz w:val="20"/>
                <w:szCs w:val="20"/>
              </w:rPr>
            </w:pPr>
            <w:proofErr w:type="spellStart"/>
            <w:r w:rsidRPr="00A961AA">
              <w:rPr>
                <w:rFonts w:ascii="Arial" w:hAnsi="Arial" w:cs="Arial"/>
                <w:color w:val="000000"/>
                <w:sz w:val="20"/>
                <w:szCs w:val="20"/>
              </w:rPr>
              <w:t>Amortisation</w:t>
            </w:r>
            <w:proofErr w:type="spellEnd"/>
            <w:r w:rsidRPr="00A961AA">
              <w:rPr>
                <w:rFonts w:ascii="Arial" w:hAnsi="Arial" w:cs="Arial"/>
                <w:color w:val="000000"/>
                <w:sz w:val="20"/>
                <w:szCs w:val="20"/>
              </w:rPr>
              <w:t xml:space="preserve"> charge</w:t>
            </w:r>
          </w:p>
        </w:tc>
        <w:tc>
          <w:tcPr>
            <w:tcW w:w="2196" w:type="dxa"/>
            <w:tcBorders>
              <w:top w:val="nil"/>
              <w:left w:val="nil"/>
              <w:bottom w:val="single" w:sz="4" w:space="0" w:color="auto"/>
              <w:right w:val="nil"/>
            </w:tcBorders>
            <w:shd w:val="clear" w:color="auto" w:fill="auto"/>
          </w:tcPr>
          <w:p w14:paraId="49EC4113"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(50,069)</w:t>
            </w:r>
          </w:p>
        </w:tc>
      </w:tr>
      <w:tr w:rsidR="00784290" w:rsidRPr="00A961AA" w14:paraId="00528A01" w14:textId="77777777" w:rsidTr="00C93D0E">
        <w:tc>
          <w:tcPr>
            <w:tcW w:w="7122" w:type="dxa"/>
          </w:tcPr>
          <w:p w14:paraId="07EFBBC9"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left w:val="nil"/>
              <w:right w:val="nil"/>
            </w:tcBorders>
            <w:shd w:val="clear" w:color="auto" w:fill="auto"/>
            <w:vAlign w:val="bottom"/>
          </w:tcPr>
          <w:p w14:paraId="016D0F26" w14:textId="77777777" w:rsidR="00784290" w:rsidRPr="00A961AA" w:rsidRDefault="00784290" w:rsidP="00726F62">
            <w:pPr>
              <w:ind w:right="-72"/>
              <w:jc w:val="right"/>
              <w:rPr>
                <w:rFonts w:ascii="Arial" w:hAnsi="Arial" w:cs="Arial"/>
                <w:color w:val="000000"/>
                <w:sz w:val="20"/>
                <w:szCs w:val="20"/>
                <w:cs/>
                <w:lang w:val="en-GB"/>
              </w:rPr>
            </w:pPr>
          </w:p>
        </w:tc>
      </w:tr>
      <w:tr w:rsidR="00784290" w:rsidRPr="00A961AA" w14:paraId="0586572F" w14:textId="77777777" w:rsidTr="00C93D0E">
        <w:tc>
          <w:tcPr>
            <w:tcW w:w="7122" w:type="dxa"/>
          </w:tcPr>
          <w:p w14:paraId="7985008E"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Closing net book amount</w:t>
            </w:r>
          </w:p>
        </w:tc>
        <w:tc>
          <w:tcPr>
            <w:tcW w:w="2196" w:type="dxa"/>
            <w:tcBorders>
              <w:left w:val="nil"/>
              <w:bottom w:val="single" w:sz="4" w:space="0" w:color="auto"/>
              <w:right w:val="nil"/>
            </w:tcBorders>
            <w:shd w:val="clear" w:color="auto" w:fill="auto"/>
          </w:tcPr>
          <w:p w14:paraId="12ADA2B1"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943,146</w:t>
            </w:r>
          </w:p>
        </w:tc>
      </w:tr>
      <w:tr w:rsidR="00784290" w:rsidRPr="00A961AA" w14:paraId="5FBD8F1D" w14:textId="77777777" w:rsidTr="00C93D0E">
        <w:tc>
          <w:tcPr>
            <w:tcW w:w="7122" w:type="dxa"/>
          </w:tcPr>
          <w:p w14:paraId="0DCB4865" w14:textId="77777777" w:rsidR="00784290" w:rsidRPr="00A961AA" w:rsidRDefault="00784290" w:rsidP="00726F62">
            <w:pPr>
              <w:ind w:left="746" w:right="-72"/>
              <w:rPr>
                <w:rFonts w:ascii="Arial" w:hAnsi="Arial" w:cs="Arial"/>
                <w:color w:val="000000"/>
                <w:sz w:val="20"/>
                <w:szCs w:val="20"/>
              </w:rPr>
            </w:pPr>
          </w:p>
        </w:tc>
        <w:tc>
          <w:tcPr>
            <w:tcW w:w="2196" w:type="dxa"/>
            <w:tcBorders>
              <w:top w:val="single" w:sz="4" w:space="0" w:color="auto"/>
            </w:tcBorders>
            <w:shd w:val="clear" w:color="auto" w:fill="auto"/>
          </w:tcPr>
          <w:p w14:paraId="710F64EB" w14:textId="77777777" w:rsidR="00784290" w:rsidRPr="00A961AA" w:rsidRDefault="00784290" w:rsidP="00726F62">
            <w:pPr>
              <w:ind w:right="-72"/>
              <w:jc w:val="right"/>
              <w:rPr>
                <w:rFonts w:ascii="Arial" w:hAnsi="Arial" w:cs="Arial"/>
                <w:color w:val="000000"/>
                <w:sz w:val="20"/>
                <w:szCs w:val="20"/>
                <w:lang w:val="en-GB"/>
              </w:rPr>
            </w:pPr>
          </w:p>
        </w:tc>
      </w:tr>
      <w:tr w:rsidR="00784290" w:rsidRPr="00A961AA" w14:paraId="7E523149" w14:textId="77777777" w:rsidTr="00C93D0E">
        <w:tc>
          <w:tcPr>
            <w:tcW w:w="7122" w:type="dxa"/>
          </w:tcPr>
          <w:p w14:paraId="06283377" w14:textId="77777777" w:rsidR="00784290" w:rsidRPr="00A961AA" w:rsidRDefault="00784290" w:rsidP="00726F62">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w:t>
            </w:r>
            <w:r w:rsidRPr="00A961AA">
              <w:rPr>
                <w:rFonts w:ascii="Arial" w:hAnsi="Arial" w:cs="Arial"/>
                <w:b/>
                <w:bCs/>
                <w:color w:val="000000"/>
                <w:sz w:val="20"/>
                <w:szCs w:val="20"/>
              </w:rPr>
              <w:t>2</w:t>
            </w:r>
          </w:p>
        </w:tc>
        <w:tc>
          <w:tcPr>
            <w:tcW w:w="2196" w:type="dxa"/>
            <w:shd w:val="clear" w:color="auto" w:fill="auto"/>
            <w:vAlign w:val="bottom"/>
          </w:tcPr>
          <w:p w14:paraId="0C53DC99" w14:textId="77777777" w:rsidR="00784290" w:rsidRPr="00A961AA" w:rsidRDefault="00784290" w:rsidP="00726F62">
            <w:pPr>
              <w:ind w:right="-72"/>
              <w:jc w:val="right"/>
              <w:rPr>
                <w:rFonts w:ascii="Arial" w:hAnsi="Arial" w:cs="Arial"/>
                <w:color w:val="000000"/>
                <w:sz w:val="20"/>
                <w:szCs w:val="20"/>
                <w:lang w:val="en-GB"/>
              </w:rPr>
            </w:pPr>
          </w:p>
        </w:tc>
      </w:tr>
      <w:tr w:rsidR="00784290" w:rsidRPr="00A961AA" w14:paraId="51CFE93E" w14:textId="77777777" w:rsidTr="00C93D0E">
        <w:tc>
          <w:tcPr>
            <w:tcW w:w="7122" w:type="dxa"/>
          </w:tcPr>
          <w:p w14:paraId="3239CBA9"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Cost</w:t>
            </w:r>
          </w:p>
        </w:tc>
        <w:tc>
          <w:tcPr>
            <w:tcW w:w="2196" w:type="dxa"/>
            <w:tcBorders>
              <w:top w:val="nil"/>
              <w:left w:val="nil"/>
              <w:bottom w:val="nil"/>
              <w:right w:val="nil"/>
            </w:tcBorders>
            <w:shd w:val="clear" w:color="auto" w:fill="auto"/>
          </w:tcPr>
          <w:p w14:paraId="4CBA27D1"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993,215</w:t>
            </w:r>
          </w:p>
        </w:tc>
      </w:tr>
      <w:tr w:rsidR="00784290" w:rsidRPr="00A961AA" w14:paraId="2FDD581C" w14:textId="77777777" w:rsidTr="00C93D0E">
        <w:tc>
          <w:tcPr>
            <w:tcW w:w="7122" w:type="dxa"/>
          </w:tcPr>
          <w:p w14:paraId="3033BEF3" w14:textId="77777777" w:rsidR="00784290" w:rsidRPr="00A961AA" w:rsidRDefault="00784290" w:rsidP="00726F62">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2196" w:type="dxa"/>
            <w:tcBorders>
              <w:top w:val="nil"/>
              <w:left w:val="nil"/>
              <w:bottom w:val="single" w:sz="4" w:space="0" w:color="auto"/>
              <w:right w:val="nil"/>
            </w:tcBorders>
            <w:shd w:val="clear" w:color="auto" w:fill="auto"/>
          </w:tcPr>
          <w:p w14:paraId="45B8463B"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(50,069)</w:t>
            </w:r>
          </w:p>
        </w:tc>
      </w:tr>
      <w:tr w:rsidR="00784290" w:rsidRPr="00A961AA" w14:paraId="36B1FD90" w14:textId="77777777" w:rsidTr="00C93D0E">
        <w:tc>
          <w:tcPr>
            <w:tcW w:w="7122" w:type="dxa"/>
          </w:tcPr>
          <w:p w14:paraId="5989ECDB" w14:textId="77777777" w:rsidR="00784290" w:rsidRPr="00A961AA" w:rsidRDefault="00784290" w:rsidP="00726F62">
            <w:pPr>
              <w:ind w:left="746" w:right="-72"/>
              <w:rPr>
                <w:rFonts w:ascii="Arial" w:hAnsi="Arial" w:cs="Arial"/>
                <w:color w:val="000000"/>
                <w:sz w:val="20"/>
                <w:szCs w:val="20"/>
                <w:u w:val="single"/>
              </w:rPr>
            </w:pPr>
          </w:p>
        </w:tc>
        <w:tc>
          <w:tcPr>
            <w:tcW w:w="2196" w:type="dxa"/>
            <w:tcBorders>
              <w:top w:val="single" w:sz="4" w:space="0" w:color="auto"/>
              <w:left w:val="nil"/>
              <w:right w:val="nil"/>
            </w:tcBorders>
            <w:shd w:val="clear" w:color="auto" w:fill="auto"/>
          </w:tcPr>
          <w:p w14:paraId="605DD901" w14:textId="77777777" w:rsidR="00784290" w:rsidRPr="00A961AA" w:rsidRDefault="00784290" w:rsidP="00726F62">
            <w:pPr>
              <w:ind w:right="-72"/>
              <w:jc w:val="right"/>
              <w:rPr>
                <w:rFonts w:ascii="Arial" w:hAnsi="Arial" w:cs="Arial"/>
                <w:color w:val="000000"/>
                <w:sz w:val="20"/>
                <w:szCs w:val="20"/>
                <w:cs/>
                <w:lang w:val="en-GB"/>
              </w:rPr>
            </w:pPr>
          </w:p>
        </w:tc>
      </w:tr>
      <w:tr w:rsidR="00784290" w:rsidRPr="00A961AA" w14:paraId="3E2EB6AC" w14:textId="77777777" w:rsidTr="00C93D0E">
        <w:tc>
          <w:tcPr>
            <w:tcW w:w="7122" w:type="dxa"/>
          </w:tcPr>
          <w:p w14:paraId="655956B3" w14:textId="77777777" w:rsidR="00784290" w:rsidRPr="00A961AA" w:rsidRDefault="00784290" w:rsidP="00726F62">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2196" w:type="dxa"/>
            <w:tcBorders>
              <w:left w:val="nil"/>
              <w:bottom w:val="single" w:sz="4" w:space="0" w:color="auto"/>
              <w:right w:val="nil"/>
            </w:tcBorders>
            <w:shd w:val="clear" w:color="auto" w:fill="auto"/>
          </w:tcPr>
          <w:p w14:paraId="325D8625" w14:textId="77777777" w:rsidR="00784290" w:rsidRPr="00A961AA" w:rsidRDefault="00784290" w:rsidP="00726F62">
            <w:pPr>
              <w:ind w:right="-72"/>
              <w:jc w:val="right"/>
              <w:rPr>
                <w:rFonts w:ascii="Arial" w:hAnsi="Arial" w:cs="Arial"/>
                <w:color w:val="000000"/>
                <w:sz w:val="20"/>
                <w:szCs w:val="20"/>
                <w:lang w:val="en-GB"/>
              </w:rPr>
            </w:pPr>
            <w:r w:rsidRPr="00A961AA">
              <w:rPr>
                <w:rFonts w:ascii="Arial" w:hAnsi="Arial" w:cs="Arial"/>
                <w:color w:val="000000"/>
                <w:sz w:val="20"/>
                <w:szCs w:val="20"/>
                <w:lang w:val="en-GB"/>
              </w:rPr>
              <w:t>943,146</w:t>
            </w:r>
          </w:p>
        </w:tc>
      </w:tr>
    </w:tbl>
    <w:p w14:paraId="6877CF44" w14:textId="2CDD3FB2" w:rsidR="00312EE2" w:rsidRPr="00A961AA" w:rsidRDefault="00312EE2">
      <w:pPr>
        <w:overflowPunct/>
        <w:autoSpaceDE/>
        <w:autoSpaceDN/>
        <w:adjustRightInd/>
        <w:textAlignment w:val="auto"/>
        <w:rPr>
          <w:rFonts w:ascii="Arial" w:hAnsi="Arial" w:cs="Arial"/>
          <w:color w:val="000000"/>
          <w:sz w:val="20"/>
          <w:szCs w:val="20"/>
        </w:rPr>
      </w:pPr>
      <w:r w:rsidRPr="00A961AA">
        <w:rPr>
          <w:rFonts w:ascii="Arial" w:hAnsi="Arial" w:cs="Arial"/>
          <w:color w:val="000000"/>
          <w:sz w:val="20"/>
          <w:szCs w:val="20"/>
        </w:rPr>
        <w:br w:type="page"/>
      </w:r>
    </w:p>
    <w:tbl>
      <w:tblPr>
        <w:tblW w:w="9318" w:type="dxa"/>
        <w:tblInd w:w="-318" w:type="dxa"/>
        <w:tblLayout w:type="fixed"/>
        <w:tblLook w:val="04A0" w:firstRow="1" w:lastRow="0" w:firstColumn="1" w:lastColumn="0" w:noHBand="0" w:noVBand="1"/>
      </w:tblPr>
      <w:tblGrid>
        <w:gridCol w:w="7122"/>
        <w:gridCol w:w="2196"/>
      </w:tblGrid>
      <w:tr w:rsidR="003E7AAE" w:rsidRPr="00A961AA" w14:paraId="28DCA4CE" w14:textId="77777777" w:rsidTr="00C93D0E">
        <w:tc>
          <w:tcPr>
            <w:tcW w:w="7122" w:type="dxa"/>
          </w:tcPr>
          <w:p w14:paraId="4A392921" w14:textId="77777777" w:rsidR="003E7AAE" w:rsidRPr="00A961AA" w:rsidRDefault="003E7AAE" w:rsidP="00FA717C">
            <w:pPr>
              <w:ind w:left="746" w:right="-72"/>
              <w:rPr>
                <w:rFonts w:ascii="Arial" w:hAnsi="Arial" w:cs="Arial"/>
                <w:color w:val="000000"/>
                <w:sz w:val="20"/>
                <w:szCs w:val="20"/>
              </w:rPr>
            </w:pPr>
          </w:p>
        </w:tc>
        <w:tc>
          <w:tcPr>
            <w:tcW w:w="2196" w:type="dxa"/>
            <w:tcBorders>
              <w:top w:val="single" w:sz="4" w:space="0" w:color="auto"/>
            </w:tcBorders>
            <w:vAlign w:val="bottom"/>
          </w:tcPr>
          <w:p w14:paraId="653BF722" w14:textId="77777777" w:rsidR="003E7AAE" w:rsidRPr="00A961AA" w:rsidRDefault="003E7AAE" w:rsidP="00FA717C">
            <w:pPr>
              <w:ind w:right="-72"/>
              <w:jc w:val="center"/>
              <w:rPr>
                <w:rFonts w:ascii="Arial" w:hAnsi="Arial" w:cs="Arial"/>
                <w:b/>
                <w:bCs/>
                <w:sz w:val="20"/>
                <w:szCs w:val="20"/>
              </w:rPr>
            </w:pPr>
            <w:r w:rsidRPr="00A961AA">
              <w:rPr>
                <w:rFonts w:ascii="Arial" w:hAnsi="Arial" w:cs="Arial"/>
                <w:b/>
                <w:bCs/>
                <w:sz w:val="20"/>
                <w:szCs w:val="20"/>
              </w:rPr>
              <w:t>Separate</w:t>
            </w:r>
          </w:p>
          <w:p w14:paraId="376C8426" w14:textId="5CA5F1D9" w:rsidR="003E7AAE" w:rsidRPr="00A961AA" w:rsidRDefault="003E7AAE" w:rsidP="00FA717C">
            <w:pPr>
              <w:ind w:right="-72"/>
              <w:jc w:val="center"/>
              <w:rPr>
                <w:rFonts w:ascii="Arial" w:hAnsi="Arial" w:cs="Arial"/>
                <w:b/>
                <w:bCs/>
                <w:color w:val="000000"/>
                <w:sz w:val="20"/>
                <w:szCs w:val="20"/>
              </w:rPr>
            </w:pPr>
            <w:r w:rsidRPr="00A961AA">
              <w:rPr>
                <w:rFonts w:ascii="Arial" w:hAnsi="Arial" w:cs="Arial"/>
                <w:b/>
                <w:bCs/>
                <w:sz w:val="20"/>
                <w:szCs w:val="20"/>
              </w:rPr>
              <w:t xml:space="preserve"> financial statements</w:t>
            </w:r>
          </w:p>
        </w:tc>
      </w:tr>
      <w:tr w:rsidR="003E7AAE" w:rsidRPr="00A961AA" w14:paraId="69E214B9" w14:textId="77777777" w:rsidTr="00C93D0E">
        <w:tc>
          <w:tcPr>
            <w:tcW w:w="7122" w:type="dxa"/>
          </w:tcPr>
          <w:p w14:paraId="33AB46AF" w14:textId="77777777" w:rsidR="003E7AAE" w:rsidRPr="00A961AA" w:rsidRDefault="003E7AAE" w:rsidP="00FA717C">
            <w:pPr>
              <w:ind w:left="746" w:right="-72"/>
              <w:rPr>
                <w:rFonts w:ascii="Arial" w:hAnsi="Arial" w:cs="Arial"/>
                <w:color w:val="000000"/>
                <w:sz w:val="20"/>
                <w:szCs w:val="20"/>
              </w:rPr>
            </w:pPr>
          </w:p>
        </w:tc>
        <w:tc>
          <w:tcPr>
            <w:tcW w:w="2196" w:type="dxa"/>
            <w:tcBorders>
              <w:top w:val="single" w:sz="4" w:space="0" w:color="auto"/>
            </w:tcBorders>
          </w:tcPr>
          <w:p w14:paraId="732AD2C1" w14:textId="77777777" w:rsidR="003E7AAE" w:rsidRPr="00A961AA" w:rsidRDefault="003E7AAE" w:rsidP="00FA717C">
            <w:pPr>
              <w:ind w:right="-72"/>
              <w:jc w:val="right"/>
              <w:rPr>
                <w:rFonts w:ascii="Arial" w:hAnsi="Arial" w:cs="Arial"/>
                <w:b/>
                <w:bCs/>
                <w:color w:val="000000"/>
                <w:sz w:val="20"/>
                <w:szCs w:val="20"/>
              </w:rPr>
            </w:pPr>
            <w:r w:rsidRPr="00A961AA">
              <w:rPr>
                <w:rFonts w:ascii="Arial" w:hAnsi="Arial" w:cs="Arial"/>
                <w:b/>
                <w:bCs/>
                <w:color w:val="000000"/>
                <w:sz w:val="20"/>
                <w:szCs w:val="20"/>
              </w:rPr>
              <w:t>Vehicles</w:t>
            </w:r>
          </w:p>
        </w:tc>
      </w:tr>
      <w:tr w:rsidR="003E7AAE" w:rsidRPr="00A961AA" w14:paraId="2D472600" w14:textId="77777777" w:rsidTr="00C93D0E">
        <w:tc>
          <w:tcPr>
            <w:tcW w:w="7122" w:type="dxa"/>
          </w:tcPr>
          <w:p w14:paraId="2141E8A8" w14:textId="77777777" w:rsidR="003E7AAE" w:rsidRPr="00A961AA" w:rsidRDefault="003E7AAE" w:rsidP="00FA717C">
            <w:pPr>
              <w:ind w:left="746" w:right="-72"/>
              <w:rPr>
                <w:rFonts w:ascii="Arial" w:hAnsi="Arial" w:cs="Arial"/>
                <w:color w:val="000000"/>
                <w:sz w:val="20"/>
                <w:szCs w:val="20"/>
              </w:rPr>
            </w:pPr>
          </w:p>
        </w:tc>
        <w:tc>
          <w:tcPr>
            <w:tcW w:w="2196" w:type="dxa"/>
            <w:tcBorders>
              <w:bottom w:val="single" w:sz="4" w:space="0" w:color="auto"/>
            </w:tcBorders>
          </w:tcPr>
          <w:p w14:paraId="42696E7C" w14:textId="77777777" w:rsidR="003E7AAE" w:rsidRPr="00A961AA" w:rsidRDefault="003E7AAE" w:rsidP="00FA717C">
            <w:pPr>
              <w:ind w:right="-72"/>
              <w:jc w:val="right"/>
              <w:rPr>
                <w:rFonts w:ascii="Arial" w:hAnsi="Arial" w:cs="Arial"/>
                <w:b/>
                <w:bCs/>
                <w:color w:val="000000"/>
                <w:sz w:val="20"/>
                <w:szCs w:val="20"/>
              </w:rPr>
            </w:pPr>
            <w:r w:rsidRPr="00A961AA">
              <w:rPr>
                <w:rFonts w:ascii="Arial" w:hAnsi="Arial" w:cs="Arial"/>
                <w:b/>
                <w:bCs/>
                <w:color w:val="000000"/>
                <w:sz w:val="20"/>
                <w:szCs w:val="20"/>
              </w:rPr>
              <w:t>Baht</w:t>
            </w:r>
          </w:p>
        </w:tc>
      </w:tr>
      <w:tr w:rsidR="003E7AAE" w:rsidRPr="00A961AA" w14:paraId="6C502A07" w14:textId="77777777" w:rsidTr="00C93D0E">
        <w:tc>
          <w:tcPr>
            <w:tcW w:w="7122" w:type="dxa"/>
          </w:tcPr>
          <w:p w14:paraId="1D89969C" w14:textId="77777777" w:rsidR="003E7AAE" w:rsidRPr="00A961AA" w:rsidRDefault="003E7AAE" w:rsidP="00FA717C">
            <w:pPr>
              <w:ind w:left="746"/>
              <w:rPr>
                <w:rFonts w:ascii="Arial" w:hAnsi="Arial" w:cs="Arial"/>
                <w:color w:val="000000"/>
                <w:sz w:val="20"/>
                <w:szCs w:val="20"/>
              </w:rPr>
            </w:pPr>
          </w:p>
        </w:tc>
        <w:tc>
          <w:tcPr>
            <w:tcW w:w="2196" w:type="dxa"/>
            <w:tcBorders>
              <w:top w:val="single" w:sz="4" w:space="0" w:color="auto"/>
            </w:tcBorders>
            <w:shd w:val="clear" w:color="auto" w:fill="FAFAFA"/>
          </w:tcPr>
          <w:p w14:paraId="68A26C29" w14:textId="77777777" w:rsidR="003E7AAE" w:rsidRPr="00A961AA" w:rsidRDefault="003E7AAE" w:rsidP="00FA717C">
            <w:pPr>
              <w:jc w:val="right"/>
              <w:rPr>
                <w:rFonts w:ascii="Arial" w:hAnsi="Arial" w:cs="Arial"/>
                <w:color w:val="000000"/>
                <w:sz w:val="20"/>
                <w:szCs w:val="20"/>
              </w:rPr>
            </w:pPr>
          </w:p>
        </w:tc>
      </w:tr>
      <w:tr w:rsidR="003E7AAE" w:rsidRPr="00A961AA" w14:paraId="5F2BE315" w14:textId="77777777" w:rsidTr="00C93D0E">
        <w:trPr>
          <w:trHeight w:val="71"/>
        </w:trPr>
        <w:tc>
          <w:tcPr>
            <w:tcW w:w="7122" w:type="dxa"/>
          </w:tcPr>
          <w:p w14:paraId="5A6944EE" w14:textId="691030A6" w:rsidR="003E7AAE" w:rsidRPr="00A961AA" w:rsidRDefault="003E7AAE" w:rsidP="00FA717C">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1</w:t>
            </w:r>
            <w:r w:rsidRPr="00A961AA">
              <w:rPr>
                <w:rFonts w:ascii="Arial" w:hAnsi="Arial" w:cs="Arial"/>
                <w:b/>
                <w:bCs/>
                <w:color w:val="000000"/>
                <w:sz w:val="20"/>
                <w:szCs w:val="20"/>
              </w:rPr>
              <w:t xml:space="preserve"> January </w:t>
            </w:r>
            <w:r w:rsidRPr="00A961AA">
              <w:rPr>
                <w:rFonts w:ascii="Arial" w:hAnsi="Arial" w:cs="Arial"/>
                <w:b/>
                <w:bCs/>
                <w:color w:val="000000"/>
                <w:sz w:val="20"/>
                <w:szCs w:val="20"/>
                <w:lang w:val="en-GB"/>
              </w:rPr>
              <w:t>2023</w:t>
            </w:r>
          </w:p>
        </w:tc>
        <w:tc>
          <w:tcPr>
            <w:tcW w:w="2196" w:type="dxa"/>
            <w:shd w:val="clear" w:color="auto" w:fill="FAFAFA"/>
          </w:tcPr>
          <w:p w14:paraId="0B20F2C6" w14:textId="77777777" w:rsidR="003E7AAE" w:rsidRPr="00A961AA" w:rsidRDefault="003E7AAE" w:rsidP="00F72C08">
            <w:pPr>
              <w:ind w:right="-72"/>
              <w:jc w:val="right"/>
              <w:rPr>
                <w:rFonts w:ascii="Arial" w:hAnsi="Arial" w:cs="Arial"/>
                <w:color w:val="000000"/>
                <w:sz w:val="20"/>
                <w:szCs w:val="20"/>
              </w:rPr>
            </w:pPr>
          </w:p>
        </w:tc>
      </w:tr>
      <w:tr w:rsidR="003E7AAE" w:rsidRPr="00A961AA" w14:paraId="220C158C" w14:textId="77777777" w:rsidTr="00C93D0E">
        <w:tc>
          <w:tcPr>
            <w:tcW w:w="7122" w:type="dxa"/>
          </w:tcPr>
          <w:p w14:paraId="31B394AA" w14:textId="77777777" w:rsidR="003E7AAE" w:rsidRPr="00A961AA" w:rsidRDefault="003E7AAE" w:rsidP="00812655">
            <w:pPr>
              <w:ind w:left="746" w:right="-72"/>
              <w:rPr>
                <w:rFonts w:ascii="Arial" w:hAnsi="Arial" w:cs="Arial"/>
                <w:color w:val="000000"/>
                <w:sz w:val="20"/>
                <w:szCs w:val="20"/>
              </w:rPr>
            </w:pPr>
            <w:r w:rsidRPr="00A961AA">
              <w:rPr>
                <w:rFonts w:ascii="Arial" w:hAnsi="Arial" w:cs="Arial"/>
                <w:color w:val="000000"/>
                <w:sz w:val="20"/>
                <w:szCs w:val="20"/>
              </w:rPr>
              <w:t>Cost</w:t>
            </w:r>
          </w:p>
        </w:tc>
        <w:tc>
          <w:tcPr>
            <w:tcW w:w="2196" w:type="dxa"/>
            <w:tcBorders>
              <w:top w:val="nil"/>
              <w:left w:val="nil"/>
              <w:right w:val="nil"/>
            </w:tcBorders>
            <w:shd w:val="clear" w:color="auto" w:fill="FAFAFA"/>
          </w:tcPr>
          <w:p w14:paraId="79468DA8" w14:textId="7A8A0094" w:rsidR="003E7AAE" w:rsidRPr="00A961AA" w:rsidRDefault="003E7AAE" w:rsidP="00812655">
            <w:pPr>
              <w:ind w:right="-72"/>
              <w:jc w:val="right"/>
              <w:rPr>
                <w:rFonts w:ascii="Arial" w:hAnsi="Arial" w:cs="Arial"/>
                <w:color w:val="000000"/>
                <w:sz w:val="20"/>
                <w:szCs w:val="20"/>
              </w:rPr>
            </w:pPr>
            <w:r w:rsidRPr="00A961AA">
              <w:rPr>
                <w:rFonts w:ascii="Arial" w:hAnsi="Arial" w:cs="Arial"/>
                <w:sz w:val="20"/>
                <w:szCs w:val="20"/>
              </w:rPr>
              <w:t>993,215</w:t>
            </w:r>
          </w:p>
        </w:tc>
      </w:tr>
      <w:tr w:rsidR="003E7AAE" w:rsidRPr="00A961AA" w14:paraId="1F339DDD" w14:textId="77777777" w:rsidTr="00C93D0E">
        <w:tc>
          <w:tcPr>
            <w:tcW w:w="7122" w:type="dxa"/>
          </w:tcPr>
          <w:p w14:paraId="44A357F4" w14:textId="77777777" w:rsidR="003E7AAE" w:rsidRPr="00A961AA" w:rsidRDefault="003E7AAE" w:rsidP="00812655">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2196" w:type="dxa"/>
            <w:tcBorders>
              <w:top w:val="nil"/>
              <w:left w:val="nil"/>
              <w:bottom w:val="single" w:sz="4" w:space="0" w:color="auto"/>
              <w:right w:val="nil"/>
            </w:tcBorders>
            <w:shd w:val="clear" w:color="auto" w:fill="FAFAFA"/>
          </w:tcPr>
          <w:p w14:paraId="2A82FF99" w14:textId="464F4110" w:rsidR="003E7AAE" w:rsidRPr="00A961AA" w:rsidRDefault="003E7AAE" w:rsidP="00812655">
            <w:pPr>
              <w:ind w:right="-72"/>
              <w:jc w:val="right"/>
              <w:rPr>
                <w:rFonts w:ascii="Arial" w:hAnsi="Arial" w:cs="Arial"/>
                <w:color w:val="000000"/>
                <w:sz w:val="20"/>
                <w:szCs w:val="20"/>
              </w:rPr>
            </w:pPr>
            <w:r w:rsidRPr="00A961AA">
              <w:rPr>
                <w:rFonts w:ascii="Arial" w:hAnsi="Arial" w:cs="Arial"/>
                <w:sz w:val="20"/>
                <w:szCs w:val="20"/>
              </w:rPr>
              <w:t>(50,069)</w:t>
            </w:r>
          </w:p>
        </w:tc>
      </w:tr>
      <w:tr w:rsidR="003E7AAE" w:rsidRPr="00A961AA" w14:paraId="42BDD72C" w14:textId="77777777" w:rsidTr="00C93D0E">
        <w:tc>
          <w:tcPr>
            <w:tcW w:w="7122" w:type="dxa"/>
          </w:tcPr>
          <w:p w14:paraId="1A3BF97C" w14:textId="77777777" w:rsidR="003E7AAE" w:rsidRPr="00A961AA" w:rsidRDefault="003E7AAE" w:rsidP="00812655">
            <w:pPr>
              <w:ind w:left="746" w:right="-72"/>
              <w:rPr>
                <w:rFonts w:ascii="Arial" w:hAnsi="Arial" w:cs="Arial"/>
                <w:color w:val="000000"/>
                <w:sz w:val="20"/>
                <w:szCs w:val="20"/>
              </w:rPr>
            </w:pPr>
          </w:p>
        </w:tc>
        <w:tc>
          <w:tcPr>
            <w:tcW w:w="2196" w:type="dxa"/>
            <w:tcBorders>
              <w:top w:val="single" w:sz="4" w:space="0" w:color="auto"/>
            </w:tcBorders>
            <w:shd w:val="clear" w:color="auto" w:fill="FAFAFA"/>
          </w:tcPr>
          <w:p w14:paraId="57324C8B" w14:textId="77777777" w:rsidR="003E7AAE" w:rsidRPr="00A961AA" w:rsidRDefault="003E7AAE" w:rsidP="00812655">
            <w:pPr>
              <w:ind w:right="-72"/>
              <w:jc w:val="right"/>
              <w:rPr>
                <w:rFonts w:ascii="Arial" w:hAnsi="Arial" w:cs="Arial"/>
                <w:color w:val="000000"/>
                <w:sz w:val="20"/>
                <w:szCs w:val="20"/>
              </w:rPr>
            </w:pPr>
          </w:p>
        </w:tc>
      </w:tr>
      <w:tr w:rsidR="003E7AAE" w:rsidRPr="00A961AA" w14:paraId="0622769E" w14:textId="77777777" w:rsidTr="00C93D0E">
        <w:tc>
          <w:tcPr>
            <w:tcW w:w="7122" w:type="dxa"/>
          </w:tcPr>
          <w:p w14:paraId="07F4949F" w14:textId="77777777" w:rsidR="003E7AAE" w:rsidRPr="00A961AA" w:rsidRDefault="003E7AAE" w:rsidP="00812655">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2196" w:type="dxa"/>
            <w:tcBorders>
              <w:bottom w:val="single" w:sz="4" w:space="0" w:color="auto"/>
            </w:tcBorders>
            <w:shd w:val="clear" w:color="auto" w:fill="FAFAFA"/>
          </w:tcPr>
          <w:p w14:paraId="58E268CF" w14:textId="52339BF7" w:rsidR="003E7AAE" w:rsidRPr="00A961AA" w:rsidRDefault="003E7AAE" w:rsidP="00812655">
            <w:pPr>
              <w:ind w:right="-72"/>
              <w:jc w:val="right"/>
              <w:rPr>
                <w:rFonts w:ascii="Arial" w:hAnsi="Arial" w:cs="Arial"/>
                <w:color w:val="000000"/>
                <w:sz w:val="20"/>
                <w:szCs w:val="20"/>
              </w:rPr>
            </w:pPr>
            <w:r w:rsidRPr="00A961AA">
              <w:rPr>
                <w:rFonts w:ascii="Arial" w:hAnsi="Arial" w:cs="Arial"/>
                <w:sz w:val="20"/>
                <w:szCs w:val="20"/>
              </w:rPr>
              <w:t>943,146</w:t>
            </w:r>
          </w:p>
        </w:tc>
      </w:tr>
      <w:tr w:rsidR="003E7AAE" w:rsidRPr="00A961AA" w14:paraId="0C419E97" w14:textId="77777777" w:rsidTr="00C93D0E">
        <w:tc>
          <w:tcPr>
            <w:tcW w:w="7122" w:type="dxa"/>
          </w:tcPr>
          <w:p w14:paraId="732D48EA" w14:textId="77777777" w:rsidR="003E7AAE" w:rsidRPr="00A961AA" w:rsidRDefault="003E7AAE" w:rsidP="00812655">
            <w:pPr>
              <w:ind w:left="746" w:right="-72"/>
              <w:rPr>
                <w:rFonts w:ascii="Arial" w:hAnsi="Arial" w:cs="Arial"/>
                <w:color w:val="000000"/>
                <w:sz w:val="20"/>
                <w:szCs w:val="20"/>
              </w:rPr>
            </w:pPr>
          </w:p>
        </w:tc>
        <w:tc>
          <w:tcPr>
            <w:tcW w:w="2196" w:type="dxa"/>
            <w:tcBorders>
              <w:top w:val="single" w:sz="4" w:space="0" w:color="auto"/>
            </w:tcBorders>
            <w:shd w:val="clear" w:color="auto" w:fill="FAFAFA"/>
          </w:tcPr>
          <w:p w14:paraId="14156EB5" w14:textId="77777777" w:rsidR="003E7AAE" w:rsidRPr="00A961AA" w:rsidRDefault="003E7AAE" w:rsidP="00812655">
            <w:pPr>
              <w:ind w:right="-72"/>
              <w:jc w:val="right"/>
              <w:rPr>
                <w:rFonts w:ascii="Arial" w:hAnsi="Arial" w:cs="Arial"/>
                <w:color w:val="000000"/>
                <w:sz w:val="20"/>
                <w:szCs w:val="20"/>
              </w:rPr>
            </w:pPr>
          </w:p>
        </w:tc>
      </w:tr>
      <w:tr w:rsidR="003E7AAE" w:rsidRPr="00A961AA" w14:paraId="5E25D245" w14:textId="77777777" w:rsidTr="00C93D0E">
        <w:tc>
          <w:tcPr>
            <w:tcW w:w="7122" w:type="dxa"/>
            <w:vAlign w:val="bottom"/>
          </w:tcPr>
          <w:p w14:paraId="2921DA16" w14:textId="305B02DF" w:rsidR="003E7AAE" w:rsidRPr="00A961AA" w:rsidRDefault="003E7AAE" w:rsidP="00C93D0E">
            <w:pPr>
              <w:ind w:left="746" w:right="-72"/>
              <w:rPr>
                <w:rFonts w:ascii="Arial" w:hAnsi="Arial" w:cs="Arial"/>
                <w:b/>
                <w:bCs/>
                <w:color w:val="000000"/>
                <w:sz w:val="20"/>
                <w:szCs w:val="20"/>
              </w:rPr>
            </w:pPr>
            <w:r w:rsidRPr="00A961AA">
              <w:rPr>
                <w:rFonts w:ascii="Arial" w:hAnsi="Arial" w:cs="Arial"/>
                <w:b/>
                <w:bCs/>
                <w:color w:val="000000"/>
                <w:sz w:val="20"/>
                <w:szCs w:val="20"/>
              </w:rPr>
              <w:t xml:space="preserve">For the year ended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2023</w:t>
            </w:r>
          </w:p>
        </w:tc>
        <w:tc>
          <w:tcPr>
            <w:tcW w:w="2196" w:type="dxa"/>
            <w:shd w:val="clear" w:color="auto" w:fill="FAFAFA"/>
          </w:tcPr>
          <w:p w14:paraId="646BB18A" w14:textId="77777777" w:rsidR="003E7AAE" w:rsidRPr="00A961AA" w:rsidRDefault="003E7AAE" w:rsidP="00812655">
            <w:pPr>
              <w:ind w:right="-72"/>
              <w:jc w:val="right"/>
              <w:rPr>
                <w:rFonts w:ascii="Arial" w:hAnsi="Arial" w:cs="Arial"/>
                <w:color w:val="000000"/>
                <w:sz w:val="20"/>
                <w:szCs w:val="20"/>
              </w:rPr>
            </w:pPr>
          </w:p>
        </w:tc>
      </w:tr>
      <w:tr w:rsidR="003E7AAE" w:rsidRPr="00A961AA" w14:paraId="6F12AB45" w14:textId="77777777" w:rsidTr="00C93D0E">
        <w:tc>
          <w:tcPr>
            <w:tcW w:w="7122" w:type="dxa"/>
          </w:tcPr>
          <w:p w14:paraId="6C007788" w14:textId="77777777" w:rsidR="003E7AAE" w:rsidRPr="00A961AA" w:rsidRDefault="003E7AAE" w:rsidP="004A0EAD">
            <w:pPr>
              <w:ind w:left="746" w:right="-72"/>
              <w:rPr>
                <w:rFonts w:ascii="Arial" w:hAnsi="Arial" w:cs="Arial"/>
                <w:color w:val="000000"/>
                <w:sz w:val="20"/>
                <w:szCs w:val="20"/>
              </w:rPr>
            </w:pPr>
            <w:r w:rsidRPr="00A961AA">
              <w:rPr>
                <w:rFonts w:ascii="Arial" w:hAnsi="Arial" w:cs="Arial"/>
                <w:color w:val="000000"/>
                <w:sz w:val="20"/>
                <w:szCs w:val="20"/>
              </w:rPr>
              <w:t>Opening net book amount</w:t>
            </w:r>
          </w:p>
        </w:tc>
        <w:tc>
          <w:tcPr>
            <w:tcW w:w="2196" w:type="dxa"/>
            <w:tcBorders>
              <w:top w:val="nil"/>
              <w:left w:val="nil"/>
              <w:bottom w:val="nil"/>
              <w:right w:val="nil"/>
            </w:tcBorders>
            <w:shd w:val="clear" w:color="auto" w:fill="FAFAFA"/>
          </w:tcPr>
          <w:p w14:paraId="6B05A8E0" w14:textId="009EBF2A" w:rsidR="003E7AAE" w:rsidRPr="00A961AA" w:rsidRDefault="003E7AAE" w:rsidP="004A0EAD">
            <w:pPr>
              <w:ind w:right="-72"/>
              <w:jc w:val="right"/>
              <w:rPr>
                <w:rFonts w:ascii="Arial" w:hAnsi="Arial" w:cs="Arial"/>
                <w:color w:val="000000"/>
                <w:sz w:val="20"/>
                <w:szCs w:val="20"/>
              </w:rPr>
            </w:pPr>
            <w:r w:rsidRPr="00A961AA">
              <w:rPr>
                <w:rFonts w:ascii="Arial" w:hAnsi="Arial" w:cs="Arial"/>
                <w:sz w:val="20"/>
                <w:szCs w:val="20"/>
              </w:rPr>
              <w:t>943,146</w:t>
            </w:r>
          </w:p>
        </w:tc>
      </w:tr>
      <w:tr w:rsidR="003E7AAE" w:rsidRPr="00A961AA" w14:paraId="40FF1F87" w14:textId="77777777" w:rsidTr="00C93D0E">
        <w:tc>
          <w:tcPr>
            <w:tcW w:w="7122" w:type="dxa"/>
          </w:tcPr>
          <w:p w14:paraId="4E05856A" w14:textId="77777777" w:rsidR="003E7AAE" w:rsidRPr="00A961AA" w:rsidRDefault="003E7AAE" w:rsidP="00E11C00">
            <w:pPr>
              <w:ind w:left="746" w:right="-72"/>
              <w:rPr>
                <w:rFonts w:ascii="Arial" w:hAnsi="Arial" w:cs="Arial"/>
                <w:color w:val="000000"/>
                <w:sz w:val="20"/>
                <w:szCs w:val="20"/>
              </w:rPr>
            </w:pPr>
            <w:r w:rsidRPr="00A961AA">
              <w:rPr>
                <w:rFonts w:ascii="Arial" w:hAnsi="Arial" w:cs="Arial"/>
                <w:color w:val="000000"/>
                <w:sz w:val="20"/>
                <w:szCs w:val="20"/>
              </w:rPr>
              <w:t>Additions</w:t>
            </w:r>
          </w:p>
        </w:tc>
        <w:tc>
          <w:tcPr>
            <w:tcW w:w="2196" w:type="dxa"/>
            <w:tcBorders>
              <w:top w:val="nil"/>
              <w:left w:val="nil"/>
              <w:bottom w:val="nil"/>
              <w:right w:val="nil"/>
            </w:tcBorders>
            <w:shd w:val="clear" w:color="auto" w:fill="FAFAFA"/>
          </w:tcPr>
          <w:p w14:paraId="679BC867" w14:textId="29E29678"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2,999,958</w:t>
            </w:r>
          </w:p>
        </w:tc>
      </w:tr>
      <w:tr w:rsidR="003E7AAE" w:rsidRPr="00A961AA" w14:paraId="3D148BFD" w14:textId="77777777" w:rsidTr="00C93D0E">
        <w:tc>
          <w:tcPr>
            <w:tcW w:w="7122" w:type="dxa"/>
          </w:tcPr>
          <w:p w14:paraId="0499DC68" w14:textId="77777777" w:rsidR="003E7AAE" w:rsidRPr="00A961AA" w:rsidRDefault="003E7AAE" w:rsidP="00E11C00">
            <w:pPr>
              <w:ind w:left="746" w:right="-72"/>
              <w:rPr>
                <w:rFonts w:ascii="Arial" w:hAnsi="Arial" w:cs="Arial"/>
                <w:color w:val="000000"/>
                <w:sz w:val="20"/>
                <w:szCs w:val="20"/>
              </w:rPr>
            </w:pPr>
            <w:proofErr w:type="spellStart"/>
            <w:r w:rsidRPr="00A961AA">
              <w:rPr>
                <w:rFonts w:ascii="Arial" w:hAnsi="Arial" w:cs="Arial"/>
                <w:color w:val="000000"/>
                <w:sz w:val="20"/>
                <w:szCs w:val="20"/>
              </w:rPr>
              <w:t>Amortisation</w:t>
            </w:r>
            <w:proofErr w:type="spellEnd"/>
            <w:r w:rsidRPr="00A961AA">
              <w:rPr>
                <w:rFonts w:ascii="Arial" w:hAnsi="Arial" w:cs="Arial"/>
                <w:color w:val="000000"/>
                <w:sz w:val="20"/>
                <w:szCs w:val="20"/>
              </w:rPr>
              <w:t xml:space="preserve"> charge</w:t>
            </w:r>
          </w:p>
        </w:tc>
        <w:tc>
          <w:tcPr>
            <w:tcW w:w="2196" w:type="dxa"/>
            <w:tcBorders>
              <w:top w:val="nil"/>
              <w:left w:val="nil"/>
              <w:bottom w:val="single" w:sz="4" w:space="0" w:color="auto"/>
              <w:right w:val="nil"/>
            </w:tcBorders>
            <w:shd w:val="clear" w:color="auto" w:fill="FAFAFA"/>
          </w:tcPr>
          <w:p w14:paraId="1BA26EE9" w14:textId="21F51C48"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(487,602)</w:t>
            </w:r>
          </w:p>
        </w:tc>
      </w:tr>
      <w:tr w:rsidR="003E7AAE" w:rsidRPr="00A961AA" w14:paraId="0FD146B4" w14:textId="77777777" w:rsidTr="00C93D0E">
        <w:tc>
          <w:tcPr>
            <w:tcW w:w="7122" w:type="dxa"/>
          </w:tcPr>
          <w:p w14:paraId="584B3B7B" w14:textId="77777777" w:rsidR="003E7AAE" w:rsidRPr="00A961AA" w:rsidRDefault="003E7AAE" w:rsidP="004A0EAD">
            <w:pPr>
              <w:ind w:left="746" w:right="-72"/>
              <w:rPr>
                <w:rFonts w:ascii="Arial" w:hAnsi="Arial" w:cs="Arial"/>
                <w:color w:val="000000"/>
                <w:sz w:val="20"/>
                <w:szCs w:val="20"/>
              </w:rPr>
            </w:pPr>
          </w:p>
        </w:tc>
        <w:tc>
          <w:tcPr>
            <w:tcW w:w="2196" w:type="dxa"/>
            <w:tcBorders>
              <w:top w:val="single" w:sz="4" w:space="0" w:color="auto"/>
              <w:left w:val="nil"/>
              <w:right w:val="nil"/>
            </w:tcBorders>
            <w:shd w:val="clear" w:color="auto" w:fill="FAFAFA"/>
            <w:vAlign w:val="bottom"/>
          </w:tcPr>
          <w:p w14:paraId="202125AF" w14:textId="77777777" w:rsidR="003E7AAE" w:rsidRPr="00A961AA" w:rsidRDefault="003E7AAE" w:rsidP="004A0EAD">
            <w:pPr>
              <w:ind w:right="-72"/>
              <w:jc w:val="right"/>
              <w:rPr>
                <w:rFonts w:ascii="Arial" w:hAnsi="Arial" w:cs="Arial"/>
                <w:sz w:val="20"/>
                <w:szCs w:val="20"/>
                <w:cs/>
              </w:rPr>
            </w:pPr>
          </w:p>
        </w:tc>
      </w:tr>
      <w:tr w:rsidR="003E7AAE" w:rsidRPr="00A961AA" w14:paraId="28BF5640" w14:textId="77777777" w:rsidTr="00C93D0E">
        <w:tc>
          <w:tcPr>
            <w:tcW w:w="7122" w:type="dxa"/>
          </w:tcPr>
          <w:p w14:paraId="6A9227E7" w14:textId="77777777" w:rsidR="003E7AAE" w:rsidRPr="00A961AA" w:rsidRDefault="003E7AAE" w:rsidP="00E11C00">
            <w:pPr>
              <w:ind w:left="746" w:right="-72"/>
              <w:rPr>
                <w:rFonts w:ascii="Arial" w:hAnsi="Arial" w:cs="Arial"/>
                <w:color w:val="000000"/>
                <w:sz w:val="20"/>
                <w:szCs w:val="20"/>
              </w:rPr>
            </w:pPr>
            <w:r w:rsidRPr="00A961AA">
              <w:rPr>
                <w:rFonts w:ascii="Arial" w:hAnsi="Arial" w:cs="Arial"/>
                <w:color w:val="000000"/>
                <w:sz w:val="20"/>
                <w:szCs w:val="20"/>
              </w:rPr>
              <w:t>Closing net book amount</w:t>
            </w:r>
          </w:p>
        </w:tc>
        <w:tc>
          <w:tcPr>
            <w:tcW w:w="2196" w:type="dxa"/>
            <w:tcBorders>
              <w:left w:val="nil"/>
              <w:bottom w:val="single" w:sz="4" w:space="0" w:color="auto"/>
              <w:right w:val="nil"/>
            </w:tcBorders>
            <w:shd w:val="clear" w:color="auto" w:fill="FAFAFA"/>
          </w:tcPr>
          <w:p w14:paraId="5ADDB537" w14:textId="689AF775"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3,455,502</w:t>
            </w:r>
          </w:p>
        </w:tc>
      </w:tr>
      <w:tr w:rsidR="003E7AAE" w:rsidRPr="00A961AA" w14:paraId="5DDE2BA5" w14:textId="77777777" w:rsidTr="00C93D0E">
        <w:tc>
          <w:tcPr>
            <w:tcW w:w="7122" w:type="dxa"/>
          </w:tcPr>
          <w:p w14:paraId="4F5CA2CD" w14:textId="77777777" w:rsidR="003E7AAE" w:rsidRPr="00A961AA" w:rsidRDefault="003E7AAE" w:rsidP="004A0EAD">
            <w:pPr>
              <w:ind w:left="746" w:right="-72"/>
              <w:rPr>
                <w:rFonts w:ascii="Arial" w:hAnsi="Arial" w:cs="Arial"/>
                <w:color w:val="000000"/>
                <w:sz w:val="20"/>
                <w:szCs w:val="20"/>
              </w:rPr>
            </w:pPr>
          </w:p>
        </w:tc>
        <w:tc>
          <w:tcPr>
            <w:tcW w:w="2196" w:type="dxa"/>
            <w:tcBorders>
              <w:top w:val="single" w:sz="4" w:space="0" w:color="auto"/>
            </w:tcBorders>
            <w:shd w:val="clear" w:color="auto" w:fill="FAFAFA"/>
          </w:tcPr>
          <w:p w14:paraId="12D83DCC" w14:textId="77777777" w:rsidR="003E7AAE" w:rsidRPr="00A961AA" w:rsidRDefault="003E7AAE" w:rsidP="004A0EAD">
            <w:pPr>
              <w:ind w:right="-72"/>
              <w:jc w:val="right"/>
              <w:rPr>
                <w:rFonts w:ascii="Arial" w:hAnsi="Arial" w:cs="Arial"/>
                <w:sz w:val="20"/>
                <w:szCs w:val="20"/>
              </w:rPr>
            </w:pPr>
          </w:p>
        </w:tc>
      </w:tr>
      <w:tr w:rsidR="003E7AAE" w:rsidRPr="00A961AA" w14:paraId="11DCBE10" w14:textId="77777777" w:rsidTr="00C93D0E">
        <w:tc>
          <w:tcPr>
            <w:tcW w:w="7122" w:type="dxa"/>
          </w:tcPr>
          <w:p w14:paraId="2F3D3076" w14:textId="046428A6" w:rsidR="003E7AAE" w:rsidRPr="00A961AA" w:rsidRDefault="003E7AAE" w:rsidP="004A0EAD">
            <w:pPr>
              <w:ind w:left="746" w:right="-72"/>
              <w:rPr>
                <w:rFonts w:ascii="Arial" w:hAnsi="Arial" w:cs="Arial"/>
                <w:b/>
                <w:bCs/>
                <w:color w:val="000000"/>
                <w:sz w:val="20"/>
                <w:szCs w:val="20"/>
              </w:rPr>
            </w:pPr>
            <w:proofErr w:type="gramStart"/>
            <w:r w:rsidRPr="00A961AA">
              <w:rPr>
                <w:rFonts w:ascii="Arial" w:hAnsi="Arial" w:cs="Arial"/>
                <w:b/>
                <w:bCs/>
                <w:color w:val="000000"/>
                <w:sz w:val="20"/>
                <w:szCs w:val="20"/>
              </w:rPr>
              <w:t>At</w:t>
            </w:r>
            <w:proofErr w:type="gramEnd"/>
            <w:r w:rsidRPr="00A961AA">
              <w:rPr>
                <w:rFonts w:ascii="Arial" w:hAnsi="Arial" w:cs="Arial"/>
                <w:b/>
                <w:bCs/>
                <w:color w:val="000000"/>
                <w:sz w:val="20"/>
                <w:szCs w:val="20"/>
              </w:rPr>
              <w:t xml:space="preserve"> </w:t>
            </w:r>
            <w:r w:rsidRPr="00A961AA">
              <w:rPr>
                <w:rFonts w:ascii="Arial" w:hAnsi="Arial" w:cs="Arial"/>
                <w:b/>
                <w:bCs/>
                <w:color w:val="000000"/>
                <w:sz w:val="20"/>
                <w:szCs w:val="20"/>
                <w:lang w:val="en-GB"/>
              </w:rPr>
              <w:t>31</w:t>
            </w:r>
            <w:r w:rsidRPr="00A961AA">
              <w:rPr>
                <w:rFonts w:ascii="Arial" w:hAnsi="Arial" w:cs="Arial"/>
                <w:b/>
                <w:bCs/>
                <w:color w:val="000000"/>
                <w:sz w:val="20"/>
                <w:szCs w:val="20"/>
              </w:rPr>
              <w:t xml:space="preserve"> December </w:t>
            </w:r>
            <w:r w:rsidRPr="00A961AA">
              <w:rPr>
                <w:rFonts w:ascii="Arial" w:hAnsi="Arial" w:cs="Arial"/>
                <w:b/>
                <w:bCs/>
                <w:color w:val="000000"/>
                <w:sz w:val="20"/>
                <w:szCs w:val="20"/>
                <w:lang w:val="en-GB"/>
              </w:rPr>
              <w:t>2023</w:t>
            </w:r>
          </w:p>
        </w:tc>
        <w:tc>
          <w:tcPr>
            <w:tcW w:w="2196" w:type="dxa"/>
            <w:shd w:val="clear" w:color="auto" w:fill="FAFAFA"/>
            <w:vAlign w:val="bottom"/>
          </w:tcPr>
          <w:p w14:paraId="66A5C338" w14:textId="77777777" w:rsidR="003E7AAE" w:rsidRPr="00A961AA" w:rsidRDefault="003E7AAE" w:rsidP="004A0EAD">
            <w:pPr>
              <w:ind w:right="-72"/>
              <w:jc w:val="right"/>
              <w:rPr>
                <w:rFonts w:ascii="Arial" w:hAnsi="Arial" w:cs="Arial"/>
                <w:sz w:val="20"/>
                <w:szCs w:val="20"/>
              </w:rPr>
            </w:pPr>
          </w:p>
        </w:tc>
      </w:tr>
      <w:tr w:rsidR="003E7AAE" w:rsidRPr="00A961AA" w14:paraId="1139B85F" w14:textId="77777777" w:rsidTr="00C93D0E">
        <w:tc>
          <w:tcPr>
            <w:tcW w:w="7122" w:type="dxa"/>
          </w:tcPr>
          <w:p w14:paraId="5C7438FD" w14:textId="77777777" w:rsidR="003E7AAE" w:rsidRPr="00A961AA" w:rsidRDefault="003E7AAE" w:rsidP="00E11C00">
            <w:pPr>
              <w:ind w:left="746" w:right="-72"/>
              <w:rPr>
                <w:rFonts w:ascii="Arial" w:hAnsi="Arial" w:cs="Arial"/>
                <w:color w:val="000000"/>
                <w:sz w:val="20"/>
                <w:szCs w:val="20"/>
              </w:rPr>
            </w:pPr>
            <w:r w:rsidRPr="00A961AA">
              <w:rPr>
                <w:rFonts w:ascii="Arial" w:hAnsi="Arial" w:cs="Arial"/>
                <w:color w:val="000000"/>
                <w:sz w:val="20"/>
                <w:szCs w:val="20"/>
              </w:rPr>
              <w:t>Cost</w:t>
            </w:r>
          </w:p>
        </w:tc>
        <w:tc>
          <w:tcPr>
            <w:tcW w:w="2196" w:type="dxa"/>
            <w:tcBorders>
              <w:top w:val="nil"/>
              <w:left w:val="nil"/>
              <w:right w:val="nil"/>
            </w:tcBorders>
            <w:shd w:val="clear" w:color="auto" w:fill="FAFAFA"/>
          </w:tcPr>
          <w:p w14:paraId="235FA62C" w14:textId="117E79F3"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3,993,173</w:t>
            </w:r>
          </w:p>
        </w:tc>
      </w:tr>
      <w:tr w:rsidR="003E7AAE" w:rsidRPr="00A961AA" w14:paraId="0448FEEC" w14:textId="77777777" w:rsidTr="00C93D0E">
        <w:tc>
          <w:tcPr>
            <w:tcW w:w="7122" w:type="dxa"/>
          </w:tcPr>
          <w:p w14:paraId="6E62CECE" w14:textId="77777777" w:rsidR="003E7AAE" w:rsidRPr="00A961AA" w:rsidRDefault="003E7AAE" w:rsidP="00E11C00">
            <w:pPr>
              <w:ind w:left="746" w:right="-72"/>
              <w:rPr>
                <w:rFonts w:ascii="Arial" w:hAnsi="Arial" w:cs="Arial"/>
                <w:color w:val="000000"/>
                <w:sz w:val="20"/>
                <w:szCs w:val="20"/>
              </w:rPr>
            </w:pPr>
            <w:proofErr w:type="gramStart"/>
            <w:r w:rsidRPr="00A961AA">
              <w:rPr>
                <w:rFonts w:ascii="Arial" w:hAnsi="Arial" w:cs="Arial"/>
                <w:color w:val="000000"/>
                <w:sz w:val="20"/>
                <w:szCs w:val="20"/>
                <w:u w:val="single"/>
              </w:rPr>
              <w:t>Less</w:t>
            </w:r>
            <w:r w:rsidRPr="00A961AA">
              <w:rPr>
                <w:rFonts w:ascii="Arial" w:hAnsi="Arial" w:cs="Arial"/>
                <w:color w:val="000000"/>
                <w:sz w:val="20"/>
                <w:szCs w:val="20"/>
              </w:rPr>
              <w:t xml:space="preserve">  Accumulated</w:t>
            </w:r>
            <w:proofErr w:type="gramEnd"/>
            <w:r w:rsidRPr="00A961AA">
              <w:rPr>
                <w:rFonts w:ascii="Arial" w:hAnsi="Arial" w:cs="Arial"/>
                <w:color w:val="000000"/>
                <w:sz w:val="20"/>
                <w:szCs w:val="20"/>
              </w:rPr>
              <w:t xml:space="preserve"> </w:t>
            </w:r>
            <w:proofErr w:type="spellStart"/>
            <w:r w:rsidRPr="00A961AA">
              <w:rPr>
                <w:rFonts w:ascii="Arial" w:hAnsi="Arial" w:cs="Arial"/>
                <w:color w:val="000000"/>
                <w:sz w:val="20"/>
                <w:szCs w:val="20"/>
              </w:rPr>
              <w:t>amortisation</w:t>
            </w:r>
            <w:proofErr w:type="spellEnd"/>
          </w:p>
        </w:tc>
        <w:tc>
          <w:tcPr>
            <w:tcW w:w="2196" w:type="dxa"/>
            <w:tcBorders>
              <w:top w:val="nil"/>
              <w:left w:val="nil"/>
              <w:bottom w:val="single" w:sz="4" w:space="0" w:color="auto"/>
              <w:right w:val="nil"/>
            </w:tcBorders>
            <w:shd w:val="clear" w:color="auto" w:fill="FAFAFA"/>
          </w:tcPr>
          <w:p w14:paraId="08032DDE" w14:textId="570274D6"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(537,671)</w:t>
            </w:r>
          </w:p>
        </w:tc>
      </w:tr>
      <w:tr w:rsidR="003E7AAE" w:rsidRPr="00A961AA" w14:paraId="36074C7C" w14:textId="77777777" w:rsidTr="00C93D0E">
        <w:tc>
          <w:tcPr>
            <w:tcW w:w="7122" w:type="dxa"/>
          </w:tcPr>
          <w:p w14:paraId="7F684586" w14:textId="77777777" w:rsidR="003E7AAE" w:rsidRPr="00A961AA" w:rsidRDefault="003E7AAE" w:rsidP="004A0EAD">
            <w:pPr>
              <w:ind w:left="746" w:right="-72"/>
              <w:rPr>
                <w:rFonts w:ascii="Arial" w:hAnsi="Arial" w:cs="Arial"/>
                <w:color w:val="000000"/>
                <w:sz w:val="20"/>
                <w:szCs w:val="20"/>
                <w:u w:val="single"/>
              </w:rPr>
            </w:pPr>
          </w:p>
        </w:tc>
        <w:tc>
          <w:tcPr>
            <w:tcW w:w="2196" w:type="dxa"/>
            <w:tcBorders>
              <w:top w:val="single" w:sz="4" w:space="0" w:color="auto"/>
              <w:left w:val="nil"/>
              <w:right w:val="nil"/>
            </w:tcBorders>
            <w:shd w:val="clear" w:color="auto" w:fill="FAFAFA"/>
          </w:tcPr>
          <w:p w14:paraId="3686EF8B" w14:textId="77777777" w:rsidR="003E7AAE" w:rsidRPr="00A961AA" w:rsidRDefault="003E7AAE" w:rsidP="004A0EAD">
            <w:pPr>
              <w:ind w:right="-72"/>
              <w:jc w:val="right"/>
              <w:rPr>
                <w:rFonts w:ascii="Arial" w:hAnsi="Arial" w:cs="Arial"/>
                <w:sz w:val="20"/>
                <w:szCs w:val="20"/>
                <w:cs/>
              </w:rPr>
            </w:pPr>
          </w:p>
        </w:tc>
      </w:tr>
      <w:tr w:rsidR="003E7AAE" w:rsidRPr="00A961AA" w14:paraId="7596B23A" w14:textId="77777777" w:rsidTr="00C93D0E">
        <w:tc>
          <w:tcPr>
            <w:tcW w:w="7122" w:type="dxa"/>
          </w:tcPr>
          <w:p w14:paraId="510DF6CE" w14:textId="77777777" w:rsidR="003E7AAE" w:rsidRPr="00A961AA" w:rsidRDefault="003E7AAE" w:rsidP="00E11C00">
            <w:pPr>
              <w:ind w:left="746" w:right="-72"/>
              <w:rPr>
                <w:rFonts w:ascii="Arial" w:hAnsi="Arial" w:cs="Arial"/>
                <w:color w:val="000000"/>
                <w:sz w:val="20"/>
                <w:szCs w:val="20"/>
              </w:rPr>
            </w:pPr>
            <w:r w:rsidRPr="00A961AA">
              <w:rPr>
                <w:rFonts w:ascii="Arial" w:hAnsi="Arial" w:cs="Arial"/>
                <w:color w:val="000000"/>
                <w:sz w:val="20"/>
                <w:szCs w:val="20"/>
              </w:rPr>
              <w:t>Net book amount</w:t>
            </w:r>
          </w:p>
        </w:tc>
        <w:tc>
          <w:tcPr>
            <w:tcW w:w="2196" w:type="dxa"/>
            <w:tcBorders>
              <w:left w:val="nil"/>
              <w:bottom w:val="single" w:sz="4" w:space="0" w:color="auto"/>
              <w:right w:val="nil"/>
            </w:tcBorders>
            <w:shd w:val="clear" w:color="auto" w:fill="FAFAFA"/>
          </w:tcPr>
          <w:p w14:paraId="0D29D3B2" w14:textId="60209C2A" w:rsidR="003E7AAE" w:rsidRPr="00A961AA" w:rsidRDefault="003E7AAE" w:rsidP="00E11C00">
            <w:pPr>
              <w:ind w:right="-72"/>
              <w:jc w:val="right"/>
              <w:rPr>
                <w:rFonts w:ascii="Arial" w:hAnsi="Arial" w:cs="Arial"/>
                <w:sz w:val="20"/>
                <w:szCs w:val="20"/>
              </w:rPr>
            </w:pPr>
            <w:r w:rsidRPr="00A961AA">
              <w:rPr>
                <w:rFonts w:ascii="Arial" w:hAnsi="Arial" w:cs="Arial"/>
                <w:sz w:val="20"/>
                <w:szCs w:val="20"/>
              </w:rPr>
              <w:t>3,455,502</w:t>
            </w:r>
          </w:p>
        </w:tc>
      </w:tr>
    </w:tbl>
    <w:p w14:paraId="4CAC6375" w14:textId="3A66AE73" w:rsidR="00B42827" w:rsidRPr="00A961AA" w:rsidRDefault="00B42827">
      <w:pPr>
        <w:pStyle w:val="BlockText"/>
        <w:spacing w:before="0" w:after="0"/>
        <w:ind w:left="540" w:firstLine="0"/>
        <w:rPr>
          <w:rFonts w:ascii="Arial" w:hAnsi="Arial" w:cs="Arial"/>
          <w:color w:val="000000"/>
          <w:sz w:val="20"/>
          <w:szCs w:val="20"/>
        </w:rPr>
      </w:pPr>
    </w:p>
    <w:p w14:paraId="0E07EF04" w14:textId="7F422C52" w:rsidR="00256FA2" w:rsidRPr="00A961AA" w:rsidRDefault="00A8560D">
      <w:pPr>
        <w:pStyle w:val="BlockText"/>
        <w:spacing w:before="0" w:after="0"/>
        <w:ind w:left="540" w:firstLine="0"/>
        <w:rPr>
          <w:rFonts w:ascii="Arial" w:hAnsi="Arial" w:cs="Arial"/>
          <w:color w:val="000000"/>
          <w:sz w:val="20"/>
          <w:szCs w:val="20"/>
        </w:rPr>
      </w:pPr>
      <w:r w:rsidRPr="00A961AA">
        <w:rPr>
          <w:rFonts w:ascii="Arial" w:hAnsi="Arial" w:cs="Arial"/>
          <w:color w:val="000000"/>
          <w:sz w:val="20"/>
          <w:szCs w:val="20"/>
        </w:rPr>
        <w:t>R</w:t>
      </w:r>
      <w:r w:rsidR="00BC2AC7" w:rsidRPr="00A961AA">
        <w:rPr>
          <w:rFonts w:ascii="Arial" w:hAnsi="Arial" w:cs="Arial"/>
          <w:color w:val="000000"/>
          <w:sz w:val="20"/>
          <w:szCs w:val="20"/>
        </w:rPr>
        <w:t xml:space="preserve">elated lease liabilities are disclosed in Note </w:t>
      </w:r>
      <w:r w:rsidR="009D04E2" w:rsidRPr="00A961AA">
        <w:rPr>
          <w:rFonts w:ascii="Arial" w:hAnsi="Arial" w:cs="Arial"/>
          <w:color w:val="000000"/>
          <w:sz w:val="20"/>
          <w:szCs w:val="20"/>
          <w:lang w:val="en-GB"/>
        </w:rPr>
        <w:t>2</w:t>
      </w:r>
      <w:r w:rsidR="00656EC6" w:rsidRPr="00A961AA">
        <w:rPr>
          <w:rFonts w:ascii="Arial" w:hAnsi="Arial" w:cs="Arial"/>
          <w:color w:val="000000"/>
          <w:sz w:val="20"/>
          <w:szCs w:val="20"/>
          <w:lang w:val="en-GB"/>
        </w:rPr>
        <w:t>6</w:t>
      </w:r>
      <w:r w:rsidR="00BC2AC7" w:rsidRPr="00A961AA">
        <w:rPr>
          <w:rFonts w:ascii="Arial" w:hAnsi="Arial" w:cs="Arial"/>
          <w:color w:val="000000"/>
          <w:sz w:val="20"/>
          <w:szCs w:val="20"/>
          <w:cs/>
        </w:rPr>
        <w:t>.</w:t>
      </w:r>
    </w:p>
    <w:p w14:paraId="61692ADE" w14:textId="77777777" w:rsidR="00256FA2" w:rsidRPr="00A961AA" w:rsidRDefault="00256FA2" w:rsidP="00EE4BD2">
      <w:pPr>
        <w:ind w:left="540"/>
        <w:jc w:val="both"/>
        <w:rPr>
          <w:rFonts w:ascii="Arial" w:hAnsi="Arial" w:cs="Arial"/>
          <w:color w:val="000000"/>
          <w:sz w:val="20"/>
          <w:szCs w:val="20"/>
        </w:rPr>
      </w:pPr>
    </w:p>
    <w:p w14:paraId="1A9E6C41" w14:textId="70143D6E" w:rsidR="00256FA2" w:rsidRPr="00A961AA" w:rsidRDefault="00BC2AC7">
      <w:pPr>
        <w:ind w:left="540"/>
        <w:jc w:val="both"/>
        <w:rPr>
          <w:rFonts w:ascii="Arial" w:hAnsi="Arial" w:cs="Arial"/>
          <w:color w:val="000000"/>
          <w:sz w:val="20"/>
          <w:szCs w:val="20"/>
        </w:rPr>
      </w:pPr>
      <w:r w:rsidRPr="00A961AA">
        <w:rPr>
          <w:rFonts w:ascii="Arial" w:hAnsi="Arial" w:cs="Arial"/>
          <w:color w:val="000000"/>
          <w:sz w:val="20"/>
          <w:szCs w:val="20"/>
        </w:rPr>
        <w:t xml:space="preserve">For the year ended </w:t>
      </w:r>
      <w:r w:rsidR="009D04E2"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009D04E2" w:rsidRPr="00A961AA">
        <w:rPr>
          <w:rFonts w:ascii="Arial" w:hAnsi="Arial" w:cs="Arial"/>
          <w:color w:val="000000"/>
          <w:sz w:val="20"/>
          <w:szCs w:val="20"/>
          <w:lang w:val="en-GB"/>
        </w:rPr>
        <w:t>202</w:t>
      </w:r>
      <w:r w:rsidR="00812655" w:rsidRPr="00A961AA">
        <w:rPr>
          <w:rFonts w:ascii="Arial" w:hAnsi="Arial" w:cs="Arial"/>
          <w:color w:val="000000"/>
          <w:sz w:val="20"/>
          <w:szCs w:val="20"/>
          <w:lang w:val="en-GB"/>
        </w:rPr>
        <w:t>3</w:t>
      </w:r>
      <w:r w:rsidRPr="00A961AA">
        <w:rPr>
          <w:rFonts w:ascii="Arial" w:hAnsi="Arial" w:cs="Arial"/>
          <w:color w:val="000000"/>
          <w:sz w:val="20"/>
          <w:szCs w:val="20"/>
        </w:rPr>
        <w:t xml:space="preserve">, the lease payments resulting from lease and service contracts which are not </w:t>
      </w:r>
      <w:proofErr w:type="spellStart"/>
      <w:r w:rsidRPr="00A961AA">
        <w:rPr>
          <w:rFonts w:ascii="Arial" w:hAnsi="Arial" w:cs="Arial"/>
          <w:color w:val="000000"/>
          <w:sz w:val="20"/>
          <w:szCs w:val="20"/>
        </w:rPr>
        <w:t>capitalised</w:t>
      </w:r>
      <w:proofErr w:type="spellEnd"/>
      <w:r w:rsidRPr="00A961AA">
        <w:rPr>
          <w:rFonts w:ascii="Arial" w:hAnsi="Arial" w:cs="Arial"/>
          <w:color w:val="000000"/>
          <w:sz w:val="20"/>
          <w:szCs w:val="20"/>
        </w:rPr>
        <w:t xml:space="preserve"> comprised of variable lease payments amounting to Baht </w:t>
      </w:r>
      <w:r w:rsidR="00812655" w:rsidRPr="00A961AA">
        <w:rPr>
          <w:rFonts w:ascii="Arial" w:hAnsi="Arial" w:cs="Arial"/>
          <w:color w:val="000000"/>
          <w:sz w:val="20"/>
          <w:szCs w:val="20"/>
        </w:rPr>
        <w:br/>
      </w:r>
      <w:r w:rsidR="0065441D" w:rsidRPr="00A961AA">
        <w:rPr>
          <w:rFonts w:ascii="Arial" w:hAnsi="Arial" w:cs="Arial"/>
          <w:color w:val="000000"/>
          <w:sz w:val="20"/>
          <w:szCs w:val="20"/>
        </w:rPr>
        <w:t>5.7</w:t>
      </w:r>
      <w:r w:rsidR="00314810" w:rsidRPr="00A961AA">
        <w:rPr>
          <w:rFonts w:ascii="Arial" w:hAnsi="Arial" w:cs="Arial"/>
          <w:color w:val="000000"/>
          <w:sz w:val="20"/>
          <w:szCs w:val="20"/>
        </w:rPr>
        <w:t>4</w:t>
      </w:r>
      <w:r w:rsidR="00B921DB" w:rsidRPr="00A961AA">
        <w:rPr>
          <w:rFonts w:ascii="Arial" w:hAnsi="Arial" w:cs="Arial"/>
          <w:color w:val="000000"/>
          <w:sz w:val="20"/>
          <w:szCs w:val="20"/>
        </w:rPr>
        <w:t xml:space="preserve"> </w:t>
      </w:r>
      <w:r w:rsidRPr="00A961AA">
        <w:rPr>
          <w:rFonts w:ascii="Arial" w:hAnsi="Arial" w:cs="Arial"/>
          <w:color w:val="000000"/>
          <w:sz w:val="20"/>
          <w:szCs w:val="20"/>
        </w:rPr>
        <w:t>million</w:t>
      </w:r>
      <w:r w:rsidR="00EA4CE1" w:rsidRPr="00A961AA">
        <w:rPr>
          <w:rFonts w:ascii="Arial" w:hAnsi="Arial" w:cs="Arial"/>
          <w:color w:val="000000"/>
          <w:sz w:val="20"/>
          <w:szCs w:val="20"/>
        </w:rPr>
        <w:t xml:space="preserve"> (</w:t>
      </w:r>
      <w:r w:rsidR="009D04E2" w:rsidRPr="00A961AA">
        <w:rPr>
          <w:rFonts w:ascii="Arial" w:hAnsi="Arial" w:cs="Arial"/>
          <w:color w:val="000000"/>
          <w:sz w:val="20"/>
          <w:szCs w:val="20"/>
          <w:lang w:val="en-GB"/>
        </w:rPr>
        <w:t>202</w:t>
      </w:r>
      <w:r w:rsidR="00812655" w:rsidRPr="00A961AA">
        <w:rPr>
          <w:rFonts w:ascii="Arial" w:hAnsi="Arial" w:cs="Arial"/>
          <w:color w:val="000000"/>
          <w:sz w:val="20"/>
          <w:szCs w:val="20"/>
          <w:lang w:val="en-GB"/>
        </w:rPr>
        <w:t>2</w:t>
      </w:r>
      <w:r w:rsidR="00EA4CE1" w:rsidRPr="00A961AA">
        <w:rPr>
          <w:rFonts w:ascii="Arial" w:hAnsi="Arial" w:cs="Arial"/>
          <w:color w:val="000000"/>
          <w:sz w:val="20"/>
          <w:szCs w:val="20"/>
        </w:rPr>
        <w:t xml:space="preserve">: </w:t>
      </w:r>
      <w:r w:rsidR="00B40FE4" w:rsidRPr="00A961AA">
        <w:rPr>
          <w:rFonts w:ascii="Arial" w:hAnsi="Arial" w:cs="Arial"/>
          <w:color w:val="000000"/>
          <w:sz w:val="20"/>
          <w:szCs w:val="20"/>
        </w:rPr>
        <w:t>Baht</w:t>
      </w:r>
      <w:r w:rsidR="00B40FE4" w:rsidRPr="00A961AA">
        <w:rPr>
          <w:rFonts w:ascii="Arial" w:hAnsi="Arial" w:cs="Arial"/>
          <w:color w:val="000000"/>
          <w:sz w:val="20"/>
          <w:szCs w:val="20"/>
          <w:lang w:val="en-GB"/>
        </w:rPr>
        <w:t xml:space="preserve"> </w:t>
      </w:r>
      <w:r w:rsidR="009D04E2" w:rsidRPr="00A961AA">
        <w:rPr>
          <w:rFonts w:ascii="Arial" w:hAnsi="Arial" w:cs="Arial"/>
          <w:color w:val="000000"/>
          <w:sz w:val="20"/>
          <w:szCs w:val="20"/>
          <w:lang w:val="en-GB"/>
        </w:rPr>
        <w:t>2</w:t>
      </w:r>
      <w:r w:rsidR="00B921DB" w:rsidRPr="00A961AA">
        <w:rPr>
          <w:rFonts w:ascii="Arial" w:hAnsi="Arial" w:cs="Arial"/>
          <w:color w:val="000000"/>
          <w:sz w:val="20"/>
          <w:szCs w:val="20"/>
        </w:rPr>
        <w:t>.</w:t>
      </w:r>
      <w:r w:rsidR="00812655" w:rsidRPr="00A961AA">
        <w:rPr>
          <w:rFonts w:ascii="Arial" w:hAnsi="Arial" w:cs="Arial"/>
          <w:color w:val="000000"/>
          <w:sz w:val="20"/>
          <w:szCs w:val="20"/>
        </w:rPr>
        <w:t>54</w:t>
      </w:r>
      <w:r w:rsidR="00EA4CE1" w:rsidRPr="00A961AA">
        <w:rPr>
          <w:rFonts w:ascii="Arial" w:hAnsi="Arial" w:cs="Arial"/>
          <w:color w:val="000000"/>
          <w:sz w:val="20"/>
          <w:szCs w:val="20"/>
        </w:rPr>
        <w:t xml:space="preserve"> mi</w:t>
      </w:r>
      <w:r w:rsidR="00686FAB" w:rsidRPr="00A961AA">
        <w:rPr>
          <w:rFonts w:ascii="Arial" w:hAnsi="Arial" w:cs="Arial"/>
          <w:color w:val="000000"/>
          <w:sz w:val="20"/>
          <w:szCs w:val="20"/>
        </w:rPr>
        <w:t>l</w:t>
      </w:r>
      <w:r w:rsidR="00EA4CE1" w:rsidRPr="00A961AA">
        <w:rPr>
          <w:rFonts w:ascii="Arial" w:hAnsi="Arial" w:cs="Arial"/>
          <w:color w:val="000000"/>
          <w:sz w:val="20"/>
          <w:szCs w:val="20"/>
        </w:rPr>
        <w:t>lion)</w:t>
      </w:r>
      <w:r w:rsidRPr="00A961AA">
        <w:rPr>
          <w:rFonts w:ascii="Arial" w:hAnsi="Arial" w:cs="Arial"/>
          <w:color w:val="000000"/>
          <w:sz w:val="20"/>
          <w:szCs w:val="20"/>
        </w:rPr>
        <w:t>, short</w:t>
      </w:r>
      <w:r w:rsidRPr="00A961AA">
        <w:rPr>
          <w:rFonts w:ascii="Arial" w:hAnsi="Arial" w:cs="Arial"/>
          <w:color w:val="000000"/>
          <w:sz w:val="20"/>
          <w:szCs w:val="20"/>
          <w:cs/>
        </w:rPr>
        <w:t>-</w:t>
      </w:r>
      <w:r w:rsidR="003C3FD6" w:rsidRPr="00A961AA">
        <w:rPr>
          <w:rFonts w:ascii="Arial" w:hAnsi="Arial" w:cs="Arial"/>
          <w:color w:val="000000"/>
          <w:sz w:val="20"/>
          <w:szCs w:val="20"/>
        </w:rPr>
        <w:t xml:space="preserve">term leases amounting to Baht </w:t>
      </w:r>
      <w:r w:rsidR="0065441D" w:rsidRPr="00A961AA">
        <w:rPr>
          <w:rFonts w:ascii="Arial" w:hAnsi="Arial" w:cs="Arial"/>
          <w:color w:val="000000"/>
          <w:sz w:val="20"/>
          <w:szCs w:val="20"/>
        </w:rPr>
        <w:t>4.4</w:t>
      </w:r>
      <w:r w:rsidR="00314810" w:rsidRPr="00A961AA">
        <w:rPr>
          <w:rFonts w:ascii="Arial" w:hAnsi="Arial" w:cs="Arial"/>
          <w:color w:val="000000"/>
          <w:sz w:val="20"/>
          <w:szCs w:val="20"/>
        </w:rPr>
        <w:t>8</w:t>
      </w:r>
      <w:r w:rsidR="0065441D" w:rsidRPr="00A961AA">
        <w:rPr>
          <w:rFonts w:ascii="Arial" w:hAnsi="Arial" w:cs="Arial"/>
          <w:color w:val="000000"/>
          <w:sz w:val="20"/>
          <w:szCs w:val="20"/>
        </w:rPr>
        <w:t xml:space="preserve"> </w:t>
      </w:r>
      <w:r w:rsidRPr="00A961AA">
        <w:rPr>
          <w:rFonts w:ascii="Arial" w:hAnsi="Arial" w:cs="Arial"/>
          <w:color w:val="000000"/>
          <w:sz w:val="20"/>
          <w:szCs w:val="20"/>
        </w:rPr>
        <w:t>million</w:t>
      </w:r>
      <w:r w:rsidR="00B42827" w:rsidRPr="00A961AA">
        <w:rPr>
          <w:rFonts w:ascii="Arial" w:hAnsi="Arial" w:cs="Arial"/>
          <w:color w:val="000000"/>
          <w:sz w:val="20"/>
          <w:szCs w:val="20"/>
        </w:rPr>
        <w:t xml:space="preserve"> (</w:t>
      </w:r>
      <w:r w:rsidR="009D04E2" w:rsidRPr="00A961AA">
        <w:rPr>
          <w:rFonts w:ascii="Arial" w:hAnsi="Arial" w:cs="Arial"/>
          <w:color w:val="000000"/>
          <w:sz w:val="20"/>
          <w:szCs w:val="20"/>
          <w:lang w:val="en-GB"/>
        </w:rPr>
        <w:t>202</w:t>
      </w:r>
      <w:r w:rsidR="00812655" w:rsidRPr="00A961AA">
        <w:rPr>
          <w:rFonts w:ascii="Arial" w:hAnsi="Arial" w:cs="Arial"/>
          <w:color w:val="000000"/>
          <w:sz w:val="20"/>
          <w:szCs w:val="20"/>
          <w:lang w:val="en-GB"/>
        </w:rPr>
        <w:t>2</w:t>
      </w:r>
      <w:r w:rsidR="00B42827" w:rsidRPr="00A961AA">
        <w:rPr>
          <w:rFonts w:ascii="Arial" w:hAnsi="Arial" w:cs="Arial"/>
          <w:color w:val="000000"/>
          <w:sz w:val="20"/>
          <w:szCs w:val="20"/>
        </w:rPr>
        <w:t xml:space="preserve">: </w:t>
      </w:r>
      <w:r w:rsidR="009D04E2" w:rsidRPr="00A961AA">
        <w:rPr>
          <w:rFonts w:ascii="Arial" w:hAnsi="Arial" w:cs="Arial"/>
          <w:color w:val="000000"/>
          <w:sz w:val="20"/>
          <w:szCs w:val="20"/>
          <w:lang w:val="en-GB"/>
        </w:rPr>
        <w:t>0</w:t>
      </w:r>
      <w:r w:rsidR="00B921DB" w:rsidRPr="00A961AA">
        <w:rPr>
          <w:rFonts w:ascii="Arial" w:hAnsi="Arial" w:cs="Arial"/>
          <w:color w:val="000000"/>
          <w:sz w:val="20"/>
          <w:szCs w:val="20"/>
        </w:rPr>
        <w:t>.</w:t>
      </w:r>
      <w:r w:rsidR="00812655" w:rsidRPr="00A961AA">
        <w:rPr>
          <w:rFonts w:ascii="Arial" w:hAnsi="Arial" w:cs="Arial"/>
          <w:color w:val="000000"/>
          <w:sz w:val="20"/>
          <w:szCs w:val="20"/>
        </w:rPr>
        <w:t>81</w:t>
      </w:r>
      <w:r w:rsidR="00B921DB" w:rsidRPr="00A961AA">
        <w:rPr>
          <w:rFonts w:ascii="Arial" w:hAnsi="Arial" w:cs="Arial"/>
          <w:color w:val="000000"/>
          <w:sz w:val="20"/>
          <w:szCs w:val="20"/>
          <w:cs/>
        </w:rPr>
        <w:t xml:space="preserve"> </w:t>
      </w:r>
      <w:r w:rsidR="00B42827" w:rsidRPr="00A961AA">
        <w:rPr>
          <w:rFonts w:ascii="Arial" w:hAnsi="Arial" w:cs="Arial"/>
          <w:color w:val="000000"/>
          <w:sz w:val="20"/>
          <w:szCs w:val="20"/>
        </w:rPr>
        <w:t>mi</w:t>
      </w:r>
      <w:r w:rsidR="00686FAB" w:rsidRPr="00A961AA">
        <w:rPr>
          <w:rFonts w:ascii="Arial" w:hAnsi="Arial" w:cs="Arial"/>
          <w:color w:val="000000"/>
          <w:sz w:val="20"/>
          <w:szCs w:val="20"/>
        </w:rPr>
        <w:t>l</w:t>
      </w:r>
      <w:r w:rsidR="00B42827" w:rsidRPr="00A961AA">
        <w:rPr>
          <w:rFonts w:ascii="Arial" w:hAnsi="Arial" w:cs="Arial"/>
          <w:color w:val="000000"/>
          <w:sz w:val="20"/>
          <w:szCs w:val="20"/>
        </w:rPr>
        <w:t>lion)</w:t>
      </w:r>
      <w:r w:rsidRPr="00A961AA">
        <w:rPr>
          <w:rFonts w:ascii="Arial" w:hAnsi="Arial" w:cs="Arial"/>
          <w:color w:val="000000"/>
          <w:sz w:val="20"/>
          <w:szCs w:val="20"/>
        </w:rPr>
        <w:t>, and low</w:t>
      </w:r>
      <w:r w:rsidRPr="00A961AA">
        <w:rPr>
          <w:rFonts w:ascii="Arial" w:hAnsi="Arial" w:cs="Arial"/>
          <w:color w:val="000000"/>
          <w:sz w:val="20"/>
          <w:szCs w:val="20"/>
          <w:cs/>
        </w:rPr>
        <w:t>-</w:t>
      </w:r>
      <w:r w:rsidRPr="00A961AA">
        <w:rPr>
          <w:rFonts w:ascii="Arial" w:hAnsi="Arial" w:cs="Arial"/>
          <w:color w:val="000000"/>
          <w:sz w:val="20"/>
          <w:szCs w:val="20"/>
        </w:rPr>
        <w:t xml:space="preserve">value leases amounting to Baht </w:t>
      </w:r>
      <w:r w:rsidR="0065441D" w:rsidRPr="00A961AA">
        <w:rPr>
          <w:rFonts w:ascii="Arial" w:hAnsi="Arial" w:cs="Arial"/>
          <w:color w:val="000000"/>
          <w:sz w:val="20"/>
          <w:szCs w:val="20"/>
        </w:rPr>
        <w:t xml:space="preserve">31.77 </w:t>
      </w:r>
      <w:r w:rsidRPr="00A961AA">
        <w:rPr>
          <w:rFonts w:ascii="Arial" w:hAnsi="Arial" w:cs="Arial"/>
          <w:color w:val="000000"/>
          <w:sz w:val="20"/>
          <w:szCs w:val="20"/>
        </w:rPr>
        <w:t>million</w:t>
      </w:r>
      <w:r w:rsidR="00B42827" w:rsidRPr="00A961AA">
        <w:rPr>
          <w:rFonts w:ascii="Arial" w:hAnsi="Arial" w:cs="Arial"/>
          <w:color w:val="000000"/>
          <w:sz w:val="20"/>
          <w:szCs w:val="20"/>
        </w:rPr>
        <w:t xml:space="preserve"> (</w:t>
      </w:r>
      <w:r w:rsidR="009D04E2" w:rsidRPr="00A961AA">
        <w:rPr>
          <w:rFonts w:ascii="Arial" w:hAnsi="Arial" w:cs="Arial"/>
          <w:color w:val="000000"/>
          <w:sz w:val="20"/>
          <w:szCs w:val="20"/>
          <w:lang w:val="en-GB"/>
        </w:rPr>
        <w:t>202</w:t>
      </w:r>
      <w:r w:rsidR="00812655" w:rsidRPr="00A961AA">
        <w:rPr>
          <w:rFonts w:ascii="Arial" w:hAnsi="Arial" w:cs="Arial"/>
          <w:color w:val="000000"/>
          <w:sz w:val="20"/>
          <w:szCs w:val="20"/>
          <w:lang w:val="en-GB"/>
        </w:rPr>
        <w:t>2</w:t>
      </w:r>
      <w:r w:rsidR="00B42827" w:rsidRPr="00A961AA">
        <w:rPr>
          <w:rFonts w:ascii="Arial" w:hAnsi="Arial" w:cs="Arial"/>
          <w:color w:val="000000"/>
          <w:sz w:val="20"/>
          <w:szCs w:val="20"/>
        </w:rPr>
        <w:t xml:space="preserve">: </w:t>
      </w:r>
      <w:r w:rsidR="00B40FE4" w:rsidRPr="00A961AA">
        <w:rPr>
          <w:rFonts w:ascii="Arial" w:hAnsi="Arial" w:cs="Arial"/>
          <w:color w:val="000000"/>
          <w:sz w:val="20"/>
          <w:szCs w:val="20"/>
        </w:rPr>
        <w:t>Baht</w:t>
      </w:r>
      <w:r w:rsidR="00B40FE4" w:rsidRPr="00A961AA">
        <w:rPr>
          <w:rFonts w:ascii="Arial" w:hAnsi="Arial" w:cs="Arial"/>
          <w:color w:val="000000"/>
          <w:sz w:val="20"/>
          <w:szCs w:val="20"/>
          <w:lang w:val="en-GB"/>
        </w:rPr>
        <w:t xml:space="preserve"> </w:t>
      </w:r>
      <w:r w:rsidR="009D04E2" w:rsidRPr="00A961AA">
        <w:rPr>
          <w:rFonts w:ascii="Arial" w:hAnsi="Arial" w:cs="Arial"/>
          <w:color w:val="000000"/>
          <w:sz w:val="20"/>
          <w:szCs w:val="20"/>
          <w:lang w:val="en-GB"/>
        </w:rPr>
        <w:t>2</w:t>
      </w:r>
      <w:r w:rsidR="00812655" w:rsidRPr="00A961AA">
        <w:rPr>
          <w:rFonts w:ascii="Arial" w:hAnsi="Arial" w:cs="Arial"/>
          <w:color w:val="000000"/>
          <w:sz w:val="20"/>
          <w:szCs w:val="20"/>
          <w:lang w:val="en-GB"/>
        </w:rPr>
        <w:t>9.34</w:t>
      </w:r>
      <w:r w:rsidR="00B921DB" w:rsidRPr="00A961AA">
        <w:rPr>
          <w:rFonts w:ascii="Arial" w:hAnsi="Arial" w:cs="Arial"/>
          <w:color w:val="000000"/>
          <w:sz w:val="20"/>
          <w:szCs w:val="20"/>
          <w:cs/>
        </w:rPr>
        <w:t xml:space="preserve"> </w:t>
      </w:r>
      <w:r w:rsidR="00B42827" w:rsidRPr="00A961AA">
        <w:rPr>
          <w:rFonts w:ascii="Arial" w:hAnsi="Arial" w:cs="Arial"/>
          <w:color w:val="000000"/>
          <w:sz w:val="20"/>
          <w:szCs w:val="20"/>
        </w:rPr>
        <w:t>mi</w:t>
      </w:r>
      <w:r w:rsidR="00686FAB" w:rsidRPr="00A961AA">
        <w:rPr>
          <w:rFonts w:ascii="Arial" w:hAnsi="Arial" w:cs="Arial"/>
          <w:color w:val="000000"/>
          <w:sz w:val="20"/>
          <w:szCs w:val="20"/>
        </w:rPr>
        <w:t>l</w:t>
      </w:r>
      <w:r w:rsidR="00B42827" w:rsidRPr="00A961AA">
        <w:rPr>
          <w:rFonts w:ascii="Arial" w:hAnsi="Arial" w:cs="Arial"/>
          <w:color w:val="000000"/>
          <w:sz w:val="20"/>
          <w:szCs w:val="20"/>
        </w:rPr>
        <w:t>lion).</w:t>
      </w:r>
      <w:r w:rsidR="00A81312" w:rsidRPr="00A961AA">
        <w:rPr>
          <w:rFonts w:ascii="Arial" w:hAnsi="Arial" w:cs="Arial"/>
          <w:color w:val="000000"/>
          <w:sz w:val="20"/>
          <w:szCs w:val="20"/>
        </w:rPr>
        <w:t xml:space="preserve"> Total cash outflow for leases repayment during the year ended 31 December 202</w:t>
      </w:r>
      <w:r w:rsidR="00812655" w:rsidRPr="00A961AA">
        <w:rPr>
          <w:rFonts w:ascii="Arial" w:hAnsi="Arial" w:cs="Arial"/>
          <w:color w:val="000000"/>
          <w:sz w:val="20"/>
          <w:szCs w:val="20"/>
        </w:rPr>
        <w:t>3</w:t>
      </w:r>
      <w:r w:rsidR="00A81312" w:rsidRPr="00A961AA">
        <w:rPr>
          <w:rFonts w:ascii="Arial" w:hAnsi="Arial" w:cs="Arial"/>
          <w:color w:val="000000"/>
          <w:sz w:val="20"/>
          <w:szCs w:val="20"/>
        </w:rPr>
        <w:t xml:space="preserve"> was Baht </w:t>
      </w:r>
      <w:r w:rsidR="00314810" w:rsidRPr="00A961AA">
        <w:rPr>
          <w:rFonts w:ascii="Arial" w:hAnsi="Arial" w:cs="Arial"/>
          <w:color w:val="000000"/>
          <w:sz w:val="20"/>
          <w:szCs w:val="20"/>
        </w:rPr>
        <w:t>84.62</w:t>
      </w:r>
      <w:r w:rsidR="00F137AD" w:rsidRPr="00A961AA">
        <w:rPr>
          <w:rFonts w:ascii="Arial" w:hAnsi="Arial" w:cs="Arial"/>
          <w:color w:val="000000"/>
          <w:sz w:val="20"/>
          <w:szCs w:val="20"/>
        </w:rPr>
        <w:t xml:space="preserve"> </w:t>
      </w:r>
      <w:r w:rsidR="00A81312" w:rsidRPr="00A961AA">
        <w:rPr>
          <w:rFonts w:ascii="Arial" w:hAnsi="Arial" w:cs="Arial"/>
          <w:color w:val="000000"/>
          <w:sz w:val="20"/>
          <w:szCs w:val="20"/>
        </w:rPr>
        <w:t>million (</w:t>
      </w:r>
      <w:r w:rsidR="00A81312" w:rsidRPr="00A961AA">
        <w:rPr>
          <w:rFonts w:ascii="Arial" w:hAnsi="Arial" w:cs="Arial"/>
          <w:color w:val="000000"/>
          <w:sz w:val="20"/>
          <w:szCs w:val="20"/>
          <w:lang w:val="en-GB"/>
        </w:rPr>
        <w:t>202</w:t>
      </w:r>
      <w:r w:rsidR="00812655" w:rsidRPr="00A961AA">
        <w:rPr>
          <w:rFonts w:ascii="Arial" w:hAnsi="Arial" w:cs="Arial"/>
          <w:color w:val="000000"/>
          <w:sz w:val="20"/>
          <w:szCs w:val="20"/>
          <w:lang w:val="en-GB"/>
        </w:rPr>
        <w:t>2</w:t>
      </w:r>
      <w:r w:rsidR="00A81312" w:rsidRPr="00A961AA">
        <w:rPr>
          <w:rFonts w:ascii="Arial" w:hAnsi="Arial" w:cs="Arial"/>
          <w:color w:val="000000"/>
          <w:sz w:val="20"/>
          <w:szCs w:val="20"/>
        </w:rPr>
        <w:t xml:space="preserve">: </w:t>
      </w:r>
      <w:r w:rsidR="00B40FE4" w:rsidRPr="00A961AA">
        <w:rPr>
          <w:rFonts w:ascii="Arial" w:hAnsi="Arial" w:cs="Arial"/>
          <w:color w:val="000000"/>
          <w:sz w:val="20"/>
          <w:szCs w:val="20"/>
        </w:rPr>
        <w:t>Baht</w:t>
      </w:r>
      <w:r w:rsidR="00B40FE4" w:rsidRPr="00A961AA">
        <w:rPr>
          <w:rFonts w:ascii="Arial" w:hAnsi="Arial" w:cs="Arial"/>
          <w:color w:val="000000"/>
          <w:sz w:val="20"/>
          <w:szCs w:val="20"/>
          <w:lang w:val="en-GB"/>
        </w:rPr>
        <w:t xml:space="preserve"> </w:t>
      </w:r>
      <w:r w:rsidR="00A81312" w:rsidRPr="00A961AA">
        <w:rPr>
          <w:rFonts w:ascii="Arial" w:hAnsi="Arial" w:cs="Arial"/>
          <w:color w:val="000000"/>
          <w:sz w:val="20"/>
          <w:szCs w:val="20"/>
          <w:lang w:val="en-GB"/>
        </w:rPr>
        <w:t>69.</w:t>
      </w:r>
      <w:r w:rsidR="00812655" w:rsidRPr="00A961AA">
        <w:rPr>
          <w:rFonts w:ascii="Arial" w:hAnsi="Arial" w:cs="Arial"/>
          <w:color w:val="000000"/>
          <w:sz w:val="20"/>
          <w:szCs w:val="20"/>
          <w:lang w:val="en-GB"/>
        </w:rPr>
        <w:t>44</w:t>
      </w:r>
      <w:r w:rsidR="00A81312" w:rsidRPr="00A961AA">
        <w:rPr>
          <w:rFonts w:ascii="Arial" w:hAnsi="Arial" w:cs="Arial"/>
          <w:color w:val="000000"/>
          <w:sz w:val="20"/>
          <w:szCs w:val="20"/>
          <w:cs/>
        </w:rPr>
        <w:t xml:space="preserve"> </w:t>
      </w:r>
      <w:r w:rsidR="00A81312" w:rsidRPr="00A961AA">
        <w:rPr>
          <w:rFonts w:ascii="Arial" w:hAnsi="Arial" w:cs="Arial"/>
          <w:color w:val="000000"/>
          <w:sz w:val="20"/>
          <w:szCs w:val="20"/>
        </w:rPr>
        <w:t>million).</w:t>
      </w:r>
    </w:p>
    <w:p w14:paraId="4AABB8C7" w14:textId="77777777" w:rsidR="00256FA2" w:rsidRPr="00A961AA" w:rsidRDefault="00256FA2">
      <w:pPr>
        <w:ind w:left="540"/>
        <w:jc w:val="thaiDistribute"/>
        <w:rPr>
          <w:rFonts w:ascii="Arial" w:hAnsi="Arial" w:cs="Arial"/>
          <w:b/>
          <w:bCs/>
          <w:color w:val="000000" w:themeColor="text1"/>
          <w:sz w:val="20"/>
          <w:szCs w:val="20"/>
        </w:rPr>
      </w:pPr>
    </w:p>
    <w:p w14:paraId="38DC88DA" w14:textId="38B3FC15" w:rsidR="00256FA2" w:rsidRPr="00A961AA" w:rsidRDefault="00BC2AC7">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490C1A" w:rsidRPr="00A961AA" w14:paraId="05E1C8CB" w14:textId="77777777" w:rsidTr="00FA717C">
        <w:trPr>
          <w:trHeight w:val="386"/>
        </w:trPr>
        <w:tc>
          <w:tcPr>
            <w:tcW w:w="9043" w:type="dxa"/>
            <w:shd w:val="clear" w:color="auto" w:fill="FFA543"/>
            <w:vAlign w:val="center"/>
          </w:tcPr>
          <w:p w14:paraId="17933841" w14:textId="470D93F1" w:rsidR="00490C1A" w:rsidRPr="00A961AA" w:rsidRDefault="00490C1A"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w:t>
            </w:r>
            <w:r w:rsidR="001C7A6C" w:rsidRPr="00A961AA">
              <w:rPr>
                <w:rFonts w:ascii="Arial" w:hAnsi="Arial" w:cs="Arial"/>
                <w:b/>
                <w:bCs/>
                <w:color w:val="FFFFFF"/>
                <w:sz w:val="20"/>
                <w:szCs w:val="20"/>
                <w:lang w:val="en-GB" w:eastAsia="en-GB"/>
              </w:rPr>
              <w:t>8</w:t>
            </w:r>
            <w:r w:rsidRPr="00A961AA">
              <w:rPr>
                <w:rFonts w:ascii="Arial" w:hAnsi="Arial" w:cs="Arial"/>
                <w:b/>
                <w:bCs/>
                <w:color w:val="FFFFFF"/>
                <w:sz w:val="20"/>
                <w:szCs w:val="20"/>
                <w:cs/>
                <w:lang w:val="en-GB" w:eastAsia="en-GB"/>
              </w:rPr>
              <w:t>.</w:t>
            </w:r>
            <w:r w:rsidRPr="00A961AA">
              <w:rPr>
                <w:rFonts w:ascii="Arial" w:hAnsi="Arial" w:cs="Arial"/>
                <w:b/>
                <w:bCs/>
                <w:color w:val="FFFFFF"/>
                <w:sz w:val="20"/>
                <w:szCs w:val="20"/>
                <w:lang w:val="en-GB" w:eastAsia="en-GB"/>
              </w:rPr>
              <w:tab/>
              <w:t>Goodwill</w:t>
            </w:r>
          </w:p>
        </w:tc>
      </w:tr>
    </w:tbl>
    <w:p w14:paraId="41E0C98B" w14:textId="77777777" w:rsidR="00490C1A" w:rsidRPr="00A961AA" w:rsidRDefault="00490C1A" w:rsidP="00490C1A">
      <w:pPr>
        <w:ind w:left="540" w:hanging="540"/>
        <w:jc w:val="thaiDistribute"/>
        <w:rPr>
          <w:rFonts w:ascii="Arial" w:hAnsi="Arial" w:cs="Arial"/>
          <w:b/>
          <w:bCs/>
          <w:color w:val="000000" w:themeColor="text1"/>
          <w:sz w:val="20"/>
          <w:szCs w:val="20"/>
        </w:rPr>
      </w:pPr>
    </w:p>
    <w:tbl>
      <w:tblPr>
        <w:tblW w:w="9054" w:type="dxa"/>
        <w:tblInd w:w="-54" w:type="dxa"/>
        <w:tblLayout w:type="fixed"/>
        <w:tblLook w:val="04A0" w:firstRow="1" w:lastRow="0" w:firstColumn="1" w:lastColumn="0" w:noHBand="0" w:noVBand="1"/>
      </w:tblPr>
      <w:tblGrid>
        <w:gridCol w:w="5157"/>
        <w:gridCol w:w="1985"/>
        <w:gridCol w:w="1912"/>
      </w:tblGrid>
      <w:tr w:rsidR="008F6C04" w:rsidRPr="00A961AA" w14:paraId="016E5E01" w14:textId="77777777" w:rsidTr="00B40FE4">
        <w:trPr>
          <w:trHeight w:val="214"/>
        </w:trPr>
        <w:tc>
          <w:tcPr>
            <w:tcW w:w="5157" w:type="dxa"/>
            <w:vAlign w:val="bottom"/>
          </w:tcPr>
          <w:p w14:paraId="67A0C35E" w14:textId="77777777" w:rsidR="008F6C04" w:rsidRPr="00A961AA" w:rsidRDefault="008F6C04" w:rsidP="00FA717C">
            <w:pPr>
              <w:ind w:left="-56" w:right="-72"/>
              <w:rPr>
                <w:rFonts w:ascii="Arial" w:hAnsi="Arial" w:cs="Arial"/>
                <w:color w:val="000000" w:themeColor="text1"/>
                <w:sz w:val="20"/>
                <w:szCs w:val="20"/>
                <w:lang w:eastAsia="en-GB"/>
              </w:rPr>
            </w:pPr>
          </w:p>
        </w:tc>
        <w:tc>
          <w:tcPr>
            <w:tcW w:w="3897" w:type="dxa"/>
            <w:gridSpan w:val="2"/>
            <w:tcBorders>
              <w:top w:val="single" w:sz="4" w:space="0" w:color="auto"/>
              <w:bottom w:val="single" w:sz="4" w:space="0" w:color="auto"/>
            </w:tcBorders>
          </w:tcPr>
          <w:p w14:paraId="7D24FFDF" w14:textId="2A912F46" w:rsidR="008F6C04" w:rsidRPr="00A961AA" w:rsidRDefault="008F6C04" w:rsidP="00FA717C">
            <w:pPr>
              <w:ind w:right="-72"/>
              <w:jc w:val="center"/>
              <w:rPr>
                <w:rFonts w:ascii="Arial" w:hAnsi="Arial" w:cs="Arial"/>
                <w:b/>
                <w:bCs/>
                <w:color w:val="000000" w:themeColor="text1"/>
                <w:sz w:val="20"/>
                <w:szCs w:val="20"/>
                <w:lang w:eastAsia="en-GB"/>
              </w:rPr>
            </w:pPr>
            <w:r w:rsidRPr="00A961AA">
              <w:rPr>
                <w:rFonts w:ascii="Arial" w:hAnsi="Arial" w:cs="Arial"/>
                <w:b/>
                <w:bCs/>
                <w:sz w:val="20"/>
                <w:szCs w:val="20"/>
              </w:rPr>
              <w:t>Consolidated financial statements</w:t>
            </w:r>
          </w:p>
        </w:tc>
      </w:tr>
      <w:tr w:rsidR="008F6C04" w:rsidRPr="00A961AA" w14:paraId="3FD4512B" w14:textId="77777777" w:rsidTr="00B40FE4">
        <w:tc>
          <w:tcPr>
            <w:tcW w:w="5157" w:type="dxa"/>
            <w:vAlign w:val="bottom"/>
          </w:tcPr>
          <w:p w14:paraId="60093848" w14:textId="77777777" w:rsidR="008F6C04" w:rsidRPr="00A961AA" w:rsidRDefault="008F6C04" w:rsidP="008F6C04">
            <w:pPr>
              <w:ind w:left="-56" w:right="-72"/>
              <w:rPr>
                <w:rFonts w:ascii="Arial" w:hAnsi="Arial" w:cs="Arial"/>
                <w:color w:val="000000" w:themeColor="text1"/>
                <w:sz w:val="20"/>
                <w:szCs w:val="20"/>
                <w:lang w:eastAsia="en-GB"/>
              </w:rPr>
            </w:pPr>
          </w:p>
        </w:tc>
        <w:tc>
          <w:tcPr>
            <w:tcW w:w="1985" w:type="dxa"/>
            <w:tcBorders>
              <w:top w:val="single" w:sz="4" w:space="0" w:color="auto"/>
            </w:tcBorders>
            <w:vAlign w:val="bottom"/>
          </w:tcPr>
          <w:p w14:paraId="36DF56C5" w14:textId="4F87F738" w:rsidR="008F6C04" w:rsidRPr="00A961AA" w:rsidRDefault="008F6C04" w:rsidP="008F6C04">
            <w:pPr>
              <w:ind w:right="-72"/>
              <w:jc w:val="right"/>
              <w:rPr>
                <w:rFonts w:ascii="Arial" w:hAnsi="Arial" w:cs="Arial"/>
                <w:b/>
                <w:bCs/>
                <w:color w:val="000000" w:themeColor="text1"/>
                <w:sz w:val="20"/>
                <w:szCs w:val="20"/>
                <w:lang w:eastAsia="en-GB"/>
              </w:rPr>
            </w:pPr>
            <w:r w:rsidRPr="00A961AA">
              <w:rPr>
                <w:rFonts w:ascii="Arial" w:hAnsi="Arial" w:cs="Arial"/>
                <w:b/>
                <w:bCs/>
                <w:color w:val="000000" w:themeColor="text1"/>
                <w:sz w:val="20"/>
                <w:szCs w:val="20"/>
                <w:lang w:eastAsia="en-GB"/>
              </w:rPr>
              <w:t>2023</w:t>
            </w:r>
          </w:p>
        </w:tc>
        <w:tc>
          <w:tcPr>
            <w:tcW w:w="1912" w:type="dxa"/>
            <w:tcBorders>
              <w:top w:val="single" w:sz="4" w:space="0" w:color="auto"/>
            </w:tcBorders>
            <w:vAlign w:val="bottom"/>
          </w:tcPr>
          <w:p w14:paraId="5CC11A1D" w14:textId="6ED69112" w:rsidR="008F6C04" w:rsidRPr="00A961AA" w:rsidRDefault="008F6C04" w:rsidP="008F6C04">
            <w:pPr>
              <w:ind w:right="-72"/>
              <w:jc w:val="right"/>
              <w:rPr>
                <w:rFonts w:ascii="Arial" w:hAnsi="Arial" w:cs="Arial"/>
                <w:b/>
                <w:bCs/>
                <w:color w:val="000000" w:themeColor="text1"/>
                <w:sz w:val="20"/>
                <w:szCs w:val="20"/>
                <w:lang w:eastAsia="en-GB"/>
              </w:rPr>
            </w:pPr>
            <w:r w:rsidRPr="00A961AA">
              <w:rPr>
                <w:rFonts w:ascii="Arial" w:hAnsi="Arial" w:cs="Arial"/>
                <w:b/>
                <w:bCs/>
                <w:color w:val="000000" w:themeColor="text1"/>
                <w:sz w:val="20"/>
                <w:szCs w:val="20"/>
                <w:lang w:eastAsia="en-GB"/>
              </w:rPr>
              <w:t>2022</w:t>
            </w:r>
          </w:p>
        </w:tc>
      </w:tr>
      <w:tr w:rsidR="008F6C04" w:rsidRPr="00A961AA" w14:paraId="1EF68582" w14:textId="77777777" w:rsidTr="00B40FE4">
        <w:tc>
          <w:tcPr>
            <w:tcW w:w="5157" w:type="dxa"/>
            <w:vAlign w:val="bottom"/>
          </w:tcPr>
          <w:p w14:paraId="4F3AB516" w14:textId="77777777" w:rsidR="008F6C04" w:rsidRPr="00A961AA" w:rsidRDefault="008F6C04" w:rsidP="008F6C04">
            <w:pPr>
              <w:ind w:left="-56" w:right="-72"/>
              <w:rPr>
                <w:rFonts w:ascii="Arial" w:hAnsi="Arial" w:cs="Arial"/>
                <w:color w:val="000000" w:themeColor="text1"/>
                <w:sz w:val="20"/>
                <w:szCs w:val="20"/>
                <w:lang w:eastAsia="en-GB"/>
              </w:rPr>
            </w:pPr>
          </w:p>
        </w:tc>
        <w:tc>
          <w:tcPr>
            <w:tcW w:w="1985" w:type="dxa"/>
            <w:tcBorders>
              <w:bottom w:val="single" w:sz="4" w:space="0" w:color="auto"/>
            </w:tcBorders>
            <w:vAlign w:val="bottom"/>
          </w:tcPr>
          <w:p w14:paraId="65651119" w14:textId="2E23FAAF" w:rsidR="008F6C04" w:rsidRPr="00A961AA" w:rsidRDefault="008F6C04" w:rsidP="008F6C04">
            <w:pPr>
              <w:ind w:right="-72"/>
              <w:jc w:val="right"/>
              <w:rPr>
                <w:rFonts w:ascii="Arial" w:hAnsi="Arial" w:cs="Arial"/>
                <w:b/>
                <w:bCs/>
                <w:color w:val="000000" w:themeColor="text1"/>
                <w:sz w:val="20"/>
                <w:szCs w:val="20"/>
                <w:lang w:eastAsia="en-GB"/>
              </w:rPr>
            </w:pPr>
            <w:r w:rsidRPr="00A961AA">
              <w:rPr>
                <w:rFonts w:ascii="Arial" w:hAnsi="Arial" w:cs="Arial"/>
                <w:b/>
                <w:bCs/>
                <w:color w:val="000000" w:themeColor="text1"/>
                <w:sz w:val="20"/>
                <w:szCs w:val="20"/>
                <w:lang w:eastAsia="en-GB"/>
              </w:rPr>
              <w:t>Baht</w:t>
            </w:r>
          </w:p>
        </w:tc>
        <w:tc>
          <w:tcPr>
            <w:tcW w:w="1912" w:type="dxa"/>
            <w:tcBorders>
              <w:bottom w:val="single" w:sz="4" w:space="0" w:color="auto"/>
            </w:tcBorders>
            <w:vAlign w:val="bottom"/>
          </w:tcPr>
          <w:p w14:paraId="1A41FE5C" w14:textId="31109D08" w:rsidR="008F6C04" w:rsidRPr="00A961AA" w:rsidRDefault="008F6C04" w:rsidP="008F6C04">
            <w:pPr>
              <w:ind w:right="-72"/>
              <w:jc w:val="right"/>
              <w:rPr>
                <w:rFonts w:ascii="Arial" w:hAnsi="Arial" w:cs="Arial"/>
                <w:b/>
                <w:bCs/>
                <w:color w:val="000000" w:themeColor="text1"/>
                <w:sz w:val="20"/>
                <w:szCs w:val="20"/>
                <w:lang w:eastAsia="en-GB"/>
              </w:rPr>
            </w:pPr>
            <w:r w:rsidRPr="00A961AA">
              <w:rPr>
                <w:rFonts w:ascii="Arial" w:hAnsi="Arial" w:cs="Arial"/>
                <w:b/>
                <w:bCs/>
                <w:color w:val="000000" w:themeColor="text1"/>
                <w:sz w:val="20"/>
                <w:szCs w:val="20"/>
                <w:lang w:eastAsia="en-GB"/>
              </w:rPr>
              <w:t>Baht</w:t>
            </w:r>
          </w:p>
        </w:tc>
      </w:tr>
      <w:tr w:rsidR="008F6C04" w:rsidRPr="00A961AA" w14:paraId="2FEC31B3" w14:textId="77777777" w:rsidTr="00B40FE4">
        <w:tc>
          <w:tcPr>
            <w:tcW w:w="5157" w:type="dxa"/>
            <w:vAlign w:val="bottom"/>
          </w:tcPr>
          <w:p w14:paraId="726C7F53" w14:textId="77777777" w:rsidR="008F6C04" w:rsidRPr="00A961AA" w:rsidRDefault="008F6C04" w:rsidP="008F6C04">
            <w:pPr>
              <w:overflowPunct/>
              <w:autoSpaceDE/>
              <w:autoSpaceDN/>
              <w:adjustRightInd/>
              <w:ind w:left="-56"/>
              <w:textAlignment w:val="auto"/>
              <w:rPr>
                <w:rFonts w:ascii="Arial" w:hAnsi="Arial" w:cs="Arial"/>
                <w:color w:val="000000" w:themeColor="text1"/>
                <w:sz w:val="20"/>
                <w:szCs w:val="20"/>
                <w:lang w:val="en-GB" w:eastAsia="en-GB"/>
              </w:rPr>
            </w:pPr>
          </w:p>
        </w:tc>
        <w:tc>
          <w:tcPr>
            <w:tcW w:w="1985" w:type="dxa"/>
            <w:tcBorders>
              <w:top w:val="single" w:sz="4" w:space="0" w:color="auto"/>
            </w:tcBorders>
            <w:shd w:val="clear" w:color="auto" w:fill="FAFAFA"/>
            <w:vAlign w:val="bottom"/>
          </w:tcPr>
          <w:p w14:paraId="52B3FD9E" w14:textId="77777777" w:rsidR="008F6C04" w:rsidRPr="00A961AA" w:rsidRDefault="008F6C04" w:rsidP="008F6C04">
            <w:pPr>
              <w:overflowPunct/>
              <w:autoSpaceDE/>
              <w:autoSpaceDN/>
              <w:adjustRightInd/>
              <w:jc w:val="right"/>
              <w:textAlignment w:val="auto"/>
              <w:rPr>
                <w:rFonts w:ascii="Arial" w:hAnsi="Arial" w:cs="Arial"/>
                <w:color w:val="000000" w:themeColor="text1"/>
                <w:sz w:val="20"/>
                <w:szCs w:val="20"/>
                <w:lang w:val="en-GB" w:eastAsia="en-GB"/>
              </w:rPr>
            </w:pPr>
          </w:p>
        </w:tc>
        <w:tc>
          <w:tcPr>
            <w:tcW w:w="1912" w:type="dxa"/>
            <w:tcBorders>
              <w:top w:val="single" w:sz="4" w:space="0" w:color="auto"/>
            </w:tcBorders>
            <w:shd w:val="clear" w:color="auto" w:fill="auto"/>
            <w:vAlign w:val="bottom"/>
          </w:tcPr>
          <w:p w14:paraId="475D8EB5" w14:textId="714DDA13" w:rsidR="008F6C04" w:rsidRPr="00A961AA" w:rsidRDefault="008F6C04" w:rsidP="008F6C04">
            <w:pPr>
              <w:overflowPunct/>
              <w:autoSpaceDE/>
              <w:autoSpaceDN/>
              <w:adjustRightInd/>
              <w:jc w:val="right"/>
              <w:textAlignment w:val="auto"/>
              <w:rPr>
                <w:rFonts w:ascii="Arial" w:hAnsi="Arial" w:cs="Arial"/>
                <w:color w:val="000000" w:themeColor="text1"/>
                <w:sz w:val="20"/>
                <w:szCs w:val="20"/>
                <w:lang w:val="en-GB" w:eastAsia="en-GB"/>
              </w:rPr>
            </w:pPr>
          </w:p>
        </w:tc>
      </w:tr>
      <w:tr w:rsidR="008F6C04" w:rsidRPr="00A961AA" w14:paraId="6F0D157B" w14:textId="77777777" w:rsidTr="00B40FE4">
        <w:trPr>
          <w:trHeight w:val="71"/>
        </w:trPr>
        <w:tc>
          <w:tcPr>
            <w:tcW w:w="5157" w:type="dxa"/>
            <w:vAlign w:val="bottom"/>
          </w:tcPr>
          <w:p w14:paraId="133B6065" w14:textId="70CADFBF" w:rsidR="008F6C04" w:rsidRPr="00A961AA" w:rsidRDefault="008F6C04" w:rsidP="008F6C04">
            <w:pPr>
              <w:ind w:left="-56" w:right="-72"/>
              <w:rPr>
                <w:rFonts w:ascii="Arial" w:hAnsi="Arial" w:cs="Arial"/>
                <w:b/>
                <w:bCs/>
                <w:color w:val="000000" w:themeColor="text1"/>
                <w:sz w:val="20"/>
                <w:szCs w:val="20"/>
                <w:lang w:eastAsia="en-GB"/>
              </w:rPr>
            </w:pPr>
            <w:proofErr w:type="gramStart"/>
            <w:r w:rsidRPr="00A961AA">
              <w:rPr>
                <w:rFonts w:ascii="Arial" w:hAnsi="Arial" w:cs="Arial"/>
                <w:b/>
                <w:bCs/>
                <w:color w:val="000000" w:themeColor="text1"/>
                <w:sz w:val="20"/>
                <w:szCs w:val="20"/>
                <w:lang w:eastAsia="en-GB"/>
              </w:rPr>
              <w:t>At</w:t>
            </w:r>
            <w:proofErr w:type="gramEnd"/>
            <w:r w:rsidRPr="00A961AA">
              <w:rPr>
                <w:rFonts w:ascii="Arial" w:hAnsi="Arial" w:cs="Arial"/>
                <w:b/>
                <w:bCs/>
                <w:color w:val="000000" w:themeColor="text1"/>
                <w:sz w:val="20"/>
                <w:szCs w:val="20"/>
                <w:lang w:eastAsia="en-GB"/>
              </w:rPr>
              <w:t xml:space="preserve"> </w:t>
            </w:r>
            <w:r w:rsidRPr="00A961AA">
              <w:rPr>
                <w:rFonts w:ascii="Arial" w:hAnsi="Arial" w:cs="Arial"/>
                <w:b/>
                <w:bCs/>
                <w:color w:val="000000" w:themeColor="text1"/>
                <w:sz w:val="20"/>
                <w:szCs w:val="20"/>
                <w:lang w:val="en-GB" w:eastAsia="en-GB"/>
              </w:rPr>
              <w:t>1</w:t>
            </w:r>
            <w:r w:rsidRPr="00A961AA">
              <w:rPr>
                <w:rFonts w:ascii="Arial" w:hAnsi="Arial" w:cs="Arial"/>
                <w:b/>
                <w:bCs/>
                <w:color w:val="000000" w:themeColor="text1"/>
                <w:sz w:val="20"/>
                <w:szCs w:val="20"/>
                <w:lang w:eastAsia="en-GB"/>
              </w:rPr>
              <w:t xml:space="preserve"> January </w:t>
            </w:r>
          </w:p>
        </w:tc>
        <w:tc>
          <w:tcPr>
            <w:tcW w:w="1985" w:type="dxa"/>
            <w:shd w:val="clear" w:color="auto" w:fill="FAFAFA"/>
            <w:vAlign w:val="bottom"/>
          </w:tcPr>
          <w:p w14:paraId="78099F9F" w14:textId="77777777" w:rsidR="008F6C04" w:rsidRPr="00A961AA" w:rsidRDefault="008F6C04" w:rsidP="008F6C04">
            <w:pPr>
              <w:ind w:right="-72"/>
              <w:jc w:val="right"/>
              <w:rPr>
                <w:rFonts w:ascii="Arial" w:hAnsi="Arial" w:cs="Arial"/>
                <w:color w:val="000000" w:themeColor="text1"/>
                <w:sz w:val="20"/>
                <w:szCs w:val="20"/>
                <w:lang w:eastAsia="en-GB"/>
              </w:rPr>
            </w:pPr>
          </w:p>
        </w:tc>
        <w:tc>
          <w:tcPr>
            <w:tcW w:w="1912" w:type="dxa"/>
            <w:shd w:val="clear" w:color="auto" w:fill="auto"/>
            <w:vAlign w:val="bottom"/>
          </w:tcPr>
          <w:p w14:paraId="67EDB74A" w14:textId="5E1573D5" w:rsidR="008F6C04" w:rsidRPr="00A961AA" w:rsidRDefault="008F6C04" w:rsidP="008F6C04">
            <w:pPr>
              <w:ind w:right="-72"/>
              <w:jc w:val="right"/>
              <w:rPr>
                <w:rFonts w:ascii="Arial" w:hAnsi="Arial" w:cs="Arial"/>
                <w:color w:val="000000" w:themeColor="text1"/>
                <w:sz w:val="20"/>
                <w:szCs w:val="20"/>
                <w:lang w:eastAsia="en-GB"/>
              </w:rPr>
            </w:pPr>
          </w:p>
        </w:tc>
      </w:tr>
      <w:tr w:rsidR="0074213C" w:rsidRPr="00A961AA" w14:paraId="5A3BB4D7" w14:textId="77777777" w:rsidTr="00B40FE4">
        <w:tc>
          <w:tcPr>
            <w:tcW w:w="5157" w:type="dxa"/>
            <w:vAlign w:val="bottom"/>
          </w:tcPr>
          <w:p w14:paraId="63FDF356" w14:textId="77777777" w:rsidR="0074213C" w:rsidRPr="00A961AA" w:rsidRDefault="0074213C" w:rsidP="0074213C">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Cost</w:t>
            </w:r>
          </w:p>
        </w:tc>
        <w:tc>
          <w:tcPr>
            <w:tcW w:w="1985" w:type="dxa"/>
            <w:shd w:val="clear" w:color="auto" w:fill="FAFAFA"/>
            <w:vAlign w:val="bottom"/>
          </w:tcPr>
          <w:p w14:paraId="68DE1E99" w14:textId="673B6B40"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shd w:val="clear" w:color="auto" w:fill="auto"/>
            <w:vAlign w:val="bottom"/>
          </w:tcPr>
          <w:p w14:paraId="206D1A90" w14:textId="7DC42334"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74213C" w:rsidRPr="00A961AA" w14:paraId="513658FB" w14:textId="77777777" w:rsidTr="00B40FE4">
        <w:tc>
          <w:tcPr>
            <w:tcW w:w="5157" w:type="dxa"/>
            <w:vAlign w:val="bottom"/>
          </w:tcPr>
          <w:p w14:paraId="3F95798B" w14:textId="767A8C54" w:rsidR="0074213C" w:rsidRPr="00A961AA" w:rsidRDefault="0074213C" w:rsidP="0074213C">
            <w:pPr>
              <w:ind w:left="-56" w:right="-72"/>
              <w:rPr>
                <w:rFonts w:ascii="Arial" w:hAnsi="Arial" w:cs="Arial"/>
                <w:color w:val="000000" w:themeColor="text1"/>
                <w:sz w:val="20"/>
                <w:szCs w:val="20"/>
                <w:u w:val="single"/>
                <w:lang w:eastAsia="en-GB"/>
              </w:rPr>
            </w:pPr>
            <w:proofErr w:type="gramStart"/>
            <w:r w:rsidRPr="00A961AA">
              <w:rPr>
                <w:rFonts w:ascii="Arial" w:hAnsi="Arial" w:cs="Arial"/>
                <w:color w:val="000000" w:themeColor="text1"/>
                <w:sz w:val="20"/>
                <w:szCs w:val="20"/>
                <w:u w:val="single"/>
                <w:lang w:eastAsia="en-GB"/>
              </w:rPr>
              <w:t>Less</w:t>
            </w:r>
            <w:r w:rsidRPr="00A961AA">
              <w:rPr>
                <w:rFonts w:ascii="Arial" w:hAnsi="Arial" w:cs="Arial"/>
                <w:color w:val="000000" w:themeColor="text1"/>
                <w:sz w:val="20"/>
                <w:szCs w:val="20"/>
                <w:lang w:eastAsia="en-GB"/>
              </w:rPr>
              <w:t xml:space="preserve">  Accumulated</w:t>
            </w:r>
            <w:proofErr w:type="gramEnd"/>
            <w:r w:rsidRPr="00A961AA">
              <w:rPr>
                <w:rFonts w:ascii="Arial" w:hAnsi="Arial" w:cs="Arial"/>
                <w:color w:val="000000" w:themeColor="text1"/>
                <w:sz w:val="20"/>
                <w:szCs w:val="20"/>
                <w:lang w:eastAsia="en-GB"/>
              </w:rPr>
              <w:t xml:space="preserve"> impairment</w:t>
            </w:r>
          </w:p>
        </w:tc>
        <w:tc>
          <w:tcPr>
            <w:tcW w:w="1985" w:type="dxa"/>
            <w:tcBorders>
              <w:bottom w:val="single" w:sz="4" w:space="0" w:color="auto"/>
            </w:tcBorders>
            <w:shd w:val="clear" w:color="auto" w:fill="FAFAFA"/>
            <w:vAlign w:val="bottom"/>
          </w:tcPr>
          <w:p w14:paraId="7D8A9EE0" w14:textId="6D8E5B2D"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912" w:type="dxa"/>
            <w:tcBorders>
              <w:bottom w:val="single" w:sz="4" w:space="0" w:color="auto"/>
            </w:tcBorders>
            <w:shd w:val="clear" w:color="auto" w:fill="auto"/>
            <w:vAlign w:val="bottom"/>
          </w:tcPr>
          <w:p w14:paraId="64649060" w14:textId="68877DF8"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74213C" w:rsidRPr="00A961AA" w14:paraId="6C4BE167" w14:textId="77777777" w:rsidTr="00B40FE4">
        <w:tc>
          <w:tcPr>
            <w:tcW w:w="5157" w:type="dxa"/>
            <w:vAlign w:val="bottom"/>
          </w:tcPr>
          <w:p w14:paraId="2D00750D" w14:textId="77777777" w:rsidR="0074213C" w:rsidRPr="00A961AA" w:rsidRDefault="0074213C" w:rsidP="0074213C">
            <w:pPr>
              <w:ind w:left="-56"/>
              <w:rPr>
                <w:rFonts w:ascii="Arial" w:hAnsi="Arial" w:cs="Arial"/>
                <w:color w:val="000000" w:themeColor="text1"/>
                <w:sz w:val="20"/>
                <w:szCs w:val="20"/>
                <w:lang w:eastAsia="en-GB"/>
              </w:rPr>
            </w:pPr>
          </w:p>
        </w:tc>
        <w:tc>
          <w:tcPr>
            <w:tcW w:w="1985" w:type="dxa"/>
            <w:tcBorders>
              <w:top w:val="single" w:sz="4" w:space="0" w:color="auto"/>
            </w:tcBorders>
            <w:shd w:val="clear" w:color="auto" w:fill="FAFAFA"/>
            <w:vAlign w:val="bottom"/>
          </w:tcPr>
          <w:p w14:paraId="2C66793D" w14:textId="77777777" w:rsidR="0074213C" w:rsidRPr="00A961AA" w:rsidRDefault="0074213C" w:rsidP="0074213C">
            <w:pPr>
              <w:ind w:right="-72"/>
              <w:jc w:val="right"/>
              <w:rPr>
                <w:rFonts w:ascii="Arial" w:hAnsi="Arial" w:cs="Arial"/>
                <w:color w:val="000000" w:themeColor="text1"/>
                <w:sz w:val="20"/>
                <w:szCs w:val="20"/>
                <w:lang w:eastAsia="en-GB"/>
              </w:rPr>
            </w:pPr>
          </w:p>
        </w:tc>
        <w:tc>
          <w:tcPr>
            <w:tcW w:w="1912" w:type="dxa"/>
            <w:tcBorders>
              <w:top w:val="single" w:sz="4" w:space="0" w:color="auto"/>
            </w:tcBorders>
            <w:shd w:val="clear" w:color="auto" w:fill="auto"/>
            <w:vAlign w:val="bottom"/>
          </w:tcPr>
          <w:p w14:paraId="0597427A" w14:textId="49FDE5D2" w:rsidR="0074213C" w:rsidRPr="00A961AA" w:rsidRDefault="0074213C" w:rsidP="0074213C">
            <w:pPr>
              <w:ind w:right="-72"/>
              <w:jc w:val="right"/>
              <w:rPr>
                <w:rFonts w:ascii="Arial" w:hAnsi="Arial" w:cs="Arial"/>
                <w:color w:val="000000" w:themeColor="text1"/>
                <w:sz w:val="20"/>
                <w:szCs w:val="20"/>
                <w:lang w:eastAsia="en-GB"/>
              </w:rPr>
            </w:pPr>
          </w:p>
        </w:tc>
      </w:tr>
      <w:tr w:rsidR="0074213C" w:rsidRPr="00A961AA" w14:paraId="704B821C" w14:textId="77777777" w:rsidTr="00B40FE4">
        <w:tc>
          <w:tcPr>
            <w:tcW w:w="5157" w:type="dxa"/>
            <w:vAlign w:val="bottom"/>
          </w:tcPr>
          <w:p w14:paraId="36130EA6" w14:textId="77777777" w:rsidR="0074213C" w:rsidRPr="00A961AA" w:rsidRDefault="0074213C" w:rsidP="0074213C">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Net book amount</w:t>
            </w:r>
          </w:p>
        </w:tc>
        <w:tc>
          <w:tcPr>
            <w:tcW w:w="1985" w:type="dxa"/>
            <w:tcBorders>
              <w:bottom w:val="single" w:sz="4" w:space="0" w:color="auto"/>
            </w:tcBorders>
            <w:shd w:val="clear" w:color="auto" w:fill="FAFAFA"/>
            <w:vAlign w:val="bottom"/>
          </w:tcPr>
          <w:p w14:paraId="7F714537" w14:textId="094CC0E4"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tcBorders>
              <w:bottom w:val="single" w:sz="4" w:space="0" w:color="auto"/>
            </w:tcBorders>
            <w:shd w:val="clear" w:color="auto" w:fill="auto"/>
            <w:vAlign w:val="bottom"/>
          </w:tcPr>
          <w:p w14:paraId="1425D53E" w14:textId="30F88B81"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74213C" w:rsidRPr="00A961AA" w14:paraId="55483E26" w14:textId="77777777" w:rsidTr="00B40FE4">
        <w:tc>
          <w:tcPr>
            <w:tcW w:w="5157" w:type="dxa"/>
            <w:vAlign w:val="bottom"/>
          </w:tcPr>
          <w:p w14:paraId="1BCB5500" w14:textId="77777777" w:rsidR="0074213C" w:rsidRPr="00A961AA" w:rsidRDefault="0074213C" w:rsidP="0074213C">
            <w:pPr>
              <w:ind w:left="-56" w:right="-72"/>
              <w:rPr>
                <w:rFonts w:ascii="Arial" w:hAnsi="Arial" w:cs="Arial"/>
                <w:color w:val="000000" w:themeColor="text1"/>
                <w:sz w:val="20"/>
                <w:szCs w:val="20"/>
                <w:lang w:eastAsia="en-GB"/>
              </w:rPr>
            </w:pPr>
          </w:p>
        </w:tc>
        <w:tc>
          <w:tcPr>
            <w:tcW w:w="1985" w:type="dxa"/>
            <w:tcBorders>
              <w:top w:val="single" w:sz="4" w:space="0" w:color="auto"/>
            </w:tcBorders>
            <w:shd w:val="clear" w:color="auto" w:fill="FAFAFA"/>
            <w:vAlign w:val="bottom"/>
          </w:tcPr>
          <w:p w14:paraId="407B76E1" w14:textId="77777777" w:rsidR="0074213C" w:rsidRPr="00A961AA" w:rsidRDefault="0074213C" w:rsidP="0074213C">
            <w:pPr>
              <w:ind w:right="-72"/>
              <w:jc w:val="right"/>
              <w:rPr>
                <w:rFonts w:ascii="Arial" w:hAnsi="Arial" w:cs="Arial"/>
                <w:color w:val="000000" w:themeColor="text1"/>
                <w:sz w:val="20"/>
                <w:szCs w:val="20"/>
                <w:lang w:eastAsia="en-GB"/>
              </w:rPr>
            </w:pPr>
          </w:p>
        </w:tc>
        <w:tc>
          <w:tcPr>
            <w:tcW w:w="1912" w:type="dxa"/>
            <w:tcBorders>
              <w:top w:val="single" w:sz="4" w:space="0" w:color="auto"/>
            </w:tcBorders>
            <w:shd w:val="clear" w:color="auto" w:fill="auto"/>
            <w:vAlign w:val="bottom"/>
          </w:tcPr>
          <w:p w14:paraId="628898F8" w14:textId="3779388E" w:rsidR="0074213C" w:rsidRPr="00A961AA" w:rsidRDefault="0074213C" w:rsidP="0074213C">
            <w:pPr>
              <w:ind w:right="-72"/>
              <w:jc w:val="right"/>
              <w:rPr>
                <w:rFonts w:ascii="Arial" w:hAnsi="Arial" w:cs="Arial"/>
                <w:color w:val="000000" w:themeColor="text1"/>
                <w:sz w:val="20"/>
                <w:szCs w:val="20"/>
                <w:lang w:eastAsia="en-GB"/>
              </w:rPr>
            </w:pPr>
          </w:p>
        </w:tc>
      </w:tr>
      <w:tr w:rsidR="0074213C" w:rsidRPr="00A961AA" w14:paraId="3D66F105" w14:textId="77777777" w:rsidTr="00B40FE4">
        <w:tc>
          <w:tcPr>
            <w:tcW w:w="5157" w:type="dxa"/>
            <w:vAlign w:val="bottom"/>
          </w:tcPr>
          <w:p w14:paraId="4F851670" w14:textId="67EC56CD" w:rsidR="0074213C" w:rsidRPr="00A961AA" w:rsidRDefault="0074213C" w:rsidP="0074213C">
            <w:pPr>
              <w:overflowPunct/>
              <w:autoSpaceDE/>
              <w:autoSpaceDN/>
              <w:adjustRightInd/>
              <w:ind w:left="-56" w:right="-72"/>
              <w:textAlignment w:val="auto"/>
              <w:rPr>
                <w:rFonts w:ascii="Arial" w:hAnsi="Arial" w:cs="Arial"/>
                <w:b/>
                <w:bCs/>
                <w:color w:val="000000" w:themeColor="text1"/>
                <w:sz w:val="20"/>
                <w:szCs w:val="20"/>
                <w:lang w:val="en-GB" w:eastAsia="en-GB"/>
              </w:rPr>
            </w:pPr>
            <w:r w:rsidRPr="00A961AA">
              <w:rPr>
                <w:rFonts w:ascii="Arial" w:hAnsi="Arial" w:cs="Arial"/>
                <w:b/>
                <w:bCs/>
                <w:color w:val="000000" w:themeColor="text1"/>
                <w:sz w:val="20"/>
                <w:szCs w:val="20"/>
                <w:lang w:val="en-GB" w:eastAsia="en-GB"/>
              </w:rPr>
              <w:t xml:space="preserve">For the year ended 31 December </w:t>
            </w:r>
          </w:p>
        </w:tc>
        <w:tc>
          <w:tcPr>
            <w:tcW w:w="1985" w:type="dxa"/>
            <w:shd w:val="clear" w:color="auto" w:fill="FAFAFA"/>
            <w:vAlign w:val="bottom"/>
          </w:tcPr>
          <w:p w14:paraId="33654C2D" w14:textId="77777777" w:rsidR="0074213C" w:rsidRPr="00A961AA" w:rsidRDefault="0074213C" w:rsidP="0074213C">
            <w:pPr>
              <w:ind w:right="-72"/>
              <w:jc w:val="right"/>
              <w:rPr>
                <w:rFonts w:ascii="Arial" w:hAnsi="Arial" w:cs="Arial"/>
                <w:color w:val="000000" w:themeColor="text1"/>
                <w:sz w:val="20"/>
                <w:szCs w:val="20"/>
                <w:lang w:eastAsia="en-GB"/>
              </w:rPr>
            </w:pPr>
          </w:p>
        </w:tc>
        <w:tc>
          <w:tcPr>
            <w:tcW w:w="1912" w:type="dxa"/>
            <w:shd w:val="clear" w:color="auto" w:fill="auto"/>
            <w:vAlign w:val="bottom"/>
          </w:tcPr>
          <w:p w14:paraId="3FBAB056" w14:textId="5B8C60AA" w:rsidR="0074213C" w:rsidRPr="00A961AA" w:rsidRDefault="0074213C" w:rsidP="0074213C">
            <w:pPr>
              <w:ind w:right="-72"/>
              <w:jc w:val="right"/>
              <w:rPr>
                <w:rFonts w:ascii="Arial" w:hAnsi="Arial" w:cs="Arial"/>
                <w:color w:val="000000" w:themeColor="text1"/>
                <w:sz w:val="20"/>
                <w:szCs w:val="20"/>
                <w:lang w:eastAsia="en-GB"/>
              </w:rPr>
            </w:pPr>
          </w:p>
        </w:tc>
      </w:tr>
      <w:tr w:rsidR="0074213C" w:rsidRPr="00A961AA" w14:paraId="3CFFBFE9" w14:textId="77777777" w:rsidTr="00B40FE4">
        <w:tc>
          <w:tcPr>
            <w:tcW w:w="5157" w:type="dxa"/>
            <w:vAlign w:val="bottom"/>
          </w:tcPr>
          <w:p w14:paraId="313930D9" w14:textId="2805F4C0" w:rsidR="0074213C" w:rsidRPr="00A961AA" w:rsidRDefault="0074213C" w:rsidP="0074213C">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Opening net book amount</w:t>
            </w:r>
          </w:p>
        </w:tc>
        <w:tc>
          <w:tcPr>
            <w:tcW w:w="1985" w:type="dxa"/>
            <w:shd w:val="clear" w:color="auto" w:fill="FAFAFA"/>
            <w:vAlign w:val="bottom"/>
          </w:tcPr>
          <w:p w14:paraId="2DC0B124" w14:textId="576CA6A7"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tcBorders>
              <w:top w:val="nil"/>
              <w:left w:val="nil"/>
              <w:bottom w:val="nil"/>
              <w:right w:val="nil"/>
            </w:tcBorders>
            <w:shd w:val="clear" w:color="auto" w:fill="auto"/>
            <w:vAlign w:val="bottom"/>
          </w:tcPr>
          <w:p w14:paraId="7A13BB1D" w14:textId="4A0CA9BB"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150889" w:rsidRPr="00A961AA" w14:paraId="5E3CC89A" w14:textId="77777777" w:rsidTr="00B40FE4">
        <w:tc>
          <w:tcPr>
            <w:tcW w:w="5157" w:type="dxa"/>
            <w:vAlign w:val="bottom"/>
          </w:tcPr>
          <w:p w14:paraId="76DC9380" w14:textId="0AD8F1A4" w:rsidR="00150889" w:rsidRPr="00A961AA" w:rsidRDefault="00150889" w:rsidP="00150889">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Acquisition of subsidiary</w:t>
            </w:r>
          </w:p>
        </w:tc>
        <w:tc>
          <w:tcPr>
            <w:tcW w:w="1985" w:type="dxa"/>
            <w:shd w:val="clear" w:color="auto" w:fill="FAFAFA"/>
            <w:vAlign w:val="bottom"/>
          </w:tcPr>
          <w:p w14:paraId="6369EEA3" w14:textId="3DA80866"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912" w:type="dxa"/>
            <w:tcBorders>
              <w:top w:val="nil"/>
              <w:left w:val="nil"/>
              <w:right w:val="nil"/>
            </w:tcBorders>
            <w:shd w:val="clear" w:color="auto" w:fill="auto"/>
            <w:vAlign w:val="bottom"/>
          </w:tcPr>
          <w:p w14:paraId="07137A95" w14:textId="62D84AEA"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r>
      <w:tr w:rsidR="00150889" w:rsidRPr="00A961AA" w14:paraId="57CC1550" w14:textId="77777777" w:rsidTr="00B40FE4">
        <w:tc>
          <w:tcPr>
            <w:tcW w:w="5157" w:type="dxa"/>
            <w:vAlign w:val="bottom"/>
          </w:tcPr>
          <w:p w14:paraId="05E2BCE0" w14:textId="1090EA8D" w:rsidR="00150889" w:rsidRPr="00A961AA" w:rsidRDefault="00150889" w:rsidP="00150889">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Impairment charge</w:t>
            </w:r>
          </w:p>
        </w:tc>
        <w:tc>
          <w:tcPr>
            <w:tcW w:w="1985" w:type="dxa"/>
            <w:tcBorders>
              <w:bottom w:val="single" w:sz="4" w:space="0" w:color="auto"/>
            </w:tcBorders>
            <w:shd w:val="clear" w:color="auto" w:fill="FAFAFA"/>
            <w:vAlign w:val="bottom"/>
          </w:tcPr>
          <w:p w14:paraId="57B494D9" w14:textId="7256FB15"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912" w:type="dxa"/>
            <w:tcBorders>
              <w:top w:val="nil"/>
              <w:left w:val="nil"/>
              <w:bottom w:val="single" w:sz="4" w:space="0" w:color="auto"/>
              <w:right w:val="nil"/>
            </w:tcBorders>
            <w:shd w:val="clear" w:color="auto" w:fill="auto"/>
            <w:vAlign w:val="bottom"/>
          </w:tcPr>
          <w:p w14:paraId="66748CF4" w14:textId="1EBEE700"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74213C" w:rsidRPr="00A961AA" w14:paraId="329A5AD9" w14:textId="77777777" w:rsidTr="00B40FE4">
        <w:tc>
          <w:tcPr>
            <w:tcW w:w="5157" w:type="dxa"/>
            <w:vAlign w:val="bottom"/>
          </w:tcPr>
          <w:p w14:paraId="70DB0F6A" w14:textId="77777777" w:rsidR="0074213C" w:rsidRPr="00A961AA" w:rsidRDefault="0074213C" w:rsidP="0074213C">
            <w:pPr>
              <w:ind w:left="-56" w:right="-72"/>
              <w:rPr>
                <w:rFonts w:ascii="Arial" w:hAnsi="Arial" w:cs="Arial"/>
                <w:color w:val="000000" w:themeColor="text1"/>
                <w:sz w:val="20"/>
                <w:szCs w:val="20"/>
                <w:lang w:eastAsia="en-GB"/>
              </w:rPr>
            </w:pPr>
          </w:p>
        </w:tc>
        <w:tc>
          <w:tcPr>
            <w:tcW w:w="1985" w:type="dxa"/>
            <w:tcBorders>
              <w:top w:val="single" w:sz="4" w:space="0" w:color="auto"/>
            </w:tcBorders>
            <w:shd w:val="clear" w:color="auto" w:fill="FAFAFA"/>
            <w:vAlign w:val="bottom"/>
          </w:tcPr>
          <w:p w14:paraId="52739D34" w14:textId="77777777" w:rsidR="0074213C" w:rsidRPr="00A961AA" w:rsidRDefault="0074213C" w:rsidP="0074213C">
            <w:pPr>
              <w:overflowPunct/>
              <w:autoSpaceDE/>
              <w:adjustRightInd/>
              <w:ind w:right="-72"/>
              <w:jc w:val="right"/>
              <w:rPr>
                <w:rFonts w:ascii="Arial" w:hAnsi="Arial" w:cs="Arial"/>
                <w:color w:val="000000" w:themeColor="text1"/>
                <w:sz w:val="20"/>
                <w:szCs w:val="20"/>
                <w:cs/>
                <w:lang w:val="en-GB" w:eastAsia="en-GB"/>
              </w:rPr>
            </w:pPr>
          </w:p>
        </w:tc>
        <w:tc>
          <w:tcPr>
            <w:tcW w:w="1912" w:type="dxa"/>
            <w:tcBorders>
              <w:top w:val="single" w:sz="4" w:space="0" w:color="auto"/>
              <w:left w:val="nil"/>
              <w:right w:val="nil"/>
            </w:tcBorders>
            <w:shd w:val="clear" w:color="auto" w:fill="auto"/>
            <w:vAlign w:val="bottom"/>
          </w:tcPr>
          <w:p w14:paraId="1EEB3DA9" w14:textId="45BF2ECF" w:rsidR="0074213C" w:rsidRPr="00A961AA" w:rsidRDefault="0074213C" w:rsidP="0074213C">
            <w:pPr>
              <w:overflowPunct/>
              <w:autoSpaceDE/>
              <w:adjustRightInd/>
              <w:ind w:right="-72"/>
              <w:jc w:val="right"/>
              <w:rPr>
                <w:rFonts w:ascii="Arial" w:hAnsi="Arial" w:cs="Arial"/>
                <w:color w:val="000000" w:themeColor="text1"/>
                <w:sz w:val="20"/>
                <w:szCs w:val="20"/>
                <w:cs/>
                <w:lang w:val="en-GB" w:eastAsia="en-GB"/>
              </w:rPr>
            </w:pPr>
          </w:p>
        </w:tc>
      </w:tr>
      <w:tr w:rsidR="0074213C" w:rsidRPr="00A961AA" w14:paraId="504670A1" w14:textId="77777777" w:rsidTr="00B40FE4">
        <w:tc>
          <w:tcPr>
            <w:tcW w:w="5157" w:type="dxa"/>
            <w:vAlign w:val="bottom"/>
          </w:tcPr>
          <w:p w14:paraId="669C153D" w14:textId="77777777" w:rsidR="0074213C" w:rsidRPr="00A961AA" w:rsidRDefault="0074213C" w:rsidP="0074213C">
            <w:pPr>
              <w:ind w:left="-56" w:right="-72"/>
              <w:rPr>
                <w:rFonts w:ascii="Arial" w:hAnsi="Arial" w:cs="Arial"/>
                <w:color w:val="000000" w:themeColor="text1"/>
                <w:sz w:val="20"/>
                <w:szCs w:val="20"/>
                <w:cs/>
                <w:lang w:eastAsia="en-GB"/>
              </w:rPr>
            </w:pPr>
            <w:r w:rsidRPr="00A961AA">
              <w:rPr>
                <w:rFonts w:ascii="Arial" w:hAnsi="Arial" w:cs="Arial"/>
                <w:color w:val="000000" w:themeColor="text1"/>
                <w:sz w:val="20"/>
                <w:szCs w:val="20"/>
                <w:lang w:eastAsia="en-GB"/>
              </w:rPr>
              <w:t>Closing net book amount</w:t>
            </w:r>
          </w:p>
        </w:tc>
        <w:tc>
          <w:tcPr>
            <w:tcW w:w="1985" w:type="dxa"/>
            <w:tcBorders>
              <w:bottom w:val="single" w:sz="4" w:space="0" w:color="auto"/>
            </w:tcBorders>
            <w:shd w:val="clear" w:color="auto" w:fill="FAFAFA"/>
            <w:vAlign w:val="bottom"/>
          </w:tcPr>
          <w:p w14:paraId="400E09CF" w14:textId="4C22E28E" w:rsidR="0074213C" w:rsidRPr="00A961AA" w:rsidRDefault="00150889"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tcBorders>
              <w:left w:val="nil"/>
              <w:bottom w:val="single" w:sz="4" w:space="0" w:color="auto"/>
              <w:right w:val="nil"/>
            </w:tcBorders>
            <w:shd w:val="clear" w:color="auto" w:fill="auto"/>
            <w:vAlign w:val="bottom"/>
          </w:tcPr>
          <w:p w14:paraId="0CE7C045" w14:textId="1CB0A55F"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r>
      <w:tr w:rsidR="0074213C" w:rsidRPr="00A961AA" w14:paraId="01FC51AA" w14:textId="77777777" w:rsidTr="00B40FE4">
        <w:tc>
          <w:tcPr>
            <w:tcW w:w="5157" w:type="dxa"/>
            <w:vAlign w:val="bottom"/>
          </w:tcPr>
          <w:p w14:paraId="395BA588" w14:textId="77777777" w:rsidR="0074213C" w:rsidRPr="00A961AA" w:rsidRDefault="0074213C" w:rsidP="0074213C">
            <w:pPr>
              <w:ind w:left="-56" w:right="-72"/>
              <w:rPr>
                <w:rFonts w:ascii="Arial" w:hAnsi="Arial" w:cs="Arial"/>
                <w:color w:val="000000" w:themeColor="text1"/>
                <w:sz w:val="20"/>
                <w:szCs w:val="20"/>
                <w:lang w:eastAsia="en-GB"/>
              </w:rPr>
            </w:pPr>
          </w:p>
        </w:tc>
        <w:tc>
          <w:tcPr>
            <w:tcW w:w="1985" w:type="dxa"/>
            <w:tcBorders>
              <w:top w:val="single" w:sz="4" w:space="0" w:color="auto"/>
            </w:tcBorders>
            <w:shd w:val="clear" w:color="auto" w:fill="FAFAFA"/>
            <w:vAlign w:val="bottom"/>
          </w:tcPr>
          <w:p w14:paraId="5A63B515" w14:textId="77777777" w:rsidR="0074213C" w:rsidRPr="00A961AA" w:rsidRDefault="0074213C" w:rsidP="0074213C">
            <w:pPr>
              <w:ind w:right="-72"/>
              <w:jc w:val="right"/>
              <w:rPr>
                <w:rFonts w:ascii="Arial" w:hAnsi="Arial" w:cs="Arial"/>
                <w:color w:val="000000" w:themeColor="text1"/>
                <w:sz w:val="20"/>
                <w:szCs w:val="20"/>
                <w:lang w:eastAsia="en-GB"/>
              </w:rPr>
            </w:pPr>
          </w:p>
        </w:tc>
        <w:tc>
          <w:tcPr>
            <w:tcW w:w="1912" w:type="dxa"/>
            <w:tcBorders>
              <w:top w:val="single" w:sz="4" w:space="0" w:color="auto"/>
            </w:tcBorders>
            <w:shd w:val="clear" w:color="auto" w:fill="auto"/>
            <w:vAlign w:val="bottom"/>
          </w:tcPr>
          <w:p w14:paraId="0BEA3278" w14:textId="759B1AE5" w:rsidR="0074213C" w:rsidRPr="00A961AA" w:rsidRDefault="0074213C" w:rsidP="0074213C">
            <w:pPr>
              <w:ind w:right="-72"/>
              <w:jc w:val="right"/>
              <w:rPr>
                <w:rFonts w:ascii="Arial" w:hAnsi="Arial" w:cs="Arial"/>
                <w:color w:val="000000" w:themeColor="text1"/>
                <w:sz w:val="20"/>
                <w:szCs w:val="20"/>
                <w:lang w:eastAsia="en-GB"/>
              </w:rPr>
            </w:pPr>
          </w:p>
        </w:tc>
      </w:tr>
      <w:tr w:rsidR="0074213C" w:rsidRPr="00A961AA" w14:paraId="291C3DB3" w14:textId="77777777" w:rsidTr="00B40FE4">
        <w:tc>
          <w:tcPr>
            <w:tcW w:w="5157" w:type="dxa"/>
            <w:vAlign w:val="bottom"/>
          </w:tcPr>
          <w:p w14:paraId="47D59AC2" w14:textId="5B946B7C" w:rsidR="0074213C" w:rsidRPr="00A961AA" w:rsidRDefault="0074213C" w:rsidP="0074213C">
            <w:pPr>
              <w:ind w:left="-56" w:right="-72"/>
              <w:rPr>
                <w:rFonts w:ascii="Arial" w:hAnsi="Arial" w:cs="Arial"/>
                <w:b/>
                <w:bCs/>
                <w:color w:val="000000" w:themeColor="text1"/>
                <w:sz w:val="20"/>
                <w:szCs w:val="20"/>
                <w:lang w:eastAsia="en-GB"/>
              </w:rPr>
            </w:pPr>
            <w:proofErr w:type="gramStart"/>
            <w:r w:rsidRPr="00A961AA">
              <w:rPr>
                <w:rFonts w:ascii="Arial" w:hAnsi="Arial" w:cs="Arial"/>
                <w:b/>
                <w:bCs/>
                <w:color w:val="000000" w:themeColor="text1"/>
                <w:sz w:val="20"/>
                <w:szCs w:val="20"/>
                <w:lang w:val="en-GB" w:eastAsia="en-GB"/>
              </w:rPr>
              <w:t>At</w:t>
            </w:r>
            <w:proofErr w:type="gramEnd"/>
            <w:r w:rsidRPr="00A961AA">
              <w:rPr>
                <w:rFonts w:ascii="Arial" w:hAnsi="Arial" w:cs="Arial"/>
                <w:b/>
                <w:bCs/>
                <w:color w:val="000000" w:themeColor="text1"/>
                <w:sz w:val="20"/>
                <w:szCs w:val="20"/>
                <w:lang w:val="en-GB" w:eastAsia="en-GB"/>
              </w:rPr>
              <w:t xml:space="preserve"> 31</w:t>
            </w:r>
            <w:r w:rsidRPr="00A961AA">
              <w:rPr>
                <w:rFonts w:ascii="Arial" w:hAnsi="Arial" w:cs="Arial"/>
                <w:b/>
                <w:bCs/>
                <w:color w:val="000000" w:themeColor="text1"/>
                <w:sz w:val="20"/>
                <w:szCs w:val="20"/>
                <w:lang w:eastAsia="en-GB"/>
              </w:rPr>
              <w:t xml:space="preserve"> December </w:t>
            </w:r>
          </w:p>
        </w:tc>
        <w:tc>
          <w:tcPr>
            <w:tcW w:w="1985" w:type="dxa"/>
            <w:shd w:val="clear" w:color="auto" w:fill="FAFAFA"/>
            <w:vAlign w:val="bottom"/>
          </w:tcPr>
          <w:p w14:paraId="703C870E" w14:textId="77777777"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912" w:type="dxa"/>
            <w:shd w:val="clear" w:color="auto" w:fill="auto"/>
            <w:vAlign w:val="bottom"/>
          </w:tcPr>
          <w:p w14:paraId="689EE090" w14:textId="3E26C411" w:rsidR="0074213C" w:rsidRPr="00A961AA" w:rsidRDefault="0074213C" w:rsidP="0074213C">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150889" w:rsidRPr="00A961AA" w14:paraId="3D66FA6F" w14:textId="77777777" w:rsidTr="00B40FE4">
        <w:tc>
          <w:tcPr>
            <w:tcW w:w="5157" w:type="dxa"/>
            <w:vAlign w:val="bottom"/>
          </w:tcPr>
          <w:p w14:paraId="3B77D126" w14:textId="77777777" w:rsidR="00150889" w:rsidRPr="00A961AA" w:rsidRDefault="00150889" w:rsidP="00150889">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Cost</w:t>
            </w:r>
          </w:p>
        </w:tc>
        <w:tc>
          <w:tcPr>
            <w:tcW w:w="1985" w:type="dxa"/>
            <w:shd w:val="clear" w:color="auto" w:fill="FAFAFA"/>
            <w:vAlign w:val="bottom"/>
          </w:tcPr>
          <w:p w14:paraId="3483C7C1" w14:textId="4C85087B"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tcBorders>
              <w:top w:val="nil"/>
              <w:left w:val="nil"/>
              <w:right w:val="nil"/>
            </w:tcBorders>
            <w:shd w:val="clear" w:color="auto" w:fill="auto"/>
            <w:vAlign w:val="bottom"/>
          </w:tcPr>
          <w:p w14:paraId="7E9F5F77" w14:textId="3FC4F418"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r>
      <w:tr w:rsidR="00150889" w:rsidRPr="00A961AA" w14:paraId="13FB6F2C" w14:textId="77777777" w:rsidTr="00B40FE4">
        <w:tc>
          <w:tcPr>
            <w:tcW w:w="5157" w:type="dxa"/>
            <w:vAlign w:val="bottom"/>
          </w:tcPr>
          <w:p w14:paraId="32A2585B" w14:textId="393DCF7B" w:rsidR="00150889" w:rsidRPr="00A961AA" w:rsidRDefault="00150889" w:rsidP="00150889">
            <w:pPr>
              <w:ind w:left="-56" w:right="-72"/>
              <w:rPr>
                <w:rFonts w:ascii="Arial" w:hAnsi="Arial" w:cs="Arial"/>
                <w:color w:val="000000" w:themeColor="text1"/>
                <w:sz w:val="20"/>
                <w:szCs w:val="20"/>
                <w:u w:val="single"/>
                <w:lang w:eastAsia="en-GB"/>
              </w:rPr>
            </w:pPr>
            <w:proofErr w:type="gramStart"/>
            <w:r w:rsidRPr="00A961AA">
              <w:rPr>
                <w:rFonts w:ascii="Arial" w:hAnsi="Arial" w:cs="Arial"/>
                <w:color w:val="000000" w:themeColor="text1"/>
                <w:sz w:val="20"/>
                <w:szCs w:val="20"/>
                <w:u w:val="single"/>
                <w:lang w:eastAsia="en-GB"/>
              </w:rPr>
              <w:t>Less</w:t>
            </w:r>
            <w:r w:rsidRPr="00A961AA">
              <w:rPr>
                <w:rFonts w:ascii="Arial" w:hAnsi="Arial" w:cs="Arial"/>
                <w:color w:val="000000" w:themeColor="text1"/>
                <w:sz w:val="20"/>
                <w:szCs w:val="20"/>
                <w:lang w:eastAsia="en-GB"/>
              </w:rPr>
              <w:t xml:space="preserve">  Accumulated</w:t>
            </w:r>
            <w:proofErr w:type="gramEnd"/>
            <w:r w:rsidRPr="00A961AA">
              <w:rPr>
                <w:rFonts w:ascii="Arial" w:hAnsi="Arial" w:cs="Arial"/>
                <w:color w:val="000000" w:themeColor="text1"/>
                <w:sz w:val="20"/>
                <w:szCs w:val="20"/>
                <w:lang w:eastAsia="en-GB"/>
              </w:rPr>
              <w:t xml:space="preserve"> impairment</w:t>
            </w:r>
          </w:p>
        </w:tc>
        <w:tc>
          <w:tcPr>
            <w:tcW w:w="1985" w:type="dxa"/>
            <w:tcBorders>
              <w:bottom w:val="single" w:sz="4" w:space="0" w:color="auto"/>
            </w:tcBorders>
            <w:shd w:val="clear" w:color="auto" w:fill="FAFAFA"/>
            <w:vAlign w:val="bottom"/>
          </w:tcPr>
          <w:p w14:paraId="27973980" w14:textId="26A32CC7"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c>
          <w:tcPr>
            <w:tcW w:w="1912" w:type="dxa"/>
            <w:tcBorders>
              <w:top w:val="nil"/>
              <w:left w:val="nil"/>
              <w:bottom w:val="single" w:sz="4" w:space="0" w:color="auto"/>
              <w:right w:val="nil"/>
            </w:tcBorders>
            <w:shd w:val="clear" w:color="auto" w:fill="auto"/>
            <w:vAlign w:val="bottom"/>
          </w:tcPr>
          <w:p w14:paraId="19246158" w14:textId="01D51A9C"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w:t>
            </w:r>
          </w:p>
        </w:tc>
      </w:tr>
      <w:tr w:rsidR="00150889" w:rsidRPr="00A961AA" w14:paraId="27DA0FD7" w14:textId="77777777" w:rsidTr="00B40FE4">
        <w:trPr>
          <w:trHeight w:val="70"/>
        </w:trPr>
        <w:tc>
          <w:tcPr>
            <w:tcW w:w="5157" w:type="dxa"/>
            <w:vAlign w:val="bottom"/>
          </w:tcPr>
          <w:p w14:paraId="2FE4B52A" w14:textId="77777777" w:rsidR="00150889" w:rsidRPr="00A961AA" w:rsidRDefault="00150889" w:rsidP="00150889">
            <w:pPr>
              <w:ind w:left="-56" w:right="-72"/>
              <w:rPr>
                <w:rFonts w:ascii="Arial" w:hAnsi="Arial" w:cs="Arial"/>
                <w:color w:val="000000" w:themeColor="text1"/>
                <w:sz w:val="20"/>
                <w:szCs w:val="20"/>
                <w:u w:val="single"/>
                <w:cs/>
                <w:lang w:eastAsia="en-GB"/>
              </w:rPr>
            </w:pPr>
          </w:p>
        </w:tc>
        <w:tc>
          <w:tcPr>
            <w:tcW w:w="1985" w:type="dxa"/>
            <w:tcBorders>
              <w:top w:val="single" w:sz="4" w:space="0" w:color="auto"/>
            </w:tcBorders>
            <w:shd w:val="clear" w:color="auto" w:fill="FAFAFA"/>
            <w:vAlign w:val="bottom"/>
          </w:tcPr>
          <w:p w14:paraId="761442ED" w14:textId="77777777" w:rsidR="00150889" w:rsidRPr="00A961AA" w:rsidRDefault="00150889" w:rsidP="00150889">
            <w:pPr>
              <w:overflowPunct/>
              <w:autoSpaceDE/>
              <w:adjustRightInd/>
              <w:ind w:right="-72"/>
              <w:jc w:val="right"/>
              <w:rPr>
                <w:rFonts w:ascii="Arial" w:hAnsi="Arial" w:cs="Arial"/>
                <w:color w:val="000000" w:themeColor="text1"/>
                <w:sz w:val="20"/>
                <w:szCs w:val="20"/>
                <w:cs/>
                <w:lang w:val="en-GB" w:eastAsia="en-GB"/>
              </w:rPr>
            </w:pPr>
          </w:p>
        </w:tc>
        <w:tc>
          <w:tcPr>
            <w:tcW w:w="1912" w:type="dxa"/>
            <w:tcBorders>
              <w:top w:val="single" w:sz="4" w:space="0" w:color="auto"/>
              <w:left w:val="nil"/>
              <w:right w:val="nil"/>
            </w:tcBorders>
            <w:shd w:val="clear" w:color="auto" w:fill="auto"/>
            <w:vAlign w:val="bottom"/>
          </w:tcPr>
          <w:p w14:paraId="7406DF5A" w14:textId="6F85AB94" w:rsidR="00150889" w:rsidRPr="00A961AA" w:rsidRDefault="00150889" w:rsidP="00150889">
            <w:pPr>
              <w:overflowPunct/>
              <w:autoSpaceDE/>
              <w:adjustRightInd/>
              <w:ind w:right="-72"/>
              <w:jc w:val="right"/>
              <w:rPr>
                <w:rFonts w:ascii="Arial" w:hAnsi="Arial" w:cs="Arial"/>
                <w:color w:val="000000" w:themeColor="text1"/>
                <w:sz w:val="20"/>
                <w:szCs w:val="20"/>
                <w:cs/>
                <w:lang w:val="en-GB" w:eastAsia="en-GB"/>
              </w:rPr>
            </w:pPr>
          </w:p>
        </w:tc>
      </w:tr>
      <w:tr w:rsidR="00150889" w:rsidRPr="00A961AA" w14:paraId="175D4ADD" w14:textId="77777777" w:rsidTr="00B40FE4">
        <w:tc>
          <w:tcPr>
            <w:tcW w:w="5157" w:type="dxa"/>
            <w:vAlign w:val="bottom"/>
          </w:tcPr>
          <w:p w14:paraId="739E810C" w14:textId="77777777" w:rsidR="00150889" w:rsidRPr="00A961AA" w:rsidRDefault="00150889" w:rsidP="00150889">
            <w:pPr>
              <w:ind w:left="-56" w:right="-72"/>
              <w:rPr>
                <w:rFonts w:ascii="Arial" w:hAnsi="Arial" w:cs="Arial"/>
                <w:color w:val="000000" w:themeColor="text1"/>
                <w:sz w:val="20"/>
                <w:szCs w:val="20"/>
                <w:lang w:eastAsia="en-GB"/>
              </w:rPr>
            </w:pPr>
            <w:r w:rsidRPr="00A961AA">
              <w:rPr>
                <w:rFonts w:ascii="Arial" w:hAnsi="Arial" w:cs="Arial"/>
                <w:color w:val="000000" w:themeColor="text1"/>
                <w:sz w:val="20"/>
                <w:szCs w:val="20"/>
                <w:lang w:eastAsia="en-GB"/>
              </w:rPr>
              <w:t>Net book amount</w:t>
            </w:r>
          </w:p>
        </w:tc>
        <w:tc>
          <w:tcPr>
            <w:tcW w:w="1985" w:type="dxa"/>
            <w:tcBorders>
              <w:bottom w:val="single" w:sz="4" w:space="0" w:color="auto"/>
            </w:tcBorders>
            <w:shd w:val="clear" w:color="auto" w:fill="FAFAFA"/>
            <w:vAlign w:val="bottom"/>
          </w:tcPr>
          <w:p w14:paraId="14C78631" w14:textId="5CF99CD1"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c>
          <w:tcPr>
            <w:tcW w:w="1912" w:type="dxa"/>
            <w:tcBorders>
              <w:left w:val="nil"/>
              <w:bottom w:val="single" w:sz="4" w:space="0" w:color="auto"/>
              <w:right w:val="nil"/>
            </w:tcBorders>
            <w:shd w:val="clear" w:color="auto" w:fill="auto"/>
            <w:vAlign w:val="bottom"/>
          </w:tcPr>
          <w:p w14:paraId="22C99050" w14:textId="676A76A3"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r>
    </w:tbl>
    <w:p w14:paraId="051613A5" w14:textId="77777777" w:rsidR="00490C1A" w:rsidRPr="00A961AA" w:rsidRDefault="00490C1A" w:rsidP="00490C1A">
      <w:pPr>
        <w:tabs>
          <w:tab w:val="left" w:pos="540"/>
        </w:tabs>
        <w:jc w:val="both"/>
        <w:rPr>
          <w:rFonts w:ascii="Arial" w:hAnsi="Arial" w:cs="Arial"/>
          <w:color w:val="000000" w:themeColor="text1"/>
          <w:sz w:val="20"/>
          <w:szCs w:val="20"/>
        </w:rPr>
      </w:pPr>
    </w:p>
    <w:p w14:paraId="3AFC5744" w14:textId="700D967F" w:rsidR="00490C1A" w:rsidRPr="00A961AA" w:rsidRDefault="00490C1A" w:rsidP="00490C1A">
      <w:pPr>
        <w:tabs>
          <w:tab w:val="left" w:pos="540"/>
        </w:tabs>
        <w:jc w:val="both"/>
        <w:rPr>
          <w:rFonts w:ascii="Arial" w:hAnsi="Arial" w:cs="Arial"/>
          <w:color w:val="000000" w:themeColor="text1"/>
          <w:sz w:val="20"/>
          <w:szCs w:val="20"/>
        </w:rPr>
      </w:pPr>
      <w:r w:rsidRPr="00A961AA">
        <w:rPr>
          <w:rFonts w:ascii="Arial" w:hAnsi="Arial" w:cs="Arial"/>
          <w:color w:val="000000" w:themeColor="text1"/>
          <w:spacing w:val="-6"/>
          <w:sz w:val="20"/>
          <w:szCs w:val="20"/>
        </w:rPr>
        <w:t>Goodwill is allocated to a cash generating unit (CGU) identified</w:t>
      </w:r>
      <w:r w:rsidRPr="00A961AA">
        <w:rPr>
          <w:rFonts w:ascii="Arial" w:hAnsi="Arial" w:cs="Arial"/>
          <w:color w:val="000000" w:themeColor="text1"/>
          <w:sz w:val="20"/>
          <w:szCs w:val="20"/>
        </w:rPr>
        <w:t xml:space="preserve"> according to business segment.</w:t>
      </w:r>
    </w:p>
    <w:p w14:paraId="7DAC99A0" w14:textId="77777777" w:rsidR="00490C1A" w:rsidRPr="00A961AA" w:rsidRDefault="00490C1A" w:rsidP="00490C1A">
      <w:pPr>
        <w:tabs>
          <w:tab w:val="left" w:pos="540"/>
        </w:tabs>
        <w:jc w:val="both"/>
        <w:rPr>
          <w:rFonts w:ascii="Arial" w:hAnsi="Arial" w:cs="Arial"/>
          <w:color w:val="000000" w:themeColor="text1"/>
          <w:sz w:val="20"/>
          <w:szCs w:val="20"/>
        </w:rPr>
      </w:pPr>
    </w:p>
    <w:p w14:paraId="7A4264C9" w14:textId="5FE4178E" w:rsidR="00490C1A" w:rsidRPr="00A961AA" w:rsidRDefault="00490C1A" w:rsidP="00490C1A">
      <w:pPr>
        <w:tabs>
          <w:tab w:val="left" w:pos="5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A segment-level summary of the goodwill allocation is presented </w:t>
      </w:r>
      <w:proofErr w:type="gramStart"/>
      <w:r w:rsidRPr="00A961AA">
        <w:rPr>
          <w:rFonts w:ascii="Arial" w:hAnsi="Arial" w:cs="Arial"/>
          <w:color w:val="000000" w:themeColor="text1"/>
          <w:sz w:val="20"/>
          <w:szCs w:val="20"/>
        </w:rPr>
        <w:t>below;</w:t>
      </w:r>
      <w:proofErr w:type="gramEnd"/>
    </w:p>
    <w:p w14:paraId="4C688CD5" w14:textId="77777777" w:rsidR="002252D8" w:rsidRPr="00A961AA" w:rsidRDefault="002252D8" w:rsidP="00490C1A">
      <w:pPr>
        <w:tabs>
          <w:tab w:val="left" w:pos="540"/>
        </w:tabs>
        <w:jc w:val="both"/>
        <w:rPr>
          <w:rFonts w:ascii="Arial" w:hAnsi="Arial" w:cs="Arial"/>
          <w:color w:val="000000" w:themeColor="text1"/>
          <w:sz w:val="20"/>
          <w:szCs w:val="20"/>
        </w:rPr>
      </w:pPr>
    </w:p>
    <w:tbl>
      <w:tblPr>
        <w:tblW w:w="909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3"/>
        <w:gridCol w:w="1985"/>
        <w:gridCol w:w="1912"/>
      </w:tblGrid>
      <w:tr w:rsidR="0074213C" w:rsidRPr="00A961AA" w14:paraId="4A9BF44C" w14:textId="77777777" w:rsidTr="00B40FE4">
        <w:tc>
          <w:tcPr>
            <w:tcW w:w="5193" w:type="dxa"/>
            <w:tcBorders>
              <w:top w:val="nil"/>
              <w:left w:val="nil"/>
              <w:bottom w:val="nil"/>
              <w:right w:val="nil"/>
            </w:tcBorders>
          </w:tcPr>
          <w:p w14:paraId="51F38C98" w14:textId="77777777" w:rsidR="0074213C" w:rsidRPr="00A961AA" w:rsidRDefault="0074213C" w:rsidP="00FA717C">
            <w:pPr>
              <w:spacing w:line="256" w:lineRule="auto"/>
              <w:jc w:val="both"/>
              <w:rPr>
                <w:rFonts w:ascii="Arial" w:hAnsi="Arial" w:cs="Arial"/>
                <w:b/>
                <w:sz w:val="20"/>
                <w:szCs w:val="20"/>
                <w:lang w:val="en-GB"/>
              </w:rPr>
            </w:pPr>
          </w:p>
        </w:tc>
        <w:tc>
          <w:tcPr>
            <w:tcW w:w="3897" w:type="dxa"/>
            <w:gridSpan w:val="2"/>
            <w:tcBorders>
              <w:top w:val="single" w:sz="4" w:space="0" w:color="auto"/>
              <w:left w:val="nil"/>
              <w:bottom w:val="single" w:sz="4" w:space="0" w:color="000000"/>
              <w:right w:val="nil"/>
            </w:tcBorders>
          </w:tcPr>
          <w:p w14:paraId="26CEC68B" w14:textId="492CEBB9" w:rsidR="0074213C" w:rsidRPr="00A961AA" w:rsidRDefault="0074213C" w:rsidP="00FA717C">
            <w:pPr>
              <w:spacing w:line="256" w:lineRule="auto"/>
              <w:ind w:left="-40" w:right="-72"/>
              <w:jc w:val="center"/>
              <w:rPr>
                <w:rFonts w:ascii="Arial" w:hAnsi="Arial" w:cs="Arial"/>
                <w:b/>
                <w:sz w:val="20"/>
                <w:szCs w:val="20"/>
                <w:lang w:val="en-GB"/>
              </w:rPr>
            </w:pPr>
            <w:r w:rsidRPr="00A961AA">
              <w:rPr>
                <w:rFonts w:ascii="Arial" w:hAnsi="Arial" w:cs="Arial"/>
                <w:b/>
                <w:sz w:val="20"/>
                <w:szCs w:val="20"/>
                <w:lang w:val="en-GB"/>
              </w:rPr>
              <w:t>Consolidated financial statements</w:t>
            </w:r>
          </w:p>
        </w:tc>
      </w:tr>
      <w:tr w:rsidR="0074213C" w:rsidRPr="00A961AA" w14:paraId="4F78FE0F" w14:textId="77777777" w:rsidTr="00B40FE4">
        <w:tc>
          <w:tcPr>
            <w:tcW w:w="5193" w:type="dxa"/>
            <w:tcBorders>
              <w:top w:val="nil"/>
              <w:left w:val="nil"/>
              <w:bottom w:val="nil"/>
              <w:right w:val="nil"/>
            </w:tcBorders>
          </w:tcPr>
          <w:p w14:paraId="5BF7D35C" w14:textId="77777777" w:rsidR="0074213C" w:rsidRPr="00A961AA" w:rsidRDefault="0074213C" w:rsidP="0074213C">
            <w:pPr>
              <w:spacing w:line="256" w:lineRule="auto"/>
              <w:jc w:val="both"/>
              <w:rPr>
                <w:rFonts w:ascii="Arial" w:hAnsi="Arial" w:cs="Arial"/>
                <w:b/>
                <w:sz w:val="20"/>
                <w:szCs w:val="20"/>
                <w:lang w:val="en-GB"/>
              </w:rPr>
            </w:pPr>
          </w:p>
        </w:tc>
        <w:tc>
          <w:tcPr>
            <w:tcW w:w="1985" w:type="dxa"/>
            <w:tcBorders>
              <w:top w:val="single" w:sz="4" w:space="0" w:color="000000"/>
              <w:left w:val="nil"/>
              <w:bottom w:val="nil"/>
              <w:right w:val="nil"/>
            </w:tcBorders>
            <w:vAlign w:val="bottom"/>
          </w:tcPr>
          <w:p w14:paraId="5B14B56D" w14:textId="1788EC34" w:rsidR="0074213C" w:rsidRPr="00A961AA" w:rsidRDefault="0074213C" w:rsidP="0074213C">
            <w:pPr>
              <w:spacing w:line="256" w:lineRule="auto"/>
              <w:ind w:left="-40" w:right="-72"/>
              <w:jc w:val="right"/>
              <w:rPr>
                <w:rFonts w:ascii="Arial" w:hAnsi="Arial" w:cs="Arial"/>
                <w:b/>
                <w:sz w:val="20"/>
                <w:szCs w:val="20"/>
                <w:lang w:val="en-GB"/>
              </w:rPr>
            </w:pPr>
            <w:r w:rsidRPr="00A961AA">
              <w:rPr>
                <w:rFonts w:ascii="Arial" w:hAnsi="Arial" w:cs="Arial"/>
                <w:b/>
                <w:bCs/>
                <w:color w:val="000000" w:themeColor="text1"/>
                <w:sz w:val="20"/>
                <w:szCs w:val="20"/>
                <w:lang w:eastAsia="en-GB"/>
              </w:rPr>
              <w:t>2023</w:t>
            </w:r>
          </w:p>
        </w:tc>
        <w:tc>
          <w:tcPr>
            <w:tcW w:w="1912" w:type="dxa"/>
            <w:tcBorders>
              <w:top w:val="single" w:sz="4" w:space="0" w:color="000000"/>
              <w:left w:val="nil"/>
              <w:bottom w:val="nil"/>
              <w:right w:val="nil"/>
            </w:tcBorders>
            <w:vAlign w:val="bottom"/>
          </w:tcPr>
          <w:p w14:paraId="4C813127" w14:textId="2159F5AF" w:rsidR="0074213C" w:rsidRPr="00A961AA" w:rsidRDefault="0074213C" w:rsidP="0074213C">
            <w:pPr>
              <w:spacing w:line="256" w:lineRule="auto"/>
              <w:ind w:left="-40" w:right="-72"/>
              <w:jc w:val="right"/>
              <w:rPr>
                <w:rFonts w:ascii="Arial" w:hAnsi="Arial" w:cs="Arial"/>
                <w:b/>
                <w:sz w:val="20"/>
                <w:szCs w:val="20"/>
                <w:lang w:val="en-GB"/>
              </w:rPr>
            </w:pPr>
            <w:r w:rsidRPr="00A961AA">
              <w:rPr>
                <w:rFonts w:ascii="Arial" w:hAnsi="Arial" w:cs="Arial"/>
                <w:b/>
                <w:bCs/>
                <w:color w:val="000000" w:themeColor="text1"/>
                <w:sz w:val="20"/>
                <w:szCs w:val="20"/>
                <w:lang w:eastAsia="en-GB"/>
              </w:rPr>
              <w:t>2022</w:t>
            </w:r>
          </w:p>
        </w:tc>
      </w:tr>
      <w:tr w:rsidR="0074213C" w:rsidRPr="00A961AA" w14:paraId="13320A54" w14:textId="77777777" w:rsidTr="00B40FE4">
        <w:tc>
          <w:tcPr>
            <w:tcW w:w="5193" w:type="dxa"/>
            <w:tcBorders>
              <w:top w:val="nil"/>
              <w:left w:val="nil"/>
              <w:bottom w:val="nil"/>
              <w:right w:val="nil"/>
            </w:tcBorders>
          </w:tcPr>
          <w:p w14:paraId="6FB75F6F" w14:textId="77777777" w:rsidR="0074213C" w:rsidRPr="00A961AA" w:rsidRDefault="0074213C" w:rsidP="0074213C">
            <w:pPr>
              <w:spacing w:line="256" w:lineRule="auto"/>
              <w:jc w:val="both"/>
              <w:rPr>
                <w:rFonts w:ascii="Arial" w:hAnsi="Arial" w:cs="Arial"/>
                <w:b/>
                <w:sz w:val="20"/>
                <w:szCs w:val="20"/>
                <w:lang w:val="en-GB"/>
              </w:rPr>
            </w:pPr>
          </w:p>
        </w:tc>
        <w:tc>
          <w:tcPr>
            <w:tcW w:w="1985" w:type="dxa"/>
            <w:tcBorders>
              <w:top w:val="nil"/>
              <w:left w:val="nil"/>
              <w:bottom w:val="single" w:sz="4" w:space="0" w:color="000000"/>
              <w:right w:val="nil"/>
            </w:tcBorders>
            <w:vAlign w:val="bottom"/>
          </w:tcPr>
          <w:p w14:paraId="21BD088D" w14:textId="13330355" w:rsidR="0074213C" w:rsidRPr="00A961AA" w:rsidRDefault="0074213C" w:rsidP="0074213C">
            <w:pPr>
              <w:spacing w:line="256" w:lineRule="auto"/>
              <w:ind w:left="-40" w:right="-72"/>
              <w:jc w:val="right"/>
              <w:rPr>
                <w:rFonts w:ascii="Arial" w:hAnsi="Arial" w:cs="Arial"/>
                <w:b/>
                <w:sz w:val="20"/>
                <w:szCs w:val="20"/>
                <w:lang w:val="en-GB"/>
              </w:rPr>
            </w:pPr>
            <w:r w:rsidRPr="00A961AA">
              <w:rPr>
                <w:rFonts w:ascii="Arial" w:hAnsi="Arial" w:cs="Arial"/>
                <w:b/>
                <w:bCs/>
                <w:color w:val="000000" w:themeColor="text1"/>
                <w:sz w:val="20"/>
                <w:szCs w:val="20"/>
                <w:lang w:eastAsia="en-GB"/>
              </w:rPr>
              <w:t>Baht</w:t>
            </w:r>
          </w:p>
        </w:tc>
        <w:tc>
          <w:tcPr>
            <w:tcW w:w="1912" w:type="dxa"/>
            <w:tcBorders>
              <w:top w:val="nil"/>
              <w:left w:val="nil"/>
              <w:bottom w:val="single" w:sz="4" w:space="0" w:color="000000"/>
              <w:right w:val="nil"/>
            </w:tcBorders>
            <w:vAlign w:val="bottom"/>
          </w:tcPr>
          <w:p w14:paraId="39339DA6" w14:textId="35618708" w:rsidR="0074213C" w:rsidRPr="00A961AA" w:rsidRDefault="0074213C" w:rsidP="0074213C">
            <w:pPr>
              <w:spacing w:line="256" w:lineRule="auto"/>
              <w:ind w:left="-40" w:right="-72"/>
              <w:jc w:val="right"/>
              <w:rPr>
                <w:rFonts w:ascii="Arial" w:hAnsi="Arial" w:cs="Arial"/>
                <w:b/>
                <w:sz w:val="20"/>
                <w:szCs w:val="20"/>
                <w:lang w:val="en-GB"/>
              </w:rPr>
            </w:pPr>
            <w:r w:rsidRPr="00A961AA">
              <w:rPr>
                <w:rFonts w:ascii="Arial" w:hAnsi="Arial" w:cs="Arial"/>
                <w:b/>
                <w:bCs/>
                <w:color w:val="000000" w:themeColor="text1"/>
                <w:sz w:val="20"/>
                <w:szCs w:val="20"/>
                <w:lang w:eastAsia="en-GB"/>
              </w:rPr>
              <w:t>Baht</w:t>
            </w:r>
          </w:p>
        </w:tc>
      </w:tr>
      <w:tr w:rsidR="0074213C" w:rsidRPr="00A961AA" w14:paraId="00B99645" w14:textId="77777777" w:rsidTr="00B40FE4">
        <w:tc>
          <w:tcPr>
            <w:tcW w:w="5193" w:type="dxa"/>
            <w:tcBorders>
              <w:top w:val="nil"/>
              <w:left w:val="nil"/>
              <w:bottom w:val="nil"/>
              <w:right w:val="nil"/>
            </w:tcBorders>
            <w:vAlign w:val="bottom"/>
          </w:tcPr>
          <w:p w14:paraId="01C2F6C9" w14:textId="77777777" w:rsidR="0074213C" w:rsidRPr="00A961AA" w:rsidRDefault="0074213C" w:rsidP="00490C1A">
            <w:pPr>
              <w:spacing w:line="256" w:lineRule="auto"/>
              <w:jc w:val="both"/>
              <w:rPr>
                <w:rFonts w:ascii="Arial" w:hAnsi="Arial" w:cs="Arial"/>
                <w:sz w:val="20"/>
                <w:szCs w:val="20"/>
                <w:lang w:val="en-GB"/>
              </w:rPr>
            </w:pPr>
          </w:p>
        </w:tc>
        <w:tc>
          <w:tcPr>
            <w:tcW w:w="1985" w:type="dxa"/>
            <w:tcBorders>
              <w:top w:val="single" w:sz="4" w:space="0" w:color="000000"/>
              <w:left w:val="nil"/>
              <w:bottom w:val="nil"/>
              <w:right w:val="nil"/>
            </w:tcBorders>
            <w:shd w:val="clear" w:color="auto" w:fill="FAFAFA"/>
          </w:tcPr>
          <w:p w14:paraId="0305D0A1" w14:textId="77777777" w:rsidR="0074213C" w:rsidRPr="00A961AA" w:rsidRDefault="0074213C" w:rsidP="00490C1A">
            <w:pPr>
              <w:spacing w:line="256" w:lineRule="auto"/>
              <w:ind w:left="-40" w:right="-72"/>
              <w:jc w:val="right"/>
              <w:rPr>
                <w:rFonts w:ascii="Arial" w:hAnsi="Arial" w:cs="Arial"/>
                <w:b/>
                <w:sz w:val="20"/>
                <w:szCs w:val="20"/>
                <w:lang w:val="en-GB"/>
              </w:rPr>
            </w:pPr>
          </w:p>
        </w:tc>
        <w:tc>
          <w:tcPr>
            <w:tcW w:w="1912" w:type="dxa"/>
            <w:tcBorders>
              <w:top w:val="single" w:sz="4" w:space="0" w:color="000000"/>
              <w:left w:val="nil"/>
              <w:bottom w:val="nil"/>
              <w:right w:val="nil"/>
            </w:tcBorders>
            <w:shd w:val="clear" w:color="auto" w:fill="auto"/>
          </w:tcPr>
          <w:p w14:paraId="38175C85" w14:textId="6BFDCF47" w:rsidR="0074213C" w:rsidRPr="00A961AA" w:rsidRDefault="0074213C" w:rsidP="00490C1A">
            <w:pPr>
              <w:spacing w:line="256" w:lineRule="auto"/>
              <w:ind w:left="-40" w:right="-72"/>
              <w:jc w:val="right"/>
              <w:rPr>
                <w:rFonts w:ascii="Arial" w:hAnsi="Arial" w:cs="Arial"/>
                <w:b/>
                <w:sz w:val="20"/>
                <w:szCs w:val="20"/>
                <w:lang w:val="en-GB"/>
              </w:rPr>
            </w:pPr>
          </w:p>
        </w:tc>
      </w:tr>
      <w:tr w:rsidR="0074213C" w:rsidRPr="00A961AA" w14:paraId="3D6E4A6B" w14:textId="77777777" w:rsidTr="00B40FE4">
        <w:tc>
          <w:tcPr>
            <w:tcW w:w="5193" w:type="dxa"/>
            <w:tcBorders>
              <w:top w:val="nil"/>
              <w:left w:val="nil"/>
              <w:bottom w:val="nil"/>
              <w:right w:val="nil"/>
            </w:tcBorders>
            <w:vAlign w:val="bottom"/>
            <w:hideMark/>
          </w:tcPr>
          <w:p w14:paraId="6AC67848" w14:textId="77777777" w:rsidR="0074213C" w:rsidRPr="00A961AA" w:rsidRDefault="0074213C" w:rsidP="00490C1A">
            <w:pPr>
              <w:spacing w:line="256" w:lineRule="auto"/>
              <w:jc w:val="both"/>
              <w:rPr>
                <w:rFonts w:ascii="Arial" w:hAnsi="Arial" w:cs="Arial"/>
                <w:sz w:val="20"/>
                <w:szCs w:val="20"/>
                <w:lang w:val="en-GB"/>
              </w:rPr>
            </w:pPr>
            <w:r w:rsidRPr="00A961AA">
              <w:rPr>
                <w:rFonts w:ascii="Arial" w:hAnsi="Arial" w:cs="Arial"/>
                <w:b/>
                <w:sz w:val="20"/>
                <w:szCs w:val="20"/>
                <w:lang w:val="en-GB"/>
              </w:rPr>
              <w:t>Goodwill allocation to;</w:t>
            </w:r>
          </w:p>
        </w:tc>
        <w:tc>
          <w:tcPr>
            <w:tcW w:w="1985" w:type="dxa"/>
            <w:tcBorders>
              <w:top w:val="nil"/>
              <w:left w:val="nil"/>
              <w:bottom w:val="nil"/>
              <w:right w:val="nil"/>
            </w:tcBorders>
            <w:shd w:val="clear" w:color="auto" w:fill="FAFAFA"/>
          </w:tcPr>
          <w:p w14:paraId="4B0A3520" w14:textId="77777777" w:rsidR="0074213C" w:rsidRPr="00A961AA" w:rsidRDefault="0074213C" w:rsidP="00490C1A">
            <w:pPr>
              <w:spacing w:line="256" w:lineRule="auto"/>
              <w:ind w:left="-40" w:right="-72"/>
              <w:jc w:val="right"/>
              <w:rPr>
                <w:rFonts w:ascii="Arial" w:hAnsi="Arial" w:cs="Arial"/>
                <w:b/>
                <w:sz w:val="20"/>
                <w:szCs w:val="20"/>
                <w:lang w:val="en-GB"/>
              </w:rPr>
            </w:pPr>
          </w:p>
        </w:tc>
        <w:tc>
          <w:tcPr>
            <w:tcW w:w="1912" w:type="dxa"/>
            <w:tcBorders>
              <w:top w:val="nil"/>
              <w:left w:val="nil"/>
              <w:bottom w:val="nil"/>
              <w:right w:val="nil"/>
            </w:tcBorders>
            <w:shd w:val="clear" w:color="auto" w:fill="auto"/>
          </w:tcPr>
          <w:p w14:paraId="40C39625" w14:textId="11217174" w:rsidR="0074213C" w:rsidRPr="00A961AA" w:rsidRDefault="0074213C" w:rsidP="00490C1A">
            <w:pPr>
              <w:spacing w:line="256" w:lineRule="auto"/>
              <w:ind w:left="-40" w:right="-72"/>
              <w:jc w:val="right"/>
              <w:rPr>
                <w:rFonts w:ascii="Arial" w:hAnsi="Arial" w:cs="Arial"/>
                <w:b/>
                <w:sz w:val="20"/>
                <w:szCs w:val="20"/>
                <w:lang w:val="en-GB"/>
              </w:rPr>
            </w:pPr>
          </w:p>
        </w:tc>
      </w:tr>
      <w:tr w:rsidR="00150889" w:rsidRPr="00A961AA" w14:paraId="12B0D05C" w14:textId="77777777" w:rsidTr="00B40FE4">
        <w:tc>
          <w:tcPr>
            <w:tcW w:w="5193" w:type="dxa"/>
            <w:tcBorders>
              <w:top w:val="nil"/>
              <w:left w:val="nil"/>
              <w:bottom w:val="nil"/>
              <w:right w:val="nil"/>
            </w:tcBorders>
            <w:hideMark/>
          </w:tcPr>
          <w:p w14:paraId="4B29D27F" w14:textId="655CCDC1" w:rsidR="00150889" w:rsidRPr="00A961AA" w:rsidRDefault="00150889" w:rsidP="00150889">
            <w:pPr>
              <w:spacing w:line="256" w:lineRule="auto"/>
              <w:jc w:val="both"/>
              <w:rPr>
                <w:rFonts w:ascii="Arial" w:hAnsi="Arial" w:cs="Arial"/>
                <w:sz w:val="20"/>
                <w:szCs w:val="20"/>
                <w:lang w:val="en-GB"/>
              </w:rPr>
            </w:pPr>
            <w:r w:rsidRPr="00A961AA">
              <w:rPr>
                <w:rFonts w:ascii="Arial" w:hAnsi="Arial" w:cs="Arial"/>
                <w:sz w:val="20"/>
                <w:szCs w:val="20"/>
                <w:lang w:val="en-GB"/>
              </w:rPr>
              <w:t xml:space="preserve">Non-life insurance business </w:t>
            </w:r>
          </w:p>
        </w:tc>
        <w:tc>
          <w:tcPr>
            <w:tcW w:w="1985" w:type="dxa"/>
            <w:tcBorders>
              <w:top w:val="nil"/>
              <w:left w:val="nil"/>
              <w:bottom w:val="nil"/>
              <w:right w:val="nil"/>
            </w:tcBorders>
            <w:shd w:val="clear" w:color="auto" w:fill="FAFAFA"/>
          </w:tcPr>
          <w:p w14:paraId="0F9D0439" w14:textId="0BA7DE6F"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194,952,524 </w:t>
            </w:r>
          </w:p>
        </w:tc>
        <w:tc>
          <w:tcPr>
            <w:tcW w:w="1912" w:type="dxa"/>
            <w:tcBorders>
              <w:top w:val="nil"/>
              <w:left w:val="nil"/>
              <w:bottom w:val="nil"/>
              <w:right w:val="nil"/>
            </w:tcBorders>
            <w:shd w:val="clear" w:color="auto" w:fill="auto"/>
            <w:vAlign w:val="bottom"/>
          </w:tcPr>
          <w:p w14:paraId="52C8AD36" w14:textId="3C353AB5"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194</w:t>
            </w:r>
            <w:r w:rsidRPr="00A961AA">
              <w:rPr>
                <w:rFonts w:ascii="Arial" w:hAnsi="Arial" w:cs="Arial"/>
                <w:color w:val="000000" w:themeColor="text1"/>
                <w:sz w:val="20"/>
                <w:szCs w:val="20"/>
                <w:lang w:val="en-GB" w:eastAsia="en-GB"/>
              </w:rPr>
              <w:t>,</w:t>
            </w:r>
            <w:r w:rsidRPr="00A961AA">
              <w:rPr>
                <w:rFonts w:ascii="Arial" w:hAnsi="Arial" w:cs="Arial"/>
                <w:color w:val="000000" w:themeColor="text1"/>
                <w:sz w:val="20"/>
                <w:szCs w:val="20"/>
                <w:cs/>
                <w:lang w:val="en-GB" w:eastAsia="en-GB"/>
              </w:rPr>
              <w:t>952</w:t>
            </w:r>
            <w:r w:rsidRPr="00A961AA">
              <w:rPr>
                <w:rFonts w:ascii="Arial" w:hAnsi="Arial" w:cs="Arial"/>
                <w:color w:val="000000" w:themeColor="text1"/>
                <w:sz w:val="20"/>
                <w:szCs w:val="20"/>
                <w:lang w:val="en-GB" w:eastAsia="en-GB"/>
              </w:rPr>
              <w:t>,</w:t>
            </w:r>
            <w:r w:rsidRPr="00A961AA">
              <w:rPr>
                <w:rFonts w:ascii="Arial" w:hAnsi="Arial" w:cs="Arial"/>
                <w:color w:val="000000" w:themeColor="text1"/>
                <w:sz w:val="20"/>
                <w:szCs w:val="20"/>
                <w:cs/>
                <w:lang w:val="en-GB" w:eastAsia="en-GB"/>
              </w:rPr>
              <w:t>524</w:t>
            </w:r>
          </w:p>
        </w:tc>
      </w:tr>
      <w:tr w:rsidR="00150889" w:rsidRPr="00A961AA" w14:paraId="26317732" w14:textId="77777777" w:rsidTr="00B40FE4">
        <w:tc>
          <w:tcPr>
            <w:tcW w:w="5193" w:type="dxa"/>
            <w:tcBorders>
              <w:top w:val="nil"/>
              <w:left w:val="nil"/>
              <w:bottom w:val="nil"/>
              <w:right w:val="nil"/>
            </w:tcBorders>
          </w:tcPr>
          <w:p w14:paraId="7D67FD93" w14:textId="1A9ED5FA" w:rsidR="00150889" w:rsidRPr="00A961AA" w:rsidRDefault="00150889" w:rsidP="00150889">
            <w:pPr>
              <w:spacing w:line="256" w:lineRule="auto"/>
              <w:jc w:val="both"/>
              <w:rPr>
                <w:rFonts w:ascii="Arial" w:hAnsi="Arial" w:cs="Arial"/>
                <w:sz w:val="20"/>
                <w:szCs w:val="20"/>
                <w:lang w:val="en-GB"/>
              </w:rPr>
            </w:pPr>
            <w:r w:rsidRPr="00A961AA">
              <w:rPr>
                <w:rFonts w:ascii="Arial" w:hAnsi="Arial" w:cs="Arial"/>
                <w:sz w:val="20"/>
                <w:szCs w:val="20"/>
                <w:lang w:val="en-GB"/>
              </w:rPr>
              <w:t>Insurance supported business</w:t>
            </w:r>
          </w:p>
        </w:tc>
        <w:tc>
          <w:tcPr>
            <w:tcW w:w="1985" w:type="dxa"/>
            <w:tcBorders>
              <w:top w:val="nil"/>
              <w:left w:val="nil"/>
              <w:bottom w:val="nil"/>
              <w:right w:val="nil"/>
            </w:tcBorders>
            <w:shd w:val="clear" w:color="auto" w:fill="FAFAFA"/>
          </w:tcPr>
          <w:p w14:paraId="43FC1E15" w14:textId="420CF402"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53,502,855 </w:t>
            </w:r>
          </w:p>
        </w:tc>
        <w:tc>
          <w:tcPr>
            <w:tcW w:w="1912" w:type="dxa"/>
            <w:tcBorders>
              <w:top w:val="nil"/>
              <w:left w:val="nil"/>
              <w:bottom w:val="nil"/>
              <w:right w:val="nil"/>
            </w:tcBorders>
            <w:shd w:val="clear" w:color="auto" w:fill="auto"/>
          </w:tcPr>
          <w:p w14:paraId="1977DBA1" w14:textId="6119F9E8"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cs/>
                <w:lang w:val="en-GB" w:eastAsia="en-GB"/>
              </w:rPr>
              <w:t>53</w:t>
            </w:r>
            <w:r w:rsidRPr="00A961AA">
              <w:rPr>
                <w:rFonts w:ascii="Arial" w:hAnsi="Arial" w:cs="Arial"/>
                <w:color w:val="000000" w:themeColor="text1"/>
                <w:sz w:val="20"/>
                <w:szCs w:val="20"/>
                <w:lang w:val="en-GB" w:eastAsia="en-GB"/>
              </w:rPr>
              <w:t>,</w:t>
            </w:r>
            <w:r w:rsidRPr="00A961AA">
              <w:rPr>
                <w:rFonts w:ascii="Arial" w:hAnsi="Arial" w:cs="Arial"/>
                <w:color w:val="000000" w:themeColor="text1"/>
                <w:sz w:val="20"/>
                <w:szCs w:val="20"/>
                <w:cs/>
                <w:lang w:val="en-GB" w:eastAsia="en-GB"/>
              </w:rPr>
              <w:t>502</w:t>
            </w:r>
            <w:r w:rsidRPr="00A961AA">
              <w:rPr>
                <w:rFonts w:ascii="Arial" w:hAnsi="Arial" w:cs="Arial"/>
                <w:color w:val="000000" w:themeColor="text1"/>
                <w:sz w:val="20"/>
                <w:szCs w:val="20"/>
                <w:lang w:val="en-GB" w:eastAsia="en-GB"/>
              </w:rPr>
              <w:t>,</w:t>
            </w:r>
            <w:r w:rsidRPr="00A961AA">
              <w:rPr>
                <w:rFonts w:ascii="Arial" w:hAnsi="Arial" w:cs="Arial"/>
                <w:color w:val="000000" w:themeColor="text1"/>
                <w:sz w:val="20"/>
                <w:szCs w:val="20"/>
                <w:cs/>
                <w:lang w:val="en-GB" w:eastAsia="en-GB"/>
              </w:rPr>
              <w:t>855</w:t>
            </w:r>
          </w:p>
        </w:tc>
      </w:tr>
      <w:tr w:rsidR="00150889" w:rsidRPr="00A961AA" w14:paraId="5E737EB1" w14:textId="77777777" w:rsidTr="00B40FE4">
        <w:tc>
          <w:tcPr>
            <w:tcW w:w="5193" w:type="dxa"/>
            <w:tcBorders>
              <w:top w:val="nil"/>
              <w:left w:val="nil"/>
              <w:bottom w:val="nil"/>
              <w:right w:val="nil"/>
            </w:tcBorders>
          </w:tcPr>
          <w:p w14:paraId="2A9B4619" w14:textId="77777777" w:rsidR="00150889" w:rsidRPr="00A961AA" w:rsidRDefault="00150889" w:rsidP="00150889">
            <w:pPr>
              <w:spacing w:line="256" w:lineRule="auto"/>
              <w:jc w:val="both"/>
              <w:rPr>
                <w:rFonts w:ascii="Arial" w:hAnsi="Arial" w:cs="Arial"/>
                <w:sz w:val="20"/>
                <w:szCs w:val="20"/>
                <w:lang w:val="en-GB"/>
              </w:rPr>
            </w:pPr>
          </w:p>
        </w:tc>
        <w:tc>
          <w:tcPr>
            <w:tcW w:w="1985" w:type="dxa"/>
            <w:tcBorders>
              <w:top w:val="single" w:sz="4" w:space="0" w:color="000000"/>
              <w:left w:val="nil"/>
              <w:bottom w:val="nil"/>
              <w:right w:val="nil"/>
            </w:tcBorders>
            <w:shd w:val="clear" w:color="auto" w:fill="FAFAFA"/>
          </w:tcPr>
          <w:p w14:paraId="33AE6C1B" w14:textId="77777777"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p>
        </w:tc>
        <w:tc>
          <w:tcPr>
            <w:tcW w:w="1912" w:type="dxa"/>
            <w:tcBorders>
              <w:top w:val="single" w:sz="4" w:space="0" w:color="000000"/>
              <w:left w:val="nil"/>
              <w:bottom w:val="nil"/>
              <w:right w:val="nil"/>
            </w:tcBorders>
            <w:shd w:val="clear" w:color="auto" w:fill="auto"/>
          </w:tcPr>
          <w:p w14:paraId="0830EDC0" w14:textId="3A1ADD74"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p>
        </w:tc>
      </w:tr>
      <w:tr w:rsidR="00150889" w:rsidRPr="00A961AA" w14:paraId="3F700E06" w14:textId="77777777" w:rsidTr="00B40FE4">
        <w:tc>
          <w:tcPr>
            <w:tcW w:w="5193" w:type="dxa"/>
            <w:tcBorders>
              <w:top w:val="nil"/>
              <w:left w:val="nil"/>
              <w:bottom w:val="nil"/>
              <w:right w:val="nil"/>
            </w:tcBorders>
            <w:vAlign w:val="bottom"/>
            <w:hideMark/>
          </w:tcPr>
          <w:p w14:paraId="0FD03401" w14:textId="77777777" w:rsidR="00150889" w:rsidRPr="00A961AA" w:rsidRDefault="00150889" w:rsidP="00150889">
            <w:pPr>
              <w:spacing w:line="256" w:lineRule="auto"/>
              <w:jc w:val="both"/>
              <w:rPr>
                <w:rFonts w:ascii="Arial" w:hAnsi="Arial" w:cs="Arial"/>
                <w:sz w:val="20"/>
                <w:szCs w:val="20"/>
                <w:lang w:val="en-GB"/>
              </w:rPr>
            </w:pPr>
            <w:r w:rsidRPr="00A961AA">
              <w:rPr>
                <w:rFonts w:ascii="Arial" w:hAnsi="Arial" w:cs="Arial"/>
                <w:sz w:val="20"/>
                <w:szCs w:val="20"/>
                <w:lang w:val="en-GB"/>
              </w:rPr>
              <w:t>Total</w:t>
            </w:r>
          </w:p>
        </w:tc>
        <w:tc>
          <w:tcPr>
            <w:tcW w:w="1985" w:type="dxa"/>
            <w:tcBorders>
              <w:top w:val="nil"/>
              <w:left w:val="nil"/>
              <w:bottom w:val="single" w:sz="4" w:space="0" w:color="auto"/>
              <w:right w:val="nil"/>
            </w:tcBorders>
            <w:shd w:val="clear" w:color="auto" w:fill="FAFAFA"/>
          </w:tcPr>
          <w:p w14:paraId="5CFBF13F" w14:textId="05F9C699"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 xml:space="preserve"> 248,455,379 </w:t>
            </w:r>
          </w:p>
        </w:tc>
        <w:tc>
          <w:tcPr>
            <w:tcW w:w="1912" w:type="dxa"/>
            <w:tcBorders>
              <w:top w:val="nil"/>
              <w:left w:val="nil"/>
              <w:bottom w:val="single" w:sz="4" w:space="0" w:color="auto"/>
              <w:right w:val="nil"/>
            </w:tcBorders>
            <w:shd w:val="clear" w:color="auto" w:fill="auto"/>
          </w:tcPr>
          <w:p w14:paraId="02CCFDBF" w14:textId="3C953669" w:rsidR="00150889" w:rsidRPr="00A961AA" w:rsidRDefault="00150889" w:rsidP="00150889">
            <w:pPr>
              <w:overflowPunct/>
              <w:autoSpaceDE/>
              <w:adjustRightInd/>
              <w:ind w:right="-72"/>
              <w:jc w:val="right"/>
              <w:rPr>
                <w:rFonts w:ascii="Arial" w:hAnsi="Arial" w:cs="Arial"/>
                <w:color w:val="000000" w:themeColor="text1"/>
                <w:sz w:val="20"/>
                <w:szCs w:val="20"/>
                <w:lang w:val="en-GB" w:eastAsia="en-GB"/>
              </w:rPr>
            </w:pPr>
            <w:r w:rsidRPr="00A961AA">
              <w:rPr>
                <w:rFonts w:ascii="Arial" w:hAnsi="Arial" w:cs="Arial"/>
                <w:color w:val="000000" w:themeColor="text1"/>
                <w:sz w:val="20"/>
                <w:szCs w:val="20"/>
                <w:lang w:val="en-GB" w:eastAsia="en-GB"/>
              </w:rPr>
              <w:t>248,455,379</w:t>
            </w:r>
          </w:p>
        </w:tc>
      </w:tr>
    </w:tbl>
    <w:p w14:paraId="24CC700E" w14:textId="55798F3F" w:rsidR="00312EE2" w:rsidRPr="00A961AA" w:rsidRDefault="00312EE2" w:rsidP="00490C1A">
      <w:pPr>
        <w:tabs>
          <w:tab w:val="left" w:pos="540"/>
        </w:tabs>
        <w:jc w:val="both"/>
        <w:rPr>
          <w:rFonts w:ascii="Arial" w:hAnsi="Arial" w:cs="Arial"/>
          <w:color w:val="000000" w:themeColor="text1"/>
          <w:sz w:val="20"/>
          <w:szCs w:val="20"/>
        </w:rPr>
      </w:pPr>
    </w:p>
    <w:p w14:paraId="337950AF" w14:textId="77777777" w:rsidR="00312EE2" w:rsidRPr="00A961AA" w:rsidRDefault="00312EE2">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22265ED4" w14:textId="77777777" w:rsidR="00DA3C76" w:rsidRPr="00A961AA" w:rsidRDefault="00DA3C76" w:rsidP="00DA3C76">
      <w:pPr>
        <w:jc w:val="thaiDistribute"/>
        <w:rPr>
          <w:rFonts w:ascii="Arial" w:hAnsi="Arial" w:cs="Arial"/>
          <w:b/>
          <w:bCs/>
          <w:color w:val="CF4A02"/>
          <w:sz w:val="20"/>
          <w:szCs w:val="20"/>
        </w:rPr>
      </w:pPr>
      <w:r w:rsidRPr="00A961AA">
        <w:rPr>
          <w:rFonts w:ascii="Arial" w:hAnsi="Arial" w:cs="Arial"/>
          <w:b/>
          <w:bCs/>
          <w:color w:val="CF4A02"/>
          <w:sz w:val="20"/>
          <w:szCs w:val="20"/>
        </w:rPr>
        <w:lastRenderedPageBreak/>
        <w:t>Impairment assessment of goodwill</w:t>
      </w:r>
    </w:p>
    <w:p w14:paraId="3510B785" w14:textId="77777777" w:rsidR="00DA3C76" w:rsidRPr="00A961AA" w:rsidRDefault="00DA3C76" w:rsidP="00DA3C76">
      <w:pPr>
        <w:jc w:val="thaiDistribute"/>
        <w:rPr>
          <w:rFonts w:ascii="Arial" w:eastAsia="Arial" w:hAnsi="Arial" w:cs="Arial"/>
          <w:color w:val="000000"/>
          <w:sz w:val="20"/>
          <w:szCs w:val="20"/>
        </w:rPr>
      </w:pPr>
    </w:p>
    <w:p w14:paraId="5D5D2E40" w14:textId="03F583AC" w:rsidR="00DA3C76"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The Group tests annually whether goodwill has suffered any impairment, in accordance with the accounting policy stated in Note</w:t>
      </w:r>
      <w:r w:rsidRPr="00A961AA">
        <w:rPr>
          <w:rFonts w:ascii="Arial" w:eastAsia="Arial" w:hAnsi="Arial" w:cs="Arial"/>
          <w:color w:val="000000"/>
          <w:sz w:val="20"/>
          <w:szCs w:val="20"/>
          <w:cs/>
        </w:rPr>
        <w:t xml:space="preserve"> </w:t>
      </w:r>
      <w:r w:rsidR="00430647" w:rsidRPr="00A961AA">
        <w:rPr>
          <w:rFonts w:ascii="Arial" w:eastAsia="Arial" w:hAnsi="Arial" w:cs="Arial"/>
          <w:color w:val="000000"/>
          <w:sz w:val="20"/>
          <w:szCs w:val="20"/>
          <w:lang w:val="en-GB"/>
        </w:rPr>
        <w:t>8</w:t>
      </w:r>
      <w:r w:rsidRPr="00A961AA">
        <w:rPr>
          <w:rFonts w:ascii="Arial" w:eastAsia="Arial" w:hAnsi="Arial" w:cs="Arial"/>
          <w:color w:val="000000"/>
          <w:sz w:val="20"/>
          <w:szCs w:val="20"/>
          <w:lang w:val="en-GB"/>
        </w:rPr>
        <w:t>.4.</w:t>
      </w:r>
      <w:r w:rsidRPr="00A961AA">
        <w:rPr>
          <w:rFonts w:ascii="Arial" w:eastAsia="Arial" w:hAnsi="Arial" w:cs="Arial"/>
          <w:color w:val="000000"/>
          <w:sz w:val="20"/>
          <w:szCs w:val="20"/>
        </w:rPr>
        <w:t xml:space="preserve"> The recoverable amounts of cash generating units have been determined based on value-in-use calculations. These calculations require the use of estimates.</w:t>
      </w:r>
    </w:p>
    <w:p w14:paraId="5AC42B49" w14:textId="77777777" w:rsidR="00DA3C76" w:rsidRPr="00A961AA" w:rsidRDefault="00DA3C76" w:rsidP="00DA3C76">
      <w:pPr>
        <w:jc w:val="thaiDistribute"/>
        <w:rPr>
          <w:rFonts w:ascii="Arial" w:eastAsia="Arial" w:hAnsi="Arial" w:cs="Arial"/>
          <w:color w:val="000000"/>
          <w:sz w:val="20"/>
          <w:szCs w:val="20"/>
        </w:rPr>
      </w:pPr>
    </w:p>
    <w:p w14:paraId="32BD67C9" w14:textId="77924D6A" w:rsidR="00DA3C76"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 xml:space="preserve">As </w:t>
      </w:r>
      <w:proofErr w:type="gramStart"/>
      <w:r w:rsidRPr="00A961AA">
        <w:rPr>
          <w:rFonts w:ascii="Arial" w:eastAsia="Arial" w:hAnsi="Arial" w:cs="Arial"/>
          <w:color w:val="000000"/>
          <w:sz w:val="20"/>
          <w:szCs w:val="20"/>
        </w:rPr>
        <w:t>at</w:t>
      </w:r>
      <w:proofErr w:type="gramEnd"/>
      <w:r w:rsidRPr="00A961AA">
        <w:rPr>
          <w:rFonts w:ascii="Arial" w:eastAsia="Arial" w:hAnsi="Arial" w:cs="Arial"/>
          <w:color w:val="000000"/>
          <w:sz w:val="20"/>
          <w:szCs w:val="20"/>
        </w:rPr>
        <w:t xml:space="preserve"> 31 December 20</w:t>
      </w:r>
      <w:r w:rsidRPr="00A961AA">
        <w:rPr>
          <w:rFonts w:ascii="Arial" w:eastAsia="Arial" w:hAnsi="Arial" w:cs="Arial"/>
          <w:color w:val="000000"/>
          <w:sz w:val="20"/>
          <w:szCs w:val="20"/>
          <w:lang w:val="en-GB"/>
        </w:rPr>
        <w:t>2</w:t>
      </w:r>
      <w:r w:rsidR="0001230D" w:rsidRPr="00A961AA">
        <w:rPr>
          <w:rFonts w:ascii="Arial" w:eastAsia="Arial" w:hAnsi="Arial" w:cs="Arial"/>
          <w:color w:val="000000"/>
          <w:sz w:val="20"/>
          <w:szCs w:val="20"/>
          <w:lang w:val="en-GB"/>
        </w:rPr>
        <w:t>3</w:t>
      </w:r>
      <w:r w:rsidRPr="00A961AA">
        <w:rPr>
          <w:rFonts w:ascii="Arial" w:eastAsia="Arial" w:hAnsi="Arial" w:cs="Arial"/>
          <w:color w:val="000000"/>
          <w:sz w:val="20"/>
          <w:szCs w:val="20"/>
        </w:rPr>
        <w:t>, the Group tested impairment of the goodwill and considered that there is no impairment for the goodwill.</w:t>
      </w:r>
    </w:p>
    <w:p w14:paraId="274362D0" w14:textId="77777777" w:rsidR="00DA3C76" w:rsidRPr="00A961AA" w:rsidRDefault="00DA3C76" w:rsidP="00DA3C76">
      <w:pPr>
        <w:jc w:val="thaiDistribute"/>
        <w:rPr>
          <w:rFonts w:ascii="Arial" w:eastAsia="Arial" w:hAnsi="Arial" w:cs="Arial"/>
          <w:color w:val="000000"/>
          <w:sz w:val="20"/>
          <w:szCs w:val="20"/>
        </w:rPr>
      </w:pPr>
    </w:p>
    <w:p w14:paraId="5F328267" w14:textId="77777777" w:rsidR="00DA3C76"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Management determined growth rate from budget based on past performance and its expectations of market development.</w:t>
      </w:r>
    </w:p>
    <w:p w14:paraId="2FC19624" w14:textId="77777777" w:rsidR="00DA3C76" w:rsidRPr="00A961AA" w:rsidRDefault="00DA3C76" w:rsidP="00DA3C76">
      <w:pPr>
        <w:jc w:val="thaiDistribute"/>
        <w:rPr>
          <w:rFonts w:ascii="Arial" w:eastAsia="Arial" w:hAnsi="Arial" w:cs="Arial"/>
          <w:color w:val="000000"/>
          <w:sz w:val="20"/>
          <w:szCs w:val="20"/>
        </w:rPr>
      </w:pPr>
    </w:p>
    <w:p w14:paraId="778C802F" w14:textId="77777777" w:rsidR="004E242B"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 xml:space="preserve">The recoverable amount goodwill is determined based on value-in-use calculations. These calculations use pre-tax cash flow projections based on financial budgets approved by management covering a </w:t>
      </w:r>
      <w:r w:rsidR="007F00DB">
        <w:rPr>
          <w:rFonts w:ascii="Arial" w:eastAsia="Arial" w:hAnsi="Arial" w:cs="Arial"/>
          <w:color w:val="000000"/>
          <w:sz w:val="20"/>
          <w:szCs w:val="20"/>
        </w:rPr>
        <w:t xml:space="preserve">five-year to </w:t>
      </w:r>
      <w:r w:rsidRPr="00A961AA">
        <w:rPr>
          <w:rFonts w:ascii="Arial" w:eastAsia="Arial" w:hAnsi="Arial" w:cs="Arial"/>
          <w:color w:val="000000"/>
          <w:sz w:val="20"/>
          <w:szCs w:val="20"/>
          <w:cs/>
        </w:rPr>
        <w:t>ten</w:t>
      </w:r>
      <w:r w:rsidRPr="00A961AA">
        <w:rPr>
          <w:rFonts w:ascii="Arial" w:eastAsia="Arial" w:hAnsi="Arial" w:cs="Arial"/>
          <w:color w:val="000000"/>
          <w:sz w:val="20"/>
          <w:szCs w:val="20"/>
        </w:rPr>
        <w:t>-year</w:t>
      </w:r>
      <w:r w:rsidRPr="00A961AA">
        <w:rPr>
          <w:rFonts w:ascii="Arial" w:eastAsia="Arial" w:hAnsi="Arial" w:cs="Arial"/>
          <w:color w:val="000000"/>
          <w:sz w:val="20"/>
          <w:szCs w:val="20"/>
          <w:cs/>
        </w:rPr>
        <w:t xml:space="preserve"> </w:t>
      </w:r>
      <w:r w:rsidRPr="00A961AA">
        <w:rPr>
          <w:rFonts w:ascii="Arial" w:eastAsia="Arial" w:hAnsi="Arial" w:cs="Arial"/>
          <w:color w:val="000000"/>
          <w:sz w:val="20"/>
          <w:szCs w:val="20"/>
        </w:rPr>
        <w:t>period. Cash flows beyond the</w:t>
      </w:r>
      <w:r w:rsidR="007F00DB">
        <w:rPr>
          <w:rFonts w:ascii="Arial" w:eastAsia="Arial" w:hAnsi="Arial" w:cs="Arial"/>
          <w:color w:val="000000"/>
          <w:sz w:val="20"/>
          <w:szCs w:val="20"/>
        </w:rPr>
        <w:t xml:space="preserve"> five-year and</w:t>
      </w:r>
      <w:r w:rsidRPr="00A961AA">
        <w:rPr>
          <w:rFonts w:ascii="Arial" w:eastAsia="Arial" w:hAnsi="Arial" w:cs="Arial"/>
          <w:color w:val="000000"/>
          <w:sz w:val="20"/>
          <w:szCs w:val="20"/>
        </w:rPr>
        <w:t xml:space="preserve"> </w:t>
      </w:r>
      <w:r w:rsidRPr="00A961AA">
        <w:rPr>
          <w:rFonts w:ascii="Arial" w:eastAsia="Arial" w:hAnsi="Arial" w:cs="Arial"/>
          <w:color w:val="000000"/>
          <w:sz w:val="20"/>
          <w:szCs w:val="20"/>
          <w:cs/>
        </w:rPr>
        <w:t>ten</w:t>
      </w:r>
      <w:r w:rsidRPr="00A961AA">
        <w:rPr>
          <w:rFonts w:ascii="Arial" w:eastAsia="Arial" w:hAnsi="Arial" w:cs="Arial"/>
          <w:color w:val="000000"/>
          <w:sz w:val="20"/>
          <w:szCs w:val="20"/>
        </w:rPr>
        <w:t>-year period are extrapolated using the estimated growth rates which does not exceed the long-term average market growth rate for the business in which the Group operates.</w:t>
      </w:r>
    </w:p>
    <w:p w14:paraId="30A9AC0F" w14:textId="09E37F04" w:rsidR="00DA3C76" w:rsidRPr="00A961AA" w:rsidRDefault="00DA3C76" w:rsidP="00DA3C76">
      <w:pPr>
        <w:jc w:val="thaiDistribute"/>
        <w:rPr>
          <w:rFonts w:ascii="Arial" w:eastAsia="Arial" w:hAnsi="Arial" w:cs="Arial"/>
          <w:color w:val="000000"/>
          <w:sz w:val="20"/>
          <w:szCs w:val="20"/>
        </w:rPr>
      </w:pPr>
    </w:p>
    <w:p w14:paraId="7A054EFC" w14:textId="77777777" w:rsidR="00DA3C76"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The key assumptions used for value-in-use calculations are as follows:</w:t>
      </w:r>
    </w:p>
    <w:p w14:paraId="38B40691" w14:textId="77777777" w:rsidR="00DA3C76" w:rsidRPr="00A961AA" w:rsidRDefault="00DA3C76" w:rsidP="00DA3C76">
      <w:pPr>
        <w:jc w:val="thaiDistribute"/>
        <w:rPr>
          <w:rFonts w:ascii="Arial" w:eastAsia="Arial" w:hAnsi="Arial" w:cs="Arial"/>
          <w:color w:val="000000"/>
          <w:sz w:val="20"/>
          <w:szCs w:val="20"/>
          <w:lang w:val="en-GB"/>
        </w:rPr>
      </w:pPr>
    </w:p>
    <w:tbl>
      <w:tblPr>
        <w:tblW w:w="9139" w:type="dxa"/>
        <w:tblInd w:w="-142" w:type="dxa"/>
        <w:tblLook w:val="04A0" w:firstRow="1" w:lastRow="0" w:firstColumn="1" w:lastColumn="0" w:noHBand="0" w:noVBand="1"/>
      </w:tblPr>
      <w:tblGrid>
        <w:gridCol w:w="4537"/>
        <w:gridCol w:w="2126"/>
        <w:gridCol w:w="2476"/>
      </w:tblGrid>
      <w:tr w:rsidR="00DA3C76" w:rsidRPr="00A961AA" w14:paraId="28C68698" w14:textId="77777777" w:rsidTr="005B7D98">
        <w:tc>
          <w:tcPr>
            <w:tcW w:w="4537" w:type="dxa"/>
            <w:tcBorders>
              <w:top w:val="nil"/>
              <w:left w:val="nil"/>
              <w:bottom w:val="nil"/>
              <w:right w:val="nil"/>
            </w:tcBorders>
            <w:shd w:val="clear" w:color="auto" w:fill="auto"/>
            <w:vAlign w:val="bottom"/>
            <w:hideMark/>
          </w:tcPr>
          <w:p w14:paraId="6D6CCD9A" w14:textId="77777777" w:rsidR="00DA3C76" w:rsidRPr="00A961AA" w:rsidRDefault="00DA3C76" w:rsidP="00FA717C">
            <w:pPr>
              <w:rPr>
                <w:rFonts w:ascii="Arial" w:hAnsi="Arial" w:cs="Arial"/>
                <w:sz w:val="20"/>
                <w:szCs w:val="20"/>
                <w:lang w:val="en-GB" w:eastAsia="en-GB"/>
              </w:rPr>
            </w:pPr>
          </w:p>
        </w:tc>
        <w:tc>
          <w:tcPr>
            <w:tcW w:w="2126" w:type="dxa"/>
            <w:tcBorders>
              <w:top w:val="nil"/>
              <w:left w:val="nil"/>
              <w:bottom w:val="single" w:sz="8" w:space="0" w:color="auto"/>
              <w:right w:val="nil"/>
            </w:tcBorders>
            <w:shd w:val="clear" w:color="auto" w:fill="auto"/>
            <w:vAlign w:val="bottom"/>
            <w:hideMark/>
          </w:tcPr>
          <w:p w14:paraId="0218807D" w14:textId="77777777" w:rsidR="00DA3C76" w:rsidRPr="00A961AA" w:rsidRDefault="00DA3C76" w:rsidP="005B7D98">
            <w:pPr>
              <w:jc w:val="center"/>
              <w:rPr>
                <w:rFonts w:ascii="Arial" w:hAnsi="Arial" w:cs="Arial"/>
                <w:b/>
                <w:bCs/>
                <w:color w:val="000000"/>
                <w:sz w:val="20"/>
                <w:szCs w:val="20"/>
                <w:lang w:val="en-GB" w:eastAsia="en-GB"/>
              </w:rPr>
            </w:pPr>
            <w:r w:rsidRPr="00A961AA">
              <w:rPr>
                <w:rFonts w:ascii="Arial" w:hAnsi="Arial" w:cs="Arial"/>
                <w:b/>
                <w:bCs/>
                <w:color w:val="000000"/>
                <w:sz w:val="20"/>
                <w:szCs w:val="20"/>
                <w:lang w:val="en-GB" w:eastAsia="en-GB"/>
              </w:rPr>
              <w:t>Non-life insurance</w:t>
            </w:r>
          </w:p>
          <w:p w14:paraId="0105F27D" w14:textId="77777777" w:rsidR="00DA3C76" w:rsidRPr="00A961AA" w:rsidRDefault="00DA3C76" w:rsidP="005B7D98">
            <w:pPr>
              <w:jc w:val="center"/>
              <w:rPr>
                <w:rFonts w:ascii="Arial" w:hAnsi="Arial" w:cs="Arial"/>
                <w:b/>
                <w:bCs/>
                <w:color w:val="000000"/>
                <w:sz w:val="20"/>
                <w:szCs w:val="20"/>
                <w:lang w:val="en-GB" w:eastAsia="en-GB"/>
              </w:rPr>
            </w:pPr>
            <w:r w:rsidRPr="00A961AA">
              <w:rPr>
                <w:rFonts w:ascii="Arial" w:hAnsi="Arial" w:cs="Arial"/>
                <w:b/>
                <w:bCs/>
                <w:color w:val="000000"/>
                <w:sz w:val="20"/>
                <w:szCs w:val="20"/>
                <w:lang w:val="en-GB" w:eastAsia="en-GB"/>
              </w:rPr>
              <w:t>business</w:t>
            </w:r>
          </w:p>
        </w:tc>
        <w:tc>
          <w:tcPr>
            <w:tcW w:w="2476" w:type="dxa"/>
            <w:tcBorders>
              <w:top w:val="nil"/>
              <w:left w:val="nil"/>
              <w:bottom w:val="single" w:sz="8" w:space="0" w:color="auto"/>
              <w:right w:val="nil"/>
            </w:tcBorders>
            <w:shd w:val="clear" w:color="auto" w:fill="auto"/>
            <w:vAlign w:val="bottom"/>
            <w:hideMark/>
          </w:tcPr>
          <w:p w14:paraId="5C3445EE" w14:textId="77777777" w:rsidR="00DA3C76" w:rsidRPr="00A961AA" w:rsidRDefault="00DA3C76" w:rsidP="005B7D98">
            <w:pPr>
              <w:jc w:val="center"/>
              <w:rPr>
                <w:rFonts w:ascii="Arial" w:hAnsi="Arial" w:cs="Arial"/>
                <w:b/>
                <w:bCs/>
                <w:color w:val="000000"/>
                <w:sz w:val="20"/>
                <w:szCs w:val="20"/>
                <w:lang w:val="en-GB" w:eastAsia="en-GB"/>
              </w:rPr>
            </w:pPr>
            <w:r w:rsidRPr="00A961AA">
              <w:rPr>
                <w:rFonts w:ascii="Arial" w:hAnsi="Arial" w:cs="Arial"/>
                <w:b/>
                <w:bCs/>
                <w:color w:val="000000"/>
                <w:sz w:val="20"/>
                <w:szCs w:val="20"/>
                <w:lang w:val="en-GB" w:eastAsia="en-GB"/>
              </w:rPr>
              <w:t xml:space="preserve">Insurance </w:t>
            </w:r>
            <w:proofErr w:type="gramStart"/>
            <w:r w:rsidRPr="00A961AA">
              <w:rPr>
                <w:rFonts w:ascii="Arial" w:hAnsi="Arial" w:cs="Arial"/>
                <w:b/>
                <w:bCs/>
                <w:color w:val="000000"/>
                <w:sz w:val="20"/>
                <w:szCs w:val="20"/>
                <w:lang w:val="en-GB" w:eastAsia="en-GB"/>
              </w:rPr>
              <w:t>supported</w:t>
            </w:r>
            <w:proofErr w:type="gramEnd"/>
          </w:p>
          <w:p w14:paraId="5C6BA5DA" w14:textId="77777777" w:rsidR="00DA3C76" w:rsidRPr="00A961AA" w:rsidRDefault="00DA3C76" w:rsidP="005B7D98">
            <w:pPr>
              <w:jc w:val="center"/>
              <w:rPr>
                <w:rFonts w:ascii="Arial" w:hAnsi="Arial" w:cs="Arial"/>
                <w:b/>
                <w:bCs/>
                <w:color w:val="000000"/>
                <w:sz w:val="20"/>
                <w:szCs w:val="20"/>
                <w:lang w:val="en-GB" w:eastAsia="en-GB"/>
              </w:rPr>
            </w:pPr>
            <w:r w:rsidRPr="00A961AA">
              <w:rPr>
                <w:rFonts w:ascii="Arial" w:hAnsi="Arial" w:cs="Arial"/>
                <w:b/>
                <w:bCs/>
                <w:color w:val="000000"/>
                <w:sz w:val="20"/>
                <w:szCs w:val="20"/>
                <w:lang w:val="en-GB" w:eastAsia="en-GB"/>
              </w:rPr>
              <w:t>business</w:t>
            </w:r>
          </w:p>
        </w:tc>
      </w:tr>
      <w:tr w:rsidR="004E242B" w:rsidRPr="00A961AA" w14:paraId="1A523799" w14:textId="77777777" w:rsidTr="00FA717C">
        <w:tc>
          <w:tcPr>
            <w:tcW w:w="4537" w:type="dxa"/>
            <w:tcBorders>
              <w:top w:val="nil"/>
              <w:left w:val="nil"/>
              <w:bottom w:val="nil"/>
              <w:right w:val="nil"/>
            </w:tcBorders>
            <w:shd w:val="clear" w:color="auto" w:fill="auto"/>
            <w:vAlign w:val="bottom"/>
            <w:hideMark/>
          </w:tcPr>
          <w:p w14:paraId="63264C5C" w14:textId="77777777" w:rsidR="004E242B" w:rsidRPr="00A961AA" w:rsidRDefault="004E242B" w:rsidP="004E242B">
            <w:pPr>
              <w:spacing w:before="120"/>
              <w:jc w:val="both"/>
              <w:rPr>
                <w:rFonts w:ascii="Arial" w:hAnsi="Arial" w:cs="Arial"/>
                <w:color w:val="000000"/>
                <w:sz w:val="20"/>
                <w:szCs w:val="20"/>
                <w:lang w:val="en-GB" w:eastAsia="en-GB"/>
              </w:rPr>
            </w:pPr>
            <w:r w:rsidRPr="00A961AA">
              <w:rPr>
                <w:rFonts w:ascii="Arial" w:hAnsi="Arial" w:cs="Arial"/>
                <w:color w:val="000000"/>
                <w:sz w:val="20"/>
                <w:szCs w:val="20"/>
                <w:lang w:val="en-GB" w:eastAsia="en-GB"/>
              </w:rPr>
              <w:t>Revenue growth rate (%)</w:t>
            </w:r>
          </w:p>
        </w:tc>
        <w:tc>
          <w:tcPr>
            <w:tcW w:w="2126" w:type="dxa"/>
            <w:tcBorders>
              <w:top w:val="nil"/>
              <w:left w:val="nil"/>
              <w:bottom w:val="nil"/>
              <w:right w:val="nil"/>
            </w:tcBorders>
            <w:shd w:val="clear" w:color="000000" w:fill="FAFAFA"/>
            <w:vAlign w:val="center"/>
          </w:tcPr>
          <w:p w14:paraId="4F4C48C7" w14:textId="748812FA" w:rsidR="004E242B" w:rsidRPr="00A961AA" w:rsidRDefault="004E242B" w:rsidP="004E242B">
            <w:pPr>
              <w:spacing w:before="120"/>
              <w:jc w:val="center"/>
              <w:rPr>
                <w:rFonts w:ascii="Arial" w:hAnsi="Arial" w:cs="Arial"/>
                <w:color w:val="000000"/>
                <w:sz w:val="20"/>
                <w:szCs w:val="20"/>
                <w:lang w:val="en-GB" w:eastAsia="en-GB"/>
              </w:rPr>
            </w:pPr>
            <w:r>
              <w:rPr>
                <w:rFonts w:ascii="Arial" w:hAnsi="Arial" w:cs="Arial"/>
                <w:color w:val="000000"/>
                <w:sz w:val="20"/>
                <w:szCs w:val="20"/>
                <w:lang w:eastAsia="en-GB"/>
              </w:rPr>
              <w:t>5</w:t>
            </w:r>
            <w:r w:rsidRPr="00A961AA">
              <w:rPr>
                <w:rFonts w:ascii="Arial" w:hAnsi="Arial" w:cs="Arial"/>
                <w:color w:val="000000"/>
                <w:sz w:val="20"/>
                <w:szCs w:val="20"/>
                <w:lang w:eastAsia="en-GB"/>
              </w:rPr>
              <w:t>.00 - 139.07</w:t>
            </w:r>
          </w:p>
        </w:tc>
        <w:tc>
          <w:tcPr>
            <w:tcW w:w="2476" w:type="dxa"/>
            <w:tcBorders>
              <w:top w:val="nil"/>
              <w:left w:val="nil"/>
              <w:bottom w:val="nil"/>
              <w:right w:val="nil"/>
            </w:tcBorders>
            <w:shd w:val="clear" w:color="000000" w:fill="FAFAFA"/>
            <w:vAlign w:val="center"/>
          </w:tcPr>
          <w:p w14:paraId="3C90CE96" w14:textId="1609D6F1" w:rsidR="004E242B" w:rsidRPr="00A961AA" w:rsidRDefault="004E242B" w:rsidP="004E242B">
            <w:pPr>
              <w:spacing w:before="120"/>
              <w:jc w:val="center"/>
              <w:rPr>
                <w:rFonts w:ascii="Arial" w:hAnsi="Arial" w:cs="Arial"/>
                <w:color w:val="000000"/>
                <w:sz w:val="20"/>
                <w:szCs w:val="20"/>
                <w:lang w:val="en-GB" w:eastAsia="en-GB"/>
              </w:rPr>
            </w:pPr>
            <w:r w:rsidRPr="00A961AA">
              <w:rPr>
                <w:rFonts w:ascii="Arial" w:hAnsi="Arial" w:cs="Arial"/>
                <w:color w:val="000000"/>
                <w:sz w:val="20"/>
                <w:szCs w:val="20"/>
                <w:lang w:eastAsia="en-GB"/>
              </w:rPr>
              <w:t>9.85 - 65.08</w:t>
            </w:r>
          </w:p>
        </w:tc>
      </w:tr>
      <w:tr w:rsidR="004E242B" w:rsidRPr="00A961AA" w14:paraId="2EC5F968" w14:textId="77777777" w:rsidTr="00FA717C">
        <w:tc>
          <w:tcPr>
            <w:tcW w:w="4537" w:type="dxa"/>
            <w:tcBorders>
              <w:top w:val="nil"/>
              <w:left w:val="nil"/>
              <w:bottom w:val="nil"/>
              <w:right w:val="nil"/>
            </w:tcBorders>
            <w:shd w:val="clear" w:color="auto" w:fill="auto"/>
            <w:vAlign w:val="bottom"/>
            <w:hideMark/>
          </w:tcPr>
          <w:p w14:paraId="5F2B99A9" w14:textId="77777777" w:rsidR="004E242B" w:rsidRPr="00A961AA" w:rsidRDefault="004E242B" w:rsidP="004E242B">
            <w:pPr>
              <w:jc w:val="both"/>
              <w:rPr>
                <w:rFonts w:ascii="Arial" w:hAnsi="Arial" w:cs="Arial"/>
                <w:color w:val="000000"/>
                <w:sz w:val="20"/>
                <w:szCs w:val="20"/>
                <w:lang w:val="en-GB" w:eastAsia="en-GB"/>
              </w:rPr>
            </w:pPr>
            <w:r w:rsidRPr="00A961AA">
              <w:rPr>
                <w:rFonts w:ascii="Arial" w:hAnsi="Arial" w:cs="Arial"/>
                <w:color w:val="000000"/>
                <w:sz w:val="20"/>
                <w:szCs w:val="20"/>
                <w:lang w:val="en-GB" w:eastAsia="en-GB"/>
              </w:rPr>
              <w:t>Pre-tax discount rate (%)</w:t>
            </w:r>
          </w:p>
        </w:tc>
        <w:tc>
          <w:tcPr>
            <w:tcW w:w="2126" w:type="dxa"/>
            <w:tcBorders>
              <w:top w:val="nil"/>
              <w:left w:val="nil"/>
              <w:bottom w:val="nil"/>
              <w:right w:val="nil"/>
            </w:tcBorders>
            <w:shd w:val="clear" w:color="000000" w:fill="FAFAFA"/>
            <w:vAlign w:val="center"/>
          </w:tcPr>
          <w:p w14:paraId="26B2C143" w14:textId="234D0239" w:rsidR="004E242B" w:rsidRPr="00A961AA" w:rsidRDefault="004E242B" w:rsidP="004E242B">
            <w:pPr>
              <w:jc w:val="center"/>
              <w:rPr>
                <w:rFonts w:ascii="Arial" w:hAnsi="Arial" w:cs="Arial"/>
                <w:color w:val="000000"/>
                <w:sz w:val="20"/>
                <w:szCs w:val="20"/>
                <w:lang w:val="en-GB" w:eastAsia="en-GB"/>
              </w:rPr>
            </w:pPr>
            <w:bookmarkStart w:id="45" w:name="_Hlk159599658"/>
            <w:r w:rsidRPr="00A961AA">
              <w:rPr>
                <w:rFonts w:ascii="Arial" w:hAnsi="Arial" w:cs="Arial"/>
                <w:color w:val="000000"/>
                <w:sz w:val="20"/>
                <w:szCs w:val="20"/>
                <w:lang w:eastAsia="en-GB"/>
              </w:rPr>
              <w:t>10</w:t>
            </w:r>
            <w:r w:rsidRPr="00A961AA">
              <w:rPr>
                <w:rFonts w:ascii="Arial" w:hAnsi="Arial" w:cs="Arial"/>
                <w:color w:val="000000"/>
                <w:sz w:val="20"/>
                <w:szCs w:val="20"/>
                <w:lang w:val="en-GB" w:eastAsia="en-GB"/>
              </w:rPr>
              <w:t>.</w:t>
            </w:r>
            <w:r>
              <w:rPr>
                <w:rFonts w:ascii="Arial" w:hAnsi="Arial" w:cs="Arial"/>
                <w:color w:val="000000"/>
                <w:sz w:val="20"/>
                <w:szCs w:val="20"/>
                <w:lang w:val="en-GB" w:eastAsia="en-GB"/>
              </w:rPr>
              <w:t>58</w:t>
            </w:r>
          </w:p>
        </w:tc>
        <w:bookmarkEnd w:id="45"/>
        <w:tc>
          <w:tcPr>
            <w:tcW w:w="2476" w:type="dxa"/>
            <w:tcBorders>
              <w:top w:val="nil"/>
              <w:left w:val="nil"/>
              <w:bottom w:val="nil"/>
              <w:right w:val="nil"/>
            </w:tcBorders>
            <w:shd w:val="clear" w:color="000000" w:fill="FAFAFA"/>
            <w:vAlign w:val="center"/>
          </w:tcPr>
          <w:p w14:paraId="32ACEB27" w14:textId="767B2638" w:rsidR="004E242B" w:rsidRPr="00A961AA" w:rsidRDefault="004E242B" w:rsidP="004E242B">
            <w:pPr>
              <w:jc w:val="center"/>
              <w:rPr>
                <w:rFonts w:ascii="Arial" w:hAnsi="Arial" w:cs="Arial"/>
                <w:color w:val="000000"/>
                <w:sz w:val="20"/>
                <w:szCs w:val="20"/>
                <w:lang w:val="en-GB" w:eastAsia="en-GB"/>
              </w:rPr>
            </w:pPr>
            <w:r w:rsidRPr="00A961AA">
              <w:rPr>
                <w:rFonts w:ascii="Arial" w:hAnsi="Arial" w:cs="Arial"/>
                <w:color w:val="000000"/>
                <w:sz w:val="20"/>
                <w:szCs w:val="20"/>
                <w:lang w:eastAsia="en-GB"/>
              </w:rPr>
              <w:t>11.41 - 11.55</w:t>
            </w:r>
          </w:p>
        </w:tc>
      </w:tr>
    </w:tbl>
    <w:p w14:paraId="7BFDD422" w14:textId="77777777" w:rsidR="00DA3C76" w:rsidRPr="00A961AA" w:rsidRDefault="00DA3C76" w:rsidP="00DA3C76">
      <w:pPr>
        <w:jc w:val="thaiDistribute"/>
        <w:rPr>
          <w:rFonts w:ascii="Arial" w:eastAsia="Arial" w:hAnsi="Arial" w:cs="Arial"/>
          <w:color w:val="000000"/>
          <w:sz w:val="20"/>
          <w:szCs w:val="20"/>
          <w:cs/>
        </w:rPr>
      </w:pPr>
    </w:p>
    <w:p w14:paraId="0B1470EC" w14:textId="77777777" w:rsidR="00DA3C76" w:rsidRPr="00A961AA" w:rsidRDefault="00DA3C76" w:rsidP="00DA3C76">
      <w:pPr>
        <w:jc w:val="thaiDistribute"/>
        <w:rPr>
          <w:rFonts w:ascii="Arial" w:eastAsia="Arial" w:hAnsi="Arial" w:cs="Arial"/>
          <w:color w:val="000000"/>
          <w:sz w:val="20"/>
          <w:szCs w:val="20"/>
        </w:rPr>
      </w:pPr>
      <w:r w:rsidRPr="00A961AA">
        <w:rPr>
          <w:rFonts w:ascii="Arial" w:eastAsia="Arial" w:hAnsi="Arial" w:cs="Arial"/>
          <w:color w:val="000000"/>
          <w:sz w:val="20"/>
          <w:szCs w:val="20"/>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2A3CBDD7" w14:textId="77777777" w:rsidR="00DA3C76" w:rsidRPr="00A961AA" w:rsidRDefault="00DA3C76" w:rsidP="00DA3C76">
      <w:pPr>
        <w:jc w:val="thaiDistribute"/>
        <w:rPr>
          <w:rFonts w:ascii="Arial" w:eastAsia="Arial" w:hAnsi="Arial" w:cs="Arial"/>
          <w:color w:val="000000"/>
          <w:sz w:val="20"/>
          <w:szCs w:val="20"/>
          <w:lang w:val="en-GB"/>
        </w:rPr>
      </w:pPr>
    </w:p>
    <w:p w14:paraId="718681AB" w14:textId="774BAC1B" w:rsidR="00490C1A" w:rsidRPr="00A961AA" w:rsidRDefault="00DA3C76" w:rsidP="00DA3C76">
      <w:pPr>
        <w:tabs>
          <w:tab w:val="left" w:pos="540"/>
        </w:tabs>
        <w:jc w:val="both"/>
        <w:rPr>
          <w:rFonts w:ascii="Arial" w:hAnsi="Arial" w:cs="Arial"/>
          <w:color w:val="000000" w:themeColor="text1"/>
          <w:sz w:val="20"/>
          <w:szCs w:val="20"/>
        </w:rPr>
      </w:pPr>
      <w:r w:rsidRPr="00A961AA">
        <w:rPr>
          <w:rFonts w:ascii="Arial" w:eastAsia="Arial" w:hAnsi="Arial" w:cs="Arial"/>
          <w:color w:val="000000"/>
          <w:sz w:val="20"/>
          <w:szCs w:val="20"/>
        </w:rPr>
        <w:t xml:space="preserve">The key assumption that will affect the value in use is discount rate. The management has considered the sensitivity of the change in the discount rate. If the pre-tax discount had been 1% per annum higher than management’s estimate, the value in use is still higher than the carrying value and no impairment </w:t>
      </w:r>
      <w:proofErr w:type="spellStart"/>
      <w:r w:rsidRPr="00A961AA">
        <w:rPr>
          <w:rFonts w:ascii="Arial" w:eastAsia="Arial" w:hAnsi="Arial" w:cs="Arial"/>
          <w:color w:val="000000"/>
          <w:sz w:val="20"/>
          <w:szCs w:val="20"/>
        </w:rPr>
        <w:t>recognised</w:t>
      </w:r>
      <w:proofErr w:type="spellEnd"/>
      <w:r w:rsidRPr="00A961AA">
        <w:rPr>
          <w:rFonts w:ascii="Arial" w:eastAsia="Arial" w:hAnsi="Arial" w:cs="Arial"/>
          <w:color w:val="000000"/>
          <w:sz w:val="20"/>
          <w:szCs w:val="20"/>
        </w:rPr>
        <w:t>.</w:t>
      </w:r>
    </w:p>
    <w:p w14:paraId="4914B766" w14:textId="3ACCAD7B" w:rsidR="0063714D" w:rsidRPr="00A961AA" w:rsidRDefault="0063714D">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2B3774AF" w14:textId="77777777">
        <w:trPr>
          <w:trHeight w:val="386"/>
        </w:trPr>
        <w:tc>
          <w:tcPr>
            <w:tcW w:w="9043" w:type="dxa"/>
            <w:shd w:val="clear" w:color="auto" w:fill="FFA543"/>
            <w:vAlign w:val="center"/>
          </w:tcPr>
          <w:p w14:paraId="7F7AF5DF" w14:textId="6405C81F" w:rsidR="00256FA2" w:rsidRPr="00A961AA" w:rsidRDefault="001C7A6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19</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Intangible assets, net</w:t>
            </w:r>
          </w:p>
        </w:tc>
      </w:tr>
    </w:tbl>
    <w:p w14:paraId="09841D0B" w14:textId="475EF1E7" w:rsidR="00256FA2" w:rsidRPr="00A961AA" w:rsidRDefault="00256FA2">
      <w:pPr>
        <w:ind w:left="540" w:hanging="540"/>
        <w:jc w:val="thaiDistribute"/>
        <w:rPr>
          <w:rFonts w:ascii="Arial" w:hAnsi="Arial" w:cs="Arial"/>
          <w:b/>
          <w:bCs/>
          <w:color w:val="000000" w:themeColor="text1"/>
          <w:sz w:val="20"/>
          <w:szCs w:val="20"/>
        </w:rPr>
      </w:pPr>
    </w:p>
    <w:tbl>
      <w:tblPr>
        <w:tblW w:w="9054" w:type="dxa"/>
        <w:tblInd w:w="-54" w:type="dxa"/>
        <w:tblLayout w:type="fixed"/>
        <w:tblLook w:val="04A0" w:firstRow="1" w:lastRow="0" w:firstColumn="1" w:lastColumn="0" w:noHBand="0" w:noVBand="1"/>
      </w:tblPr>
      <w:tblGrid>
        <w:gridCol w:w="3564"/>
        <w:gridCol w:w="1350"/>
        <w:gridCol w:w="1440"/>
        <w:gridCol w:w="1350"/>
        <w:gridCol w:w="1350"/>
      </w:tblGrid>
      <w:tr w:rsidR="0001230D" w:rsidRPr="00A961AA" w14:paraId="03F42CF4" w14:textId="77777777" w:rsidTr="00FA717C">
        <w:tc>
          <w:tcPr>
            <w:tcW w:w="3564" w:type="dxa"/>
            <w:vAlign w:val="bottom"/>
          </w:tcPr>
          <w:p w14:paraId="7F9C88C5" w14:textId="77777777" w:rsidR="0001230D" w:rsidRPr="00A961AA" w:rsidRDefault="0001230D" w:rsidP="00FA717C">
            <w:pPr>
              <w:ind w:left="-56" w:right="-72"/>
              <w:rPr>
                <w:rFonts w:ascii="Arial" w:hAnsi="Arial" w:cs="Arial"/>
                <w:color w:val="000000" w:themeColor="text1"/>
                <w:sz w:val="18"/>
                <w:szCs w:val="18"/>
                <w:lang w:eastAsia="en-GB"/>
              </w:rPr>
            </w:pPr>
          </w:p>
        </w:tc>
        <w:tc>
          <w:tcPr>
            <w:tcW w:w="5490" w:type="dxa"/>
            <w:gridSpan w:val="4"/>
            <w:tcBorders>
              <w:top w:val="single" w:sz="4" w:space="0" w:color="auto"/>
            </w:tcBorders>
            <w:vAlign w:val="bottom"/>
          </w:tcPr>
          <w:p w14:paraId="3337EFB8" w14:textId="77777777" w:rsidR="0001230D" w:rsidRPr="00A961AA" w:rsidRDefault="0001230D" w:rsidP="00FA717C">
            <w:pPr>
              <w:ind w:right="-72"/>
              <w:jc w:val="center"/>
              <w:rPr>
                <w:rFonts w:ascii="Arial" w:hAnsi="Arial" w:cs="Arial"/>
                <w:b/>
                <w:bCs/>
                <w:sz w:val="18"/>
                <w:szCs w:val="18"/>
              </w:rPr>
            </w:pPr>
            <w:r w:rsidRPr="00A961AA">
              <w:rPr>
                <w:rFonts w:ascii="Arial" w:hAnsi="Arial" w:cs="Arial"/>
                <w:b/>
                <w:bCs/>
                <w:sz w:val="18"/>
                <w:szCs w:val="18"/>
              </w:rPr>
              <w:t>Consolidated financial statements</w:t>
            </w:r>
          </w:p>
        </w:tc>
      </w:tr>
      <w:tr w:rsidR="0001230D" w:rsidRPr="00A961AA" w14:paraId="5BCC05D5" w14:textId="77777777" w:rsidTr="00FA717C">
        <w:tc>
          <w:tcPr>
            <w:tcW w:w="3564" w:type="dxa"/>
            <w:vAlign w:val="bottom"/>
          </w:tcPr>
          <w:p w14:paraId="496D4E94"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tcBorders>
              <w:top w:val="single" w:sz="4" w:space="0" w:color="auto"/>
            </w:tcBorders>
            <w:vAlign w:val="bottom"/>
          </w:tcPr>
          <w:p w14:paraId="016C579D" w14:textId="77777777" w:rsidR="0001230D" w:rsidRPr="00A961AA" w:rsidRDefault="0001230D" w:rsidP="00FA717C">
            <w:pPr>
              <w:ind w:right="-72"/>
              <w:jc w:val="right"/>
              <w:rPr>
                <w:rFonts w:ascii="Arial" w:hAnsi="Arial" w:cs="Arial"/>
                <w:b/>
                <w:bCs/>
                <w:color w:val="000000" w:themeColor="text1"/>
                <w:sz w:val="18"/>
                <w:szCs w:val="18"/>
                <w:lang w:eastAsia="en-GB"/>
              </w:rPr>
            </w:pPr>
          </w:p>
        </w:tc>
        <w:tc>
          <w:tcPr>
            <w:tcW w:w="1440" w:type="dxa"/>
            <w:tcBorders>
              <w:top w:val="single" w:sz="4" w:space="0" w:color="auto"/>
            </w:tcBorders>
            <w:vAlign w:val="bottom"/>
          </w:tcPr>
          <w:p w14:paraId="3469DF54" w14:textId="77777777" w:rsidR="0001230D" w:rsidRPr="00A961AA" w:rsidRDefault="0001230D" w:rsidP="00FA717C">
            <w:pPr>
              <w:ind w:right="-72" w:hanging="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Computer</w:t>
            </w:r>
          </w:p>
        </w:tc>
        <w:tc>
          <w:tcPr>
            <w:tcW w:w="1350" w:type="dxa"/>
            <w:tcBorders>
              <w:top w:val="single" w:sz="4" w:space="0" w:color="auto"/>
            </w:tcBorders>
            <w:vAlign w:val="bottom"/>
          </w:tcPr>
          <w:p w14:paraId="5CA96352" w14:textId="77777777" w:rsidR="0001230D" w:rsidRPr="00A961AA" w:rsidRDefault="0001230D" w:rsidP="00FA717C">
            <w:pPr>
              <w:ind w:right="-72"/>
              <w:jc w:val="right"/>
              <w:rPr>
                <w:rFonts w:ascii="Arial" w:hAnsi="Arial" w:cs="Arial"/>
                <w:b/>
                <w:bCs/>
                <w:color w:val="000000" w:themeColor="text1"/>
                <w:sz w:val="18"/>
                <w:szCs w:val="18"/>
                <w:lang w:eastAsia="en-GB"/>
              </w:rPr>
            </w:pPr>
          </w:p>
        </w:tc>
        <w:tc>
          <w:tcPr>
            <w:tcW w:w="1350" w:type="dxa"/>
            <w:tcBorders>
              <w:top w:val="single" w:sz="4" w:space="0" w:color="auto"/>
            </w:tcBorders>
          </w:tcPr>
          <w:p w14:paraId="695422E8" w14:textId="77777777" w:rsidR="0001230D" w:rsidRPr="00A961AA" w:rsidRDefault="0001230D" w:rsidP="00FA717C">
            <w:pPr>
              <w:ind w:right="-72"/>
              <w:jc w:val="right"/>
              <w:rPr>
                <w:rFonts w:ascii="Arial" w:hAnsi="Arial" w:cs="Arial"/>
                <w:b/>
                <w:bCs/>
                <w:color w:val="000000" w:themeColor="text1"/>
                <w:sz w:val="18"/>
                <w:szCs w:val="18"/>
                <w:lang w:eastAsia="en-GB"/>
              </w:rPr>
            </w:pPr>
          </w:p>
        </w:tc>
      </w:tr>
      <w:tr w:rsidR="0001230D" w:rsidRPr="00A961AA" w14:paraId="7447CF89" w14:textId="77777777" w:rsidTr="00FA717C">
        <w:tc>
          <w:tcPr>
            <w:tcW w:w="3564" w:type="dxa"/>
            <w:vAlign w:val="bottom"/>
          </w:tcPr>
          <w:p w14:paraId="3D089744"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vAlign w:val="bottom"/>
          </w:tcPr>
          <w:p w14:paraId="0D9FF235"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Computer</w:t>
            </w:r>
          </w:p>
        </w:tc>
        <w:tc>
          <w:tcPr>
            <w:tcW w:w="1440" w:type="dxa"/>
            <w:vAlign w:val="bottom"/>
          </w:tcPr>
          <w:p w14:paraId="4C1BA150" w14:textId="77777777" w:rsidR="0001230D" w:rsidRPr="00A961AA" w:rsidRDefault="0001230D" w:rsidP="00FA717C">
            <w:pPr>
              <w:ind w:right="-72" w:hanging="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software under</w:t>
            </w:r>
          </w:p>
        </w:tc>
        <w:tc>
          <w:tcPr>
            <w:tcW w:w="1350" w:type="dxa"/>
            <w:vAlign w:val="bottom"/>
          </w:tcPr>
          <w:p w14:paraId="5B084D88"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Customer</w:t>
            </w:r>
          </w:p>
        </w:tc>
        <w:tc>
          <w:tcPr>
            <w:tcW w:w="1350" w:type="dxa"/>
          </w:tcPr>
          <w:p w14:paraId="68934195" w14:textId="77777777" w:rsidR="0001230D" w:rsidRPr="00A961AA" w:rsidRDefault="0001230D" w:rsidP="00FA717C">
            <w:pPr>
              <w:ind w:right="-72"/>
              <w:jc w:val="right"/>
              <w:rPr>
                <w:rFonts w:ascii="Arial" w:hAnsi="Arial" w:cs="Arial"/>
                <w:b/>
                <w:bCs/>
                <w:color w:val="000000" w:themeColor="text1"/>
                <w:sz w:val="18"/>
                <w:szCs w:val="18"/>
                <w:lang w:eastAsia="en-GB"/>
              </w:rPr>
            </w:pPr>
          </w:p>
        </w:tc>
      </w:tr>
      <w:tr w:rsidR="0001230D" w:rsidRPr="00A961AA" w14:paraId="079AF7B1" w14:textId="77777777" w:rsidTr="00FA717C">
        <w:tc>
          <w:tcPr>
            <w:tcW w:w="3564" w:type="dxa"/>
            <w:vAlign w:val="bottom"/>
          </w:tcPr>
          <w:p w14:paraId="01F1B5E1"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vAlign w:val="bottom"/>
          </w:tcPr>
          <w:p w14:paraId="30DB3D00"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software</w:t>
            </w:r>
          </w:p>
        </w:tc>
        <w:tc>
          <w:tcPr>
            <w:tcW w:w="1440" w:type="dxa"/>
            <w:vAlign w:val="bottom"/>
          </w:tcPr>
          <w:p w14:paraId="65BFEEAF"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installation</w:t>
            </w:r>
          </w:p>
        </w:tc>
        <w:tc>
          <w:tcPr>
            <w:tcW w:w="1350" w:type="dxa"/>
            <w:vAlign w:val="bottom"/>
          </w:tcPr>
          <w:p w14:paraId="0F349D92"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relationships</w:t>
            </w:r>
          </w:p>
        </w:tc>
        <w:tc>
          <w:tcPr>
            <w:tcW w:w="1350" w:type="dxa"/>
            <w:vAlign w:val="bottom"/>
          </w:tcPr>
          <w:p w14:paraId="708DB663"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Total</w:t>
            </w:r>
          </w:p>
        </w:tc>
      </w:tr>
      <w:tr w:rsidR="0001230D" w:rsidRPr="00A961AA" w14:paraId="06910769" w14:textId="77777777" w:rsidTr="00FA717C">
        <w:tc>
          <w:tcPr>
            <w:tcW w:w="3564" w:type="dxa"/>
            <w:vAlign w:val="bottom"/>
          </w:tcPr>
          <w:p w14:paraId="5F1D015D"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tcBorders>
              <w:bottom w:val="single" w:sz="4" w:space="0" w:color="auto"/>
            </w:tcBorders>
            <w:vAlign w:val="bottom"/>
          </w:tcPr>
          <w:p w14:paraId="76CA323C"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440" w:type="dxa"/>
            <w:tcBorders>
              <w:bottom w:val="single" w:sz="4" w:space="0" w:color="auto"/>
            </w:tcBorders>
            <w:vAlign w:val="bottom"/>
          </w:tcPr>
          <w:p w14:paraId="45F625C0"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0F131DA1"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6B646C06" w14:textId="77777777" w:rsidR="0001230D" w:rsidRPr="00A961AA" w:rsidRDefault="0001230D" w:rsidP="00FA717C">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r>
      <w:tr w:rsidR="0001230D" w:rsidRPr="00A961AA" w14:paraId="64110F1E" w14:textId="77777777" w:rsidTr="0001230D">
        <w:tc>
          <w:tcPr>
            <w:tcW w:w="3564" w:type="dxa"/>
            <w:shd w:val="clear" w:color="auto" w:fill="auto"/>
            <w:vAlign w:val="bottom"/>
          </w:tcPr>
          <w:p w14:paraId="04D609E9" w14:textId="77777777" w:rsidR="0001230D" w:rsidRPr="00A961AA" w:rsidRDefault="0001230D" w:rsidP="00FA717C">
            <w:pPr>
              <w:overflowPunct/>
              <w:autoSpaceDE/>
              <w:autoSpaceDN/>
              <w:adjustRightInd/>
              <w:ind w:left="-56"/>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auto"/>
            <w:vAlign w:val="bottom"/>
          </w:tcPr>
          <w:p w14:paraId="2246DD0E" w14:textId="77777777" w:rsidR="0001230D" w:rsidRPr="00A961AA" w:rsidRDefault="0001230D" w:rsidP="00FA717C">
            <w:pPr>
              <w:overflowPunct/>
              <w:autoSpaceDE/>
              <w:autoSpaceDN/>
              <w:adjustRightInd/>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auto"/>
            <w:vAlign w:val="bottom"/>
          </w:tcPr>
          <w:p w14:paraId="139B1869" w14:textId="77777777" w:rsidR="0001230D" w:rsidRPr="00A961AA" w:rsidRDefault="0001230D" w:rsidP="00FA717C">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auto"/>
            <w:vAlign w:val="bottom"/>
          </w:tcPr>
          <w:p w14:paraId="40044212" w14:textId="77777777" w:rsidR="0001230D" w:rsidRPr="00A961AA" w:rsidRDefault="0001230D" w:rsidP="00FA717C">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auto"/>
          </w:tcPr>
          <w:p w14:paraId="7E6782C7" w14:textId="77777777" w:rsidR="0001230D" w:rsidRPr="00A961AA" w:rsidRDefault="0001230D" w:rsidP="00FA717C">
            <w:pPr>
              <w:overflowPunct/>
              <w:autoSpaceDE/>
              <w:autoSpaceDN/>
              <w:adjustRightInd/>
              <w:jc w:val="right"/>
              <w:textAlignment w:val="auto"/>
              <w:rPr>
                <w:rFonts w:ascii="Arial" w:hAnsi="Arial" w:cs="Arial"/>
                <w:color w:val="000000" w:themeColor="text1"/>
                <w:sz w:val="18"/>
                <w:szCs w:val="18"/>
                <w:lang w:val="en-GB" w:eastAsia="en-GB"/>
              </w:rPr>
            </w:pPr>
          </w:p>
        </w:tc>
      </w:tr>
      <w:tr w:rsidR="0001230D" w:rsidRPr="00A961AA" w14:paraId="68DADC45" w14:textId="77777777" w:rsidTr="0001230D">
        <w:trPr>
          <w:trHeight w:val="71"/>
        </w:trPr>
        <w:tc>
          <w:tcPr>
            <w:tcW w:w="3564" w:type="dxa"/>
            <w:shd w:val="clear" w:color="auto" w:fill="auto"/>
            <w:vAlign w:val="bottom"/>
          </w:tcPr>
          <w:p w14:paraId="7D7DD16E" w14:textId="77777777" w:rsidR="0001230D" w:rsidRPr="00A961AA" w:rsidRDefault="0001230D" w:rsidP="00FA717C">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eastAsia="en-GB"/>
              </w:rPr>
              <w:t>At</w:t>
            </w:r>
            <w:proofErr w:type="gramEnd"/>
            <w:r w:rsidRPr="00A961AA">
              <w:rPr>
                <w:rFonts w:ascii="Arial" w:hAnsi="Arial" w:cs="Arial"/>
                <w:b/>
                <w:bCs/>
                <w:color w:val="000000" w:themeColor="text1"/>
                <w:sz w:val="18"/>
                <w:szCs w:val="18"/>
                <w:lang w:eastAsia="en-GB"/>
              </w:rPr>
              <w:t xml:space="preserve"> </w:t>
            </w:r>
            <w:r w:rsidRPr="00A961AA">
              <w:rPr>
                <w:rFonts w:ascii="Arial" w:hAnsi="Arial" w:cs="Arial"/>
                <w:b/>
                <w:bCs/>
                <w:color w:val="000000" w:themeColor="text1"/>
                <w:sz w:val="18"/>
                <w:szCs w:val="18"/>
                <w:lang w:val="en-GB" w:eastAsia="en-GB"/>
              </w:rPr>
              <w:t>1</w:t>
            </w:r>
            <w:r w:rsidRPr="00A961AA">
              <w:rPr>
                <w:rFonts w:ascii="Arial" w:hAnsi="Arial" w:cs="Arial"/>
                <w:b/>
                <w:bCs/>
                <w:color w:val="000000" w:themeColor="text1"/>
                <w:sz w:val="18"/>
                <w:szCs w:val="18"/>
                <w:lang w:eastAsia="en-GB"/>
              </w:rPr>
              <w:t xml:space="preserve"> January </w:t>
            </w:r>
            <w:r w:rsidRPr="00A961AA">
              <w:rPr>
                <w:rFonts w:ascii="Arial" w:hAnsi="Arial" w:cs="Arial"/>
                <w:b/>
                <w:bCs/>
                <w:color w:val="000000" w:themeColor="text1"/>
                <w:sz w:val="18"/>
                <w:szCs w:val="18"/>
                <w:lang w:val="en-GB" w:eastAsia="en-GB"/>
              </w:rPr>
              <w:t>2022</w:t>
            </w:r>
          </w:p>
        </w:tc>
        <w:tc>
          <w:tcPr>
            <w:tcW w:w="1350" w:type="dxa"/>
            <w:shd w:val="clear" w:color="auto" w:fill="auto"/>
            <w:vAlign w:val="bottom"/>
          </w:tcPr>
          <w:p w14:paraId="5ED85980"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440" w:type="dxa"/>
            <w:shd w:val="clear" w:color="auto" w:fill="auto"/>
            <w:vAlign w:val="bottom"/>
          </w:tcPr>
          <w:p w14:paraId="2CEE7D1C"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shd w:val="clear" w:color="auto" w:fill="auto"/>
            <w:vAlign w:val="bottom"/>
          </w:tcPr>
          <w:p w14:paraId="54426D71"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shd w:val="clear" w:color="auto" w:fill="auto"/>
          </w:tcPr>
          <w:p w14:paraId="136D72D4" w14:textId="77777777" w:rsidR="0001230D" w:rsidRPr="00A961AA" w:rsidRDefault="0001230D" w:rsidP="00FA717C">
            <w:pPr>
              <w:ind w:right="-72"/>
              <w:jc w:val="right"/>
              <w:rPr>
                <w:rFonts w:ascii="Arial" w:hAnsi="Arial" w:cs="Arial"/>
                <w:color w:val="000000" w:themeColor="text1"/>
                <w:sz w:val="18"/>
                <w:szCs w:val="18"/>
                <w:lang w:eastAsia="en-GB"/>
              </w:rPr>
            </w:pPr>
          </w:p>
        </w:tc>
      </w:tr>
      <w:tr w:rsidR="0001230D" w:rsidRPr="00A961AA" w14:paraId="5B3BA39F" w14:textId="77777777" w:rsidTr="0001230D">
        <w:tc>
          <w:tcPr>
            <w:tcW w:w="3564" w:type="dxa"/>
            <w:shd w:val="clear" w:color="auto" w:fill="auto"/>
            <w:vAlign w:val="bottom"/>
          </w:tcPr>
          <w:p w14:paraId="2F41382E"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350" w:type="dxa"/>
            <w:shd w:val="clear" w:color="auto" w:fill="auto"/>
            <w:vAlign w:val="bottom"/>
          </w:tcPr>
          <w:p w14:paraId="741512E0"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311,912,078</w:t>
            </w:r>
          </w:p>
        </w:tc>
        <w:tc>
          <w:tcPr>
            <w:tcW w:w="1440" w:type="dxa"/>
            <w:shd w:val="clear" w:color="auto" w:fill="auto"/>
            <w:vAlign w:val="bottom"/>
          </w:tcPr>
          <w:p w14:paraId="6782173B"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9,839,660</w:t>
            </w:r>
          </w:p>
        </w:tc>
        <w:tc>
          <w:tcPr>
            <w:tcW w:w="1350" w:type="dxa"/>
            <w:shd w:val="clear" w:color="auto" w:fill="auto"/>
          </w:tcPr>
          <w:p w14:paraId="04C21604"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p>
        </w:tc>
        <w:tc>
          <w:tcPr>
            <w:tcW w:w="1350" w:type="dxa"/>
            <w:shd w:val="clear" w:color="auto" w:fill="auto"/>
            <w:vAlign w:val="bottom"/>
          </w:tcPr>
          <w:p w14:paraId="24D35A4B"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321,751,738</w:t>
            </w:r>
          </w:p>
        </w:tc>
      </w:tr>
      <w:tr w:rsidR="0001230D" w:rsidRPr="00A961AA" w14:paraId="43F23E51" w14:textId="77777777" w:rsidTr="0001230D">
        <w:tc>
          <w:tcPr>
            <w:tcW w:w="3564" w:type="dxa"/>
            <w:shd w:val="clear" w:color="auto" w:fill="auto"/>
            <w:vAlign w:val="bottom"/>
          </w:tcPr>
          <w:p w14:paraId="1A00E354" w14:textId="77777777" w:rsidR="0001230D" w:rsidRPr="00A961AA" w:rsidRDefault="0001230D" w:rsidP="00FA717C">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350" w:type="dxa"/>
            <w:tcBorders>
              <w:bottom w:val="single" w:sz="4" w:space="0" w:color="auto"/>
            </w:tcBorders>
            <w:shd w:val="clear" w:color="auto" w:fill="auto"/>
            <w:vAlign w:val="bottom"/>
          </w:tcPr>
          <w:p w14:paraId="2F1DDBD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r w:rsidRPr="00A961AA">
              <w:rPr>
                <w:rFonts w:ascii="Arial" w:hAnsi="Arial" w:cs="Arial"/>
                <w:color w:val="000000" w:themeColor="text1"/>
                <w:sz w:val="18"/>
                <w:szCs w:val="18"/>
                <w:lang w:val="en-GB" w:eastAsia="en-GB"/>
              </w:rPr>
              <w:t>271,882,236</w:t>
            </w:r>
            <w:r w:rsidRPr="00A961AA">
              <w:rPr>
                <w:rFonts w:ascii="Arial" w:hAnsi="Arial" w:cs="Arial"/>
                <w:color w:val="000000" w:themeColor="text1"/>
                <w:sz w:val="18"/>
                <w:szCs w:val="18"/>
                <w:cs/>
                <w:lang w:val="en-GB" w:eastAsia="en-GB"/>
              </w:rPr>
              <w:t>)</w:t>
            </w:r>
          </w:p>
        </w:tc>
        <w:tc>
          <w:tcPr>
            <w:tcW w:w="1440" w:type="dxa"/>
            <w:tcBorders>
              <w:bottom w:val="single" w:sz="4" w:space="0" w:color="auto"/>
            </w:tcBorders>
            <w:shd w:val="clear" w:color="auto" w:fill="auto"/>
            <w:vAlign w:val="bottom"/>
          </w:tcPr>
          <w:p w14:paraId="2786B3A6"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auto"/>
          </w:tcPr>
          <w:p w14:paraId="75A6AF28"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auto"/>
            <w:vAlign w:val="bottom"/>
          </w:tcPr>
          <w:p w14:paraId="169A9928"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r w:rsidRPr="00A961AA">
              <w:rPr>
                <w:rFonts w:ascii="Arial" w:hAnsi="Arial" w:cs="Arial"/>
                <w:color w:val="000000" w:themeColor="text1"/>
                <w:sz w:val="18"/>
                <w:szCs w:val="18"/>
                <w:cs/>
                <w:lang w:val="en-GB" w:eastAsia="en-GB"/>
              </w:rPr>
              <w:t>(</w:t>
            </w:r>
            <w:r w:rsidRPr="00A961AA">
              <w:rPr>
                <w:rFonts w:ascii="Arial" w:hAnsi="Arial" w:cs="Arial"/>
                <w:color w:val="000000" w:themeColor="text1"/>
                <w:sz w:val="18"/>
                <w:szCs w:val="18"/>
                <w:lang w:val="en-GB" w:eastAsia="en-GB"/>
              </w:rPr>
              <w:t>271,882,236</w:t>
            </w:r>
            <w:r w:rsidRPr="00A961AA">
              <w:rPr>
                <w:rFonts w:ascii="Arial" w:hAnsi="Arial" w:cs="Arial"/>
                <w:color w:val="000000" w:themeColor="text1"/>
                <w:sz w:val="18"/>
                <w:szCs w:val="18"/>
                <w:cs/>
                <w:lang w:val="en-GB" w:eastAsia="en-GB"/>
              </w:rPr>
              <w:t>)</w:t>
            </w:r>
          </w:p>
        </w:tc>
      </w:tr>
      <w:tr w:rsidR="0001230D" w:rsidRPr="00A961AA" w14:paraId="5ED08586" w14:textId="77777777" w:rsidTr="0001230D">
        <w:tc>
          <w:tcPr>
            <w:tcW w:w="3564" w:type="dxa"/>
            <w:shd w:val="clear" w:color="auto" w:fill="auto"/>
            <w:vAlign w:val="bottom"/>
          </w:tcPr>
          <w:p w14:paraId="3F4D7867" w14:textId="77777777" w:rsidR="0001230D" w:rsidRPr="00A961AA" w:rsidRDefault="0001230D" w:rsidP="00FA717C">
            <w:pPr>
              <w:ind w:left="-56"/>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1A10CC21"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auto"/>
            <w:vAlign w:val="bottom"/>
          </w:tcPr>
          <w:p w14:paraId="1173D71F"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24107E87"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27D2D8B6" w14:textId="77777777" w:rsidR="0001230D" w:rsidRPr="00A961AA" w:rsidRDefault="0001230D" w:rsidP="00FA717C">
            <w:pPr>
              <w:ind w:right="-72"/>
              <w:jc w:val="right"/>
              <w:rPr>
                <w:rFonts w:ascii="Arial" w:hAnsi="Arial" w:cs="Arial"/>
                <w:color w:val="000000" w:themeColor="text1"/>
                <w:sz w:val="18"/>
                <w:szCs w:val="18"/>
                <w:lang w:eastAsia="en-GB"/>
              </w:rPr>
            </w:pPr>
          </w:p>
        </w:tc>
      </w:tr>
      <w:tr w:rsidR="0001230D" w:rsidRPr="00A961AA" w14:paraId="285CFC57" w14:textId="77777777" w:rsidTr="0001230D">
        <w:tc>
          <w:tcPr>
            <w:tcW w:w="3564" w:type="dxa"/>
            <w:shd w:val="clear" w:color="auto" w:fill="auto"/>
            <w:vAlign w:val="bottom"/>
          </w:tcPr>
          <w:p w14:paraId="009F437E"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350" w:type="dxa"/>
            <w:tcBorders>
              <w:bottom w:val="single" w:sz="4" w:space="0" w:color="auto"/>
            </w:tcBorders>
            <w:shd w:val="clear" w:color="auto" w:fill="auto"/>
            <w:vAlign w:val="bottom"/>
          </w:tcPr>
          <w:p w14:paraId="78ECFC2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40,029,842</w:t>
            </w:r>
          </w:p>
        </w:tc>
        <w:tc>
          <w:tcPr>
            <w:tcW w:w="1440" w:type="dxa"/>
            <w:tcBorders>
              <w:bottom w:val="single" w:sz="4" w:space="0" w:color="auto"/>
            </w:tcBorders>
            <w:shd w:val="clear" w:color="auto" w:fill="auto"/>
            <w:vAlign w:val="bottom"/>
          </w:tcPr>
          <w:p w14:paraId="3691898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9,839,660</w:t>
            </w:r>
          </w:p>
        </w:tc>
        <w:tc>
          <w:tcPr>
            <w:tcW w:w="1350" w:type="dxa"/>
            <w:tcBorders>
              <w:bottom w:val="single" w:sz="4" w:space="0" w:color="auto"/>
            </w:tcBorders>
            <w:shd w:val="clear" w:color="auto" w:fill="auto"/>
            <w:vAlign w:val="bottom"/>
          </w:tcPr>
          <w:p w14:paraId="0855077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p>
        </w:tc>
        <w:tc>
          <w:tcPr>
            <w:tcW w:w="1350" w:type="dxa"/>
            <w:tcBorders>
              <w:bottom w:val="single" w:sz="4" w:space="0" w:color="auto"/>
            </w:tcBorders>
            <w:shd w:val="clear" w:color="auto" w:fill="auto"/>
            <w:vAlign w:val="bottom"/>
          </w:tcPr>
          <w:p w14:paraId="410CEFEC"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49,869,502</w:t>
            </w:r>
          </w:p>
        </w:tc>
      </w:tr>
      <w:tr w:rsidR="0001230D" w:rsidRPr="00A961AA" w14:paraId="7E7BC332" w14:textId="77777777" w:rsidTr="0001230D">
        <w:tc>
          <w:tcPr>
            <w:tcW w:w="3564" w:type="dxa"/>
            <w:shd w:val="clear" w:color="auto" w:fill="auto"/>
            <w:vAlign w:val="bottom"/>
          </w:tcPr>
          <w:p w14:paraId="124953A6"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221ACA11"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auto"/>
            <w:vAlign w:val="bottom"/>
          </w:tcPr>
          <w:p w14:paraId="78C6C1F1"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7C0B3D99"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auto"/>
          </w:tcPr>
          <w:p w14:paraId="56470AF2" w14:textId="77777777" w:rsidR="0001230D" w:rsidRPr="00A961AA" w:rsidRDefault="0001230D" w:rsidP="00FA717C">
            <w:pPr>
              <w:ind w:right="-72"/>
              <w:jc w:val="right"/>
              <w:rPr>
                <w:rFonts w:ascii="Arial" w:hAnsi="Arial" w:cs="Arial"/>
                <w:color w:val="000000" w:themeColor="text1"/>
                <w:sz w:val="18"/>
                <w:szCs w:val="18"/>
                <w:lang w:eastAsia="en-GB"/>
              </w:rPr>
            </w:pPr>
          </w:p>
        </w:tc>
      </w:tr>
      <w:tr w:rsidR="0001230D" w:rsidRPr="00A961AA" w14:paraId="1E016967" w14:textId="77777777" w:rsidTr="0001230D">
        <w:tc>
          <w:tcPr>
            <w:tcW w:w="3564" w:type="dxa"/>
            <w:shd w:val="clear" w:color="auto" w:fill="auto"/>
            <w:vAlign w:val="bottom"/>
          </w:tcPr>
          <w:p w14:paraId="6CFC5AD5" w14:textId="77777777" w:rsidR="0001230D" w:rsidRPr="00A961AA" w:rsidRDefault="0001230D" w:rsidP="00FA717C">
            <w:pPr>
              <w:overflowPunct/>
              <w:autoSpaceDE/>
              <w:autoSpaceDN/>
              <w:adjustRightInd/>
              <w:ind w:left="-56" w:right="-72"/>
              <w:textAlignment w:val="auto"/>
              <w:rPr>
                <w:rFonts w:ascii="Arial" w:hAnsi="Arial" w:cs="Arial"/>
                <w:b/>
                <w:bCs/>
                <w:color w:val="000000" w:themeColor="text1"/>
                <w:sz w:val="18"/>
                <w:szCs w:val="18"/>
                <w:lang w:val="en-GB" w:eastAsia="en-GB"/>
              </w:rPr>
            </w:pPr>
            <w:r w:rsidRPr="00A961AA">
              <w:rPr>
                <w:rFonts w:ascii="Arial" w:hAnsi="Arial" w:cs="Arial"/>
                <w:b/>
                <w:bCs/>
                <w:color w:val="000000" w:themeColor="text1"/>
                <w:sz w:val="18"/>
                <w:szCs w:val="18"/>
                <w:lang w:val="en-GB" w:eastAsia="en-GB"/>
              </w:rPr>
              <w:t>For the year ended 31 December 2022</w:t>
            </w:r>
          </w:p>
        </w:tc>
        <w:tc>
          <w:tcPr>
            <w:tcW w:w="1350" w:type="dxa"/>
            <w:shd w:val="clear" w:color="auto" w:fill="auto"/>
            <w:vAlign w:val="bottom"/>
          </w:tcPr>
          <w:p w14:paraId="28359F62"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440" w:type="dxa"/>
            <w:shd w:val="clear" w:color="auto" w:fill="auto"/>
            <w:vAlign w:val="bottom"/>
          </w:tcPr>
          <w:p w14:paraId="2C302BC6"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shd w:val="clear" w:color="auto" w:fill="auto"/>
            <w:vAlign w:val="bottom"/>
          </w:tcPr>
          <w:p w14:paraId="4F0C151C" w14:textId="77777777" w:rsidR="0001230D" w:rsidRPr="00A961AA" w:rsidRDefault="0001230D" w:rsidP="00FA717C">
            <w:pPr>
              <w:ind w:right="-72"/>
              <w:jc w:val="right"/>
              <w:rPr>
                <w:rFonts w:ascii="Arial" w:hAnsi="Arial" w:cs="Arial"/>
                <w:color w:val="000000" w:themeColor="text1"/>
                <w:sz w:val="18"/>
                <w:szCs w:val="18"/>
                <w:lang w:eastAsia="en-GB"/>
              </w:rPr>
            </w:pPr>
          </w:p>
        </w:tc>
        <w:tc>
          <w:tcPr>
            <w:tcW w:w="1350" w:type="dxa"/>
            <w:shd w:val="clear" w:color="auto" w:fill="auto"/>
          </w:tcPr>
          <w:p w14:paraId="1D92A645" w14:textId="77777777" w:rsidR="0001230D" w:rsidRPr="00A961AA" w:rsidRDefault="0001230D" w:rsidP="00FA717C">
            <w:pPr>
              <w:ind w:right="-72"/>
              <w:jc w:val="right"/>
              <w:rPr>
                <w:rFonts w:ascii="Arial" w:hAnsi="Arial" w:cs="Arial"/>
                <w:color w:val="000000" w:themeColor="text1"/>
                <w:sz w:val="18"/>
                <w:szCs w:val="18"/>
                <w:lang w:eastAsia="en-GB"/>
              </w:rPr>
            </w:pPr>
          </w:p>
        </w:tc>
      </w:tr>
      <w:tr w:rsidR="0001230D" w:rsidRPr="00A961AA" w14:paraId="23598093" w14:textId="77777777" w:rsidTr="0001230D">
        <w:tc>
          <w:tcPr>
            <w:tcW w:w="3564" w:type="dxa"/>
            <w:shd w:val="clear" w:color="auto" w:fill="auto"/>
            <w:vAlign w:val="bottom"/>
          </w:tcPr>
          <w:p w14:paraId="37356112"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Opening net book amount</w:t>
            </w:r>
          </w:p>
        </w:tc>
        <w:tc>
          <w:tcPr>
            <w:tcW w:w="1350" w:type="dxa"/>
            <w:tcBorders>
              <w:top w:val="nil"/>
              <w:left w:val="nil"/>
              <w:bottom w:val="nil"/>
              <w:right w:val="nil"/>
            </w:tcBorders>
            <w:shd w:val="clear" w:color="auto" w:fill="auto"/>
            <w:vAlign w:val="bottom"/>
          </w:tcPr>
          <w:p w14:paraId="15D9C26A"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40,029,842</w:t>
            </w:r>
          </w:p>
        </w:tc>
        <w:tc>
          <w:tcPr>
            <w:tcW w:w="1440" w:type="dxa"/>
            <w:tcBorders>
              <w:top w:val="nil"/>
              <w:left w:val="nil"/>
              <w:bottom w:val="nil"/>
              <w:right w:val="nil"/>
            </w:tcBorders>
            <w:shd w:val="clear" w:color="auto" w:fill="auto"/>
            <w:vAlign w:val="bottom"/>
          </w:tcPr>
          <w:p w14:paraId="5E040BF0"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9,839,660</w:t>
            </w:r>
          </w:p>
        </w:tc>
        <w:tc>
          <w:tcPr>
            <w:tcW w:w="1350" w:type="dxa"/>
            <w:tcBorders>
              <w:top w:val="nil"/>
              <w:left w:val="nil"/>
              <w:bottom w:val="nil"/>
              <w:right w:val="nil"/>
            </w:tcBorders>
            <w:shd w:val="clear" w:color="auto" w:fill="auto"/>
            <w:vAlign w:val="bottom"/>
          </w:tcPr>
          <w:p w14:paraId="5C4ACF33"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w:t>
            </w:r>
          </w:p>
        </w:tc>
        <w:tc>
          <w:tcPr>
            <w:tcW w:w="1350" w:type="dxa"/>
            <w:tcBorders>
              <w:top w:val="nil"/>
              <w:left w:val="nil"/>
              <w:bottom w:val="nil"/>
              <w:right w:val="nil"/>
            </w:tcBorders>
            <w:shd w:val="clear" w:color="auto" w:fill="auto"/>
          </w:tcPr>
          <w:p w14:paraId="3CFBCFA3"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49,869,502</w:t>
            </w:r>
          </w:p>
        </w:tc>
      </w:tr>
      <w:tr w:rsidR="0001230D" w:rsidRPr="00A961AA" w14:paraId="26550AF1" w14:textId="77777777" w:rsidTr="0001230D">
        <w:tc>
          <w:tcPr>
            <w:tcW w:w="3564" w:type="dxa"/>
            <w:shd w:val="clear" w:color="auto" w:fill="auto"/>
            <w:vAlign w:val="bottom"/>
          </w:tcPr>
          <w:p w14:paraId="3BA65182" w14:textId="3E9F950E"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Acquisition of subsidiaries</w:t>
            </w:r>
          </w:p>
        </w:tc>
        <w:tc>
          <w:tcPr>
            <w:tcW w:w="1350" w:type="dxa"/>
            <w:tcBorders>
              <w:top w:val="nil"/>
              <w:left w:val="nil"/>
              <w:bottom w:val="nil"/>
              <w:right w:val="nil"/>
            </w:tcBorders>
            <w:shd w:val="clear" w:color="auto" w:fill="auto"/>
          </w:tcPr>
          <w:p w14:paraId="7691B45A"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29,456 </w:t>
            </w:r>
          </w:p>
        </w:tc>
        <w:tc>
          <w:tcPr>
            <w:tcW w:w="1440" w:type="dxa"/>
            <w:tcBorders>
              <w:top w:val="nil"/>
              <w:left w:val="nil"/>
              <w:bottom w:val="nil"/>
              <w:right w:val="nil"/>
            </w:tcBorders>
            <w:shd w:val="clear" w:color="auto" w:fill="auto"/>
          </w:tcPr>
          <w:p w14:paraId="4EC0CF84"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1,040,000 </w:t>
            </w:r>
          </w:p>
        </w:tc>
        <w:tc>
          <w:tcPr>
            <w:tcW w:w="1350" w:type="dxa"/>
            <w:tcBorders>
              <w:top w:val="nil"/>
              <w:left w:val="nil"/>
              <w:bottom w:val="nil"/>
              <w:right w:val="nil"/>
            </w:tcBorders>
            <w:shd w:val="clear" w:color="auto" w:fill="auto"/>
          </w:tcPr>
          <w:p w14:paraId="55E5C74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 xml:space="preserve"> 17,900,000 </w:t>
            </w:r>
          </w:p>
        </w:tc>
        <w:tc>
          <w:tcPr>
            <w:tcW w:w="1350" w:type="dxa"/>
            <w:tcBorders>
              <w:top w:val="nil"/>
              <w:left w:val="nil"/>
              <w:bottom w:val="nil"/>
              <w:right w:val="nil"/>
            </w:tcBorders>
            <w:shd w:val="clear" w:color="auto" w:fill="auto"/>
          </w:tcPr>
          <w:p w14:paraId="6B1BD8B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18,969,456 </w:t>
            </w:r>
          </w:p>
        </w:tc>
      </w:tr>
      <w:tr w:rsidR="0001230D" w:rsidRPr="00A961AA" w14:paraId="15C88F64" w14:textId="77777777" w:rsidTr="0001230D">
        <w:tc>
          <w:tcPr>
            <w:tcW w:w="3564" w:type="dxa"/>
            <w:shd w:val="clear" w:color="auto" w:fill="auto"/>
            <w:vAlign w:val="bottom"/>
          </w:tcPr>
          <w:p w14:paraId="27919725"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Additions</w:t>
            </w:r>
          </w:p>
        </w:tc>
        <w:tc>
          <w:tcPr>
            <w:tcW w:w="1350" w:type="dxa"/>
            <w:tcBorders>
              <w:top w:val="nil"/>
              <w:left w:val="nil"/>
              <w:bottom w:val="nil"/>
              <w:right w:val="nil"/>
            </w:tcBorders>
            <w:shd w:val="clear" w:color="auto" w:fill="auto"/>
          </w:tcPr>
          <w:p w14:paraId="176026E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7,105,236 </w:t>
            </w:r>
          </w:p>
        </w:tc>
        <w:tc>
          <w:tcPr>
            <w:tcW w:w="1440" w:type="dxa"/>
            <w:tcBorders>
              <w:top w:val="nil"/>
              <w:left w:val="nil"/>
              <w:bottom w:val="nil"/>
              <w:right w:val="nil"/>
            </w:tcBorders>
            <w:shd w:val="clear" w:color="auto" w:fill="auto"/>
          </w:tcPr>
          <w:p w14:paraId="5EC067AB"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5,114,700 </w:t>
            </w:r>
          </w:p>
        </w:tc>
        <w:tc>
          <w:tcPr>
            <w:tcW w:w="1350" w:type="dxa"/>
            <w:tcBorders>
              <w:top w:val="nil"/>
              <w:left w:val="nil"/>
              <w:bottom w:val="nil"/>
              <w:right w:val="nil"/>
            </w:tcBorders>
            <w:shd w:val="clear" w:color="auto" w:fill="auto"/>
          </w:tcPr>
          <w:p w14:paraId="1655F479"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   </w:t>
            </w:r>
          </w:p>
        </w:tc>
        <w:tc>
          <w:tcPr>
            <w:tcW w:w="1350" w:type="dxa"/>
            <w:tcBorders>
              <w:top w:val="nil"/>
              <w:left w:val="nil"/>
              <w:bottom w:val="nil"/>
              <w:right w:val="nil"/>
            </w:tcBorders>
            <w:shd w:val="clear" w:color="auto" w:fill="auto"/>
          </w:tcPr>
          <w:p w14:paraId="7A908844"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12,219,936 </w:t>
            </w:r>
          </w:p>
        </w:tc>
      </w:tr>
      <w:tr w:rsidR="0001230D" w:rsidRPr="00A961AA" w14:paraId="78298D2C" w14:textId="77777777" w:rsidTr="0001230D">
        <w:tc>
          <w:tcPr>
            <w:tcW w:w="3564" w:type="dxa"/>
            <w:shd w:val="clear" w:color="auto" w:fill="auto"/>
            <w:vAlign w:val="bottom"/>
          </w:tcPr>
          <w:p w14:paraId="4A31BE61"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Transfers in</w:t>
            </w:r>
            <w:r w:rsidRPr="00A961AA">
              <w:rPr>
                <w:rFonts w:ascii="Arial" w:hAnsi="Arial" w:cs="Arial"/>
                <w:color w:val="000000" w:themeColor="text1"/>
                <w:sz w:val="18"/>
                <w:szCs w:val="18"/>
                <w:cs/>
                <w:lang w:eastAsia="en-GB"/>
              </w:rPr>
              <w:t>/(</w:t>
            </w:r>
            <w:r w:rsidRPr="00A961AA">
              <w:rPr>
                <w:rFonts w:ascii="Arial" w:hAnsi="Arial" w:cs="Arial"/>
                <w:color w:val="000000" w:themeColor="text1"/>
                <w:sz w:val="18"/>
                <w:szCs w:val="18"/>
                <w:lang w:eastAsia="en-GB"/>
              </w:rPr>
              <w:t>out</w:t>
            </w:r>
            <w:r w:rsidRPr="00A961AA">
              <w:rPr>
                <w:rFonts w:ascii="Arial" w:hAnsi="Arial" w:cs="Arial"/>
                <w:color w:val="000000" w:themeColor="text1"/>
                <w:sz w:val="18"/>
                <w:szCs w:val="18"/>
                <w:cs/>
                <w:lang w:eastAsia="en-GB"/>
              </w:rPr>
              <w:t>)</w:t>
            </w:r>
          </w:p>
        </w:tc>
        <w:tc>
          <w:tcPr>
            <w:tcW w:w="1350" w:type="dxa"/>
            <w:tcBorders>
              <w:top w:val="nil"/>
              <w:left w:val="nil"/>
              <w:right w:val="nil"/>
            </w:tcBorders>
            <w:shd w:val="clear" w:color="auto" w:fill="auto"/>
          </w:tcPr>
          <w:p w14:paraId="71615AEA"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6,881,882 </w:t>
            </w:r>
          </w:p>
        </w:tc>
        <w:tc>
          <w:tcPr>
            <w:tcW w:w="1440" w:type="dxa"/>
            <w:tcBorders>
              <w:top w:val="nil"/>
              <w:left w:val="nil"/>
              <w:right w:val="nil"/>
            </w:tcBorders>
            <w:shd w:val="clear" w:color="auto" w:fill="auto"/>
          </w:tcPr>
          <w:p w14:paraId="3EE9AE6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(6,744,500)</w:t>
            </w:r>
          </w:p>
        </w:tc>
        <w:tc>
          <w:tcPr>
            <w:tcW w:w="1350" w:type="dxa"/>
            <w:tcBorders>
              <w:top w:val="nil"/>
              <w:left w:val="nil"/>
              <w:right w:val="nil"/>
            </w:tcBorders>
            <w:shd w:val="clear" w:color="auto" w:fill="auto"/>
          </w:tcPr>
          <w:p w14:paraId="25D3A45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   </w:t>
            </w:r>
          </w:p>
        </w:tc>
        <w:tc>
          <w:tcPr>
            <w:tcW w:w="1350" w:type="dxa"/>
            <w:tcBorders>
              <w:top w:val="nil"/>
              <w:left w:val="nil"/>
              <w:right w:val="nil"/>
            </w:tcBorders>
            <w:shd w:val="clear" w:color="auto" w:fill="auto"/>
          </w:tcPr>
          <w:p w14:paraId="4353928A"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137,382 </w:t>
            </w:r>
          </w:p>
        </w:tc>
      </w:tr>
      <w:tr w:rsidR="0001230D" w:rsidRPr="00A961AA" w14:paraId="3C378E9E" w14:textId="77777777" w:rsidTr="0001230D">
        <w:tc>
          <w:tcPr>
            <w:tcW w:w="3564" w:type="dxa"/>
            <w:shd w:val="clear" w:color="auto" w:fill="auto"/>
            <w:vAlign w:val="bottom"/>
          </w:tcPr>
          <w:p w14:paraId="6D19D767" w14:textId="77777777" w:rsidR="0001230D" w:rsidRPr="00A961AA" w:rsidRDefault="0001230D" w:rsidP="00FA717C">
            <w:pPr>
              <w:ind w:left="-56" w:right="-72"/>
              <w:rPr>
                <w:rFonts w:ascii="Arial" w:hAnsi="Arial" w:cs="Arial"/>
                <w:color w:val="000000" w:themeColor="text1"/>
                <w:sz w:val="18"/>
                <w:szCs w:val="18"/>
                <w:lang w:eastAsia="en-GB"/>
              </w:rPr>
            </w:pPr>
            <w:proofErr w:type="spellStart"/>
            <w:r w:rsidRPr="00A961AA">
              <w:rPr>
                <w:rFonts w:ascii="Arial" w:hAnsi="Arial" w:cs="Arial"/>
                <w:color w:val="000000" w:themeColor="text1"/>
                <w:sz w:val="18"/>
                <w:szCs w:val="18"/>
                <w:lang w:eastAsia="en-GB"/>
              </w:rPr>
              <w:t>Amortisation</w:t>
            </w:r>
            <w:proofErr w:type="spellEnd"/>
            <w:r w:rsidRPr="00A961AA">
              <w:rPr>
                <w:rFonts w:ascii="Arial" w:hAnsi="Arial" w:cs="Arial"/>
                <w:color w:val="000000" w:themeColor="text1"/>
                <w:sz w:val="18"/>
                <w:szCs w:val="18"/>
                <w:lang w:eastAsia="en-GB"/>
              </w:rPr>
              <w:t xml:space="preserve"> charge</w:t>
            </w:r>
          </w:p>
        </w:tc>
        <w:tc>
          <w:tcPr>
            <w:tcW w:w="1350" w:type="dxa"/>
            <w:tcBorders>
              <w:top w:val="nil"/>
              <w:left w:val="nil"/>
              <w:bottom w:val="single" w:sz="4" w:space="0" w:color="auto"/>
              <w:right w:val="nil"/>
            </w:tcBorders>
            <w:shd w:val="clear" w:color="auto" w:fill="auto"/>
          </w:tcPr>
          <w:p w14:paraId="13698587"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(15,351,736)</w:t>
            </w:r>
          </w:p>
        </w:tc>
        <w:tc>
          <w:tcPr>
            <w:tcW w:w="1440" w:type="dxa"/>
            <w:tcBorders>
              <w:top w:val="nil"/>
              <w:left w:val="nil"/>
              <w:bottom w:val="single" w:sz="4" w:space="0" w:color="auto"/>
              <w:right w:val="nil"/>
            </w:tcBorders>
            <w:shd w:val="clear" w:color="auto" w:fill="auto"/>
          </w:tcPr>
          <w:p w14:paraId="5234504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   </w:t>
            </w:r>
          </w:p>
        </w:tc>
        <w:tc>
          <w:tcPr>
            <w:tcW w:w="1350" w:type="dxa"/>
            <w:tcBorders>
              <w:top w:val="nil"/>
              <w:left w:val="nil"/>
              <w:bottom w:val="single" w:sz="4" w:space="0" w:color="auto"/>
              <w:right w:val="nil"/>
            </w:tcBorders>
            <w:shd w:val="clear" w:color="auto" w:fill="auto"/>
          </w:tcPr>
          <w:p w14:paraId="3BF98605"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(1,094,770)</w:t>
            </w:r>
          </w:p>
        </w:tc>
        <w:tc>
          <w:tcPr>
            <w:tcW w:w="1350" w:type="dxa"/>
            <w:tcBorders>
              <w:top w:val="nil"/>
              <w:left w:val="nil"/>
              <w:bottom w:val="single" w:sz="4" w:space="0" w:color="auto"/>
              <w:right w:val="nil"/>
            </w:tcBorders>
            <w:shd w:val="clear" w:color="auto" w:fill="auto"/>
          </w:tcPr>
          <w:p w14:paraId="6E9744C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(16,446,506)</w:t>
            </w:r>
          </w:p>
        </w:tc>
      </w:tr>
      <w:tr w:rsidR="0001230D" w:rsidRPr="00A961AA" w14:paraId="33223B2F" w14:textId="77777777" w:rsidTr="0001230D">
        <w:tc>
          <w:tcPr>
            <w:tcW w:w="3564" w:type="dxa"/>
            <w:shd w:val="clear" w:color="auto" w:fill="auto"/>
            <w:vAlign w:val="bottom"/>
          </w:tcPr>
          <w:p w14:paraId="3A671FEF"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tcBorders>
              <w:top w:val="single" w:sz="4" w:space="0" w:color="auto"/>
              <w:left w:val="nil"/>
              <w:right w:val="nil"/>
            </w:tcBorders>
            <w:shd w:val="clear" w:color="auto" w:fill="auto"/>
            <w:vAlign w:val="bottom"/>
          </w:tcPr>
          <w:p w14:paraId="2140FA2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auto"/>
            <w:vAlign w:val="bottom"/>
          </w:tcPr>
          <w:p w14:paraId="54CA6ED5"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auto"/>
            <w:vAlign w:val="bottom"/>
          </w:tcPr>
          <w:p w14:paraId="750ABD17"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auto"/>
          </w:tcPr>
          <w:p w14:paraId="380501C9"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01230D" w:rsidRPr="00A961AA" w14:paraId="5260F3BE" w14:textId="77777777" w:rsidTr="0001230D">
        <w:tc>
          <w:tcPr>
            <w:tcW w:w="3564" w:type="dxa"/>
            <w:shd w:val="clear" w:color="auto" w:fill="auto"/>
            <w:vAlign w:val="bottom"/>
          </w:tcPr>
          <w:p w14:paraId="434558A2"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Closing net book amount</w:t>
            </w:r>
          </w:p>
        </w:tc>
        <w:tc>
          <w:tcPr>
            <w:tcW w:w="1350" w:type="dxa"/>
            <w:tcBorders>
              <w:left w:val="nil"/>
              <w:bottom w:val="single" w:sz="4" w:space="0" w:color="auto"/>
              <w:right w:val="nil"/>
            </w:tcBorders>
            <w:shd w:val="clear" w:color="auto" w:fill="auto"/>
          </w:tcPr>
          <w:p w14:paraId="56662188"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38,694,680 </w:t>
            </w:r>
          </w:p>
        </w:tc>
        <w:tc>
          <w:tcPr>
            <w:tcW w:w="1440" w:type="dxa"/>
            <w:tcBorders>
              <w:left w:val="nil"/>
              <w:bottom w:val="single" w:sz="4" w:space="0" w:color="auto"/>
              <w:right w:val="nil"/>
            </w:tcBorders>
            <w:shd w:val="clear" w:color="auto" w:fill="auto"/>
          </w:tcPr>
          <w:p w14:paraId="272140B7"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tcBorders>
              <w:left w:val="nil"/>
              <w:bottom w:val="single" w:sz="4" w:space="0" w:color="auto"/>
              <w:right w:val="nil"/>
            </w:tcBorders>
            <w:shd w:val="clear" w:color="auto" w:fill="auto"/>
          </w:tcPr>
          <w:p w14:paraId="41BC6BF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16,805,230 </w:t>
            </w:r>
          </w:p>
        </w:tc>
        <w:tc>
          <w:tcPr>
            <w:tcW w:w="1350" w:type="dxa"/>
            <w:tcBorders>
              <w:left w:val="nil"/>
              <w:bottom w:val="single" w:sz="4" w:space="0" w:color="auto"/>
              <w:right w:val="nil"/>
            </w:tcBorders>
            <w:shd w:val="clear" w:color="auto" w:fill="auto"/>
          </w:tcPr>
          <w:p w14:paraId="7485F6FB"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64,749,770 </w:t>
            </w:r>
          </w:p>
        </w:tc>
      </w:tr>
      <w:tr w:rsidR="0001230D" w:rsidRPr="00A961AA" w14:paraId="401CB811" w14:textId="77777777" w:rsidTr="0001230D">
        <w:tc>
          <w:tcPr>
            <w:tcW w:w="3564" w:type="dxa"/>
            <w:shd w:val="clear" w:color="auto" w:fill="auto"/>
            <w:vAlign w:val="bottom"/>
          </w:tcPr>
          <w:p w14:paraId="6C73A3E7" w14:textId="77777777" w:rsidR="0001230D" w:rsidRPr="00A961AA" w:rsidRDefault="0001230D" w:rsidP="00FA717C">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auto"/>
            <w:vAlign w:val="bottom"/>
          </w:tcPr>
          <w:p w14:paraId="2B63B3A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auto"/>
            <w:vAlign w:val="bottom"/>
          </w:tcPr>
          <w:p w14:paraId="2AEEF1B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auto"/>
            <w:vAlign w:val="bottom"/>
          </w:tcPr>
          <w:p w14:paraId="2BBCE017"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auto"/>
          </w:tcPr>
          <w:p w14:paraId="07ED9293"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01230D" w:rsidRPr="00A961AA" w14:paraId="2CA1B7CF" w14:textId="77777777" w:rsidTr="0001230D">
        <w:tc>
          <w:tcPr>
            <w:tcW w:w="3564" w:type="dxa"/>
            <w:shd w:val="clear" w:color="auto" w:fill="auto"/>
            <w:vAlign w:val="bottom"/>
          </w:tcPr>
          <w:p w14:paraId="28CE3387" w14:textId="77777777" w:rsidR="0001230D" w:rsidRPr="00A961AA" w:rsidRDefault="0001230D" w:rsidP="00FA717C">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val="en-GB" w:eastAsia="en-GB"/>
              </w:rPr>
              <w:t>At</w:t>
            </w:r>
            <w:proofErr w:type="gramEnd"/>
            <w:r w:rsidRPr="00A961AA">
              <w:rPr>
                <w:rFonts w:ascii="Arial" w:hAnsi="Arial" w:cs="Arial"/>
                <w:b/>
                <w:bCs/>
                <w:color w:val="000000" w:themeColor="text1"/>
                <w:sz w:val="18"/>
                <w:szCs w:val="18"/>
                <w:lang w:val="en-GB" w:eastAsia="en-GB"/>
              </w:rPr>
              <w:t xml:space="preserve"> 31</w:t>
            </w:r>
            <w:r w:rsidRPr="00A961AA">
              <w:rPr>
                <w:rFonts w:ascii="Arial" w:hAnsi="Arial" w:cs="Arial"/>
                <w:b/>
                <w:bCs/>
                <w:color w:val="000000" w:themeColor="text1"/>
                <w:sz w:val="18"/>
                <w:szCs w:val="18"/>
                <w:lang w:eastAsia="en-GB"/>
              </w:rPr>
              <w:t xml:space="preserve"> December </w:t>
            </w:r>
            <w:r w:rsidRPr="00A961AA">
              <w:rPr>
                <w:rFonts w:ascii="Arial" w:hAnsi="Arial" w:cs="Arial"/>
                <w:b/>
                <w:bCs/>
                <w:color w:val="000000" w:themeColor="text1"/>
                <w:sz w:val="18"/>
                <w:szCs w:val="18"/>
                <w:lang w:val="en-GB" w:eastAsia="en-GB"/>
              </w:rPr>
              <w:t>2022</w:t>
            </w:r>
          </w:p>
        </w:tc>
        <w:tc>
          <w:tcPr>
            <w:tcW w:w="1350" w:type="dxa"/>
            <w:shd w:val="clear" w:color="auto" w:fill="auto"/>
            <w:vAlign w:val="bottom"/>
          </w:tcPr>
          <w:p w14:paraId="099B833C"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shd w:val="clear" w:color="auto" w:fill="auto"/>
            <w:vAlign w:val="bottom"/>
          </w:tcPr>
          <w:p w14:paraId="2E064953"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shd w:val="clear" w:color="auto" w:fill="auto"/>
            <w:vAlign w:val="bottom"/>
          </w:tcPr>
          <w:p w14:paraId="4237B54B"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shd w:val="clear" w:color="auto" w:fill="auto"/>
          </w:tcPr>
          <w:p w14:paraId="6E32C44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01230D" w:rsidRPr="00A961AA" w14:paraId="3CB34D37" w14:textId="77777777" w:rsidTr="0001230D">
        <w:tc>
          <w:tcPr>
            <w:tcW w:w="3564" w:type="dxa"/>
            <w:shd w:val="clear" w:color="auto" w:fill="auto"/>
            <w:vAlign w:val="bottom"/>
          </w:tcPr>
          <w:p w14:paraId="53154129"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350" w:type="dxa"/>
            <w:tcBorders>
              <w:top w:val="nil"/>
              <w:left w:val="nil"/>
              <w:right w:val="nil"/>
            </w:tcBorders>
            <w:shd w:val="clear" w:color="auto" w:fill="auto"/>
          </w:tcPr>
          <w:p w14:paraId="7171AE3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326,901,889 </w:t>
            </w:r>
          </w:p>
        </w:tc>
        <w:tc>
          <w:tcPr>
            <w:tcW w:w="1440" w:type="dxa"/>
            <w:tcBorders>
              <w:top w:val="nil"/>
              <w:left w:val="nil"/>
              <w:right w:val="nil"/>
            </w:tcBorders>
            <w:shd w:val="clear" w:color="auto" w:fill="auto"/>
          </w:tcPr>
          <w:p w14:paraId="31364D07"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tcBorders>
              <w:top w:val="nil"/>
              <w:left w:val="nil"/>
              <w:right w:val="nil"/>
            </w:tcBorders>
            <w:shd w:val="clear" w:color="auto" w:fill="auto"/>
          </w:tcPr>
          <w:p w14:paraId="0B35CA8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17,900,000 </w:t>
            </w:r>
          </w:p>
        </w:tc>
        <w:tc>
          <w:tcPr>
            <w:tcW w:w="1350" w:type="dxa"/>
            <w:tcBorders>
              <w:top w:val="nil"/>
              <w:left w:val="nil"/>
              <w:right w:val="nil"/>
            </w:tcBorders>
            <w:shd w:val="clear" w:color="auto" w:fill="auto"/>
          </w:tcPr>
          <w:p w14:paraId="29A8683A"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354,051,749 </w:t>
            </w:r>
          </w:p>
        </w:tc>
      </w:tr>
      <w:tr w:rsidR="0001230D" w:rsidRPr="00A961AA" w14:paraId="01976544" w14:textId="77777777" w:rsidTr="0001230D">
        <w:tc>
          <w:tcPr>
            <w:tcW w:w="3564" w:type="dxa"/>
            <w:shd w:val="clear" w:color="auto" w:fill="auto"/>
            <w:vAlign w:val="bottom"/>
          </w:tcPr>
          <w:p w14:paraId="45A61025" w14:textId="77777777" w:rsidR="0001230D" w:rsidRPr="00A961AA" w:rsidRDefault="0001230D" w:rsidP="00FA717C">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350" w:type="dxa"/>
            <w:tcBorders>
              <w:top w:val="nil"/>
              <w:left w:val="nil"/>
              <w:bottom w:val="single" w:sz="4" w:space="0" w:color="auto"/>
              <w:right w:val="nil"/>
            </w:tcBorders>
            <w:shd w:val="clear" w:color="auto" w:fill="auto"/>
          </w:tcPr>
          <w:p w14:paraId="0EC63B2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(288,207,209)</w:t>
            </w:r>
          </w:p>
        </w:tc>
        <w:tc>
          <w:tcPr>
            <w:tcW w:w="1440" w:type="dxa"/>
            <w:tcBorders>
              <w:top w:val="nil"/>
              <w:left w:val="nil"/>
              <w:bottom w:val="single" w:sz="4" w:space="0" w:color="auto"/>
              <w:right w:val="nil"/>
            </w:tcBorders>
            <w:shd w:val="clear" w:color="auto" w:fill="auto"/>
          </w:tcPr>
          <w:p w14:paraId="65D712B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   </w:t>
            </w:r>
          </w:p>
        </w:tc>
        <w:tc>
          <w:tcPr>
            <w:tcW w:w="1350" w:type="dxa"/>
            <w:tcBorders>
              <w:top w:val="nil"/>
              <w:left w:val="nil"/>
              <w:bottom w:val="single" w:sz="4" w:space="0" w:color="auto"/>
              <w:right w:val="nil"/>
            </w:tcBorders>
            <w:shd w:val="clear" w:color="auto" w:fill="auto"/>
          </w:tcPr>
          <w:p w14:paraId="06F6CDE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(1,094,770)</w:t>
            </w:r>
          </w:p>
        </w:tc>
        <w:tc>
          <w:tcPr>
            <w:tcW w:w="1350" w:type="dxa"/>
            <w:tcBorders>
              <w:top w:val="nil"/>
              <w:left w:val="nil"/>
              <w:bottom w:val="single" w:sz="4" w:space="0" w:color="auto"/>
              <w:right w:val="nil"/>
            </w:tcBorders>
            <w:shd w:val="clear" w:color="auto" w:fill="auto"/>
          </w:tcPr>
          <w:p w14:paraId="4544F5D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(289,301,979)</w:t>
            </w:r>
          </w:p>
        </w:tc>
      </w:tr>
      <w:tr w:rsidR="0001230D" w:rsidRPr="00A961AA" w14:paraId="20067E07" w14:textId="77777777" w:rsidTr="0001230D">
        <w:tc>
          <w:tcPr>
            <w:tcW w:w="3564" w:type="dxa"/>
            <w:shd w:val="clear" w:color="auto" w:fill="auto"/>
            <w:vAlign w:val="bottom"/>
          </w:tcPr>
          <w:p w14:paraId="28148B5D" w14:textId="77777777" w:rsidR="0001230D" w:rsidRPr="00A961AA" w:rsidRDefault="0001230D" w:rsidP="00FA717C">
            <w:pPr>
              <w:ind w:left="-56" w:right="-72"/>
              <w:rPr>
                <w:rFonts w:ascii="Arial" w:hAnsi="Arial" w:cs="Arial"/>
                <w:color w:val="000000" w:themeColor="text1"/>
                <w:sz w:val="18"/>
                <w:szCs w:val="18"/>
                <w:u w:val="single"/>
                <w:lang w:eastAsia="en-GB"/>
              </w:rPr>
            </w:pPr>
          </w:p>
        </w:tc>
        <w:tc>
          <w:tcPr>
            <w:tcW w:w="1350" w:type="dxa"/>
            <w:tcBorders>
              <w:top w:val="single" w:sz="4" w:space="0" w:color="auto"/>
              <w:left w:val="nil"/>
              <w:right w:val="nil"/>
            </w:tcBorders>
            <w:shd w:val="clear" w:color="auto" w:fill="auto"/>
            <w:vAlign w:val="bottom"/>
          </w:tcPr>
          <w:p w14:paraId="37334854"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auto"/>
            <w:vAlign w:val="bottom"/>
          </w:tcPr>
          <w:p w14:paraId="456A7FD1"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auto"/>
            <w:vAlign w:val="bottom"/>
          </w:tcPr>
          <w:p w14:paraId="21B6470D"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auto"/>
          </w:tcPr>
          <w:p w14:paraId="68D07432"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01230D" w:rsidRPr="00A961AA" w14:paraId="3331A268" w14:textId="77777777" w:rsidTr="0001230D">
        <w:tc>
          <w:tcPr>
            <w:tcW w:w="3564" w:type="dxa"/>
            <w:shd w:val="clear" w:color="auto" w:fill="auto"/>
            <w:vAlign w:val="bottom"/>
          </w:tcPr>
          <w:p w14:paraId="341DA08B" w14:textId="77777777" w:rsidR="0001230D" w:rsidRPr="00A961AA" w:rsidRDefault="0001230D" w:rsidP="00FA717C">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350" w:type="dxa"/>
            <w:tcBorders>
              <w:left w:val="nil"/>
              <w:bottom w:val="single" w:sz="4" w:space="0" w:color="auto"/>
              <w:right w:val="nil"/>
            </w:tcBorders>
            <w:shd w:val="clear" w:color="auto" w:fill="auto"/>
          </w:tcPr>
          <w:p w14:paraId="6FA4D1B4"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38,694,680 </w:t>
            </w:r>
          </w:p>
        </w:tc>
        <w:tc>
          <w:tcPr>
            <w:tcW w:w="1440" w:type="dxa"/>
            <w:tcBorders>
              <w:left w:val="nil"/>
              <w:bottom w:val="single" w:sz="4" w:space="0" w:color="auto"/>
              <w:right w:val="nil"/>
            </w:tcBorders>
            <w:shd w:val="clear" w:color="auto" w:fill="auto"/>
          </w:tcPr>
          <w:p w14:paraId="210DE519"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tcBorders>
              <w:left w:val="nil"/>
              <w:bottom w:val="single" w:sz="4" w:space="0" w:color="auto"/>
              <w:right w:val="nil"/>
            </w:tcBorders>
            <w:shd w:val="clear" w:color="auto" w:fill="auto"/>
          </w:tcPr>
          <w:p w14:paraId="2D1AA98E"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16,805,230 </w:t>
            </w:r>
          </w:p>
        </w:tc>
        <w:tc>
          <w:tcPr>
            <w:tcW w:w="1350" w:type="dxa"/>
            <w:tcBorders>
              <w:left w:val="nil"/>
              <w:bottom w:val="single" w:sz="4" w:space="0" w:color="auto"/>
              <w:right w:val="nil"/>
            </w:tcBorders>
            <w:shd w:val="clear" w:color="auto" w:fill="auto"/>
          </w:tcPr>
          <w:p w14:paraId="72E76C46" w14:textId="77777777" w:rsidR="0001230D" w:rsidRPr="00A961AA" w:rsidRDefault="0001230D" w:rsidP="00FA717C">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64,749,770 </w:t>
            </w:r>
          </w:p>
        </w:tc>
      </w:tr>
    </w:tbl>
    <w:p w14:paraId="2072F8FF" w14:textId="1EBA68B7" w:rsidR="00FB2947" w:rsidRPr="00A961AA" w:rsidRDefault="00FB2947">
      <w:pPr>
        <w:ind w:left="540" w:hanging="540"/>
        <w:jc w:val="thaiDistribute"/>
        <w:rPr>
          <w:rFonts w:ascii="Arial" w:hAnsi="Arial" w:cs="Arial"/>
          <w:b/>
          <w:bCs/>
          <w:color w:val="000000" w:themeColor="text1"/>
          <w:sz w:val="20"/>
          <w:szCs w:val="20"/>
        </w:rPr>
      </w:pPr>
    </w:p>
    <w:p w14:paraId="704FF42B" w14:textId="4656FE98" w:rsidR="0001230D" w:rsidRPr="00A961AA" w:rsidRDefault="0001230D">
      <w:pPr>
        <w:ind w:left="540" w:hanging="540"/>
        <w:jc w:val="thaiDistribute"/>
        <w:rPr>
          <w:rFonts w:ascii="Arial" w:hAnsi="Arial" w:cs="Arial"/>
          <w:b/>
          <w:bCs/>
          <w:color w:val="000000" w:themeColor="text1"/>
          <w:sz w:val="20"/>
          <w:szCs w:val="20"/>
        </w:rPr>
      </w:pPr>
    </w:p>
    <w:p w14:paraId="1271F97E" w14:textId="397D1C4F" w:rsidR="0001230D" w:rsidRPr="00A961AA" w:rsidRDefault="0001230D">
      <w:pPr>
        <w:ind w:left="540" w:hanging="540"/>
        <w:jc w:val="thaiDistribute"/>
        <w:rPr>
          <w:rFonts w:ascii="Arial" w:hAnsi="Arial" w:cs="Arial"/>
          <w:b/>
          <w:bCs/>
          <w:color w:val="000000" w:themeColor="text1"/>
          <w:sz w:val="20"/>
          <w:szCs w:val="20"/>
        </w:rPr>
      </w:pPr>
    </w:p>
    <w:p w14:paraId="0FB3CBC2" w14:textId="77777777" w:rsidR="0001230D" w:rsidRPr="00A961AA" w:rsidRDefault="0001230D">
      <w:pPr>
        <w:ind w:left="540" w:hanging="540"/>
        <w:jc w:val="thaiDistribute"/>
        <w:rPr>
          <w:rFonts w:ascii="Arial" w:hAnsi="Arial" w:cs="Arial"/>
          <w:b/>
          <w:bCs/>
          <w:color w:val="000000" w:themeColor="text1"/>
          <w:sz w:val="20"/>
          <w:szCs w:val="20"/>
        </w:rPr>
      </w:pPr>
    </w:p>
    <w:p w14:paraId="7035925B" w14:textId="6D25C196" w:rsidR="00312EE2" w:rsidRPr="00A961AA" w:rsidRDefault="00312EE2">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tbl>
      <w:tblPr>
        <w:tblW w:w="9054" w:type="dxa"/>
        <w:tblInd w:w="-54" w:type="dxa"/>
        <w:tblLayout w:type="fixed"/>
        <w:tblLook w:val="04A0" w:firstRow="1" w:lastRow="0" w:firstColumn="1" w:lastColumn="0" w:noHBand="0" w:noVBand="1"/>
      </w:tblPr>
      <w:tblGrid>
        <w:gridCol w:w="3564"/>
        <w:gridCol w:w="1350"/>
        <w:gridCol w:w="1440"/>
        <w:gridCol w:w="1350"/>
        <w:gridCol w:w="1350"/>
      </w:tblGrid>
      <w:tr w:rsidR="005119BC" w:rsidRPr="00A961AA" w14:paraId="230CFD0E" w14:textId="0945F52D" w:rsidTr="00FA717C">
        <w:tc>
          <w:tcPr>
            <w:tcW w:w="3564" w:type="dxa"/>
            <w:vAlign w:val="bottom"/>
          </w:tcPr>
          <w:p w14:paraId="1A539CF0" w14:textId="77777777" w:rsidR="005119BC" w:rsidRPr="00A961AA" w:rsidRDefault="005119BC" w:rsidP="00A215FB">
            <w:pPr>
              <w:ind w:left="-56" w:right="-72"/>
              <w:rPr>
                <w:rFonts w:ascii="Arial" w:hAnsi="Arial" w:cs="Arial"/>
                <w:color w:val="000000" w:themeColor="text1"/>
                <w:sz w:val="18"/>
                <w:szCs w:val="18"/>
                <w:lang w:eastAsia="en-GB"/>
              </w:rPr>
            </w:pPr>
          </w:p>
        </w:tc>
        <w:tc>
          <w:tcPr>
            <w:tcW w:w="5490" w:type="dxa"/>
            <w:gridSpan w:val="4"/>
            <w:tcBorders>
              <w:top w:val="single" w:sz="4" w:space="0" w:color="auto"/>
            </w:tcBorders>
            <w:vAlign w:val="bottom"/>
          </w:tcPr>
          <w:p w14:paraId="5BDB7D03" w14:textId="1B1CD158" w:rsidR="005119BC" w:rsidRPr="00A961AA" w:rsidRDefault="005119BC" w:rsidP="00A215FB">
            <w:pPr>
              <w:ind w:right="-72"/>
              <w:jc w:val="center"/>
              <w:rPr>
                <w:rFonts w:ascii="Arial" w:hAnsi="Arial" w:cs="Arial"/>
                <w:b/>
                <w:bCs/>
                <w:sz w:val="18"/>
                <w:szCs w:val="18"/>
              </w:rPr>
            </w:pPr>
            <w:r w:rsidRPr="00A961AA">
              <w:rPr>
                <w:rFonts w:ascii="Arial" w:hAnsi="Arial" w:cs="Arial"/>
                <w:b/>
                <w:bCs/>
                <w:sz w:val="18"/>
                <w:szCs w:val="18"/>
              </w:rPr>
              <w:t>Consolidated financial statements</w:t>
            </w:r>
          </w:p>
        </w:tc>
      </w:tr>
      <w:tr w:rsidR="00FB2947" w:rsidRPr="00A961AA" w14:paraId="4E307F18" w14:textId="0E57C8BD" w:rsidTr="00F72C08">
        <w:tc>
          <w:tcPr>
            <w:tcW w:w="3564" w:type="dxa"/>
            <w:vAlign w:val="bottom"/>
          </w:tcPr>
          <w:p w14:paraId="52EC4778" w14:textId="77777777" w:rsidR="00FB2947" w:rsidRPr="00A961AA" w:rsidRDefault="00FB2947" w:rsidP="00A215FB">
            <w:pPr>
              <w:ind w:left="-56" w:right="-72"/>
              <w:rPr>
                <w:rFonts w:ascii="Arial" w:hAnsi="Arial" w:cs="Arial"/>
                <w:color w:val="000000" w:themeColor="text1"/>
                <w:sz w:val="18"/>
                <w:szCs w:val="18"/>
                <w:lang w:eastAsia="en-GB"/>
              </w:rPr>
            </w:pPr>
          </w:p>
        </w:tc>
        <w:tc>
          <w:tcPr>
            <w:tcW w:w="1350" w:type="dxa"/>
            <w:tcBorders>
              <w:top w:val="single" w:sz="4" w:space="0" w:color="auto"/>
            </w:tcBorders>
            <w:vAlign w:val="bottom"/>
          </w:tcPr>
          <w:p w14:paraId="4D7EA3E1" w14:textId="77777777" w:rsidR="00FB2947" w:rsidRPr="00A961AA" w:rsidRDefault="00FB2947" w:rsidP="00A215FB">
            <w:pPr>
              <w:ind w:right="-72"/>
              <w:jc w:val="right"/>
              <w:rPr>
                <w:rFonts w:ascii="Arial" w:hAnsi="Arial" w:cs="Arial"/>
                <w:b/>
                <w:bCs/>
                <w:color w:val="000000" w:themeColor="text1"/>
                <w:sz w:val="18"/>
                <w:szCs w:val="18"/>
                <w:lang w:eastAsia="en-GB"/>
              </w:rPr>
            </w:pPr>
          </w:p>
        </w:tc>
        <w:tc>
          <w:tcPr>
            <w:tcW w:w="1440" w:type="dxa"/>
            <w:tcBorders>
              <w:top w:val="single" w:sz="4" w:space="0" w:color="auto"/>
            </w:tcBorders>
            <w:vAlign w:val="bottom"/>
          </w:tcPr>
          <w:p w14:paraId="0E61CE0D" w14:textId="0A519187" w:rsidR="00FB2947" w:rsidRPr="00A961AA" w:rsidRDefault="00FB2947" w:rsidP="00A215FB">
            <w:pPr>
              <w:ind w:right="-72" w:hanging="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Computer</w:t>
            </w:r>
          </w:p>
        </w:tc>
        <w:tc>
          <w:tcPr>
            <w:tcW w:w="1350" w:type="dxa"/>
            <w:tcBorders>
              <w:top w:val="single" w:sz="4" w:space="0" w:color="auto"/>
            </w:tcBorders>
            <w:vAlign w:val="bottom"/>
          </w:tcPr>
          <w:p w14:paraId="592A7DFF" w14:textId="77777777" w:rsidR="00FB2947" w:rsidRPr="00A961AA" w:rsidRDefault="00FB2947" w:rsidP="00A215FB">
            <w:pPr>
              <w:ind w:right="-72"/>
              <w:jc w:val="right"/>
              <w:rPr>
                <w:rFonts w:ascii="Arial" w:hAnsi="Arial" w:cs="Arial"/>
                <w:b/>
                <w:bCs/>
                <w:color w:val="000000" w:themeColor="text1"/>
                <w:sz w:val="18"/>
                <w:szCs w:val="18"/>
                <w:lang w:eastAsia="en-GB"/>
              </w:rPr>
            </w:pPr>
          </w:p>
        </w:tc>
        <w:tc>
          <w:tcPr>
            <w:tcW w:w="1350" w:type="dxa"/>
            <w:tcBorders>
              <w:top w:val="single" w:sz="4" w:space="0" w:color="auto"/>
            </w:tcBorders>
          </w:tcPr>
          <w:p w14:paraId="58BCBCAC" w14:textId="77777777" w:rsidR="00FB2947" w:rsidRPr="00A961AA" w:rsidRDefault="00FB2947" w:rsidP="00A215FB">
            <w:pPr>
              <w:ind w:right="-72"/>
              <w:jc w:val="right"/>
              <w:rPr>
                <w:rFonts w:ascii="Arial" w:hAnsi="Arial" w:cs="Arial"/>
                <w:b/>
                <w:bCs/>
                <w:color w:val="000000" w:themeColor="text1"/>
                <w:sz w:val="18"/>
                <w:szCs w:val="18"/>
                <w:lang w:eastAsia="en-GB"/>
              </w:rPr>
            </w:pPr>
          </w:p>
        </w:tc>
      </w:tr>
      <w:tr w:rsidR="00FB2947" w:rsidRPr="00A961AA" w14:paraId="5333840F" w14:textId="5B9EED4C" w:rsidTr="00F72C08">
        <w:tc>
          <w:tcPr>
            <w:tcW w:w="3564" w:type="dxa"/>
            <w:vAlign w:val="bottom"/>
          </w:tcPr>
          <w:p w14:paraId="0C4F3B1A" w14:textId="77777777" w:rsidR="00FB2947" w:rsidRPr="00A961AA" w:rsidRDefault="00FB2947" w:rsidP="00A215FB">
            <w:pPr>
              <w:ind w:left="-56" w:right="-72"/>
              <w:rPr>
                <w:rFonts w:ascii="Arial" w:hAnsi="Arial" w:cs="Arial"/>
                <w:color w:val="000000" w:themeColor="text1"/>
                <w:sz w:val="18"/>
                <w:szCs w:val="18"/>
                <w:lang w:eastAsia="en-GB"/>
              </w:rPr>
            </w:pPr>
          </w:p>
        </w:tc>
        <w:tc>
          <w:tcPr>
            <w:tcW w:w="1350" w:type="dxa"/>
            <w:vAlign w:val="bottom"/>
          </w:tcPr>
          <w:p w14:paraId="569B140F" w14:textId="77777777" w:rsidR="00FB2947" w:rsidRPr="00A961AA" w:rsidRDefault="00FB2947" w:rsidP="00A215FB">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Computer</w:t>
            </w:r>
          </w:p>
        </w:tc>
        <w:tc>
          <w:tcPr>
            <w:tcW w:w="1440" w:type="dxa"/>
            <w:vAlign w:val="bottom"/>
          </w:tcPr>
          <w:p w14:paraId="165D6575" w14:textId="652B5811" w:rsidR="00FB2947" w:rsidRPr="00A961AA" w:rsidRDefault="00FB2947" w:rsidP="00A215FB">
            <w:pPr>
              <w:ind w:right="-72" w:hanging="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software under</w:t>
            </w:r>
          </w:p>
        </w:tc>
        <w:tc>
          <w:tcPr>
            <w:tcW w:w="1350" w:type="dxa"/>
            <w:vAlign w:val="bottom"/>
          </w:tcPr>
          <w:p w14:paraId="180A0376" w14:textId="775107B0"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Customer</w:t>
            </w:r>
          </w:p>
        </w:tc>
        <w:tc>
          <w:tcPr>
            <w:tcW w:w="1350" w:type="dxa"/>
          </w:tcPr>
          <w:p w14:paraId="7B025C24" w14:textId="77777777" w:rsidR="00FB2947" w:rsidRPr="00A961AA" w:rsidRDefault="00FB2947" w:rsidP="00A215FB">
            <w:pPr>
              <w:ind w:right="-72"/>
              <w:jc w:val="right"/>
              <w:rPr>
                <w:rFonts w:ascii="Arial" w:hAnsi="Arial" w:cs="Arial"/>
                <w:b/>
                <w:bCs/>
                <w:color w:val="000000" w:themeColor="text1"/>
                <w:sz w:val="18"/>
                <w:szCs w:val="18"/>
                <w:lang w:eastAsia="en-GB"/>
              </w:rPr>
            </w:pPr>
          </w:p>
        </w:tc>
      </w:tr>
      <w:tr w:rsidR="00FB2947" w:rsidRPr="00A961AA" w14:paraId="740F4B17" w14:textId="2495C19F" w:rsidTr="00F72C08">
        <w:tc>
          <w:tcPr>
            <w:tcW w:w="3564" w:type="dxa"/>
            <w:vAlign w:val="bottom"/>
          </w:tcPr>
          <w:p w14:paraId="7A5E0425" w14:textId="77777777" w:rsidR="00FB2947" w:rsidRPr="00A961AA" w:rsidRDefault="00FB2947" w:rsidP="00FB2947">
            <w:pPr>
              <w:ind w:left="-56" w:right="-72"/>
              <w:rPr>
                <w:rFonts w:ascii="Arial" w:hAnsi="Arial" w:cs="Arial"/>
                <w:color w:val="000000" w:themeColor="text1"/>
                <w:sz w:val="18"/>
                <w:szCs w:val="18"/>
                <w:lang w:eastAsia="en-GB"/>
              </w:rPr>
            </w:pPr>
          </w:p>
        </w:tc>
        <w:tc>
          <w:tcPr>
            <w:tcW w:w="1350" w:type="dxa"/>
            <w:vAlign w:val="bottom"/>
          </w:tcPr>
          <w:p w14:paraId="03D1F156" w14:textId="77777777"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software</w:t>
            </w:r>
          </w:p>
        </w:tc>
        <w:tc>
          <w:tcPr>
            <w:tcW w:w="1440" w:type="dxa"/>
            <w:vAlign w:val="bottom"/>
          </w:tcPr>
          <w:p w14:paraId="28242751" w14:textId="77777777"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installation</w:t>
            </w:r>
          </w:p>
        </w:tc>
        <w:tc>
          <w:tcPr>
            <w:tcW w:w="1350" w:type="dxa"/>
            <w:vAlign w:val="bottom"/>
          </w:tcPr>
          <w:p w14:paraId="0E051550" w14:textId="4DBD6ED0"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relationships</w:t>
            </w:r>
          </w:p>
        </w:tc>
        <w:tc>
          <w:tcPr>
            <w:tcW w:w="1350" w:type="dxa"/>
            <w:vAlign w:val="bottom"/>
          </w:tcPr>
          <w:p w14:paraId="2031C402" w14:textId="71C73891"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Total</w:t>
            </w:r>
          </w:p>
        </w:tc>
      </w:tr>
      <w:tr w:rsidR="00FB2947" w:rsidRPr="00A961AA" w14:paraId="32DD4FCF" w14:textId="30395300" w:rsidTr="00F72C08">
        <w:tc>
          <w:tcPr>
            <w:tcW w:w="3564" w:type="dxa"/>
            <w:vAlign w:val="bottom"/>
          </w:tcPr>
          <w:p w14:paraId="09C0B7EE" w14:textId="77777777" w:rsidR="00FB2947" w:rsidRPr="00A961AA" w:rsidRDefault="00FB2947" w:rsidP="00FB2947">
            <w:pPr>
              <w:ind w:left="-56" w:right="-72"/>
              <w:rPr>
                <w:rFonts w:ascii="Arial" w:hAnsi="Arial" w:cs="Arial"/>
                <w:color w:val="000000" w:themeColor="text1"/>
                <w:sz w:val="18"/>
                <w:szCs w:val="18"/>
                <w:lang w:eastAsia="en-GB"/>
              </w:rPr>
            </w:pPr>
          </w:p>
        </w:tc>
        <w:tc>
          <w:tcPr>
            <w:tcW w:w="1350" w:type="dxa"/>
            <w:tcBorders>
              <w:bottom w:val="single" w:sz="4" w:space="0" w:color="auto"/>
            </w:tcBorders>
            <w:vAlign w:val="bottom"/>
          </w:tcPr>
          <w:p w14:paraId="415CE1A1" w14:textId="77777777"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440" w:type="dxa"/>
            <w:tcBorders>
              <w:bottom w:val="single" w:sz="4" w:space="0" w:color="auto"/>
            </w:tcBorders>
            <w:vAlign w:val="bottom"/>
          </w:tcPr>
          <w:p w14:paraId="2348B1DC" w14:textId="77777777"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36DC0CA1" w14:textId="77777777"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c>
          <w:tcPr>
            <w:tcW w:w="1350" w:type="dxa"/>
            <w:tcBorders>
              <w:bottom w:val="single" w:sz="4" w:space="0" w:color="auto"/>
            </w:tcBorders>
            <w:vAlign w:val="bottom"/>
          </w:tcPr>
          <w:p w14:paraId="2231EB69" w14:textId="02D1FE94" w:rsidR="00FB2947" w:rsidRPr="00A961AA" w:rsidRDefault="00FB2947" w:rsidP="00FB2947">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r>
      <w:tr w:rsidR="00FB2947" w:rsidRPr="00A961AA" w14:paraId="428EA7B1" w14:textId="7020EEC3" w:rsidTr="00F72C08">
        <w:tc>
          <w:tcPr>
            <w:tcW w:w="3564" w:type="dxa"/>
            <w:vAlign w:val="bottom"/>
          </w:tcPr>
          <w:p w14:paraId="6F4B9170" w14:textId="77777777" w:rsidR="00FB2947" w:rsidRPr="00A961AA" w:rsidRDefault="00FB2947" w:rsidP="00FB2947">
            <w:pPr>
              <w:overflowPunct/>
              <w:autoSpaceDE/>
              <w:autoSpaceDN/>
              <w:adjustRightInd/>
              <w:ind w:left="-56"/>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1175C57" w14:textId="77777777" w:rsidR="00FB2947" w:rsidRPr="00A961AA"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vAlign w:val="bottom"/>
          </w:tcPr>
          <w:p w14:paraId="383E49C0" w14:textId="77777777" w:rsidR="00FB2947" w:rsidRPr="00A961AA"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8A023EA" w14:textId="77777777" w:rsidR="00FB2947" w:rsidRPr="00A961AA"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tcPr>
          <w:p w14:paraId="3A74A3F4" w14:textId="77777777" w:rsidR="00FB2947" w:rsidRPr="00A961AA" w:rsidRDefault="00FB2947" w:rsidP="00FB2947">
            <w:pPr>
              <w:overflowPunct/>
              <w:autoSpaceDE/>
              <w:autoSpaceDN/>
              <w:adjustRightInd/>
              <w:jc w:val="right"/>
              <w:textAlignment w:val="auto"/>
              <w:rPr>
                <w:rFonts w:ascii="Arial" w:hAnsi="Arial" w:cs="Arial"/>
                <w:color w:val="000000" w:themeColor="text1"/>
                <w:sz w:val="18"/>
                <w:szCs w:val="18"/>
                <w:lang w:val="en-GB" w:eastAsia="en-GB"/>
              </w:rPr>
            </w:pPr>
          </w:p>
        </w:tc>
      </w:tr>
      <w:tr w:rsidR="00FB2947" w:rsidRPr="00A961AA" w14:paraId="5232D35D" w14:textId="27C29DE3" w:rsidTr="00F72C08">
        <w:trPr>
          <w:trHeight w:val="71"/>
        </w:trPr>
        <w:tc>
          <w:tcPr>
            <w:tcW w:w="3564" w:type="dxa"/>
            <w:vAlign w:val="bottom"/>
          </w:tcPr>
          <w:p w14:paraId="75C4096A" w14:textId="249E3B12" w:rsidR="00FB2947" w:rsidRPr="00A961AA" w:rsidRDefault="00FB2947" w:rsidP="00FB2947">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eastAsia="en-GB"/>
              </w:rPr>
              <w:t>At</w:t>
            </w:r>
            <w:proofErr w:type="gramEnd"/>
            <w:r w:rsidRPr="00A961AA">
              <w:rPr>
                <w:rFonts w:ascii="Arial" w:hAnsi="Arial" w:cs="Arial"/>
                <w:b/>
                <w:bCs/>
                <w:color w:val="000000" w:themeColor="text1"/>
                <w:sz w:val="18"/>
                <w:szCs w:val="18"/>
                <w:lang w:eastAsia="en-GB"/>
              </w:rPr>
              <w:t xml:space="preserve"> </w:t>
            </w:r>
            <w:r w:rsidRPr="00A961AA">
              <w:rPr>
                <w:rFonts w:ascii="Arial" w:hAnsi="Arial" w:cs="Arial"/>
                <w:b/>
                <w:bCs/>
                <w:color w:val="000000" w:themeColor="text1"/>
                <w:sz w:val="18"/>
                <w:szCs w:val="18"/>
                <w:lang w:val="en-GB" w:eastAsia="en-GB"/>
              </w:rPr>
              <w:t>1</w:t>
            </w:r>
            <w:r w:rsidRPr="00A961AA">
              <w:rPr>
                <w:rFonts w:ascii="Arial" w:hAnsi="Arial" w:cs="Arial"/>
                <w:b/>
                <w:bCs/>
                <w:color w:val="000000" w:themeColor="text1"/>
                <w:sz w:val="18"/>
                <w:szCs w:val="18"/>
                <w:lang w:eastAsia="en-GB"/>
              </w:rPr>
              <w:t xml:space="preserve"> January </w:t>
            </w:r>
            <w:r w:rsidRPr="00A961AA">
              <w:rPr>
                <w:rFonts w:ascii="Arial" w:hAnsi="Arial" w:cs="Arial"/>
                <w:b/>
                <w:bCs/>
                <w:color w:val="000000" w:themeColor="text1"/>
                <w:sz w:val="18"/>
                <w:szCs w:val="18"/>
                <w:lang w:val="en-GB" w:eastAsia="en-GB"/>
              </w:rPr>
              <w:t>202</w:t>
            </w:r>
            <w:r w:rsidR="0001230D" w:rsidRPr="00A961AA">
              <w:rPr>
                <w:rFonts w:ascii="Arial" w:hAnsi="Arial" w:cs="Arial"/>
                <w:b/>
                <w:bCs/>
                <w:color w:val="000000" w:themeColor="text1"/>
                <w:sz w:val="18"/>
                <w:szCs w:val="18"/>
                <w:lang w:val="en-GB" w:eastAsia="en-GB"/>
              </w:rPr>
              <w:t>3</w:t>
            </w:r>
          </w:p>
        </w:tc>
        <w:tc>
          <w:tcPr>
            <w:tcW w:w="1350" w:type="dxa"/>
            <w:shd w:val="clear" w:color="auto" w:fill="FAFAFA"/>
            <w:vAlign w:val="bottom"/>
          </w:tcPr>
          <w:p w14:paraId="7CAA18B9" w14:textId="77777777" w:rsidR="00FB2947" w:rsidRPr="00A961AA" w:rsidRDefault="00FB2947" w:rsidP="00FB2947">
            <w:pPr>
              <w:ind w:right="-72"/>
              <w:jc w:val="right"/>
              <w:rPr>
                <w:rFonts w:ascii="Arial" w:hAnsi="Arial" w:cs="Arial"/>
                <w:color w:val="000000" w:themeColor="text1"/>
                <w:sz w:val="18"/>
                <w:szCs w:val="18"/>
                <w:lang w:eastAsia="en-GB"/>
              </w:rPr>
            </w:pPr>
          </w:p>
        </w:tc>
        <w:tc>
          <w:tcPr>
            <w:tcW w:w="1440" w:type="dxa"/>
            <w:shd w:val="clear" w:color="auto" w:fill="FAFAFA"/>
            <w:vAlign w:val="bottom"/>
          </w:tcPr>
          <w:p w14:paraId="24835CBB" w14:textId="77777777" w:rsidR="00FB2947" w:rsidRPr="00A961AA"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vAlign w:val="bottom"/>
          </w:tcPr>
          <w:p w14:paraId="5E893E95" w14:textId="77777777" w:rsidR="00FB2947" w:rsidRPr="00A961AA" w:rsidRDefault="00FB2947" w:rsidP="00FB2947">
            <w:pPr>
              <w:ind w:right="-72"/>
              <w:jc w:val="right"/>
              <w:rPr>
                <w:rFonts w:ascii="Arial" w:hAnsi="Arial" w:cs="Arial"/>
                <w:color w:val="000000" w:themeColor="text1"/>
                <w:sz w:val="18"/>
                <w:szCs w:val="18"/>
                <w:lang w:eastAsia="en-GB"/>
              </w:rPr>
            </w:pPr>
          </w:p>
        </w:tc>
        <w:tc>
          <w:tcPr>
            <w:tcW w:w="1350" w:type="dxa"/>
            <w:shd w:val="clear" w:color="auto" w:fill="FAFAFA"/>
          </w:tcPr>
          <w:p w14:paraId="702FC38F" w14:textId="77777777" w:rsidR="00FB2947" w:rsidRPr="00A961AA" w:rsidRDefault="00FB2947" w:rsidP="00FB2947">
            <w:pPr>
              <w:ind w:right="-72"/>
              <w:jc w:val="right"/>
              <w:rPr>
                <w:rFonts w:ascii="Arial" w:hAnsi="Arial" w:cs="Arial"/>
                <w:color w:val="000000" w:themeColor="text1"/>
                <w:sz w:val="18"/>
                <w:szCs w:val="18"/>
                <w:lang w:eastAsia="en-GB"/>
              </w:rPr>
            </w:pPr>
          </w:p>
        </w:tc>
      </w:tr>
      <w:tr w:rsidR="004A0EAD" w:rsidRPr="00A961AA" w14:paraId="7FD8ABB1" w14:textId="736E4AB2" w:rsidTr="00FA717C">
        <w:tc>
          <w:tcPr>
            <w:tcW w:w="3564" w:type="dxa"/>
            <w:vAlign w:val="bottom"/>
          </w:tcPr>
          <w:p w14:paraId="02E36C95" w14:textId="77777777" w:rsidR="004A0EAD" w:rsidRPr="00A961AA" w:rsidRDefault="004A0EAD" w:rsidP="004A0EAD">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350" w:type="dxa"/>
            <w:shd w:val="clear" w:color="auto" w:fill="FAFAFA"/>
          </w:tcPr>
          <w:p w14:paraId="69C942C7" w14:textId="44BC00EB"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326,901,889 </w:t>
            </w:r>
          </w:p>
        </w:tc>
        <w:tc>
          <w:tcPr>
            <w:tcW w:w="1440" w:type="dxa"/>
            <w:shd w:val="clear" w:color="auto" w:fill="FAFAFA"/>
          </w:tcPr>
          <w:p w14:paraId="6913C467" w14:textId="7B7C219E"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shd w:val="clear" w:color="auto" w:fill="FAFAFA"/>
          </w:tcPr>
          <w:p w14:paraId="36629AC8" w14:textId="642299F7"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17,900,000 </w:t>
            </w:r>
          </w:p>
        </w:tc>
        <w:tc>
          <w:tcPr>
            <w:tcW w:w="1350" w:type="dxa"/>
            <w:shd w:val="clear" w:color="auto" w:fill="FAFAFA"/>
          </w:tcPr>
          <w:p w14:paraId="69347158" w14:textId="1E798468"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354,051,749 </w:t>
            </w:r>
          </w:p>
        </w:tc>
      </w:tr>
      <w:tr w:rsidR="004A0EAD" w:rsidRPr="00A961AA" w14:paraId="1DBCF0C1" w14:textId="1BED1F5A" w:rsidTr="00FA717C">
        <w:tc>
          <w:tcPr>
            <w:tcW w:w="3564" w:type="dxa"/>
            <w:vAlign w:val="bottom"/>
          </w:tcPr>
          <w:p w14:paraId="363F989E" w14:textId="77777777" w:rsidR="004A0EAD" w:rsidRPr="00A961AA" w:rsidRDefault="004A0EAD" w:rsidP="004A0EAD">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350" w:type="dxa"/>
            <w:tcBorders>
              <w:bottom w:val="single" w:sz="4" w:space="0" w:color="auto"/>
            </w:tcBorders>
            <w:shd w:val="clear" w:color="auto" w:fill="FAFAFA"/>
          </w:tcPr>
          <w:p w14:paraId="40CEADDB" w14:textId="36D93DEF"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(288,207,209)</w:t>
            </w:r>
          </w:p>
        </w:tc>
        <w:tc>
          <w:tcPr>
            <w:tcW w:w="1440" w:type="dxa"/>
            <w:tcBorders>
              <w:bottom w:val="single" w:sz="4" w:space="0" w:color="auto"/>
            </w:tcBorders>
            <w:shd w:val="clear" w:color="auto" w:fill="FAFAFA"/>
          </w:tcPr>
          <w:p w14:paraId="53F076D6" w14:textId="4729BD7C"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   </w:t>
            </w:r>
          </w:p>
        </w:tc>
        <w:tc>
          <w:tcPr>
            <w:tcW w:w="1350" w:type="dxa"/>
            <w:tcBorders>
              <w:bottom w:val="single" w:sz="4" w:space="0" w:color="auto"/>
            </w:tcBorders>
            <w:shd w:val="clear" w:color="auto" w:fill="FAFAFA"/>
          </w:tcPr>
          <w:p w14:paraId="4B0BC622" w14:textId="275718B6"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(1,094,770)</w:t>
            </w:r>
          </w:p>
        </w:tc>
        <w:tc>
          <w:tcPr>
            <w:tcW w:w="1350" w:type="dxa"/>
            <w:tcBorders>
              <w:bottom w:val="single" w:sz="4" w:space="0" w:color="auto"/>
            </w:tcBorders>
            <w:shd w:val="clear" w:color="auto" w:fill="FAFAFA"/>
          </w:tcPr>
          <w:p w14:paraId="72D88620" w14:textId="535BCFB7"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 xml:space="preserve"> (289,301,979)</w:t>
            </w:r>
          </w:p>
        </w:tc>
      </w:tr>
      <w:tr w:rsidR="004A0EAD" w:rsidRPr="00A961AA" w14:paraId="48FE1479" w14:textId="779E6FEF" w:rsidTr="00FA717C">
        <w:tc>
          <w:tcPr>
            <w:tcW w:w="3564" w:type="dxa"/>
            <w:vAlign w:val="bottom"/>
          </w:tcPr>
          <w:p w14:paraId="746CCCE4" w14:textId="77777777" w:rsidR="004A0EAD" w:rsidRPr="00A961AA" w:rsidRDefault="004A0EAD" w:rsidP="004A0EAD">
            <w:pPr>
              <w:ind w:left="-56"/>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0CFD2A30"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FAFAFA"/>
            <w:vAlign w:val="bottom"/>
          </w:tcPr>
          <w:p w14:paraId="67482184"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553AB9FD"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tcPr>
          <w:p w14:paraId="14391CD6" w14:textId="77777777" w:rsidR="004A0EAD" w:rsidRPr="00A961AA" w:rsidRDefault="004A0EAD" w:rsidP="004A0EAD">
            <w:pPr>
              <w:ind w:right="-72"/>
              <w:jc w:val="right"/>
              <w:rPr>
                <w:rFonts w:ascii="Arial" w:hAnsi="Arial" w:cs="Arial"/>
                <w:color w:val="000000" w:themeColor="text1"/>
                <w:sz w:val="18"/>
                <w:szCs w:val="18"/>
                <w:lang w:eastAsia="en-GB"/>
              </w:rPr>
            </w:pPr>
          </w:p>
        </w:tc>
      </w:tr>
      <w:tr w:rsidR="004A0EAD" w:rsidRPr="00A961AA" w14:paraId="6974F236" w14:textId="6E13FEB4" w:rsidTr="00FA717C">
        <w:tc>
          <w:tcPr>
            <w:tcW w:w="3564" w:type="dxa"/>
            <w:vAlign w:val="bottom"/>
          </w:tcPr>
          <w:p w14:paraId="56643F92" w14:textId="77777777" w:rsidR="004A0EAD" w:rsidRPr="00A961AA" w:rsidRDefault="004A0EAD" w:rsidP="004A0EAD">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350" w:type="dxa"/>
            <w:tcBorders>
              <w:bottom w:val="single" w:sz="4" w:space="0" w:color="auto"/>
            </w:tcBorders>
            <w:shd w:val="clear" w:color="auto" w:fill="FAFAFA"/>
          </w:tcPr>
          <w:p w14:paraId="5EE7A72B" w14:textId="043C71E8"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38,694,680 </w:t>
            </w:r>
          </w:p>
        </w:tc>
        <w:tc>
          <w:tcPr>
            <w:tcW w:w="1440" w:type="dxa"/>
            <w:tcBorders>
              <w:bottom w:val="single" w:sz="4" w:space="0" w:color="auto"/>
            </w:tcBorders>
            <w:shd w:val="clear" w:color="auto" w:fill="FAFAFA"/>
          </w:tcPr>
          <w:p w14:paraId="7805025F" w14:textId="1DEA7D44"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tcBorders>
              <w:bottom w:val="single" w:sz="4" w:space="0" w:color="auto"/>
            </w:tcBorders>
            <w:shd w:val="clear" w:color="auto" w:fill="FAFAFA"/>
          </w:tcPr>
          <w:p w14:paraId="7338E9F9" w14:textId="47D46515"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16,805,230 </w:t>
            </w:r>
          </w:p>
        </w:tc>
        <w:tc>
          <w:tcPr>
            <w:tcW w:w="1350" w:type="dxa"/>
            <w:tcBorders>
              <w:bottom w:val="single" w:sz="4" w:space="0" w:color="auto"/>
            </w:tcBorders>
            <w:shd w:val="clear" w:color="auto" w:fill="FAFAFA"/>
          </w:tcPr>
          <w:p w14:paraId="101F2BBD" w14:textId="3A36A621"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64,749,770 </w:t>
            </w:r>
          </w:p>
        </w:tc>
      </w:tr>
      <w:tr w:rsidR="004A0EAD" w:rsidRPr="00A961AA" w14:paraId="492A5023" w14:textId="16DDBE51" w:rsidTr="00F72C08">
        <w:tc>
          <w:tcPr>
            <w:tcW w:w="3564" w:type="dxa"/>
            <w:vAlign w:val="bottom"/>
          </w:tcPr>
          <w:p w14:paraId="467CEC17" w14:textId="77777777" w:rsidR="004A0EAD" w:rsidRPr="00A961AA" w:rsidRDefault="004A0EAD" w:rsidP="004A0EAD">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417A0C77"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440" w:type="dxa"/>
            <w:tcBorders>
              <w:top w:val="single" w:sz="4" w:space="0" w:color="auto"/>
            </w:tcBorders>
            <w:shd w:val="clear" w:color="auto" w:fill="FAFAFA"/>
            <w:vAlign w:val="bottom"/>
          </w:tcPr>
          <w:p w14:paraId="023D1078"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7BAD79E5"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tcBorders>
              <w:top w:val="single" w:sz="4" w:space="0" w:color="auto"/>
            </w:tcBorders>
            <w:shd w:val="clear" w:color="auto" w:fill="FAFAFA"/>
          </w:tcPr>
          <w:p w14:paraId="53DAD5EF" w14:textId="77777777" w:rsidR="004A0EAD" w:rsidRPr="00A961AA" w:rsidRDefault="004A0EAD" w:rsidP="004A0EAD">
            <w:pPr>
              <w:ind w:right="-72"/>
              <w:jc w:val="right"/>
              <w:rPr>
                <w:rFonts w:ascii="Arial" w:hAnsi="Arial" w:cs="Arial"/>
                <w:color w:val="000000" w:themeColor="text1"/>
                <w:sz w:val="18"/>
                <w:szCs w:val="18"/>
                <w:lang w:eastAsia="en-GB"/>
              </w:rPr>
            </w:pPr>
          </w:p>
        </w:tc>
      </w:tr>
      <w:tr w:rsidR="004A0EAD" w:rsidRPr="00A961AA" w14:paraId="3637405B" w14:textId="0D4E079F" w:rsidTr="00F72C08">
        <w:tc>
          <w:tcPr>
            <w:tcW w:w="3564" w:type="dxa"/>
            <w:vAlign w:val="bottom"/>
          </w:tcPr>
          <w:p w14:paraId="7751288D" w14:textId="54745F80" w:rsidR="004A0EAD" w:rsidRPr="00A961AA" w:rsidRDefault="004A0EAD" w:rsidP="004A0EAD">
            <w:pPr>
              <w:overflowPunct/>
              <w:autoSpaceDE/>
              <w:autoSpaceDN/>
              <w:adjustRightInd/>
              <w:ind w:left="-56" w:right="-72"/>
              <w:textAlignment w:val="auto"/>
              <w:rPr>
                <w:rFonts w:ascii="Arial" w:hAnsi="Arial" w:cs="Arial"/>
                <w:b/>
                <w:bCs/>
                <w:color w:val="000000" w:themeColor="text1"/>
                <w:sz w:val="18"/>
                <w:szCs w:val="18"/>
                <w:lang w:val="en-GB" w:eastAsia="en-GB"/>
              </w:rPr>
            </w:pPr>
            <w:r w:rsidRPr="00A961AA">
              <w:rPr>
                <w:rFonts w:ascii="Arial" w:hAnsi="Arial" w:cs="Arial"/>
                <w:b/>
                <w:bCs/>
                <w:color w:val="000000" w:themeColor="text1"/>
                <w:sz w:val="18"/>
                <w:szCs w:val="18"/>
                <w:lang w:val="en-GB" w:eastAsia="en-GB"/>
              </w:rPr>
              <w:t>For the year ended 31 December 2023</w:t>
            </w:r>
          </w:p>
        </w:tc>
        <w:tc>
          <w:tcPr>
            <w:tcW w:w="1350" w:type="dxa"/>
            <w:shd w:val="clear" w:color="auto" w:fill="FAFAFA"/>
            <w:vAlign w:val="bottom"/>
          </w:tcPr>
          <w:p w14:paraId="7F8DA141"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440" w:type="dxa"/>
            <w:shd w:val="clear" w:color="auto" w:fill="FAFAFA"/>
            <w:vAlign w:val="bottom"/>
          </w:tcPr>
          <w:p w14:paraId="77703A83"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shd w:val="clear" w:color="auto" w:fill="FAFAFA"/>
            <w:vAlign w:val="bottom"/>
          </w:tcPr>
          <w:p w14:paraId="2781B631" w14:textId="77777777" w:rsidR="004A0EAD" w:rsidRPr="00A961AA" w:rsidRDefault="004A0EAD" w:rsidP="004A0EAD">
            <w:pPr>
              <w:ind w:right="-72"/>
              <w:jc w:val="right"/>
              <w:rPr>
                <w:rFonts w:ascii="Arial" w:hAnsi="Arial" w:cs="Arial"/>
                <w:color w:val="000000" w:themeColor="text1"/>
                <w:sz w:val="18"/>
                <w:szCs w:val="18"/>
                <w:lang w:eastAsia="en-GB"/>
              </w:rPr>
            </w:pPr>
          </w:p>
        </w:tc>
        <w:tc>
          <w:tcPr>
            <w:tcW w:w="1350" w:type="dxa"/>
            <w:shd w:val="clear" w:color="auto" w:fill="FAFAFA"/>
          </w:tcPr>
          <w:p w14:paraId="0587116B" w14:textId="77777777" w:rsidR="004A0EAD" w:rsidRPr="00A961AA" w:rsidRDefault="004A0EAD" w:rsidP="004A0EAD">
            <w:pPr>
              <w:ind w:right="-72"/>
              <w:jc w:val="right"/>
              <w:rPr>
                <w:rFonts w:ascii="Arial" w:hAnsi="Arial" w:cs="Arial"/>
                <w:color w:val="000000" w:themeColor="text1"/>
                <w:sz w:val="18"/>
                <w:szCs w:val="18"/>
                <w:lang w:eastAsia="en-GB"/>
              </w:rPr>
            </w:pPr>
          </w:p>
        </w:tc>
      </w:tr>
      <w:tr w:rsidR="004A0EAD" w:rsidRPr="00A961AA" w14:paraId="616079E2" w14:textId="29B3E142" w:rsidTr="00FA717C">
        <w:tc>
          <w:tcPr>
            <w:tcW w:w="3564" w:type="dxa"/>
            <w:vAlign w:val="bottom"/>
          </w:tcPr>
          <w:p w14:paraId="39F5A2EB" w14:textId="77777777" w:rsidR="004A0EAD" w:rsidRPr="00A961AA" w:rsidRDefault="004A0EAD" w:rsidP="004A0EAD">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Opening net book amount</w:t>
            </w:r>
          </w:p>
        </w:tc>
        <w:tc>
          <w:tcPr>
            <w:tcW w:w="1350" w:type="dxa"/>
            <w:tcBorders>
              <w:top w:val="nil"/>
              <w:left w:val="nil"/>
              <w:bottom w:val="nil"/>
              <w:right w:val="nil"/>
            </w:tcBorders>
            <w:shd w:val="clear" w:color="auto" w:fill="FAFAFA"/>
          </w:tcPr>
          <w:p w14:paraId="1F77DBC7" w14:textId="12AA60DC"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38,694,680 </w:t>
            </w:r>
          </w:p>
        </w:tc>
        <w:tc>
          <w:tcPr>
            <w:tcW w:w="1440" w:type="dxa"/>
            <w:tcBorders>
              <w:top w:val="nil"/>
              <w:left w:val="nil"/>
              <w:bottom w:val="nil"/>
              <w:right w:val="nil"/>
            </w:tcBorders>
            <w:shd w:val="clear" w:color="auto" w:fill="FAFAFA"/>
          </w:tcPr>
          <w:p w14:paraId="543722EE" w14:textId="2D52A0E7"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9,249,860 </w:t>
            </w:r>
          </w:p>
        </w:tc>
        <w:tc>
          <w:tcPr>
            <w:tcW w:w="1350" w:type="dxa"/>
            <w:tcBorders>
              <w:top w:val="nil"/>
              <w:left w:val="nil"/>
              <w:bottom w:val="nil"/>
              <w:right w:val="nil"/>
            </w:tcBorders>
            <w:shd w:val="clear" w:color="auto" w:fill="FAFAFA"/>
          </w:tcPr>
          <w:p w14:paraId="6243E2CB" w14:textId="55F3949C"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16,805,230 </w:t>
            </w:r>
          </w:p>
        </w:tc>
        <w:tc>
          <w:tcPr>
            <w:tcW w:w="1350" w:type="dxa"/>
            <w:tcBorders>
              <w:top w:val="nil"/>
              <w:left w:val="nil"/>
              <w:bottom w:val="nil"/>
              <w:right w:val="nil"/>
            </w:tcBorders>
            <w:shd w:val="clear" w:color="auto" w:fill="FAFAFA"/>
          </w:tcPr>
          <w:p w14:paraId="74D55AF8" w14:textId="7C990494" w:rsidR="004A0EAD" w:rsidRPr="00A961AA" w:rsidRDefault="004A0EAD" w:rsidP="004A0EAD">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64,749,770 </w:t>
            </w:r>
          </w:p>
        </w:tc>
      </w:tr>
      <w:tr w:rsidR="00C971CE" w:rsidRPr="00A961AA" w14:paraId="1BF05709" w14:textId="380FCC90" w:rsidTr="00FA717C">
        <w:tc>
          <w:tcPr>
            <w:tcW w:w="3564" w:type="dxa"/>
            <w:vAlign w:val="bottom"/>
          </w:tcPr>
          <w:p w14:paraId="4D30C1C5" w14:textId="77777777"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Additions</w:t>
            </w:r>
          </w:p>
        </w:tc>
        <w:tc>
          <w:tcPr>
            <w:tcW w:w="1350" w:type="dxa"/>
            <w:tcBorders>
              <w:top w:val="nil"/>
              <w:left w:val="nil"/>
              <w:bottom w:val="nil"/>
              <w:right w:val="nil"/>
            </w:tcBorders>
            <w:shd w:val="clear" w:color="auto" w:fill="FAFAFA"/>
            <w:vAlign w:val="bottom"/>
          </w:tcPr>
          <w:p w14:paraId="62868745" w14:textId="6EE5CCED"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6,629,910</w:t>
            </w:r>
          </w:p>
        </w:tc>
        <w:tc>
          <w:tcPr>
            <w:tcW w:w="1440" w:type="dxa"/>
            <w:tcBorders>
              <w:top w:val="nil"/>
              <w:left w:val="nil"/>
              <w:bottom w:val="nil"/>
              <w:right w:val="nil"/>
            </w:tcBorders>
            <w:shd w:val="clear" w:color="auto" w:fill="FAFAFA"/>
            <w:vAlign w:val="bottom"/>
          </w:tcPr>
          <w:p w14:paraId="5E0040B3" w14:textId="00F38135"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27,730,669</w:t>
            </w:r>
          </w:p>
        </w:tc>
        <w:tc>
          <w:tcPr>
            <w:tcW w:w="1350" w:type="dxa"/>
            <w:tcBorders>
              <w:top w:val="nil"/>
              <w:left w:val="nil"/>
              <w:bottom w:val="nil"/>
              <w:right w:val="nil"/>
            </w:tcBorders>
            <w:shd w:val="clear" w:color="auto" w:fill="FAFAFA"/>
            <w:vAlign w:val="bottom"/>
          </w:tcPr>
          <w:p w14:paraId="4ABEFCAD" w14:textId="18B09151"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w:t>
            </w:r>
          </w:p>
        </w:tc>
        <w:tc>
          <w:tcPr>
            <w:tcW w:w="1350" w:type="dxa"/>
            <w:tcBorders>
              <w:top w:val="nil"/>
              <w:left w:val="nil"/>
              <w:bottom w:val="nil"/>
              <w:right w:val="nil"/>
            </w:tcBorders>
            <w:shd w:val="clear" w:color="auto" w:fill="FAFAFA"/>
          </w:tcPr>
          <w:p w14:paraId="51277C84" w14:textId="48C399B5"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34</w:t>
            </w:r>
            <w:r w:rsidRPr="00A961AA">
              <w:rPr>
                <w:rFonts w:ascii="Arial" w:hAnsi="Arial" w:cs="Arial"/>
                <w:color w:val="000000" w:themeColor="text1"/>
                <w:sz w:val="18"/>
                <w:szCs w:val="18"/>
                <w:lang w:val="en-GB" w:eastAsia="en-GB"/>
              </w:rPr>
              <w:t>,</w:t>
            </w:r>
            <w:r w:rsidRPr="00A961AA">
              <w:rPr>
                <w:rFonts w:ascii="Arial" w:hAnsi="Arial" w:cs="Arial"/>
                <w:color w:val="000000" w:themeColor="text1"/>
                <w:sz w:val="18"/>
                <w:szCs w:val="18"/>
                <w:cs/>
                <w:lang w:val="en-GB" w:eastAsia="en-GB"/>
              </w:rPr>
              <w:t>360</w:t>
            </w:r>
            <w:r w:rsidRPr="00A961AA">
              <w:rPr>
                <w:rFonts w:ascii="Arial" w:hAnsi="Arial" w:cs="Arial"/>
                <w:color w:val="000000" w:themeColor="text1"/>
                <w:sz w:val="18"/>
                <w:szCs w:val="18"/>
                <w:lang w:val="en-GB" w:eastAsia="en-GB"/>
              </w:rPr>
              <w:t>,</w:t>
            </w:r>
            <w:r w:rsidRPr="00A961AA">
              <w:rPr>
                <w:rFonts w:ascii="Arial" w:hAnsi="Arial" w:cs="Arial"/>
                <w:color w:val="000000" w:themeColor="text1"/>
                <w:sz w:val="18"/>
                <w:szCs w:val="18"/>
                <w:cs/>
                <w:lang w:val="en-GB" w:eastAsia="en-GB"/>
              </w:rPr>
              <w:t>579</w:t>
            </w:r>
          </w:p>
        </w:tc>
      </w:tr>
      <w:tr w:rsidR="00C971CE" w:rsidRPr="00A961AA" w14:paraId="09E78E55" w14:textId="77777777" w:rsidTr="00FA717C">
        <w:tc>
          <w:tcPr>
            <w:tcW w:w="3564" w:type="dxa"/>
            <w:vAlign w:val="bottom"/>
          </w:tcPr>
          <w:p w14:paraId="4FE83A0C" w14:textId="71200105"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Write</w:t>
            </w:r>
            <w:r w:rsidRPr="00A961AA">
              <w:rPr>
                <w:rFonts w:ascii="Arial" w:hAnsi="Arial" w:cs="Arial"/>
                <w:color w:val="000000" w:themeColor="text1"/>
                <w:sz w:val="18"/>
                <w:szCs w:val="18"/>
                <w:cs/>
                <w:lang w:eastAsia="en-GB"/>
              </w:rPr>
              <w:t xml:space="preserve"> </w:t>
            </w:r>
            <w:r w:rsidRPr="00A961AA">
              <w:rPr>
                <w:rFonts w:ascii="Arial" w:hAnsi="Arial" w:cs="Arial"/>
                <w:color w:val="000000" w:themeColor="text1"/>
                <w:sz w:val="18"/>
                <w:szCs w:val="18"/>
                <w:lang w:eastAsia="en-GB"/>
              </w:rPr>
              <w:t>off</w:t>
            </w:r>
          </w:p>
        </w:tc>
        <w:tc>
          <w:tcPr>
            <w:tcW w:w="1350" w:type="dxa"/>
            <w:tcBorders>
              <w:top w:val="nil"/>
              <w:left w:val="nil"/>
              <w:right w:val="nil"/>
            </w:tcBorders>
            <w:shd w:val="clear" w:color="auto" w:fill="FAFAFA"/>
            <w:vAlign w:val="bottom"/>
          </w:tcPr>
          <w:p w14:paraId="1B07B07C" w14:textId="12EC8C76"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(6,124)</w:t>
            </w:r>
          </w:p>
        </w:tc>
        <w:tc>
          <w:tcPr>
            <w:tcW w:w="1440" w:type="dxa"/>
            <w:tcBorders>
              <w:top w:val="nil"/>
              <w:left w:val="nil"/>
              <w:right w:val="nil"/>
            </w:tcBorders>
            <w:shd w:val="clear" w:color="auto" w:fill="FAFAFA"/>
            <w:vAlign w:val="bottom"/>
          </w:tcPr>
          <w:p w14:paraId="110A3B86" w14:textId="17D5429E"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(2,272,360)</w:t>
            </w:r>
          </w:p>
        </w:tc>
        <w:tc>
          <w:tcPr>
            <w:tcW w:w="1350" w:type="dxa"/>
            <w:tcBorders>
              <w:top w:val="nil"/>
              <w:left w:val="nil"/>
              <w:right w:val="nil"/>
            </w:tcBorders>
            <w:shd w:val="clear" w:color="auto" w:fill="FAFAFA"/>
            <w:vAlign w:val="bottom"/>
          </w:tcPr>
          <w:p w14:paraId="509A392E" w14:textId="6B696044"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w:t>
            </w:r>
          </w:p>
        </w:tc>
        <w:tc>
          <w:tcPr>
            <w:tcW w:w="1350" w:type="dxa"/>
            <w:tcBorders>
              <w:top w:val="nil"/>
              <w:left w:val="nil"/>
              <w:right w:val="nil"/>
            </w:tcBorders>
            <w:shd w:val="clear" w:color="auto" w:fill="FAFAFA"/>
          </w:tcPr>
          <w:p w14:paraId="479067B6" w14:textId="449F0BBC"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(2</w:t>
            </w:r>
            <w:r w:rsidRPr="00A961AA">
              <w:rPr>
                <w:rFonts w:ascii="Arial" w:hAnsi="Arial" w:cs="Arial"/>
                <w:color w:val="000000" w:themeColor="text1"/>
                <w:sz w:val="18"/>
                <w:szCs w:val="18"/>
                <w:lang w:val="en-GB" w:eastAsia="en-GB"/>
              </w:rPr>
              <w:t>,</w:t>
            </w:r>
            <w:r w:rsidRPr="00A961AA">
              <w:rPr>
                <w:rFonts w:ascii="Arial" w:hAnsi="Arial" w:cs="Arial"/>
                <w:color w:val="000000" w:themeColor="text1"/>
                <w:sz w:val="18"/>
                <w:szCs w:val="18"/>
                <w:cs/>
                <w:lang w:val="en-GB" w:eastAsia="en-GB"/>
              </w:rPr>
              <w:t>278</w:t>
            </w:r>
            <w:r w:rsidRPr="00A961AA">
              <w:rPr>
                <w:rFonts w:ascii="Arial" w:hAnsi="Arial" w:cs="Arial"/>
                <w:color w:val="000000" w:themeColor="text1"/>
                <w:sz w:val="18"/>
                <w:szCs w:val="18"/>
                <w:lang w:val="en-GB" w:eastAsia="en-GB"/>
              </w:rPr>
              <w:t>,</w:t>
            </w:r>
            <w:r w:rsidRPr="00A961AA">
              <w:rPr>
                <w:rFonts w:ascii="Arial" w:hAnsi="Arial" w:cs="Arial"/>
                <w:color w:val="000000" w:themeColor="text1"/>
                <w:sz w:val="18"/>
                <w:szCs w:val="18"/>
                <w:cs/>
                <w:lang w:val="en-GB" w:eastAsia="en-GB"/>
              </w:rPr>
              <w:t>484)</w:t>
            </w:r>
          </w:p>
        </w:tc>
      </w:tr>
      <w:tr w:rsidR="00C971CE" w:rsidRPr="00A961AA" w14:paraId="70A35467" w14:textId="72E0A360" w:rsidTr="00FA717C">
        <w:tc>
          <w:tcPr>
            <w:tcW w:w="3564" w:type="dxa"/>
            <w:vAlign w:val="bottom"/>
          </w:tcPr>
          <w:p w14:paraId="6E47B41B" w14:textId="77777777"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Transfers in</w:t>
            </w:r>
            <w:r w:rsidRPr="00A961AA">
              <w:rPr>
                <w:rFonts w:ascii="Arial" w:hAnsi="Arial" w:cs="Arial"/>
                <w:color w:val="000000" w:themeColor="text1"/>
                <w:sz w:val="18"/>
                <w:szCs w:val="18"/>
                <w:cs/>
                <w:lang w:eastAsia="en-GB"/>
              </w:rPr>
              <w:t>/(</w:t>
            </w:r>
            <w:r w:rsidRPr="00A961AA">
              <w:rPr>
                <w:rFonts w:ascii="Arial" w:hAnsi="Arial" w:cs="Arial"/>
                <w:color w:val="000000" w:themeColor="text1"/>
                <w:sz w:val="18"/>
                <w:szCs w:val="18"/>
                <w:lang w:eastAsia="en-GB"/>
              </w:rPr>
              <w:t>out</w:t>
            </w:r>
            <w:r w:rsidRPr="00A961AA">
              <w:rPr>
                <w:rFonts w:ascii="Arial" w:hAnsi="Arial" w:cs="Arial"/>
                <w:color w:val="000000" w:themeColor="text1"/>
                <w:sz w:val="18"/>
                <w:szCs w:val="18"/>
                <w:cs/>
                <w:lang w:eastAsia="en-GB"/>
              </w:rPr>
              <w:t>)</w:t>
            </w:r>
          </w:p>
        </w:tc>
        <w:tc>
          <w:tcPr>
            <w:tcW w:w="1350" w:type="dxa"/>
            <w:tcBorders>
              <w:top w:val="nil"/>
              <w:left w:val="nil"/>
              <w:right w:val="nil"/>
            </w:tcBorders>
            <w:shd w:val="clear" w:color="auto" w:fill="FAFAFA"/>
            <w:vAlign w:val="bottom"/>
          </w:tcPr>
          <w:p w14:paraId="4FD566B8" w14:textId="24920F0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10,100,083</w:t>
            </w:r>
          </w:p>
        </w:tc>
        <w:tc>
          <w:tcPr>
            <w:tcW w:w="1440" w:type="dxa"/>
            <w:tcBorders>
              <w:top w:val="nil"/>
              <w:left w:val="nil"/>
              <w:right w:val="nil"/>
            </w:tcBorders>
            <w:shd w:val="clear" w:color="auto" w:fill="FAFAFA"/>
            <w:vAlign w:val="bottom"/>
          </w:tcPr>
          <w:p w14:paraId="48D284DF" w14:textId="12575052"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(10,100,083)</w:t>
            </w:r>
          </w:p>
        </w:tc>
        <w:tc>
          <w:tcPr>
            <w:tcW w:w="1350" w:type="dxa"/>
            <w:tcBorders>
              <w:top w:val="nil"/>
              <w:left w:val="nil"/>
              <w:right w:val="nil"/>
            </w:tcBorders>
            <w:shd w:val="clear" w:color="auto" w:fill="FAFAFA"/>
            <w:vAlign w:val="bottom"/>
          </w:tcPr>
          <w:p w14:paraId="4F404BA8" w14:textId="3AB105EC"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w:t>
            </w:r>
          </w:p>
        </w:tc>
        <w:tc>
          <w:tcPr>
            <w:tcW w:w="1350" w:type="dxa"/>
            <w:tcBorders>
              <w:top w:val="nil"/>
              <w:left w:val="nil"/>
              <w:right w:val="nil"/>
            </w:tcBorders>
            <w:shd w:val="clear" w:color="auto" w:fill="FAFAFA"/>
          </w:tcPr>
          <w:p w14:paraId="2EE88865" w14:textId="343D080D"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C971CE" w:rsidRPr="00A961AA" w14:paraId="05E41C4F" w14:textId="29C56189" w:rsidTr="00FA717C">
        <w:tc>
          <w:tcPr>
            <w:tcW w:w="3564" w:type="dxa"/>
            <w:vAlign w:val="bottom"/>
          </w:tcPr>
          <w:p w14:paraId="44E9F498" w14:textId="77777777" w:rsidR="00C971CE" w:rsidRPr="00A961AA" w:rsidRDefault="00C971CE" w:rsidP="00C971CE">
            <w:pPr>
              <w:ind w:left="-56" w:right="-72"/>
              <w:rPr>
                <w:rFonts w:ascii="Arial" w:hAnsi="Arial" w:cs="Arial"/>
                <w:color w:val="000000" w:themeColor="text1"/>
                <w:sz w:val="18"/>
                <w:szCs w:val="18"/>
                <w:lang w:eastAsia="en-GB"/>
              </w:rPr>
            </w:pPr>
            <w:proofErr w:type="spellStart"/>
            <w:r w:rsidRPr="00A961AA">
              <w:rPr>
                <w:rFonts w:ascii="Arial" w:hAnsi="Arial" w:cs="Arial"/>
                <w:color w:val="000000" w:themeColor="text1"/>
                <w:sz w:val="18"/>
                <w:szCs w:val="18"/>
                <w:lang w:eastAsia="en-GB"/>
              </w:rPr>
              <w:t>Amortisation</w:t>
            </w:r>
            <w:proofErr w:type="spellEnd"/>
            <w:r w:rsidRPr="00A961AA">
              <w:rPr>
                <w:rFonts w:ascii="Arial" w:hAnsi="Arial" w:cs="Arial"/>
                <w:color w:val="000000" w:themeColor="text1"/>
                <w:sz w:val="18"/>
                <w:szCs w:val="18"/>
                <w:lang w:eastAsia="en-GB"/>
              </w:rPr>
              <w:t xml:space="preserve"> charge</w:t>
            </w:r>
          </w:p>
        </w:tc>
        <w:tc>
          <w:tcPr>
            <w:tcW w:w="1350" w:type="dxa"/>
            <w:tcBorders>
              <w:top w:val="nil"/>
              <w:left w:val="nil"/>
              <w:bottom w:val="single" w:sz="4" w:space="0" w:color="auto"/>
              <w:right w:val="nil"/>
            </w:tcBorders>
            <w:shd w:val="clear" w:color="auto" w:fill="FAFAFA"/>
            <w:vAlign w:val="bottom"/>
          </w:tcPr>
          <w:p w14:paraId="5E594AC0" w14:textId="7D5B56C5"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(15,383,85</w:t>
            </w:r>
            <w:r w:rsidR="006C500E" w:rsidRPr="00A961AA">
              <w:rPr>
                <w:rFonts w:ascii="Arial" w:hAnsi="Arial" w:cs="Arial"/>
                <w:color w:val="000000" w:themeColor="text1"/>
                <w:sz w:val="18"/>
                <w:szCs w:val="18"/>
                <w:lang w:val="en-GB" w:eastAsia="en-GB"/>
              </w:rPr>
              <w:t>2</w:t>
            </w:r>
            <w:r w:rsidRPr="00A961AA">
              <w:rPr>
                <w:rFonts w:ascii="Arial" w:hAnsi="Arial" w:cs="Arial"/>
                <w:color w:val="000000" w:themeColor="text1"/>
                <w:sz w:val="18"/>
                <w:szCs w:val="18"/>
                <w:lang w:val="en-GB" w:eastAsia="en-GB"/>
              </w:rPr>
              <w:t>)</w:t>
            </w:r>
          </w:p>
        </w:tc>
        <w:tc>
          <w:tcPr>
            <w:tcW w:w="1440" w:type="dxa"/>
            <w:tcBorders>
              <w:top w:val="nil"/>
              <w:left w:val="nil"/>
              <w:bottom w:val="single" w:sz="4" w:space="0" w:color="auto"/>
              <w:right w:val="nil"/>
            </w:tcBorders>
            <w:shd w:val="clear" w:color="auto" w:fill="FAFAFA"/>
            <w:vAlign w:val="bottom"/>
          </w:tcPr>
          <w:p w14:paraId="2295984B" w14:textId="29D4EA0F"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w:t>
            </w:r>
          </w:p>
        </w:tc>
        <w:tc>
          <w:tcPr>
            <w:tcW w:w="1350" w:type="dxa"/>
            <w:tcBorders>
              <w:top w:val="nil"/>
              <w:left w:val="nil"/>
              <w:bottom w:val="single" w:sz="4" w:space="0" w:color="auto"/>
              <w:right w:val="nil"/>
            </w:tcBorders>
            <w:shd w:val="clear" w:color="auto" w:fill="FAFAFA"/>
            <w:vAlign w:val="bottom"/>
          </w:tcPr>
          <w:p w14:paraId="60004857" w14:textId="68240D0D"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(1,867,248)</w:t>
            </w:r>
          </w:p>
        </w:tc>
        <w:tc>
          <w:tcPr>
            <w:tcW w:w="1350" w:type="dxa"/>
            <w:tcBorders>
              <w:top w:val="nil"/>
              <w:left w:val="nil"/>
              <w:bottom w:val="single" w:sz="4" w:space="0" w:color="auto"/>
              <w:right w:val="nil"/>
            </w:tcBorders>
            <w:shd w:val="clear" w:color="auto" w:fill="FAFAFA"/>
          </w:tcPr>
          <w:p w14:paraId="143B8C41" w14:textId="37B18CF4"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(17</w:t>
            </w:r>
            <w:r w:rsidRPr="00A961AA">
              <w:rPr>
                <w:rFonts w:ascii="Arial" w:hAnsi="Arial" w:cs="Arial"/>
                <w:color w:val="000000" w:themeColor="text1"/>
                <w:sz w:val="18"/>
                <w:szCs w:val="18"/>
                <w:lang w:val="en-GB" w:eastAsia="en-GB"/>
              </w:rPr>
              <w:t>,</w:t>
            </w:r>
            <w:r w:rsidRPr="00A961AA">
              <w:rPr>
                <w:rFonts w:ascii="Arial" w:hAnsi="Arial" w:cs="Arial"/>
                <w:color w:val="000000" w:themeColor="text1"/>
                <w:sz w:val="18"/>
                <w:szCs w:val="18"/>
                <w:cs/>
                <w:lang w:val="en-GB" w:eastAsia="en-GB"/>
              </w:rPr>
              <w:t>251</w:t>
            </w:r>
            <w:r w:rsidRPr="00A961AA">
              <w:rPr>
                <w:rFonts w:ascii="Arial" w:hAnsi="Arial" w:cs="Arial"/>
                <w:color w:val="000000" w:themeColor="text1"/>
                <w:sz w:val="18"/>
                <w:szCs w:val="18"/>
                <w:lang w:val="en-GB" w:eastAsia="en-GB"/>
              </w:rPr>
              <w:t>,</w:t>
            </w:r>
            <w:r w:rsidR="00831749" w:rsidRPr="00A961AA">
              <w:rPr>
                <w:rFonts w:ascii="Arial" w:hAnsi="Arial" w:cs="Arial"/>
                <w:color w:val="000000" w:themeColor="text1"/>
                <w:sz w:val="18"/>
                <w:szCs w:val="18"/>
                <w:lang w:val="en-GB" w:eastAsia="en-GB"/>
              </w:rPr>
              <w:t>100</w:t>
            </w:r>
            <w:r w:rsidRPr="00A961AA">
              <w:rPr>
                <w:rFonts w:ascii="Arial" w:hAnsi="Arial" w:cs="Arial"/>
                <w:color w:val="000000" w:themeColor="text1"/>
                <w:sz w:val="18"/>
                <w:szCs w:val="18"/>
                <w:cs/>
                <w:lang w:val="en-GB" w:eastAsia="en-GB"/>
              </w:rPr>
              <w:t>)</w:t>
            </w:r>
          </w:p>
        </w:tc>
      </w:tr>
      <w:tr w:rsidR="00C971CE" w:rsidRPr="00A961AA" w14:paraId="25952A52" w14:textId="4B805807" w:rsidTr="00F72C08">
        <w:tc>
          <w:tcPr>
            <w:tcW w:w="3564" w:type="dxa"/>
            <w:vAlign w:val="bottom"/>
          </w:tcPr>
          <w:p w14:paraId="5BD26340" w14:textId="77777777" w:rsidR="00C971CE" w:rsidRPr="00A961AA" w:rsidRDefault="00C971CE" w:rsidP="00C971CE">
            <w:pPr>
              <w:ind w:left="-56" w:right="-72"/>
              <w:rPr>
                <w:rFonts w:ascii="Arial" w:hAnsi="Arial" w:cs="Arial"/>
                <w:color w:val="000000" w:themeColor="text1"/>
                <w:sz w:val="18"/>
                <w:szCs w:val="18"/>
                <w:lang w:eastAsia="en-GB"/>
              </w:rPr>
            </w:pPr>
          </w:p>
        </w:tc>
        <w:tc>
          <w:tcPr>
            <w:tcW w:w="1350" w:type="dxa"/>
            <w:tcBorders>
              <w:top w:val="single" w:sz="4" w:space="0" w:color="auto"/>
              <w:left w:val="nil"/>
              <w:right w:val="nil"/>
            </w:tcBorders>
            <w:shd w:val="clear" w:color="auto" w:fill="FAFAFA"/>
            <w:vAlign w:val="bottom"/>
          </w:tcPr>
          <w:p w14:paraId="31368503" w14:textId="52F1B96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FAFAFA"/>
            <w:vAlign w:val="bottom"/>
          </w:tcPr>
          <w:p w14:paraId="13999A1C" w14:textId="719742FC"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vAlign w:val="bottom"/>
          </w:tcPr>
          <w:p w14:paraId="06B9EBBB" w14:textId="0CFD6EFB"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tcPr>
          <w:p w14:paraId="15BDEA26" w14:textId="66956981"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C971CE" w:rsidRPr="00A961AA" w14:paraId="51EF218D" w14:textId="31CC72F8" w:rsidTr="00FA717C">
        <w:tc>
          <w:tcPr>
            <w:tcW w:w="3564" w:type="dxa"/>
            <w:vAlign w:val="bottom"/>
          </w:tcPr>
          <w:p w14:paraId="034E216F" w14:textId="77777777"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Closing net book amount</w:t>
            </w:r>
          </w:p>
        </w:tc>
        <w:tc>
          <w:tcPr>
            <w:tcW w:w="1350" w:type="dxa"/>
            <w:tcBorders>
              <w:left w:val="nil"/>
              <w:bottom w:val="single" w:sz="4" w:space="0" w:color="auto"/>
              <w:right w:val="nil"/>
            </w:tcBorders>
            <w:shd w:val="clear" w:color="auto" w:fill="FAFAFA"/>
            <w:vAlign w:val="bottom"/>
          </w:tcPr>
          <w:p w14:paraId="676543E3" w14:textId="1418F3CA"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40,034,69</w:t>
            </w:r>
            <w:r w:rsidR="00831749" w:rsidRPr="00A961AA">
              <w:rPr>
                <w:rFonts w:ascii="Arial" w:hAnsi="Arial" w:cs="Arial"/>
                <w:color w:val="000000" w:themeColor="text1"/>
                <w:sz w:val="18"/>
                <w:szCs w:val="18"/>
                <w:lang w:val="en-GB" w:eastAsia="en-GB"/>
              </w:rPr>
              <w:t>7</w:t>
            </w:r>
          </w:p>
        </w:tc>
        <w:tc>
          <w:tcPr>
            <w:tcW w:w="1440" w:type="dxa"/>
            <w:tcBorders>
              <w:left w:val="nil"/>
              <w:bottom w:val="single" w:sz="4" w:space="0" w:color="auto"/>
              <w:right w:val="nil"/>
            </w:tcBorders>
            <w:shd w:val="clear" w:color="auto" w:fill="FAFAFA"/>
            <w:vAlign w:val="bottom"/>
          </w:tcPr>
          <w:p w14:paraId="32EA4DE2" w14:textId="2A0D49F2"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24,608,086</w:t>
            </w:r>
          </w:p>
        </w:tc>
        <w:tc>
          <w:tcPr>
            <w:tcW w:w="1350" w:type="dxa"/>
            <w:tcBorders>
              <w:left w:val="nil"/>
              <w:bottom w:val="single" w:sz="4" w:space="0" w:color="auto"/>
              <w:right w:val="nil"/>
            </w:tcBorders>
            <w:shd w:val="clear" w:color="auto" w:fill="FAFAFA"/>
            <w:vAlign w:val="bottom"/>
          </w:tcPr>
          <w:p w14:paraId="61BAAF97" w14:textId="5ADA90C5"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14,937,982</w:t>
            </w:r>
          </w:p>
        </w:tc>
        <w:tc>
          <w:tcPr>
            <w:tcW w:w="1350" w:type="dxa"/>
            <w:tcBorders>
              <w:left w:val="nil"/>
              <w:bottom w:val="single" w:sz="4" w:space="0" w:color="auto"/>
              <w:right w:val="nil"/>
            </w:tcBorders>
            <w:shd w:val="clear" w:color="auto" w:fill="FAFAFA"/>
          </w:tcPr>
          <w:p w14:paraId="0B6372A8" w14:textId="5D778B7C"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79,580,76</w:t>
            </w:r>
            <w:r w:rsidR="00831749" w:rsidRPr="00A961AA">
              <w:rPr>
                <w:rFonts w:ascii="Arial" w:hAnsi="Arial" w:cs="Arial"/>
                <w:color w:val="000000" w:themeColor="text1"/>
                <w:sz w:val="18"/>
                <w:szCs w:val="18"/>
                <w:lang w:val="en-GB" w:eastAsia="en-GB"/>
              </w:rPr>
              <w:t>5</w:t>
            </w:r>
          </w:p>
        </w:tc>
      </w:tr>
      <w:tr w:rsidR="00C971CE" w:rsidRPr="00A961AA" w14:paraId="3891AB63" w14:textId="0132535A" w:rsidTr="00F72C08">
        <w:tc>
          <w:tcPr>
            <w:tcW w:w="3564" w:type="dxa"/>
            <w:vAlign w:val="bottom"/>
          </w:tcPr>
          <w:p w14:paraId="5DE6F510" w14:textId="77777777" w:rsidR="00C971CE" w:rsidRPr="00A961AA" w:rsidRDefault="00C971CE" w:rsidP="00C971CE">
            <w:pPr>
              <w:ind w:left="-56" w:right="-72"/>
              <w:rPr>
                <w:rFonts w:ascii="Arial" w:hAnsi="Arial" w:cs="Arial"/>
                <w:color w:val="000000" w:themeColor="text1"/>
                <w:sz w:val="18"/>
                <w:szCs w:val="18"/>
                <w:lang w:eastAsia="en-GB"/>
              </w:rPr>
            </w:pPr>
          </w:p>
        </w:tc>
        <w:tc>
          <w:tcPr>
            <w:tcW w:w="1350" w:type="dxa"/>
            <w:tcBorders>
              <w:top w:val="single" w:sz="4" w:space="0" w:color="auto"/>
            </w:tcBorders>
            <w:shd w:val="clear" w:color="auto" w:fill="FAFAFA"/>
            <w:vAlign w:val="bottom"/>
          </w:tcPr>
          <w:p w14:paraId="005454A9"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tcBorders>
              <w:top w:val="single" w:sz="4" w:space="0" w:color="auto"/>
            </w:tcBorders>
            <w:shd w:val="clear" w:color="auto" w:fill="FAFAFA"/>
            <w:vAlign w:val="bottom"/>
          </w:tcPr>
          <w:p w14:paraId="3E4095CF"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vAlign w:val="bottom"/>
          </w:tcPr>
          <w:p w14:paraId="4EC00BCE"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tcBorders>
              <w:top w:val="single" w:sz="4" w:space="0" w:color="auto"/>
            </w:tcBorders>
            <w:shd w:val="clear" w:color="auto" w:fill="FAFAFA"/>
          </w:tcPr>
          <w:p w14:paraId="02B45FA4"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C971CE" w:rsidRPr="00A961AA" w14:paraId="22392F83" w14:textId="5CC5D60B" w:rsidTr="00F72C08">
        <w:tc>
          <w:tcPr>
            <w:tcW w:w="3564" w:type="dxa"/>
            <w:vAlign w:val="bottom"/>
          </w:tcPr>
          <w:p w14:paraId="4768CEBB" w14:textId="4FFB8AF6" w:rsidR="00C971CE" w:rsidRPr="00A961AA" w:rsidRDefault="00C971CE" w:rsidP="00C971CE">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val="en-GB" w:eastAsia="en-GB"/>
              </w:rPr>
              <w:t>At</w:t>
            </w:r>
            <w:proofErr w:type="gramEnd"/>
            <w:r w:rsidRPr="00A961AA">
              <w:rPr>
                <w:rFonts w:ascii="Arial" w:hAnsi="Arial" w:cs="Arial"/>
                <w:b/>
                <w:bCs/>
                <w:color w:val="000000" w:themeColor="text1"/>
                <w:sz w:val="18"/>
                <w:szCs w:val="18"/>
                <w:lang w:val="en-GB" w:eastAsia="en-GB"/>
              </w:rPr>
              <w:t xml:space="preserve"> 31</w:t>
            </w:r>
            <w:r w:rsidRPr="00A961AA">
              <w:rPr>
                <w:rFonts w:ascii="Arial" w:hAnsi="Arial" w:cs="Arial"/>
                <w:b/>
                <w:bCs/>
                <w:color w:val="000000" w:themeColor="text1"/>
                <w:sz w:val="18"/>
                <w:szCs w:val="18"/>
                <w:lang w:eastAsia="en-GB"/>
              </w:rPr>
              <w:t xml:space="preserve"> December </w:t>
            </w:r>
            <w:r w:rsidRPr="00A961AA">
              <w:rPr>
                <w:rFonts w:ascii="Arial" w:hAnsi="Arial" w:cs="Arial"/>
                <w:b/>
                <w:bCs/>
                <w:color w:val="000000" w:themeColor="text1"/>
                <w:sz w:val="18"/>
                <w:szCs w:val="18"/>
                <w:lang w:val="en-GB" w:eastAsia="en-GB"/>
              </w:rPr>
              <w:t>2023</w:t>
            </w:r>
          </w:p>
        </w:tc>
        <w:tc>
          <w:tcPr>
            <w:tcW w:w="1350" w:type="dxa"/>
            <w:shd w:val="clear" w:color="auto" w:fill="FAFAFA"/>
            <w:vAlign w:val="bottom"/>
          </w:tcPr>
          <w:p w14:paraId="1ACFA6A4"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440" w:type="dxa"/>
            <w:shd w:val="clear" w:color="auto" w:fill="FAFAFA"/>
            <w:vAlign w:val="bottom"/>
          </w:tcPr>
          <w:p w14:paraId="2B3898BA"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c>
          <w:tcPr>
            <w:tcW w:w="1350" w:type="dxa"/>
            <w:shd w:val="clear" w:color="auto" w:fill="FAFAFA"/>
            <w:vAlign w:val="bottom"/>
          </w:tcPr>
          <w:p w14:paraId="3547E56C"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shd w:val="clear" w:color="auto" w:fill="FAFAFA"/>
          </w:tcPr>
          <w:p w14:paraId="2CB14391"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C971CE" w:rsidRPr="00A961AA" w14:paraId="7E96B2A7" w14:textId="2779DB8F" w:rsidTr="00F72C08">
        <w:tc>
          <w:tcPr>
            <w:tcW w:w="3564" w:type="dxa"/>
            <w:vAlign w:val="bottom"/>
          </w:tcPr>
          <w:p w14:paraId="06E06ED0" w14:textId="77777777"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350" w:type="dxa"/>
            <w:tcBorders>
              <w:top w:val="nil"/>
              <w:left w:val="nil"/>
              <w:right w:val="nil"/>
            </w:tcBorders>
            <w:shd w:val="clear" w:color="auto" w:fill="FAFAFA"/>
          </w:tcPr>
          <w:p w14:paraId="6B07DA35" w14:textId="4DB0D2F2"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343,131,882</w:t>
            </w:r>
          </w:p>
        </w:tc>
        <w:tc>
          <w:tcPr>
            <w:tcW w:w="1440" w:type="dxa"/>
            <w:tcBorders>
              <w:top w:val="nil"/>
              <w:left w:val="nil"/>
              <w:right w:val="nil"/>
            </w:tcBorders>
            <w:shd w:val="clear" w:color="auto" w:fill="FAFAFA"/>
          </w:tcPr>
          <w:p w14:paraId="274B0962" w14:textId="13997C49"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24,608,086</w:t>
            </w:r>
          </w:p>
        </w:tc>
        <w:tc>
          <w:tcPr>
            <w:tcW w:w="1350" w:type="dxa"/>
            <w:tcBorders>
              <w:top w:val="nil"/>
              <w:left w:val="nil"/>
              <w:right w:val="nil"/>
            </w:tcBorders>
            <w:shd w:val="clear" w:color="auto" w:fill="FAFAFA"/>
          </w:tcPr>
          <w:p w14:paraId="04B3BE43" w14:textId="0241C55B"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17,900,000</w:t>
            </w:r>
          </w:p>
        </w:tc>
        <w:tc>
          <w:tcPr>
            <w:tcW w:w="1350" w:type="dxa"/>
            <w:tcBorders>
              <w:top w:val="nil"/>
              <w:left w:val="nil"/>
              <w:right w:val="nil"/>
            </w:tcBorders>
            <w:shd w:val="clear" w:color="auto" w:fill="FAFAFA"/>
          </w:tcPr>
          <w:p w14:paraId="08E8B42D" w14:textId="303CD674"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385,639,968</w:t>
            </w:r>
          </w:p>
        </w:tc>
      </w:tr>
      <w:tr w:rsidR="00C971CE" w:rsidRPr="00A961AA" w14:paraId="1DE39A04" w14:textId="6254D0CD" w:rsidTr="00F72C08">
        <w:tc>
          <w:tcPr>
            <w:tcW w:w="3564" w:type="dxa"/>
            <w:vAlign w:val="bottom"/>
          </w:tcPr>
          <w:p w14:paraId="7650B836" w14:textId="77777777" w:rsidR="00C971CE" w:rsidRPr="00A961AA" w:rsidRDefault="00C971CE" w:rsidP="00C971CE">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350" w:type="dxa"/>
            <w:tcBorders>
              <w:top w:val="nil"/>
              <w:left w:val="nil"/>
              <w:bottom w:val="single" w:sz="4" w:space="0" w:color="auto"/>
              <w:right w:val="nil"/>
            </w:tcBorders>
            <w:shd w:val="clear" w:color="auto" w:fill="FAFAFA"/>
          </w:tcPr>
          <w:p w14:paraId="11B7E016" w14:textId="2AF1849B"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(303,097,18</w:t>
            </w:r>
            <w:r w:rsidR="00831749" w:rsidRPr="00A961AA">
              <w:rPr>
                <w:rFonts w:ascii="Arial" w:hAnsi="Arial" w:cs="Arial"/>
                <w:color w:val="000000" w:themeColor="text1"/>
                <w:sz w:val="18"/>
                <w:szCs w:val="18"/>
                <w:lang w:val="en-GB" w:eastAsia="en-GB"/>
              </w:rPr>
              <w:t>5</w:t>
            </w:r>
            <w:r w:rsidRPr="00A961AA">
              <w:rPr>
                <w:rFonts w:ascii="Arial" w:hAnsi="Arial" w:cs="Arial"/>
                <w:color w:val="000000" w:themeColor="text1"/>
                <w:sz w:val="18"/>
                <w:szCs w:val="18"/>
                <w:lang w:val="en-GB" w:eastAsia="en-GB"/>
              </w:rPr>
              <w:t>)</w:t>
            </w:r>
          </w:p>
        </w:tc>
        <w:tc>
          <w:tcPr>
            <w:tcW w:w="1440" w:type="dxa"/>
            <w:tcBorders>
              <w:top w:val="nil"/>
              <w:left w:val="nil"/>
              <w:bottom w:val="single" w:sz="4" w:space="0" w:color="auto"/>
              <w:right w:val="nil"/>
            </w:tcBorders>
            <w:shd w:val="clear" w:color="auto" w:fill="FAFAFA"/>
          </w:tcPr>
          <w:p w14:paraId="561C7831" w14:textId="6217445F"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w:t>
            </w:r>
          </w:p>
        </w:tc>
        <w:tc>
          <w:tcPr>
            <w:tcW w:w="1350" w:type="dxa"/>
            <w:tcBorders>
              <w:top w:val="nil"/>
              <w:left w:val="nil"/>
              <w:bottom w:val="single" w:sz="4" w:space="0" w:color="auto"/>
              <w:right w:val="nil"/>
            </w:tcBorders>
            <w:shd w:val="clear" w:color="auto" w:fill="FAFAFA"/>
          </w:tcPr>
          <w:p w14:paraId="1D3BE597" w14:textId="31A6D358"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(2,962,018)</w:t>
            </w:r>
          </w:p>
        </w:tc>
        <w:tc>
          <w:tcPr>
            <w:tcW w:w="1350" w:type="dxa"/>
            <w:tcBorders>
              <w:top w:val="nil"/>
              <w:left w:val="nil"/>
              <w:bottom w:val="single" w:sz="4" w:space="0" w:color="auto"/>
              <w:right w:val="nil"/>
            </w:tcBorders>
            <w:shd w:val="clear" w:color="auto" w:fill="FAFAFA"/>
          </w:tcPr>
          <w:p w14:paraId="6ADB39FD" w14:textId="7C378ECD"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(306,059,20</w:t>
            </w:r>
            <w:r w:rsidR="00831749" w:rsidRPr="00A961AA">
              <w:rPr>
                <w:rFonts w:ascii="Arial" w:hAnsi="Arial" w:cs="Arial"/>
                <w:color w:val="000000" w:themeColor="text1"/>
                <w:sz w:val="18"/>
                <w:szCs w:val="18"/>
                <w:lang w:val="en-GB" w:eastAsia="en-GB"/>
              </w:rPr>
              <w:t>3</w:t>
            </w:r>
            <w:r w:rsidRPr="00A961AA">
              <w:rPr>
                <w:rFonts w:ascii="Arial" w:hAnsi="Arial" w:cs="Arial"/>
                <w:color w:val="000000" w:themeColor="text1"/>
                <w:sz w:val="18"/>
                <w:szCs w:val="18"/>
                <w:lang w:val="en-GB" w:eastAsia="en-GB"/>
              </w:rPr>
              <w:t>)</w:t>
            </w:r>
          </w:p>
        </w:tc>
      </w:tr>
      <w:tr w:rsidR="00C971CE" w:rsidRPr="00A961AA" w14:paraId="44E07D92" w14:textId="774C7FDD" w:rsidTr="00F72C08">
        <w:tc>
          <w:tcPr>
            <w:tcW w:w="3564" w:type="dxa"/>
            <w:vAlign w:val="bottom"/>
          </w:tcPr>
          <w:p w14:paraId="7E2720D9" w14:textId="77777777" w:rsidR="00C971CE" w:rsidRPr="00A961AA" w:rsidRDefault="00C971CE" w:rsidP="00C971CE">
            <w:pPr>
              <w:ind w:left="-56" w:right="-72"/>
              <w:rPr>
                <w:rFonts w:ascii="Arial" w:hAnsi="Arial" w:cs="Arial"/>
                <w:color w:val="000000" w:themeColor="text1"/>
                <w:sz w:val="18"/>
                <w:szCs w:val="18"/>
                <w:u w:val="single"/>
                <w:lang w:eastAsia="en-GB"/>
              </w:rPr>
            </w:pPr>
          </w:p>
        </w:tc>
        <w:tc>
          <w:tcPr>
            <w:tcW w:w="1350" w:type="dxa"/>
            <w:tcBorders>
              <w:top w:val="single" w:sz="4" w:space="0" w:color="auto"/>
              <w:left w:val="nil"/>
              <w:right w:val="nil"/>
            </w:tcBorders>
            <w:shd w:val="clear" w:color="auto" w:fill="FAFAFA"/>
            <w:vAlign w:val="bottom"/>
          </w:tcPr>
          <w:p w14:paraId="3E241F6A"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440" w:type="dxa"/>
            <w:tcBorders>
              <w:top w:val="single" w:sz="4" w:space="0" w:color="auto"/>
              <w:left w:val="nil"/>
              <w:right w:val="nil"/>
            </w:tcBorders>
            <w:shd w:val="clear" w:color="auto" w:fill="FAFAFA"/>
            <w:vAlign w:val="bottom"/>
          </w:tcPr>
          <w:p w14:paraId="0AD605A5"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vAlign w:val="bottom"/>
          </w:tcPr>
          <w:p w14:paraId="4FA34024"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c>
          <w:tcPr>
            <w:tcW w:w="1350" w:type="dxa"/>
            <w:tcBorders>
              <w:top w:val="single" w:sz="4" w:space="0" w:color="auto"/>
              <w:left w:val="nil"/>
              <w:right w:val="nil"/>
            </w:tcBorders>
            <w:shd w:val="clear" w:color="auto" w:fill="FAFAFA"/>
          </w:tcPr>
          <w:p w14:paraId="4CD24349" w14:textId="77777777"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C971CE" w:rsidRPr="00A961AA" w14:paraId="47589F65" w14:textId="396C270E" w:rsidTr="00FA717C">
        <w:tc>
          <w:tcPr>
            <w:tcW w:w="3564" w:type="dxa"/>
            <w:vAlign w:val="bottom"/>
          </w:tcPr>
          <w:p w14:paraId="26E8482E" w14:textId="77777777" w:rsidR="00C971CE" w:rsidRPr="00A961AA" w:rsidRDefault="00C971CE" w:rsidP="00C971CE">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350" w:type="dxa"/>
            <w:tcBorders>
              <w:left w:val="nil"/>
              <w:bottom w:val="single" w:sz="4" w:space="0" w:color="auto"/>
              <w:right w:val="nil"/>
            </w:tcBorders>
            <w:shd w:val="clear" w:color="auto" w:fill="FAFAFA"/>
            <w:vAlign w:val="bottom"/>
          </w:tcPr>
          <w:p w14:paraId="3825C728" w14:textId="51352E44"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40,034,69</w:t>
            </w:r>
            <w:r w:rsidR="00831749" w:rsidRPr="00A961AA">
              <w:rPr>
                <w:rFonts w:ascii="Arial" w:hAnsi="Arial" w:cs="Arial"/>
                <w:color w:val="000000" w:themeColor="text1"/>
                <w:sz w:val="18"/>
                <w:szCs w:val="18"/>
                <w:lang w:val="en-GB" w:eastAsia="en-GB"/>
              </w:rPr>
              <w:t>7</w:t>
            </w:r>
          </w:p>
        </w:tc>
        <w:tc>
          <w:tcPr>
            <w:tcW w:w="1440" w:type="dxa"/>
            <w:tcBorders>
              <w:left w:val="nil"/>
              <w:bottom w:val="single" w:sz="4" w:space="0" w:color="auto"/>
              <w:right w:val="nil"/>
            </w:tcBorders>
            <w:shd w:val="clear" w:color="auto" w:fill="FAFAFA"/>
            <w:vAlign w:val="bottom"/>
          </w:tcPr>
          <w:p w14:paraId="1C561716" w14:textId="50308813"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24,608,086</w:t>
            </w:r>
          </w:p>
        </w:tc>
        <w:tc>
          <w:tcPr>
            <w:tcW w:w="1350" w:type="dxa"/>
            <w:tcBorders>
              <w:left w:val="nil"/>
              <w:bottom w:val="single" w:sz="4" w:space="0" w:color="auto"/>
              <w:right w:val="nil"/>
            </w:tcBorders>
            <w:shd w:val="clear" w:color="auto" w:fill="FAFAFA"/>
            <w:vAlign w:val="bottom"/>
          </w:tcPr>
          <w:p w14:paraId="2DC05A65" w14:textId="70E11365"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14,937,982</w:t>
            </w:r>
          </w:p>
        </w:tc>
        <w:tc>
          <w:tcPr>
            <w:tcW w:w="1350" w:type="dxa"/>
            <w:tcBorders>
              <w:left w:val="nil"/>
              <w:bottom w:val="single" w:sz="4" w:space="0" w:color="auto"/>
              <w:right w:val="nil"/>
            </w:tcBorders>
            <w:shd w:val="clear" w:color="auto" w:fill="FAFAFA"/>
            <w:vAlign w:val="bottom"/>
          </w:tcPr>
          <w:p w14:paraId="05230E45" w14:textId="75908BCC" w:rsidR="00C971CE" w:rsidRPr="00A961AA" w:rsidRDefault="00C971CE" w:rsidP="00C971CE">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79,580,76</w:t>
            </w:r>
            <w:r w:rsidR="00831749" w:rsidRPr="00A961AA">
              <w:rPr>
                <w:rFonts w:ascii="Arial" w:hAnsi="Arial" w:cs="Arial"/>
                <w:color w:val="000000" w:themeColor="text1"/>
                <w:sz w:val="18"/>
                <w:szCs w:val="18"/>
                <w:lang w:val="en-GB" w:eastAsia="en-GB"/>
              </w:rPr>
              <w:t>5</w:t>
            </w:r>
          </w:p>
        </w:tc>
      </w:tr>
    </w:tbl>
    <w:p w14:paraId="2DE7C334" w14:textId="74743E8F" w:rsidR="00256FA2" w:rsidRPr="00A961AA" w:rsidRDefault="00256FA2">
      <w:pPr>
        <w:ind w:left="540" w:hanging="540"/>
        <w:jc w:val="thaiDistribute"/>
        <w:rPr>
          <w:rFonts w:ascii="Arial" w:hAnsi="Arial" w:cs="Arial"/>
          <w:b/>
          <w:bCs/>
          <w:color w:val="000000" w:themeColor="text1"/>
          <w:sz w:val="20"/>
          <w:szCs w:val="20"/>
        </w:rPr>
      </w:pPr>
    </w:p>
    <w:p w14:paraId="2A90FA13" w14:textId="043DE6DF" w:rsidR="00E11C00" w:rsidRPr="00A961AA" w:rsidRDefault="00E11C00">
      <w:pPr>
        <w:ind w:left="540" w:hanging="540"/>
        <w:jc w:val="thaiDistribute"/>
        <w:rPr>
          <w:rFonts w:ascii="Arial" w:hAnsi="Arial" w:cs="Arial"/>
          <w:b/>
          <w:bCs/>
          <w:color w:val="000000" w:themeColor="text1"/>
          <w:sz w:val="20"/>
          <w:szCs w:val="20"/>
        </w:rPr>
      </w:pPr>
    </w:p>
    <w:p w14:paraId="55CEBC25" w14:textId="7714CE0D" w:rsidR="003E7AAE" w:rsidRPr="00A961AA" w:rsidRDefault="003E7AAE">
      <w:pPr>
        <w:ind w:left="540" w:hanging="540"/>
        <w:jc w:val="thaiDistribute"/>
        <w:rPr>
          <w:rFonts w:ascii="Arial" w:hAnsi="Arial" w:cs="Arial"/>
          <w:b/>
          <w:bCs/>
          <w:color w:val="000000" w:themeColor="text1"/>
          <w:sz w:val="20"/>
          <w:szCs w:val="20"/>
        </w:rPr>
      </w:pPr>
    </w:p>
    <w:p w14:paraId="7431B72A" w14:textId="324CBC92" w:rsidR="003E7AAE" w:rsidRPr="00A961AA" w:rsidRDefault="003E7AAE">
      <w:pPr>
        <w:ind w:left="540" w:hanging="540"/>
        <w:jc w:val="thaiDistribute"/>
        <w:rPr>
          <w:rFonts w:ascii="Arial" w:hAnsi="Arial" w:cs="Arial"/>
          <w:b/>
          <w:bCs/>
          <w:color w:val="000000" w:themeColor="text1"/>
          <w:sz w:val="20"/>
          <w:szCs w:val="20"/>
        </w:rPr>
      </w:pPr>
    </w:p>
    <w:p w14:paraId="44EAFFAF" w14:textId="065FC3D4" w:rsidR="003E7AAE" w:rsidRPr="00A961AA" w:rsidRDefault="003E7AAE">
      <w:pPr>
        <w:ind w:left="540" w:hanging="540"/>
        <w:jc w:val="thaiDistribute"/>
        <w:rPr>
          <w:rFonts w:ascii="Arial" w:hAnsi="Arial" w:cs="Arial"/>
          <w:b/>
          <w:bCs/>
          <w:color w:val="000000" w:themeColor="text1"/>
          <w:sz w:val="20"/>
          <w:szCs w:val="20"/>
        </w:rPr>
      </w:pPr>
    </w:p>
    <w:p w14:paraId="22E85B08" w14:textId="46F91287" w:rsidR="003E7AAE" w:rsidRPr="00A961AA" w:rsidRDefault="003E7AAE">
      <w:pPr>
        <w:ind w:left="540" w:hanging="540"/>
        <w:jc w:val="thaiDistribute"/>
        <w:rPr>
          <w:rFonts w:ascii="Arial" w:hAnsi="Arial" w:cs="Arial"/>
          <w:b/>
          <w:bCs/>
          <w:color w:val="000000" w:themeColor="text1"/>
          <w:sz w:val="20"/>
          <w:szCs w:val="20"/>
        </w:rPr>
      </w:pPr>
    </w:p>
    <w:p w14:paraId="5C48AFF7" w14:textId="6B937849" w:rsidR="003E7AAE" w:rsidRPr="00A961AA" w:rsidRDefault="003E7AAE">
      <w:pPr>
        <w:ind w:left="540" w:hanging="540"/>
        <w:jc w:val="thaiDistribute"/>
        <w:rPr>
          <w:rFonts w:ascii="Arial" w:hAnsi="Arial" w:cs="Arial"/>
          <w:b/>
          <w:bCs/>
          <w:color w:val="000000" w:themeColor="text1"/>
          <w:sz w:val="20"/>
          <w:szCs w:val="20"/>
        </w:rPr>
      </w:pPr>
    </w:p>
    <w:p w14:paraId="137A7565" w14:textId="5BF65452" w:rsidR="003E7AAE" w:rsidRPr="00A961AA" w:rsidRDefault="003E7AAE">
      <w:pPr>
        <w:ind w:left="540" w:hanging="540"/>
        <w:jc w:val="thaiDistribute"/>
        <w:rPr>
          <w:rFonts w:ascii="Arial" w:hAnsi="Arial" w:cs="Arial"/>
          <w:b/>
          <w:bCs/>
          <w:color w:val="000000" w:themeColor="text1"/>
          <w:sz w:val="20"/>
          <w:szCs w:val="20"/>
        </w:rPr>
      </w:pPr>
    </w:p>
    <w:p w14:paraId="140DA336" w14:textId="6A3B04CA" w:rsidR="003E7AAE" w:rsidRPr="00A961AA" w:rsidRDefault="003E7AAE">
      <w:pPr>
        <w:ind w:left="540" w:hanging="540"/>
        <w:jc w:val="thaiDistribute"/>
        <w:rPr>
          <w:rFonts w:ascii="Arial" w:hAnsi="Arial" w:cs="Arial"/>
          <w:b/>
          <w:bCs/>
          <w:color w:val="000000" w:themeColor="text1"/>
          <w:sz w:val="20"/>
          <w:szCs w:val="20"/>
        </w:rPr>
      </w:pPr>
    </w:p>
    <w:p w14:paraId="75339FBB" w14:textId="5883CDC8" w:rsidR="003E7AAE" w:rsidRPr="00A961AA" w:rsidRDefault="003E7AAE">
      <w:pPr>
        <w:ind w:left="540" w:hanging="540"/>
        <w:jc w:val="thaiDistribute"/>
        <w:rPr>
          <w:rFonts w:ascii="Arial" w:hAnsi="Arial" w:cs="Arial"/>
          <w:b/>
          <w:bCs/>
          <w:color w:val="000000" w:themeColor="text1"/>
          <w:sz w:val="20"/>
          <w:szCs w:val="20"/>
        </w:rPr>
      </w:pPr>
    </w:p>
    <w:p w14:paraId="537A4D71" w14:textId="15F9D573" w:rsidR="003E7AAE" w:rsidRPr="00A961AA" w:rsidRDefault="003E7AAE">
      <w:pPr>
        <w:ind w:left="540" w:hanging="540"/>
        <w:jc w:val="thaiDistribute"/>
        <w:rPr>
          <w:rFonts w:ascii="Arial" w:hAnsi="Arial" w:cs="Arial"/>
          <w:b/>
          <w:bCs/>
          <w:color w:val="000000" w:themeColor="text1"/>
          <w:sz w:val="20"/>
          <w:szCs w:val="20"/>
        </w:rPr>
      </w:pPr>
    </w:p>
    <w:p w14:paraId="2C7E57BF" w14:textId="05F9125B" w:rsidR="003E7AAE" w:rsidRPr="00A961AA" w:rsidRDefault="003E7AAE">
      <w:pPr>
        <w:ind w:left="540" w:hanging="540"/>
        <w:jc w:val="thaiDistribute"/>
        <w:rPr>
          <w:rFonts w:ascii="Arial" w:hAnsi="Arial" w:cs="Arial"/>
          <w:b/>
          <w:bCs/>
          <w:color w:val="000000" w:themeColor="text1"/>
          <w:sz w:val="20"/>
          <w:szCs w:val="20"/>
        </w:rPr>
      </w:pPr>
    </w:p>
    <w:p w14:paraId="3F41E9FA" w14:textId="5EB9E925" w:rsidR="003E7AAE" w:rsidRPr="00A961AA" w:rsidRDefault="003E7AAE">
      <w:pPr>
        <w:ind w:left="540" w:hanging="540"/>
        <w:jc w:val="thaiDistribute"/>
        <w:rPr>
          <w:rFonts w:ascii="Arial" w:hAnsi="Arial" w:cs="Arial"/>
          <w:b/>
          <w:bCs/>
          <w:color w:val="000000" w:themeColor="text1"/>
          <w:sz w:val="20"/>
          <w:szCs w:val="20"/>
        </w:rPr>
      </w:pPr>
    </w:p>
    <w:p w14:paraId="1D321BAB" w14:textId="265C1FD4" w:rsidR="003E7AAE" w:rsidRPr="00A961AA" w:rsidRDefault="003E7AAE">
      <w:pPr>
        <w:ind w:left="540" w:hanging="540"/>
        <w:jc w:val="thaiDistribute"/>
        <w:rPr>
          <w:rFonts w:ascii="Arial" w:hAnsi="Arial" w:cs="Arial"/>
          <w:b/>
          <w:bCs/>
          <w:color w:val="000000" w:themeColor="text1"/>
          <w:sz w:val="20"/>
          <w:szCs w:val="20"/>
        </w:rPr>
      </w:pPr>
    </w:p>
    <w:p w14:paraId="373DBE0A" w14:textId="56B05E0C" w:rsidR="003E7AAE" w:rsidRPr="00A961AA" w:rsidRDefault="003E7AAE">
      <w:pPr>
        <w:ind w:left="540" w:hanging="540"/>
        <w:jc w:val="thaiDistribute"/>
        <w:rPr>
          <w:rFonts w:ascii="Arial" w:hAnsi="Arial" w:cs="Arial"/>
          <w:b/>
          <w:bCs/>
          <w:color w:val="000000" w:themeColor="text1"/>
          <w:sz w:val="20"/>
          <w:szCs w:val="20"/>
        </w:rPr>
      </w:pPr>
    </w:p>
    <w:p w14:paraId="7046AD1C" w14:textId="5AC75ED7" w:rsidR="00C93D0E" w:rsidRPr="00A961AA" w:rsidRDefault="00C93D0E">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tbl>
      <w:tblPr>
        <w:tblW w:w="9127" w:type="dxa"/>
        <w:tblInd w:w="-54" w:type="dxa"/>
        <w:tblLayout w:type="fixed"/>
        <w:tblLook w:val="04A0" w:firstRow="1" w:lastRow="0" w:firstColumn="1" w:lastColumn="0" w:noHBand="0" w:noVBand="1"/>
      </w:tblPr>
      <w:tblGrid>
        <w:gridCol w:w="7142"/>
        <w:gridCol w:w="1985"/>
      </w:tblGrid>
      <w:tr w:rsidR="003E7AAE" w:rsidRPr="00A961AA" w14:paraId="66DCA922" w14:textId="77777777" w:rsidTr="003E7AAE">
        <w:tc>
          <w:tcPr>
            <w:tcW w:w="7142" w:type="dxa"/>
            <w:vAlign w:val="bottom"/>
          </w:tcPr>
          <w:p w14:paraId="126A4256" w14:textId="77777777" w:rsidR="003E7AAE" w:rsidRPr="00A961AA" w:rsidRDefault="003E7AAE" w:rsidP="00726F62">
            <w:pPr>
              <w:ind w:left="-56" w:right="-72"/>
              <w:rPr>
                <w:rFonts w:ascii="Arial" w:hAnsi="Arial" w:cs="Arial"/>
                <w:color w:val="000000" w:themeColor="text1"/>
                <w:sz w:val="18"/>
                <w:szCs w:val="18"/>
                <w:lang w:eastAsia="en-GB"/>
              </w:rPr>
            </w:pPr>
          </w:p>
        </w:tc>
        <w:tc>
          <w:tcPr>
            <w:tcW w:w="1985" w:type="dxa"/>
            <w:tcBorders>
              <w:top w:val="single" w:sz="4" w:space="0" w:color="auto"/>
            </w:tcBorders>
            <w:vAlign w:val="bottom"/>
          </w:tcPr>
          <w:p w14:paraId="37648EE9" w14:textId="77777777" w:rsidR="003E7AAE" w:rsidRPr="00A961AA" w:rsidRDefault="003E7AAE" w:rsidP="00726F62">
            <w:pPr>
              <w:ind w:right="-72"/>
              <w:jc w:val="center"/>
              <w:rPr>
                <w:rFonts w:ascii="Arial" w:hAnsi="Arial" w:cs="Arial"/>
                <w:b/>
                <w:bCs/>
                <w:sz w:val="18"/>
                <w:szCs w:val="18"/>
              </w:rPr>
            </w:pPr>
            <w:r w:rsidRPr="00A961AA">
              <w:rPr>
                <w:rFonts w:ascii="Arial" w:hAnsi="Arial" w:cs="Arial"/>
                <w:b/>
                <w:bCs/>
                <w:sz w:val="18"/>
                <w:szCs w:val="18"/>
              </w:rPr>
              <w:t xml:space="preserve">Separate </w:t>
            </w:r>
          </w:p>
          <w:p w14:paraId="38FEC4A2" w14:textId="346C3CC8" w:rsidR="003E7AAE" w:rsidRPr="00A961AA" w:rsidRDefault="003E7AAE" w:rsidP="00726F62">
            <w:pPr>
              <w:ind w:right="-72"/>
              <w:jc w:val="center"/>
              <w:rPr>
                <w:rFonts w:ascii="Arial" w:hAnsi="Arial" w:cs="Arial"/>
                <w:b/>
                <w:bCs/>
                <w:sz w:val="18"/>
                <w:szCs w:val="18"/>
              </w:rPr>
            </w:pPr>
            <w:r w:rsidRPr="00A961AA">
              <w:rPr>
                <w:rFonts w:ascii="Arial" w:hAnsi="Arial" w:cs="Arial"/>
                <w:b/>
                <w:bCs/>
                <w:sz w:val="18"/>
                <w:szCs w:val="18"/>
              </w:rPr>
              <w:t>financial statements</w:t>
            </w:r>
          </w:p>
        </w:tc>
      </w:tr>
      <w:tr w:rsidR="003E7AAE" w:rsidRPr="00A961AA" w14:paraId="487345BC" w14:textId="77777777" w:rsidTr="003E7AAE">
        <w:tc>
          <w:tcPr>
            <w:tcW w:w="7142" w:type="dxa"/>
            <w:vAlign w:val="bottom"/>
          </w:tcPr>
          <w:p w14:paraId="3A516BB9"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tcBorders>
              <w:top w:val="single" w:sz="4" w:space="0" w:color="auto"/>
            </w:tcBorders>
            <w:vAlign w:val="bottom"/>
          </w:tcPr>
          <w:p w14:paraId="36F30F1E" w14:textId="165B8E4E" w:rsidR="003E7AAE" w:rsidRPr="00A961AA" w:rsidRDefault="003E7AAE" w:rsidP="00A846D9">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Computer</w:t>
            </w:r>
          </w:p>
        </w:tc>
      </w:tr>
      <w:tr w:rsidR="003E7AAE" w:rsidRPr="00A961AA" w14:paraId="6C79895D" w14:textId="77777777" w:rsidTr="003E7AAE">
        <w:tc>
          <w:tcPr>
            <w:tcW w:w="7142" w:type="dxa"/>
            <w:vAlign w:val="bottom"/>
          </w:tcPr>
          <w:p w14:paraId="0947065B"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vAlign w:val="bottom"/>
          </w:tcPr>
          <w:p w14:paraId="61B6D9DD" w14:textId="2C2A12F0" w:rsidR="003E7AAE" w:rsidRPr="00A961AA" w:rsidRDefault="003E7AAE" w:rsidP="00A846D9">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software under</w:t>
            </w:r>
          </w:p>
        </w:tc>
      </w:tr>
      <w:tr w:rsidR="003E7AAE" w:rsidRPr="00A961AA" w14:paraId="791E44B5" w14:textId="77777777" w:rsidTr="003E7AAE">
        <w:tc>
          <w:tcPr>
            <w:tcW w:w="7142" w:type="dxa"/>
            <w:vAlign w:val="bottom"/>
          </w:tcPr>
          <w:p w14:paraId="0D979812"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vAlign w:val="bottom"/>
          </w:tcPr>
          <w:p w14:paraId="1D45E82B" w14:textId="65166DBB" w:rsidR="003E7AAE" w:rsidRPr="00A961AA" w:rsidRDefault="003E7AAE" w:rsidP="00A846D9">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installation</w:t>
            </w:r>
          </w:p>
        </w:tc>
      </w:tr>
      <w:tr w:rsidR="003E7AAE" w:rsidRPr="00A961AA" w14:paraId="048F2F76" w14:textId="77777777" w:rsidTr="003E7AAE">
        <w:tc>
          <w:tcPr>
            <w:tcW w:w="7142" w:type="dxa"/>
            <w:vAlign w:val="bottom"/>
          </w:tcPr>
          <w:p w14:paraId="193ECC3E"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tcBorders>
              <w:bottom w:val="single" w:sz="4" w:space="0" w:color="auto"/>
            </w:tcBorders>
            <w:vAlign w:val="bottom"/>
          </w:tcPr>
          <w:p w14:paraId="45398280" w14:textId="4C9939ED" w:rsidR="003E7AAE" w:rsidRPr="00A961AA" w:rsidRDefault="003E7AAE" w:rsidP="00A846D9">
            <w:pPr>
              <w:ind w:right="-72"/>
              <w:jc w:val="right"/>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Baht</w:t>
            </w:r>
          </w:p>
        </w:tc>
      </w:tr>
      <w:tr w:rsidR="003E7AAE" w:rsidRPr="00A961AA" w14:paraId="033FDD17" w14:textId="77777777" w:rsidTr="003E7AAE">
        <w:tc>
          <w:tcPr>
            <w:tcW w:w="7142" w:type="dxa"/>
            <w:vAlign w:val="bottom"/>
          </w:tcPr>
          <w:p w14:paraId="041C7B44" w14:textId="77777777" w:rsidR="003E7AAE" w:rsidRPr="00A961AA" w:rsidRDefault="003E7AAE" w:rsidP="00A846D9">
            <w:pPr>
              <w:overflowPunct/>
              <w:autoSpaceDE/>
              <w:autoSpaceDN/>
              <w:adjustRightInd/>
              <w:ind w:left="-56"/>
              <w:textAlignment w:val="auto"/>
              <w:rPr>
                <w:rFonts w:ascii="Arial" w:hAnsi="Arial" w:cs="Arial"/>
                <w:color w:val="000000" w:themeColor="text1"/>
                <w:sz w:val="18"/>
                <w:szCs w:val="18"/>
                <w:lang w:val="en-GB" w:eastAsia="en-GB"/>
              </w:rPr>
            </w:pPr>
          </w:p>
        </w:tc>
        <w:tc>
          <w:tcPr>
            <w:tcW w:w="1985" w:type="dxa"/>
            <w:tcBorders>
              <w:top w:val="single" w:sz="4" w:space="0" w:color="auto"/>
            </w:tcBorders>
            <w:shd w:val="clear" w:color="auto" w:fill="FAFAFA"/>
            <w:vAlign w:val="bottom"/>
          </w:tcPr>
          <w:p w14:paraId="027D0657" w14:textId="77777777" w:rsidR="003E7AAE" w:rsidRPr="00A961AA" w:rsidRDefault="003E7AAE" w:rsidP="00A846D9">
            <w:pPr>
              <w:overflowPunct/>
              <w:autoSpaceDE/>
              <w:autoSpaceDN/>
              <w:adjustRightInd/>
              <w:jc w:val="right"/>
              <w:textAlignment w:val="auto"/>
              <w:rPr>
                <w:rFonts w:ascii="Arial" w:hAnsi="Arial" w:cs="Arial"/>
                <w:color w:val="000000" w:themeColor="text1"/>
                <w:sz w:val="18"/>
                <w:szCs w:val="18"/>
                <w:lang w:val="en-GB" w:eastAsia="en-GB"/>
              </w:rPr>
            </w:pPr>
          </w:p>
        </w:tc>
      </w:tr>
      <w:tr w:rsidR="003E7AAE" w:rsidRPr="00A961AA" w14:paraId="03AE13AA" w14:textId="77777777" w:rsidTr="003E7AAE">
        <w:trPr>
          <w:trHeight w:val="71"/>
        </w:trPr>
        <w:tc>
          <w:tcPr>
            <w:tcW w:w="7142" w:type="dxa"/>
            <w:vAlign w:val="bottom"/>
          </w:tcPr>
          <w:p w14:paraId="4411610B" w14:textId="77777777" w:rsidR="003E7AAE" w:rsidRPr="00A961AA" w:rsidRDefault="003E7AAE" w:rsidP="00A846D9">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eastAsia="en-GB"/>
              </w:rPr>
              <w:t>At</w:t>
            </w:r>
            <w:proofErr w:type="gramEnd"/>
            <w:r w:rsidRPr="00A961AA">
              <w:rPr>
                <w:rFonts w:ascii="Arial" w:hAnsi="Arial" w:cs="Arial"/>
                <w:b/>
                <w:bCs/>
                <w:color w:val="000000" w:themeColor="text1"/>
                <w:sz w:val="18"/>
                <w:szCs w:val="18"/>
                <w:lang w:eastAsia="en-GB"/>
              </w:rPr>
              <w:t xml:space="preserve"> </w:t>
            </w:r>
            <w:r w:rsidRPr="00A961AA">
              <w:rPr>
                <w:rFonts w:ascii="Arial" w:hAnsi="Arial" w:cs="Arial"/>
                <w:b/>
                <w:bCs/>
                <w:color w:val="000000" w:themeColor="text1"/>
                <w:sz w:val="18"/>
                <w:szCs w:val="18"/>
                <w:lang w:val="en-GB" w:eastAsia="en-GB"/>
              </w:rPr>
              <w:t>1</w:t>
            </w:r>
            <w:r w:rsidRPr="00A961AA">
              <w:rPr>
                <w:rFonts w:ascii="Arial" w:hAnsi="Arial" w:cs="Arial"/>
                <w:b/>
                <w:bCs/>
                <w:color w:val="000000" w:themeColor="text1"/>
                <w:sz w:val="18"/>
                <w:szCs w:val="18"/>
                <w:lang w:eastAsia="en-GB"/>
              </w:rPr>
              <w:t xml:space="preserve"> January </w:t>
            </w:r>
            <w:r w:rsidRPr="00A961AA">
              <w:rPr>
                <w:rFonts w:ascii="Arial" w:hAnsi="Arial" w:cs="Arial"/>
                <w:b/>
                <w:bCs/>
                <w:color w:val="000000" w:themeColor="text1"/>
                <w:sz w:val="18"/>
                <w:szCs w:val="18"/>
                <w:lang w:val="en-GB" w:eastAsia="en-GB"/>
              </w:rPr>
              <w:t>2023</w:t>
            </w:r>
          </w:p>
        </w:tc>
        <w:tc>
          <w:tcPr>
            <w:tcW w:w="1985" w:type="dxa"/>
            <w:shd w:val="clear" w:color="auto" w:fill="FAFAFA"/>
            <w:vAlign w:val="bottom"/>
          </w:tcPr>
          <w:p w14:paraId="4342A0C0" w14:textId="77777777" w:rsidR="003E7AAE" w:rsidRPr="00A961AA" w:rsidRDefault="003E7AAE" w:rsidP="00A846D9">
            <w:pPr>
              <w:ind w:right="-72"/>
              <w:jc w:val="right"/>
              <w:rPr>
                <w:rFonts w:ascii="Arial" w:hAnsi="Arial" w:cs="Arial"/>
                <w:color w:val="000000" w:themeColor="text1"/>
                <w:sz w:val="18"/>
                <w:szCs w:val="18"/>
                <w:lang w:eastAsia="en-GB"/>
              </w:rPr>
            </w:pPr>
          </w:p>
        </w:tc>
      </w:tr>
      <w:tr w:rsidR="003E7AAE" w:rsidRPr="00A961AA" w14:paraId="02225D9F" w14:textId="77777777" w:rsidTr="003E7AAE">
        <w:tc>
          <w:tcPr>
            <w:tcW w:w="7142" w:type="dxa"/>
            <w:vAlign w:val="bottom"/>
          </w:tcPr>
          <w:p w14:paraId="483514FC"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985" w:type="dxa"/>
            <w:shd w:val="clear" w:color="auto" w:fill="FAFAFA"/>
          </w:tcPr>
          <w:p w14:paraId="5574A2CC" w14:textId="73F352DB"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20939FA6" w14:textId="77777777" w:rsidTr="003E7AAE">
        <w:tc>
          <w:tcPr>
            <w:tcW w:w="7142" w:type="dxa"/>
            <w:vAlign w:val="bottom"/>
          </w:tcPr>
          <w:p w14:paraId="7B6E43A5" w14:textId="77777777" w:rsidR="003E7AAE" w:rsidRPr="00A961AA" w:rsidRDefault="003E7AAE" w:rsidP="00A846D9">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985" w:type="dxa"/>
            <w:tcBorders>
              <w:bottom w:val="single" w:sz="4" w:space="0" w:color="auto"/>
            </w:tcBorders>
            <w:shd w:val="clear" w:color="auto" w:fill="FAFAFA"/>
          </w:tcPr>
          <w:p w14:paraId="45AC2AE5" w14:textId="23591A5D"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7D9E4E2D" w14:textId="77777777" w:rsidTr="003E7AAE">
        <w:tc>
          <w:tcPr>
            <w:tcW w:w="7142" w:type="dxa"/>
            <w:vAlign w:val="bottom"/>
          </w:tcPr>
          <w:p w14:paraId="5A60720E" w14:textId="77777777" w:rsidR="003E7AAE" w:rsidRPr="00A961AA" w:rsidRDefault="003E7AAE" w:rsidP="00A846D9">
            <w:pPr>
              <w:ind w:left="-56"/>
              <w:rPr>
                <w:rFonts w:ascii="Arial" w:hAnsi="Arial" w:cs="Arial"/>
                <w:color w:val="000000" w:themeColor="text1"/>
                <w:sz w:val="18"/>
                <w:szCs w:val="18"/>
                <w:lang w:eastAsia="en-GB"/>
              </w:rPr>
            </w:pPr>
          </w:p>
        </w:tc>
        <w:tc>
          <w:tcPr>
            <w:tcW w:w="1985" w:type="dxa"/>
            <w:tcBorders>
              <w:top w:val="single" w:sz="4" w:space="0" w:color="auto"/>
            </w:tcBorders>
            <w:shd w:val="clear" w:color="auto" w:fill="FAFAFA"/>
            <w:vAlign w:val="bottom"/>
          </w:tcPr>
          <w:p w14:paraId="7535374F" w14:textId="77777777" w:rsidR="003E7AAE" w:rsidRPr="00A961AA" w:rsidRDefault="003E7AAE" w:rsidP="00A846D9">
            <w:pPr>
              <w:ind w:right="-72"/>
              <w:jc w:val="right"/>
              <w:rPr>
                <w:rFonts w:ascii="Arial" w:hAnsi="Arial" w:cs="Arial"/>
                <w:color w:val="000000" w:themeColor="text1"/>
                <w:sz w:val="18"/>
                <w:szCs w:val="18"/>
                <w:lang w:eastAsia="en-GB"/>
              </w:rPr>
            </w:pPr>
          </w:p>
        </w:tc>
      </w:tr>
      <w:tr w:rsidR="003E7AAE" w:rsidRPr="00A961AA" w14:paraId="4ADCC4A2" w14:textId="77777777" w:rsidTr="003E7AAE">
        <w:tc>
          <w:tcPr>
            <w:tcW w:w="7142" w:type="dxa"/>
            <w:vAlign w:val="bottom"/>
          </w:tcPr>
          <w:p w14:paraId="3D2A19DF"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985" w:type="dxa"/>
            <w:tcBorders>
              <w:bottom w:val="single" w:sz="4" w:space="0" w:color="auto"/>
            </w:tcBorders>
            <w:shd w:val="clear" w:color="auto" w:fill="FAFAFA"/>
          </w:tcPr>
          <w:p w14:paraId="3AFBDC88" w14:textId="5BCC2715"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135E1F11" w14:textId="77777777" w:rsidTr="003E7AAE">
        <w:tc>
          <w:tcPr>
            <w:tcW w:w="7142" w:type="dxa"/>
            <w:vAlign w:val="bottom"/>
          </w:tcPr>
          <w:p w14:paraId="12706ADF"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tcBorders>
              <w:top w:val="single" w:sz="4" w:space="0" w:color="auto"/>
            </w:tcBorders>
            <w:shd w:val="clear" w:color="auto" w:fill="FAFAFA"/>
            <w:vAlign w:val="bottom"/>
          </w:tcPr>
          <w:p w14:paraId="5EA8E726" w14:textId="77777777" w:rsidR="003E7AAE" w:rsidRPr="00A961AA" w:rsidRDefault="003E7AAE" w:rsidP="00A846D9">
            <w:pPr>
              <w:ind w:right="-72"/>
              <w:jc w:val="right"/>
              <w:rPr>
                <w:rFonts w:ascii="Arial" w:hAnsi="Arial" w:cs="Arial"/>
                <w:color w:val="000000" w:themeColor="text1"/>
                <w:sz w:val="18"/>
                <w:szCs w:val="18"/>
                <w:lang w:eastAsia="en-GB"/>
              </w:rPr>
            </w:pPr>
          </w:p>
        </w:tc>
      </w:tr>
      <w:tr w:rsidR="003E7AAE" w:rsidRPr="00A961AA" w14:paraId="5C540FA4" w14:textId="77777777" w:rsidTr="003E7AAE">
        <w:tc>
          <w:tcPr>
            <w:tcW w:w="7142" w:type="dxa"/>
            <w:vAlign w:val="bottom"/>
          </w:tcPr>
          <w:p w14:paraId="1CDA9B75" w14:textId="77777777" w:rsidR="003E7AAE" w:rsidRPr="00A961AA" w:rsidRDefault="003E7AAE" w:rsidP="00A846D9">
            <w:pPr>
              <w:overflowPunct/>
              <w:autoSpaceDE/>
              <w:autoSpaceDN/>
              <w:adjustRightInd/>
              <w:ind w:left="-56" w:right="-72"/>
              <w:textAlignment w:val="auto"/>
              <w:rPr>
                <w:rFonts w:ascii="Arial" w:hAnsi="Arial" w:cs="Arial"/>
                <w:b/>
                <w:bCs/>
                <w:color w:val="000000" w:themeColor="text1"/>
                <w:sz w:val="18"/>
                <w:szCs w:val="18"/>
                <w:lang w:val="en-GB" w:eastAsia="en-GB"/>
              </w:rPr>
            </w:pPr>
            <w:r w:rsidRPr="00A961AA">
              <w:rPr>
                <w:rFonts w:ascii="Arial" w:hAnsi="Arial" w:cs="Arial"/>
                <w:b/>
                <w:bCs/>
                <w:color w:val="000000" w:themeColor="text1"/>
                <w:sz w:val="18"/>
                <w:szCs w:val="18"/>
                <w:lang w:val="en-GB" w:eastAsia="en-GB"/>
              </w:rPr>
              <w:t>For the year ended 31 December 2023</w:t>
            </w:r>
          </w:p>
        </w:tc>
        <w:tc>
          <w:tcPr>
            <w:tcW w:w="1985" w:type="dxa"/>
            <w:shd w:val="clear" w:color="auto" w:fill="FAFAFA"/>
            <w:vAlign w:val="bottom"/>
          </w:tcPr>
          <w:p w14:paraId="63D4F3FA" w14:textId="77777777" w:rsidR="003E7AAE" w:rsidRPr="00A961AA" w:rsidRDefault="003E7AAE" w:rsidP="00A846D9">
            <w:pPr>
              <w:ind w:right="-72"/>
              <w:jc w:val="right"/>
              <w:rPr>
                <w:rFonts w:ascii="Arial" w:hAnsi="Arial" w:cs="Arial"/>
                <w:color w:val="000000" w:themeColor="text1"/>
                <w:sz w:val="18"/>
                <w:szCs w:val="18"/>
                <w:lang w:eastAsia="en-GB"/>
              </w:rPr>
            </w:pPr>
          </w:p>
        </w:tc>
      </w:tr>
      <w:tr w:rsidR="003E7AAE" w:rsidRPr="00A961AA" w14:paraId="7796D168" w14:textId="77777777" w:rsidTr="003E7AAE">
        <w:tc>
          <w:tcPr>
            <w:tcW w:w="7142" w:type="dxa"/>
            <w:vAlign w:val="bottom"/>
          </w:tcPr>
          <w:p w14:paraId="1FE8EDC2"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Opening net book amount</w:t>
            </w:r>
          </w:p>
        </w:tc>
        <w:tc>
          <w:tcPr>
            <w:tcW w:w="1985" w:type="dxa"/>
            <w:tcBorders>
              <w:top w:val="nil"/>
              <w:left w:val="nil"/>
              <w:bottom w:val="nil"/>
              <w:right w:val="nil"/>
            </w:tcBorders>
            <w:shd w:val="clear" w:color="auto" w:fill="FAFAFA"/>
          </w:tcPr>
          <w:p w14:paraId="2C4DF9C9" w14:textId="35FAA277"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1F26B5DD" w14:textId="77777777" w:rsidTr="003E7AAE">
        <w:tc>
          <w:tcPr>
            <w:tcW w:w="7142" w:type="dxa"/>
            <w:vAlign w:val="bottom"/>
          </w:tcPr>
          <w:p w14:paraId="6FEC7E30"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Additions</w:t>
            </w:r>
          </w:p>
        </w:tc>
        <w:tc>
          <w:tcPr>
            <w:tcW w:w="1985" w:type="dxa"/>
            <w:tcBorders>
              <w:top w:val="nil"/>
              <w:left w:val="nil"/>
              <w:bottom w:val="nil"/>
              <w:right w:val="nil"/>
            </w:tcBorders>
            <w:shd w:val="clear" w:color="auto" w:fill="FAFAFA"/>
          </w:tcPr>
          <w:p w14:paraId="2D09E74F" w14:textId="48DAD404"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840,806</w:t>
            </w:r>
          </w:p>
        </w:tc>
      </w:tr>
      <w:tr w:rsidR="003E7AAE" w:rsidRPr="00A961AA" w14:paraId="536EDB86" w14:textId="77777777" w:rsidTr="003E7AAE">
        <w:tc>
          <w:tcPr>
            <w:tcW w:w="7142" w:type="dxa"/>
            <w:vAlign w:val="bottom"/>
          </w:tcPr>
          <w:p w14:paraId="31E6EF45" w14:textId="77777777" w:rsidR="003E7AAE" w:rsidRPr="00A961AA" w:rsidRDefault="003E7AAE" w:rsidP="00A846D9">
            <w:pPr>
              <w:ind w:left="-56" w:right="-72"/>
              <w:rPr>
                <w:rFonts w:ascii="Arial" w:hAnsi="Arial" w:cs="Arial"/>
                <w:color w:val="000000" w:themeColor="text1"/>
                <w:sz w:val="18"/>
                <w:szCs w:val="18"/>
                <w:lang w:eastAsia="en-GB"/>
              </w:rPr>
            </w:pPr>
            <w:proofErr w:type="spellStart"/>
            <w:r w:rsidRPr="00A961AA">
              <w:rPr>
                <w:rFonts w:ascii="Arial" w:hAnsi="Arial" w:cs="Arial"/>
                <w:color w:val="000000" w:themeColor="text1"/>
                <w:sz w:val="18"/>
                <w:szCs w:val="18"/>
                <w:lang w:eastAsia="en-GB"/>
              </w:rPr>
              <w:t>Amortisation</w:t>
            </w:r>
            <w:proofErr w:type="spellEnd"/>
            <w:r w:rsidRPr="00A961AA">
              <w:rPr>
                <w:rFonts w:ascii="Arial" w:hAnsi="Arial" w:cs="Arial"/>
                <w:color w:val="000000" w:themeColor="text1"/>
                <w:sz w:val="18"/>
                <w:szCs w:val="18"/>
                <w:lang w:eastAsia="en-GB"/>
              </w:rPr>
              <w:t xml:space="preserve"> charge</w:t>
            </w:r>
          </w:p>
        </w:tc>
        <w:tc>
          <w:tcPr>
            <w:tcW w:w="1985" w:type="dxa"/>
            <w:tcBorders>
              <w:top w:val="nil"/>
              <w:left w:val="nil"/>
              <w:bottom w:val="single" w:sz="4" w:space="0" w:color="auto"/>
              <w:right w:val="nil"/>
            </w:tcBorders>
            <w:shd w:val="clear" w:color="auto" w:fill="FAFAFA"/>
          </w:tcPr>
          <w:p w14:paraId="37F6BAA1" w14:textId="0BBEE0D8"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496DDE25" w14:textId="77777777" w:rsidTr="003E7AAE">
        <w:tc>
          <w:tcPr>
            <w:tcW w:w="7142" w:type="dxa"/>
            <w:vAlign w:val="bottom"/>
          </w:tcPr>
          <w:p w14:paraId="5EE87580"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tcBorders>
              <w:top w:val="single" w:sz="4" w:space="0" w:color="auto"/>
              <w:left w:val="nil"/>
              <w:right w:val="nil"/>
            </w:tcBorders>
            <w:shd w:val="clear" w:color="auto" w:fill="FAFAFA"/>
            <w:vAlign w:val="bottom"/>
          </w:tcPr>
          <w:p w14:paraId="22811181" w14:textId="77777777"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3E7AAE" w:rsidRPr="00A961AA" w14:paraId="646BC9A0" w14:textId="77777777" w:rsidTr="003E7AAE">
        <w:tc>
          <w:tcPr>
            <w:tcW w:w="7142" w:type="dxa"/>
            <w:vAlign w:val="bottom"/>
          </w:tcPr>
          <w:p w14:paraId="16F009B6"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Closing net book amount</w:t>
            </w:r>
          </w:p>
        </w:tc>
        <w:tc>
          <w:tcPr>
            <w:tcW w:w="1985" w:type="dxa"/>
            <w:tcBorders>
              <w:top w:val="nil"/>
              <w:left w:val="nil"/>
              <w:bottom w:val="nil"/>
              <w:right w:val="nil"/>
            </w:tcBorders>
            <w:shd w:val="clear" w:color="auto" w:fill="FAFAFA"/>
          </w:tcPr>
          <w:p w14:paraId="38C31FC0" w14:textId="6EECA73D"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840,806</w:t>
            </w:r>
          </w:p>
        </w:tc>
      </w:tr>
      <w:tr w:rsidR="003E7AAE" w:rsidRPr="00A961AA" w14:paraId="0A316119" w14:textId="77777777" w:rsidTr="003E7AAE">
        <w:tc>
          <w:tcPr>
            <w:tcW w:w="7142" w:type="dxa"/>
            <w:vAlign w:val="bottom"/>
          </w:tcPr>
          <w:p w14:paraId="1622DF09" w14:textId="77777777" w:rsidR="003E7AAE" w:rsidRPr="00A961AA" w:rsidRDefault="003E7AAE" w:rsidP="00A846D9">
            <w:pPr>
              <w:ind w:left="-56" w:right="-72"/>
              <w:rPr>
                <w:rFonts w:ascii="Arial" w:hAnsi="Arial" w:cs="Arial"/>
                <w:color w:val="000000" w:themeColor="text1"/>
                <w:sz w:val="18"/>
                <w:szCs w:val="18"/>
                <w:lang w:eastAsia="en-GB"/>
              </w:rPr>
            </w:pPr>
          </w:p>
        </w:tc>
        <w:tc>
          <w:tcPr>
            <w:tcW w:w="1985" w:type="dxa"/>
            <w:tcBorders>
              <w:top w:val="single" w:sz="4" w:space="0" w:color="auto"/>
            </w:tcBorders>
            <w:shd w:val="clear" w:color="auto" w:fill="FAFAFA"/>
            <w:vAlign w:val="bottom"/>
          </w:tcPr>
          <w:p w14:paraId="7116D0D9" w14:textId="77777777"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3E7AAE" w:rsidRPr="00A961AA" w14:paraId="42E80EC0" w14:textId="77777777" w:rsidTr="003E7AAE">
        <w:tc>
          <w:tcPr>
            <w:tcW w:w="7142" w:type="dxa"/>
            <w:vAlign w:val="bottom"/>
          </w:tcPr>
          <w:p w14:paraId="2366B4E1" w14:textId="77777777" w:rsidR="003E7AAE" w:rsidRPr="00A961AA" w:rsidRDefault="003E7AAE" w:rsidP="00A846D9">
            <w:pPr>
              <w:ind w:left="-56" w:right="-72"/>
              <w:rPr>
                <w:rFonts w:ascii="Arial" w:hAnsi="Arial" w:cs="Arial"/>
                <w:b/>
                <w:bCs/>
                <w:color w:val="000000" w:themeColor="text1"/>
                <w:sz w:val="18"/>
                <w:szCs w:val="18"/>
                <w:lang w:eastAsia="en-GB"/>
              </w:rPr>
            </w:pPr>
            <w:proofErr w:type="gramStart"/>
            <w:r w:rsidRPr="00A961AA">
              <w:rPr>
                <w:rFonts w:ascii="Arial" w:hAnsi="Arial" w:cs="Arial"/>
                <w:b/>
                <w:bCs/>
                <w:color w:val="000000" w:themeColor="text1"/>
                <w:sz w:val="18"/>
                <w:szCs w:val="18"/>
                <w:lang w:val="en-GB" w:eastAsia="en-GB"/>
              </w:rPr>
              <w:t>At</w:t>
            </w:r>
            <w:proofErr w:type="gramEnd"/>
            <w:r w:rsidRPr="00A961AA">
              <w:rPr>
                <w:rFonts w:ascii="Arial" w:hAnsi="Arial" w:cs="Arial"/>
                <w:b/>
                <w:bCs/>
                <w:color w:val="000000" w:themeColor="text1"/>
                <w:sz w:val="18"/>
                <w:szCs w:val="18"/>
                <w:lang w:val="en-GB" w:eastAsia="en-GB"/>
              </w:rPr>
              <w:t xml:space="preserve"> 31</w:t>
            </w:r>
            <w:r w:rsidRPr="00A961AA">
              <w:rPr>
                <w:rFonts w:ascii="Arial" w:hAnsi="Arial" w:cs="Arial"/>
                <w:b/>
                <w:bCs/>
                <w:color w:val="000000" w:themeColor="text1"/>
                <w:sz w:val="18"/>
                <w:szCs w:val="18"/>
                <w:lang w:eastAsia="en-GB"/>
              </w:rPr>
              <w:t xml:space="preserve"> December </w:t>
            </w:r>
            <w:r w:rsidRPr="00A961AA">
              <w:rPr>
                <w:rFonts w:ascii="Arial" w:hAnsi="Arial" w:cs="Arial"/>
                <w:b/>
                <w:bCs/>
                <w:color w:val="000000" w:themeColor="text1"/>
                <w:sz w:val="18"/>
                <w:szCs w:val="18"/>
                <w:lang w:val="en-GB" w:eastAsia="en-GB"/>
              </w:rPr>
              <w:t>2023</w:t>
            </w:r>
          </w:p>
        </w:tc>
        <w:tc>
          <w:tcPr>
            <w:tcW w:w="1985" w:type="dxa"/>
            <w:shd w:val="clear" w:color="auto" w:fill="FAFAFA"/>
            <w:vAlign w:val="bottom"/>
          </w:tcPr>
          <w:p w14:paraId="115D9FCB" w14:textId="77777777"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p>
        </w:tc>
      </w:tr>
      <w:tr w:rsidR="003E7AAE" w:rsidRPr="00A961AA" w14:paraId="7AD1E145" w14:textId="77777777" w:rsidTr="003E7AAE">
        <w:tc>
          <w:tcPr>
            <w:tcW w:w="7142" w:type="dxa"/>
            <w:vAlign w:val="bottom"/>
          </w:tcPr>
          <w:p w14:paraId="5B8AA82D"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Cost</w:t>
            </w:r>
          </w:p>
        </w:tc>
        <w:tc>
          <w:tcPr>
            <w:tcW w:w="1985" w:type="dxa"/>
            <w:tcBorders>
              <w:top w:val="nil"/>
              <w:left w:val="nil"/>
              <w:bottom w:val="nil"/>
              <w:right w:val="nil"/>
            </w:tcBorders>
            <w:shd w:val="clear" w:color="auto" w:fill="FAFAFA"/>
          </w:tcPr>
          <w:p w14:paraId="6ED9AB67" w14:textId="22C33E1B"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840,806</w:t>
            </w:r>
          </w:p>
        </w:tc>
      </w:tr>
      <w:tr w:rsidR="003E7AAE" w:rsidRPr="00A961AA" w14:paraId="5CD922CB" w14:textId="77777777" w:rsidTr="003E7AAE">
        <w:tc>
          <w:tcPr>
            <w:tcW w:w="7142" w:type="dxa"/>
            <w:vAlign w:val="bottom"/>
          </w:tcPr>
          <w:p w14:paraId="60BC0282" w14:textId="77777777" w:rsidR="003E7AAE" w:rsidRPr="00A961AA" w:rsidRDefault="003E7AAE" w:rsidP="00A846D9">
            <w:pPr>
              <w:ind w:left="-56" w:right="-72"/>
              <w:rPr>
                <w:rFonts w:ascii="Arial" w:hAnsi="Arial" w:cs="Arial"/>
                <w:color w:val="000000" w:themeColor="text1"/>
                <w:sz w:val="18"/>
                <w:szCs w:val="18"/>
                <w:u w:val="single"/>
                <w:lang w:eastAsia="en-GB"/>
              </w:rPr>
            </w:pPr>
            <w:proofErr w:type="gramStart"/>
            <w:r w:rsidRPr="00A961AA">
              <w:rPr>
                <w:rFonts w:ascii="Arial" w:hAnsi="Arial" w:cs="Arial"/>
                <w:color w:val="000000" w:themeColor="text1"/>
                <w:sz w:val="18"/>
                <w:szCs w:val="18"/>
                <w:u w:val="single"/>
                <w:lang w:eastAsia="en-GB"/>
              </w:rPr>
              <w:t>Less</w:t>
            </w:r>
            <w:r w:rsidRPr="00A961AA">
              <w:rPr>
                <w:rFonts w:ascii="Arial" w:hAnsi="Arial" w:cs="Arial"/>
                <w:color w:val="000000" w:themeColor="text1"/>
                <w:sz w:val="18"/>
                <w:szCs w:val="18"/>
                <w:lang w:eastAsia="en-GB"/>
              </w:rPr>
              <w:t xml:space="preserve">  Accumulated</w:t>
            </w:r>
            <w:proofErr w:type="gramEnd"/>
            <w:r w:rsidRPr="00A961AA">
              <w:rPr>
                <w:rFonts w:ascii="Arial" w:hAnsi="Arial" w:cs="Arial"/>
                <w:color w:val="000000" w:themeColor="text1"/>
                <w:sz w:val="18"/>
                <w:szCs w:val="18"/>
                <w:lang w:eastAsia="en-GB"/>
              </w:rPr>
              <w:t xml:space="preserve"> </w:t>
            </w:r>
            <w:proofErr w:type="spellStart"/>
            <w:r w:rsidRPr="00A961AA">
              <w:rPr>
                <w:rFonts w:ascii="Arial" w:hAnsi="Arial" w:cs="Arial"/>
                <w:color w:val="000000" w:themeColor="text1"/>
                <w:sz w:val="18"/>
                <w:szCs w:val="18"/>
                <w:lang w:eastAsia="en-GB"/>
              </w:rPr>
              <w:t>amortisation</w:t>
            </w:r>
            <w:proofErr w:type="spellEnd"/>
          </w:p>
        </w:tc>
        <w:tc>
          <w:tcPr>
            <w:tcW w:w="1985" w:type="dxa"/>
            <w:tcBorders>
              <w:top w:val="nil"/>
              <w:left w:val="nil"/>
              <w:bottom w:val="single" w:sz="4" w:space="0" w:color="auto"/>
              <w:right w:val="nil"/>
            </w:tcBorders>
            <w:shd w:val="clear" w:color="auto" w:fill="FAFAFA"/>
          </w:tcPr>
          <w:p w14:paraId="69751CAC" w14:textId="1F482B4E"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w:t>
            </w:r>
          </w:p>
        </w:tc>
      </w:tr>
      <w:tr w:rsidR="003E7AAE" w:rsidRPr="00A961AA" w14:paraId="1A27BA25" w14:textId="77777777" w:rsidTr="003E7AAE">
        <w:tc>
          <w:tcPr>
            <w:tcW w:w="7142" w:type="dxa"/>
            <w:vAlign w:val="bottom"/>
          </w:tcPr>
          <w:p w14:paraId="1118B432" w14:textId="77777777" w:rsidR="003E7AAE" w:rsidRPr="00A961AA" w:rsidRDefault="003E7AAE" w:rsidP="00A846D9">
            <w:pPr>
              <w:ind w:left="-56" w:right="-72"/>
              <w:rPr>
                <w:rFonts w:ascii="Arial" w:hAnsi="Arial" w:cs="Arial"/>
                <w:color w:val="000000" w:themeColor="text1"/>
                <w:sz w:val="18"/>
                <w:szCs w:val="18"/>
                <w:u w:val="single"/>
                <w:lang w:eastAsia="en-GB"/>
              </w:rPr>
            </w:pPr>
          </w:p>
        </w:tc>
        <w:tc>
          <w:tcPr>
            <w:tcW w:w="1985" w:type="dxa"/>
            <w:tcBorders>
              <w:top w:val="nil"/>
              <w:left w:val="nil"/>
              <w:bottom w:val="nil"/>
              <w:right w:val="nil"/>
            </w:tcBorders>
            <w:shd w:val="clear" w:color="auto" w:fill="FAFAFA"/>
          </w:tcPr>
          <w:p w14:paraId="03F1B14B" w14:textId="14208555"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cs/>
                <w:lang w:val="en-GB" w:eastAsia="en-GB"/>
              </w:rPr>
            </w:pPr>
          </w:p>
        </w:tc>
      </w:tr>
      <w:tr w:rsidR="003E7AAE" w:rsidRPr="00A961AA" w14:paraId="264D098D" w14:textId="77777777" w:rsidTr="003E7AAE">
        <w:tc>
          <w:tcPr>
            <w:tcW w:w="7142" w:type="dxa"/>
            <w:vAlign w:val="bottom"/>
          </w:tcPr>
          <w:p w14:paraId="011CE860" w14:textId="77777777" w:rsidR="003E7AAE" w:rsidRPr="00A961AA" w:rsidRDefault="003E7AAE" w:rsidP="00A846D9">
            <w:pPr>
              <w:ind w:left="-56" w:right="-72"/>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Net book amount</w:t>
            </w:r>
          </w:p>
        </w:tc>
        <w:tc>
          <w:tcPr>
            <w:tcW w:w="1985" w:type="dxa"/>
            <w:tcBorders>
              <w:left w:val="nil"/>
              <w:bottom w:val="single" w:sz="4" w:space="0" w:color="auto"/>
              <w:right w:val="nil"/>
            </w:tcBorders>
            <w:shd w:val="clear" w:color="auto" w:fill="FAFAFA"/>
          </w:tcPr>
          <w:p w14:paraId="1CF4031F" w14:textId="00A3BA66" w:rsidR="003E7AAE" w:rsidRPr="00A961AA" w:rsidRDefault="003E7AAE" w:rsidP="00A846D9">
            <w:pPr>
              <w:overflowPunct/>
              <w:autoSpaceDE/>
              <w:autoSpaceDN/>
              <w:adjustRightInd/>
              <w:ind w:right="-72"/>
              <w:jc w:val="right"/>
              <w:textAlignment w:val="auto"/>
              <w:rPr>
                <w:rFonts w:ascii="Arial" w:hAnsi="Arial" w:cs="Arial"/>
                <w:color w:val="000000" w:themeColor="text1"/>
                <w:sz w:val="18"/>
                <w:szCs w:val="18"/>
                <w:lang w:val="en-GB" w:eastAsia="en-GB"/>
              </w:rPr>
            </w:pPr>
            <w:r w:rsidRPr="00A961AA">
              <w:rPr>
                <w:rFonts w:ascii="Arial" w:hAnsi="Arial" w:cs="Arial"/>
                <w:color w:val="000000" w:themeColor="text1"/>
                <w:sz w:val="18"/>
                <w:szCs w:val="18"/>
                <w:cs/>
                <w:lang w:val="en-GB" w:eastAsia="en-GB"/>
              </w:rPr>
              <w:t>840,806</w:t>
            </w:r>
          </w:p>
        </w:tc>
      </w:tr>
    </w:tbl>
    <w:p w14:paraId="54B50A12" w14:textId="06B467C1" w:rsidR="00E23ADE" w:rsidRPr="00A961AA" w:rsidRDefault="00E23ADE">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6D13C1" w:rsidRPr="00A961AA" w14:paraId="58CC29EA" w14:textId="77777777" w:rsidTr="005F52CD">
        <w:trPr>
          <w:trHeight w:val="386"/>
        </w:trPr>
        <w:tc>
          <w:tcPr>
            <w:tcW w:w="9043" w:type="dxa"/>
            <w:shd w:val="clear" w:color="auto" w:fill="FFA543"/>
            <w:vAlign w:val="center"/>
          </w:tcPr>
          <w:p w14:paraId="2E6E4EA7" w14:textId="13B92598" w:rsidR="006D13C1" w:rsidRPr="00A961AA" w:rsidRDefault="00490C1A" w:rsidP="005F52CD">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2</w:t>
            </w:r>
            <w:r w:rsidR="001C7A6C" w:rsidRPr="00A961AA">
              <w:rPr>
                <w:rFonts w:ascii="Arial" w:hAnsi="Arial" w:cs="Arial"/>
                <w:b/>
                <w:bCs/>
                <w:color w:val="FFFFFF"/>
                <w:sz w:val="20"/>
                <w:szCs w:val="20"/>
                <w:lang w:val="en-GB" w:eastAsia="en-GB"/>
              </w:rPr>
              <w:t>0</w:t>
            </w:r>
            <w:r w:rsidR="006D13C1" w:rsidRPr="00A961AA">
              <w:rPr>
                <w:rFonts w:ascii="Arial" w:hAnsi="Arial" w:cs="Arial"/>
                <w:b/>
                <w:bCs/>
                <w:color w:val="FFFFFF"/>
                <w:sz w:val="20"/>
                <w:szCs w:val="20"/>
                <w:cs/>
                <w:lang w:val="en-GB" w:eastAsia="en-GB"/>
              </w:rPr>
              <w:t>.</w:t>
            </w:r>
            <w:r w:rsidR="006D13C1" w:rsidRPr="00A961AA">
              <w:rPr>
                <w:rFonts w:ascii="Arial" w:hAnsi="Arial" w:cs="Arial"/>
                <w:b/>
                <w:bCs/>
                <w:color w:val="FFFFFF"/>
                <w:sz w:val="20"/>
                <w:szCs w:val="20"/>
                <w:lang w:val="en-GB" w:eastAsia="en-GB"/>
              </w:rPr>
              <w:tab/>
              <w:t>Deferred income tax</w:t>
            </w:r>
          </w:p>
        </w:tc>
      </w:tr>
    </w:tbl>
    <w:p w14:paraId="2B70D29F" w14:textId="77777777" w:rsidR="006D13C1" w:rsidRPr="00A961AA" w:rsidRDefault="006D13C1" w:rsidP="006D13C1">
      <w:pPr>
        <w:tabs>
          <w:tab w:val="left" w:pos="540"/>
        </w:tabs>
        <w:jc w:val="thaiDistribute"/>
        <w:rPr>
          <w:rFonts w:ascii="Arial" w:hAnsi="Arial" w:cs="Arial"/>
          <w:color w:val="000000" w:themeColor="text1"/>
          <w:sz w:val="20"/>
          <w:szCs w:val="20"/>
        </w:rPr>
      </w:pPr>
    </w:p>
    <w:p w14:paraId="224CE4B9" w14:textId="16E5E491" w:rsidR="006D13C1" w:rsidRPr="00A961AA" w:rsidRDefault="006D13C1" w:rsidP="006D13C1">
      <w:pPr>
        <w:tabs>
          <w:tab w:val="left" w:pos="5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analysis of deferred tax assets and deferred tax liabilities </w:t>
      </w:r>
      <w:r w:rsidR="007E52FA" w:rsidRPr="00A961AA">
        <w:rPr>
          <w:rFonts w:ascii="Arial" w:hAnsi="Arial" w:cs="Arial"/>
          <w:color w:val="000000" w:themeColor="text1"/>
          <w:sz w:val="20"/>
          <w:szCs w:val="20"/>
        </w:rPr>
        <w:t>are</w:t>
      </w:r>
      <w:r w:rsidRPr="00A961AA">
        <w:rPr>
          <w:rFonts w:ascii="Arial" w:hAnsi="Arial" w:cs="Arial"/>
          <w:color w:val="000000" w:themeColor="text1"/>
          <w:sz w:val="20"/>
          <w:szCs w:val="20"/>
        </w:rPr>
        <w:t xml:space="preserve"> as follows</w:t>
      </w:r>
      <w:r w:rsidRPr="00A961AA">
        <w:rPr>
          <w:rFonts w:ascii="Arial" w:hAnsi="Arial" w:cs="Arial"/>
          <w:color w:val="000000" w:themeColor="text1"/>
          <w:sz w:val="20"/>
          <w:szCs w:val="20"/>
          <w:cs/>
        </w:rPr>
        <w:t>:</w:t>
      </w:r>
    </w:p>
    <w:p w14:paraId="7AEF4134" w14:textId="77777777" w:rsidR="006D13C1" w:rsidRPr="00A961AA" w:rsidRDefault="006D13C1" w:rsidP="006D13C1">
      <w:pPr>
        <w:tabs>
          <w:tab w:val="left" w:pos="540"/>
        </w:tabs>
        <w:rPr>
          <w:rFonts w:ascii="Arial" w:hAnsi="Arial" w:cs="Arial"/>
          <w:color w:val="000000" w:themeColor="text1"/>
          <w:sz w:val="20"/>
          <w:szCs w:val="20"/>
        </w:rPr>
      </w:pPr>
    </w:p>
    <w:tbl>
      <w:tblPr>
        <w:tblW w:w="9099" w:type="dxa"/>
        <w:tblInd w:w="-81" w:type="dxa"/>
        <w:tblLayout w:type="fixed"/>
        <w:tblLook w:val="04A0" w:firstRow="1" w:lastRow="0" w:firstColumn="1" w:lastColumn="0" w:noHBand="0" w:noVBand="1"/>
      </w:tblPr>
      <w:tblGrid>
        <w:gridCol w:w="5931"/>
        <w:gridCol w:w="1584"/>
        <w:gridCol w:w="1584"/>
      </w:tblGrid>
      <w:tr w:rsidR="006D13C1" w:rsidRPr="00A961AA" w14:paraId="708C2338" w14:textId="77777777" w:rsidTr="00F84946">
        <w:tc>
          <w:tcPr>
            <w:tcW w:w="5931" w:type="dxa"/>
            <w:vAlign w:val="bottom"/>
          </w:tcPr>
          <w:p w14:paraId="44657F90" w14:textId="77777777" w:rsidR="006D13C1" w:rsidRPr="00A961AA" w:rsidRDefault="006D13C1" w:rsidP="005F52C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3168" w:type="dxa"/>
            <w:gridSpan w:val="2"/>
            <w:tcBorders>
              <w:top w:val="single" w:sz="4" w:space="0" w:color="auto"/>
              <w:left w:val="nil"/>
              <w:right w:val="nil"/>
            </w:tcBorders>
            <w:vAlign w:val="bottom"/>
          </w:tcPr>
          <w:p w14:paraId="04DBA1CA" w14:textId="77777777" w:rsidR="006D13C1" w:rsidRPr="00A961AA" w:rsidRDefault="006D13C1" w:rsidP="005F52CD">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78DA7A20" w14:textId="77777777" w:rsidR="006D13C1" w:rsidRPr="00A961AA"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01230D" w:rsidRPr="00A961AA" w14:paraId="36084170" w14:textId="77777777" w:rsidTr="00F84946">
        <w:tc>
          <w:tcPr>
            <w:tcW w:w="5931" w:type="dxa"/>
            <w:vAlign w:val="bottom"/>
          </w:tcPr>
          <w:p w14:paraId="4B301673"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1584" w:type="dxa"/>
            <w:tcBorders>
              <w:top w:val="single" w:sz="4" w:space="0" w:color="auto"/>
              <w:left w:val="nil"/>
              <w:right w:val="nil"/>
            </w:tcBorders>
            <w:vAlign w:val="bottom"/>
          </w:tcPr>
          <w:p w14:paraId="0EDA2467" w14:textId="5AAE5D67" w:rsidR="0001230D" w:rsidRPr="00A961AA" w:rsidRDefault="0001230D" w:rsidP="0001230D">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left w:val="nil"/>
              <w:right w:val="nil"/>
            </w:tcBorders>
            <w:vAlign w:val="bottom"/>
          </w:tcPr>
          <w:p w14:paraId="61B34919" w14:textId="3ADFE069" w:rsidR="0001230D" w:rsidRPr="00A961AA" w:rsidRDefault="0001230D" w:rsidP="0001230D">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01230D" w:rsidRPr="00A961AA" w14:paraId="1A505526" w14:textId="77777777" w:rsidTr="0001230D">
        <w:tc>
          <w:tcPr>
            <w:tcW w:w="5931" w:type="dxa"/>
            <w:vAlign w:val="bottom"/>
          </w:tcPr>
          <w:p w14:paraId="75C33B1A"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bottom w:val="single" w:sz="4" w:space="0" w:color="auto"/>
            </w:tcBorders>
            <w:vAlign w:val="bottom"/>
          </w:tcPr>
          <w:p w14:paraId="5DBF5758" w14:textId="5C8FE5BD" w:rsidR="0001230D" w:rsidRPr="00A961AA" w:rsidRDefault="0001230D" w:rsidP="0001230D">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c>
          <w:tcPr>
            <w:tcW w:w="1584" w:type="dxa"/>
            <w:tcBorders>
              <w:bottom w:val="single" w:sz="4" w:space="0" w:color="auto"/>
            </w:tcBorders>
            <w:vAlign w:val="bottom"/>
          </w:tcPr>
          <w:p w14:paraId="1086B166" w14:textId="52A34FB2" w:rsidR="0001230D" w:rsidRPr="00A961AA" w:rsidRDefault="0001230D" w:rsidP="0001230D">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r>
      <w:tr w:rsidR="0001230D" w:rsidRPr="00A961AA" w14:paraId="21D874ED" w14:textId="77777777" w:rsidTr="00F84946">
        <w:tc>
          <w:tcPr>
            <w:tcW w:w="5931" w:type="dxa"/>
            <w:vAlign w:val="bottom"/>
          </w:tcPr>
          <w:p w14:paraId="16DF4409"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0E41CDB6" w14:textId="77777777" w:rsidR="0001230D" w:rsidRPr="00A961AA" w:rsidRDefault="0001230D" w:rsidP="0001230D">
            <w:pPr>
              <w:ind w:right="-72"/>
              <w:jc w:val="right"/>
              <w:rPr>
                <w:rFonts w:ascii="Arial" w:hAnsi="Arial" w:cs="Arial"/>
                <w:b/>
                <w:bCs/>
                <w:color w:val="000000" w:themeColor="text1"/>
                <w:sz w:val="20"/>
                <w:szCs w:val="20"/>
                <w:lang w:bidi="he-IL"/>
              </w:rPr>
            </w:pPr>
          </w:p>
        </w:tc>
        <w:tc>
          <w:tcPr>
            <w:tcW w:w="1584" w:type="dxa"/>
            <w:tcBorders>
              <w:top w:val="single" w:sz="4" w:space="0" w:color="auto"/>
            </w:tcBorders>
            <w:vAlign w:val="bottom"/>
          </w:tcPr>
          <w:p w14:paraId="0D7D7AB0" w14:textId="77777777" w:rsidR="0001230D" w:rsidRPr="00A961AA" w:rsidRDefault="0001230D" w:rsidP="0001230D">
            <w:pPr>
              <w:ind w:right="-72"/>
              <w:jc w:val="right"/>
              <w:rPr>
                <w:rFonts w:ascii="Arial" w:hAnsi="Arial" w:cs="Arial"/>
                <w:b/>
                <w:bCs/>
                <w:color w:val="000000" w:themeColor="text1"/>
                <w:sz w:val="20"/>
                <w:szCs w:val="20"/>
                <w:lang w:bidi="he-IL"/>
              </w:rPr>
            </w:pPr>
          </w:p>
        </w:tc>
      </w:tr>
      <w:tr w:rsidR="00A52810" w:rsidRPr="00A961AA" w14:paraId="26F1D225" w14:textId="77777777" w:rsidTr="00A52810">
        <w:tc>
          <w:tcPr>
            <w:tcW w:w="5931" w:type="dxa"/>
            <w:hideMark/>
          </w:tcPr>
          <w:p w14:paraId="054D8882" w14:textId="2BE3D9CA" w:rsidR="00A52810" w:rsidRPr="00A961AA" w:rsidRDefault="00A52810" w:rsidP="00A52810">
            <w:pPr>
              <w:rPr>
                <w:rFonts w:ascii="Arial" w:hAnsi="Arial" w:cs="Arial"/>
                <w:color w:val="000000" w:themeColor="text1"/>
                <w:sz w:val="20"/>
                <w:szCs w:val="20"/>
              </w:rPr>
            </w:pPr>
            <w:r w:rsidRPr="00A961AA">
              <w:rPr>
                <w:rFonts w:ascii="Arial" w:hAnsi="Arial" w:cs="Arial"/>
                <w:color w:val="000000" w:themeColor="text1"/>
                <w:sz w:val="20"/>
                <w:szCs w:val="20"/>
              </w:rPr>
              <w:t>Deferred tax assets</w:t>
            </w:r>
          </w:p>
        </w:tc>
        <w:tc>
          <w:tcPr>
            <w:tcW w:w="1584" w:type="dxa"/>
            <w:shd w:val="clear" w:color="auto" w:fill="FAFAFA"/>
            <w:vAlign w:val="bottom"/>
          </w:tcPr>
          <w:p w14:paraId="0A7A9D99" w14:textId="0BB5A58B" w:rsidR="00A52810" w:rsidRPr="00A961AA" w:rsidRDefault="00A52810" w:rsidP="00A52810">
            <w:pPr>
              <w:ind w:right="-72"/>
              <w:jc w:val="right"/>
              <w:rPr>
                <w:rFonts w:ascii="Arial" w:hAnsi="Arial" w:cs="Arial"/>
                <w:sz w:val="20"/>
                <w:szCs w:val="20"/>
              </w:rPr>
            </w:pPr>
            <w:r w:rsidRPr="00A961AA">
              <w:rPr>
                <w:rFonts w:ascii="Arial" w:hAnsi="Arial" w:cs="Arial"/>
                <w:sz w:val="20"/>
                <w:szCs w:val="20"/>
              </w:rPr>
              <w:t>1,477,534,676</w:t>
            </w:r>
          </w:p>
        </w:tc>
        <w:tc>
          <w:tcPr>
            <w:tcW w:w="1584" w:type="dxa"/>
          </w:tcPr>
          <w:p w14:paraId="1CFCBD2B" w14:textId="3BC93194" w:rsidR="00A52810" w:rsidRPr="00A961AA" w:rsidRDefault="00A52810" w:rsidP="00A52810">
            <w:pPr>
              <w:ind w:right="-72"/>
              <w:jc w:val="right"/>
              <w:rPr>
                <w:rFonts w:ascii="Arial" w:hAnsi="Arial" w:cs="Arial"/>
                <w:color w:val="000000" w:themeColor="text1"/>
                <w:sz w:val="20"/>
                <w:szCs w:val="20"/>
              </w:rPr>
            </w:pPr>
            <w:r w:rsidRPr="00A961AA">
              <w:rPr>
                <w:rFonts w:ascii="Arial" w:hAnsi="Arial" w:cs="Arial"/>
                <w:sz w:val="20"/>
                <w:szCs w:val="20"/>
              </w:rPr>
              <w:t xml:space="preserve"> 1,106,682,418 </w:t>
            </w:r>
          </w:p>
        </w:tc>
      </w:tr>
      <w:tr w:rsidR="00A52810" w:rsidRPr="00A961AA" w14:paraId="43370E2F" w14:textId="77777777" w:rsidTr="00A52810">
        <w:tc>
          <w:tcPr>
            <w:tcW w:w="5931" w:type="dxa"/>
            <w:hideMark/>
          </w:tcPr>
          <w:p w14:paraId="26179FC6" w14:textId="725798B0" w:rsidR="00A52810" w:rsidRPr="00A961AA" w:rsidRDefault="00A52810" w:rsidP="00A52810">
            <w:pPr>
              <w:rPr>
                <w:rFonts w:ascii="Arial" w:hAnsi="Arial" w:cs="Arial"/>
                <w:color w:val="000000" w:themeColor="text1"/>
                <w:sz w:val="20"/>
                <w:szCs w:val="20"/>
              </w:rPr>
            </w:pPr>
            <w:r w:rsidRPr="00A961AA">
              <w:rPr>
                <w:rFonts w:ascii="Arial" w:hAnsi="Arial" w:cs="Arial"/>
                <w:color w:val="000000" w:themeColor="text1"/>
                <w:sz w:val="20"/>
                <w:szCs w:val="20"/>
              </w:rPr>
              <w:t>Deferred tax liabilities</w:t>
            </w:r>
          </w:p>
        </w:tc>
        <w:tc>
          <w:tcPr>
            <w:tcW w:w="1584" w:type="dxa"/>
            <w:tcBorders>
              <w:bottom w:val="single" w:sz="4" w:space="0" w:color="auto"/>
            </w:tcBorders>
            <w:shd w:val="clear" w:color="auto" w:fill="FAFAFA"/>
            <w:vAlign w:val="bottom"/>
          </w:tcPr>
          <w:p w14:paraId="73592999" w14:textId="529C7E2E" w:rsidR="00A52810" w:rsidRPr="00A961AA" w:rsidRDefault="00A52810" w:rsidP="00A52810">
            <w:pPr>
              <w:ind w:right="-72"/>
              <w:jc w:val="right"/>
              <w:rPr>
                <w:rFonts w:ascii="Arial" w:hAnsi="Arial" w:cs="Arial"/>
                <w:sz w:val="20"/>
                <w:szCs w:val="20"/>
              </w:rPr>
            </w:pPr>
            <w:r w:rsidRPr="00A961AA">
              <w:rPr>
                <w:rFonts w:ascii="Arial" w:hAnsi="Arial" w:cs="Arial"/>
                <w:sz w:val="20"/>
                <w:szCs w:val="20"/>
              </w:rPr>
              <w:t>(250,767)</w:t>
            </w:r>
          </w:p>
        </w:tc>
        <w:tc>
          <w:tcPr>
            <w:tcW w:w="1584" w:type="dxa"/>
            <w:tcBorders>
              <w:bottom w:val="single" w:sz="4" w:space="0" w:color="auto"/>
            </w:tcBorders>
          </w:tcPr>
          <w:p w14:paraId="3E9DB50A" w14:textId="316B42BC" w:rsidR="00A52810" w:rsidRPr="00A961AA" w:rsidRDefault="00A52810" w:rsidP="00A52810">
            <w:pPr>
              <w:ind w:right="-72"/>
              <w:jc w:val="right"/>
              <w:rPr>
                <w:rFonts w:ascii="Arial" w:hAnsi="Arial" w:cs="Arial"/>
                <w:color w:val="000000" w:themeColor="text1"/>
                <w:sz w:val="20"/>
                <w:szCs w:val="20"/>
              </w:rPr>
            </w:pPr>
            <w:r w:rsidRPr="00A961AA">
              <w:rPr>
                <w:rFonts w:ascii="Arial" w:hAnsi="Arial" w:cs="Arial"/>
                <w:sz w:val="20"/>
                <w:szCs w:val="20"/>
              </w:rPr>
              <w:t xml:space="preserve"> (1,484)</w:t>
            </w:r>
          </w:p>
        </w:tc>
      </w:tr>
      <w:tr w:rsidR="0001230D" w:rsidRPr="00A961AA" w14:paraId="699617A2" w14:textId="77777777" w:rsidTr="00F84946">
        <w:tc>
          <w:tcPr>
            <w:tcW w:w="5931" w:type="dxa"/>
            <w:vAlign w:val="bottom"/>
          </w:tcPr>
          <w:p w14:paraId="2DE21BCB"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5650FC9B"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sz w:val="20"/>
                <w:szCs w:val="20"/>
              </w:rPr>
            </w:pPr>
          </w:p>
        </w:tc>
        <w:tc>
          <w:tcPr>
            <w:tcW w:w="1584" w:type="dxa"/>
            <w:tcBorders>
              <w:top w:val="single" w:sz="4" w:space="0" w:color="auto"/>
            </w:tcBorders>
            <w:vAlign w:val="bottom"/>
          </w:tcPr>
          <w:p w14:paraId="7BF7B98C"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A52810" w:rsidRPr="00A961AA" w14:paraId="5DC209AB" w14:textId="77777777" w:rsidTr="00F84946">
        <w:tc>
          <w:tcPr>
            <w:tcW w:w="5931" w:type="dxa"/>
            <w:vAlign w:val="bottom"/>
            <w:hideMark/>
          </w:tcPr>
          <w:p w14:paraId="3E1591B8" w14:textId="721A261F" w:rsidR="00A52810" w:rsidRPr="00A961AA" w:rsidRDefault="00A52810" w:rsidP="00A52810">
            <w:pPr>
              <w:rPr>
                <w:rFonts w:ascii="Arial" w:hAnsi="Arial" w:cs="Arial"/>
                <w:color w:val="000000" w:themeColor="text1"/>
                <w:sz w:val="20"/>
                <w:szCs w:val="20"/>
              </w:rPr>
            </w:pPr>
            <w:r w:rsidRPr="00A961AA">
              <w:rPr>
                <w:rFonts w:ascii="Arial" w:hAnsi="Arial" w:cs="Arial"/>
                <w:color w:val="000000" w:themeColor="text1"/>
                <w:sz w:val="20"/>
                <w:szCs w:val="20"/>
              </w:rPr>
              <w:t>Deferred tax asset</w:t>
            </w:r>
            <w:r w:rsidR="006573E9" w:rsidRPr="00A961AA">
              <w:rPr>
                <w:rFonts w:ascii="Arial" w:hAnsi="Arial" w:cs="Arial"/>
                <w:color w:val="000000" w:themeColor="text1"/>
                <w:sz w:val="20"/>
                <w:szCs w:val="20"/>
              </w:rPr>
              <w:t>s</w:t>
            </w:r>
            <w:r w:rsidRPr="00A961AA">
              <w:rPr>
                <w:rFonts w:ascii="Arial" w:hAnsi="Arial" w:cs="Arial"/>
                <w:color w:val="000000" w:themeColor="text1"/>
                <w:sz w:val="20"/>
                <w:szCs w:val="20"/>
              </w:rPr>
              <w:t>, net</w:t>
            </w:r>
          </w:p>
        </w:tc>
        <w:tc>
          <w:tcPr>
            <w:tcW w:w="1584" w:type="dxa"/>
            <w:tcBorders>
              <w:bottom w:val="single" w:sz="4" w:space="0" w:color="auto"/>
            </w:tcBorders>
            <w:shd w:val="clear" w:color="auto" w:fill="FAFAFA"/>
            <w:vAlign w:val="bottom"/>
          </w:tcPr>
          <w:p w14:paraId="5C8420F3" w14:textId="7DC3F3E4" w:rsidR="00A52810" w:rsidRPr="00A961AA" w:rsidRDefault="00A52810" w:rsidP="00A52810">
            <w:pPr>
              <w:ind w:right="-72"/>
              <w:jc w:val="right"/>
              <w:rPr>
                <w:rFonts w:ascii="Arial" w:hAnsi="Arial" w:cs="Arial"/>
                <w:sz w:val="20"/>
                <w:szCs w:val="20"/>
              </w:rPr>
            </w:pPr>
            <w:r w:rsidRPr="00A961AA">
              <w:rPr>
                <w:rFonts w:ascii="Arial" w:hAnsi="Arial" w:cs="Arial"/>
                <w:sz w:val="20"/>
                <w:szCs w:val="20"/>
              </w:rPr>
              <w:t>1,477,283,909</w:t>
            </w:r>
          </w:p>
        </w:tc>
        <w:tc>
          <w:tcPr>
            <w:tcW w:w="1584" w:type="dxa"/>
            <w:tcBorders>
              <w:bottom w:val="single" w:sz="4" w:space="0" w:color="auto"/>
            </w:tcBorders>
            <w:vAlign w:val="bottom"/>
          </w:tcPr>
          <w:p w14:paraId="53F0F3B3" w14:textId="484D0D3A" w:rsidR="00A52810" w:rsidRPr="00A961AA" w:rsidRDefault="00A52810" w:rsidP="00A52810">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1,106,680,934</w:t>
            </w:r>
          </w:p>
        </w:tc>
      </w:tr>
    </w:tbl>
    <w:p w14:paraId="77F9D7AF" w14:textId="77777777" w:rsidR="006D13C1" w:rsidRPr="00A961AA" w:rsidRDefault="006D13C1" w:rsidP="006D13C1">
      <w:pPr>
        <w:tabs>
          <w:tab w:val="left" w:pos="540"/>
        </w:tabs>
        <w:rPr>
          <w:rFonts w:ascii="Arial" w:hAnsi="Arial" w:cs="Arial"/>
          <w:color w:val="000000" w:themeColor="text1"/>
          <w:sz w:val="20"/>
          <w:szCs w:val="20"/>
        </w:rPr>
      </w:pPr>
    </w:p>
    <w:p w14:paraId="46D44A5D" w14:textId="020F385A" w:rsidR="006D13C1" w:rsidRPr="00A961AA" w:rsidRDefault="006D13C1" w:rsidP="006D13C1">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Deferred taxes are calculated on all temporary differences using a principal tax rate of </w:t>
      </w:r>
      <w:r w:rsidR="009D04E2" w:rsidRPr="00A961AA">
        <w:rPr>
          <w:rFonts w:ascii="Arial" w:hAnsi="Arial" w:cs="Arial"/>
          <w:color w:val="000000" w:themeColor="text1"/>
          <w:sz w:val="20"/>
          <w:szCs w:val="20"/>
          <w:lang w:val="en-GB"/>
        </w:rPr>
        <w:t>20</w:t>
      </w:r>
      <w:r w:rsidRPr="00A961AA">
        <w:rPr>
          <w:rFonts w:ascii="Arial" w:hAnsi="Arial" w:cs="Arial"/>
          <w:color w:val="000000" w:themeColor="text1"/>
          <w:sz w:val="20"/>
          <w:szCs w:val="20"/>
          <w:cs/>
        </w:rPr>
        <w:t>% (</w:t>
      </w:r>
      <w:r w:rsidR="009D04E2" w:rsidRPr="00A961AA">
        <w:rPr>
          <w:rFonts w:ascii="Arial" w:hAnsi="Arial" w:cs="Arial"/>
          <w:color w:val="000000" w:themeColor="text1"/>
          <w:sz w:val="20"/>
          <w:szCs w:val="20"/>
          <w:lang w:val="en-GB"/>
        </w:rPr>
        <w:t>202</w:t>
      </w:r>
      <w:r w:rsidR="0001230D"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009D04E2" w:rsidRPr="00A961AA">
        <w:rPr>
          <w:rFonts w:ascii="Arial" w:hAnsi="Arial" w:cs="Arial"/>
          <w:color w:val="000000" w:themeColor="text1"/>
          <w:sz w:val="20"/>
          <w:szCs w:val="20"/>
          <w:lang w:val="en-GB"/>
        </w:rPr>
        <w:t>20</w:t>
      </w:r>
      <w:r w:rsidRPr="00A961AA">
        <w:rPr>
          <w:rFonts w:ascii="Arial" w:hAnsi="Arial" w:cs="Arial"/>
          <w:color w:val="000000" w:themeColor="text1"/>
          <w:sz w:val="20"/>
          <w:szCs w:val="20"/>
          <w:cs/>
        </w:rPr>
        <w:t>%).</w:t>
      </w:r>
    </w:p>
    <w:p w14:paraId="593599F1" w14:textId="77777777" w:rsidR="006D13C1" w:rsidRPr="00A961AA" w:rsidRDefault="006D13C1" w:rsidP="006D13C1">
      <w:pPr>
        <w:jc w:val="both"/>
        <w:rPr>
          <w:rFonts w:ascii="Arial" w:hAnsi="Arial" w:cs="Arial"/>
          <w:color w:val="000000" w:themeColor="text1"/>
          <w:sz w:val="20"/>
          <w:szCs w:val="20"/>
        </w:rPr>
      </w:pPr>
    </w:p>
    <w:p w14:paraId="785F8951" w14:textId="65E88B00" w:rsidR="006D13C1" w:rsidRPr="00A961AA" w:rsidRDefault="006D13C1" w:rsidP="006D13C1">
      <w:pPr>
        <w:jc w:val="both"/>
        <w:rPr>
          <w:rFonts w:ascii="Arial" w:hAnsi="Arial" w:cs="Arial"/>
          <w:color w:val="000000" w:themeColor="text1"/>
          <w:sz w:val="20"/>
          <w:szCs w:val="20"/>
        </w:rPr>
      </w:pPr>
      <w:r w:rsidRPr="00A961AA">
        <w:rPr>
          <w:rFonts w:ascii="Arial" w:hAnsi="Arial" w:cs="Arial"/>
          <w:color w:val="000000" w:themeColor="text1"/>
          <w:spacing w:val="-6"/>
          <w:sz w:val="20"/>
          <w:szCs w:val="20"/>
        </w:rPr>
        <w:t xml:space="preserve">The movement on the net deferred tax assets for the years ended </w:t>
      </w:r>
      <w:r w:rsidR="009D04E2" w:rsidRPr="00A961AA">
        <w:rPr>
          <w:rFonts w:ascii="Arial" w:hAnsi="Arial" w:cs="Arial"/>
          <w:color w:val="000000" w:themeColor="text1"/>
          <w:spacing w:val="-6"/>
          <w:sz w:val="20"/>
          <w:szCs w:val="20"/>
          <w:lang w:val="en-GB"/>
        </w:rPr>
        <w:t>31</w:t>
      </w:r>
      <w:r w:rsidRPr="00A961AA">
        <w:rPr>
          <w:rFonts w:ascii="Arial" w:hAnsi="Arial" w:cs="Arial"/>
          <w:color w:val="000000" w:themeColor="text1"/>
          <w:spacing w:val="-6"/>
          <w:sz w:val="20"/>
          <w:szCs w:val="20"/>
        </w:rPr>
        <w:t xml:space="preserve"> December </w:t>
      </w:r>
      <w:r w:rsidR="009D04E2" w:rsidRPr="00A961AA">
        <w:rPr>
          <w:rFonts w:ascii="Arial" w:hAnsi="Arial" w:cs="Arial"/>
          <w:color w:val="000000" w:themeColor="text1"/>
          <w:spacing w:val="-6"/>
          <w:sz w:val="20"/>
          <w:szCs w:val="20"/>
          <w:lang w:val="en-GB"/>
        </w:rPr>
        <w:t>202</w:t>
      </w:r>
      <w:r w:rsidR="0001230D" w:rsidRPr="00A961AA">
        <w:rPr>
          <w:rFonts w:ascii="Arial" w:hAnsi="Arial" w:cs="Arial"/>
          <w:color w:val="000000" w:themeColor="text1"/>
          <w:spacing w:val="-6"/>
          <w:sz w:val="20"/>
          <w:szCs w:val="20"/>
          <w:lang w:val="en-GB"/>
        </w:rPr>
        <w:t>3</w:t>
      </w:r>
      <w:r w:rsidRPr="00A961AA">
        <w:rPr>
          <w:rFonts w:ascii="Arial" w:hAnsi="Arial" w:cs="Arial"/>
          <w:color w:val="000000" w:themeColor="text1"/>
          <w:spacing w:val="-6"/>
          <w:sz w:val="20"/>
          <w:szCs w:val="20"/>
        </w:rPr>
        <w:t xml:space="preserve"> and </w:t>
      </w:r>
      <w:r w:rsidR="009D04E2" w:rsidRPr="00A961AA">
        <w:rPr>
          <w:rFonts w:ascii="Arial" w:hAnsi="Arial" w:cs="Arial"/>
          <w:color w:val="000000" w:themeColor="text1"/>
          <w:spacing w:val="-6"/>
          <w:sz w:val="20"/>
          <w:szCs w:val="20"/>
          <w:lang w:val="en-GB"/>
        </w:rPr>
        <w:t>202</w:t>
      </w:r>
      <w:r w:rsidR="0001230D" w:rsidRPr="00A961AA">
        <w:rPr>
          <w:rFonts w:ascii="Arial" w:hAnsi="Arial" w:cs="Arial"/>
          <w:color w:val="000000" w:themeColor="text1"/>
          <w:spacing w:val="-6"/>
          <w:sz w:val="20"/>
          <w:szCs w:val="20"/>
          <w:lang w:val="en-GB"/>
        </w:rPr>
        <w:t>2</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z w:val="20"/>
          <w:szCs w:val="20"/>
        </w:rPr>
        <w:t>are as follows</w:t>
      </w:r>
      <w:r w:rsidRPr="00A961AA">
        <w:rPr>
          <w:rFonts w:ascii="Arial" w:hAnsi="Arial" w:cs="Arial"/>
          <w:color w:val="000000" w:themeColor="text1"/>
          <w:sz w:val="20"/>
          <w:szCs w:val="20"/>
          <w:cs/>
        </w:rPr>
        <w:t>:</w:t>
      </w:r>
    </w:p>
    <w:p w14:paraId="0423CF4E" w14:textId="77777777" w:rsidR="006D13C1" w:rsidRPr="00A961AA" w:rsidRDefault="006D13C1" w:rsidP="006D13C1">
      <w:pPr>
        <w:jc w:val="both"/>
        <w:rPr>
          <w:rFonts w:ascii="Arial" w:hAnsi="Arial" w:cs="Arial"/>
          <w:color w:val="000000" w:themeColor="text1"/>
          <w:sz w:val="20"/>
          <w:szCs w:val="20"/>
        </w:rPr>
      </w:pPr>
    </w:p>
    <w:tbl>
      <w:tblPr>
        <w:tblW w:w="9099" w:type="dxa"/>
        <w:tblInd w:w="-81" w:type="dxa"/>
        <w:tblLayout w:type="fixed"/>
        <w:tblLook w:val="04A0" w:firstRow="1" w:lastRow="0" w:firstColumn="1" w:lastColumn="0" w:noHBand="0" w:noVBand="1"/>
      </w:tblPr>
      <w:tblGrid>
        <w:gridCol w:w="5931"/>
        <w:gridCol w:w="1584"/>
        <w:gridCol w:w="1584"/>
      </w:tblGrid>
      <w:tr w:rsidR="006D13C1" w:rsidRPr="00A961AA" w14:paraId="54492EEF" w14:textId="77777777" w:rsidTr="00F84946">
        <w:tc>
          <w:tcPr>
            <w:tcW w:w="5931" w:type="dxa"/>
            <w:vAlign w:val="bottom"/>
          </w:tcPr>
          <w:p w14:paraId="7F7B0F0B"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3168" w:type="dxa"/>
            <w:gridSpan w:val="2"/>
            <w:tcBorders>
              <w:top w:val="single" w:sz="4" w:space="0" w:color="auto"/>
              <w:left w:val="nil"/>
              <w:right w:val="nil"/>
            </w:tcBorders>
            <w:vAlign w:val="bottom"/>
          </w:tcPr>
          <w:p w14:paraId="2EFD1EAB" w14:textId="77777777" w:rsidR="006D13C1" w:rsidRPr="00A961AA" w:rsidRDefault="006D13C1" w:rsidP="005F52CD">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3F8E61C2" w14:textId="77777777" w:rsidR="006D13C1" w:rsidRPr="00A961AA" w:rsidRDefault="006D13C1" w:rsidP="005F52CD">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6D13C1" w:rsidRPr="00A961AA" w14:paraId="3B6DB981" w14:textId="77777777" w:rsidTr="00F84946">
        <w:tc>
          <w:tcPr>
            <w:tcW w:w="5931" w:type="dxa"/>
            <w:vAlign w:val="bottom"/>
          </w:tcPr>
          <w:p w14:paraId="169A7067"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584" w:type="dxa"/>
            <w:tcBorders>
              <w:top w:val="single" w:sz="4" w:space="0" w:color="auto"/>
              <w:left w:val="nil"/>
              <w:right w:val="nil"/>
            </w:tcBorders>
            <w:vAlign w:val="bottom"/>
          </w:tcPr>
          <w:p w14:paraId="3DD6D046" w14:textId="0EE63D6B" w:rsidR="006D13C1" w:rsidRPr="00A961AA" w:rsidRDefault="009D04E2"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01230D" w:rsidRPr="00A961AA">
              <w:rPr>
                <w:rFonts w:ascii="Arial" w:hAnsi="Arial" w:cs="Arial"/>
                <w:b/>
                <w:bCs/>
                <w:color w:val="000000" w:themeColor="text1"/>
                <w:sz w:val="20"/>
                <w:szCs w:val="20"/>
                <w:lang w:val="en-GB"/>
              </w:rPr>
              <w:t>3</w:t>
            </w:r>
          </w:p>
        </w:tc>
        <w:tc>
          <w:tcPr>
            <w:tcW w:w="1584" w:type="dxa"/>
            <w:tcBorders>
              <w:top w:val="single" w:sz="4" w:space="0" w:color="auto"/>
              <w:left w:val="nil"/>
              <w:right w:val="nil"/>
            </w:tcBorders>
            <w:vAlign w:val="bottom"/>
          </w:tcPr>
          <w:p w14:paraId="7500D163" w14:textId="6AA5C8F7" w:rsidR="006D13C1" w:rsidRPr="00A961AA" w:rsidRDefault="009D04E2" w:rsidP="005F52CD">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01230D" w:rsidRPr="00A961AA">
              <w:rPr>
                <w:rFonts w:ascii="Arial" w:hAnsi="Arial" w:cs="Arial"/>
                <w:b/>
                <w:bCs/>
                <w:color w:val="000000" w:themeColor="text1"/>
                <w:sz w:val="20"/>
                <w:szCs w:val="20"/>
                <w:lang w:val="en-GB"/>
              </w:rPr>
              <w:t>2</w:t>
            </w:r>
          </w:p>
        </w:tc>
      </w:tr>
      <w:tr w:rsidR="006D13C1" w:rsidRPr="00A961AA" w14:paraId="00E8CB5B" w14:textId="77777777" w:rsidTr="00F84946">
        <w:tc>
          <w:tcPr>
            <w:tcW w:w="5931" w:type="dxa"/>
            <w:vAlign w:val="bottom"/>
          </w:tcPr>
          <w:p w14:paraId="7B724B1F"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bottom w:val="single" w:sz="4" w:space="0" w:color="auto"/>
            </w:tcBorders>
            <w:vAlign w:val="bottom"/>
            <w:hideMark/>
          </w:tcPr>
          <w:p w14:paraId="6AB8EC7B" w14:textId="77777777" w:rsidR="006D13C1" w:rsidRPr="00A961AA" w:rsidRDefault="006D13C1" w:rsidP="005F52CD">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c>
          <w:tcPr>
            <w:tcW w:w="1584" w:type="dxa"/>
            <w:tcBorders>
              <w:bottom w:val="single" w:sz="4" w:space="0" w:color="auto"/>
            </w:tcBorders>
            <w:vAlign w:val="bottom"/>
          </w:tcPr>
          <w:p w14:paraId="53550D37" w14:textId="77777777" w:rsidR="006D13C1" w:rsidRPr="00A961AA" w:rsidRDefault="006D13C1" w:rsidP="005F52CD">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r>
      <w:tr w:rsidR="006D13C1" w:rsidRPr="00A961AA" w14:paraId="5B888A4A" w14:textId="77777777" w:rsidTr="00F84946">
        <w:tc>
          <w:tcPr>
            <w:tcW w:w="5931" w:type="dxa"/>
            <w:vAlign w:val="bottom"/>
          </w:tcPr>
          <w:p w14:paraId="7DCE0366"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636559BD"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vAlign w:val="bottom"/>
          </w:tcPr>
          <w:p w14:paraId="42308C70" w14:textId="77777777" w:rsidR="006D13C1" w:rsidRPr="00A961AA" w:rsidRDefault="006D13C1" w:rsidP="0063714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01230D" w:rsidRPr="00A961AA" w14:paraId="12B000D9" w14:textId="77777777" w:rsidTr="00F84946">
        <w:tc>
          <w:tcPr>
            <w:tcW w:w="5931" w:type="dxa"/>
            <w:vAlign w:val="bottom"/>
            <w:hideMark/>
          </w:tcPr>
          <w:p w14:paraId="202E1E6A" w14:textId="6CBFC4AC"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Beginning balance as </w:t>
            </w:r>
            <w:proofErr w:type="gramStart"/>
            <w:r w:rsidRPr="00A961AA">
              <w:rPr>
                <w:rFonts w:ascii="Arial" w:cs="Arial"/>
                <w:color w:val="000000" w:themeColor="text1"/>
                <w:sz w:val="20"/>
                <w:szCs w:val="20"/>
                <w:lang w:val="en-US"/>
              </w:rPr>
              <w:t>at</w:t>
            </w:r>
            <w:proofErr w:type="gramEnd"/>
            <w:r w:rsidRPr="00A961AA">
              <w:rPr>
                <w:rFonts w:ascii="Arial" w:cs="Arial"/>
                <w:color w:val="000000" w:themeColor="text1"/>
                <w:sz w:val="20"/>
                <w:szCs w:val="20"/>
                <w:lang w:val="en-US"/>
              </w:rPr>
              <w:t xml:space="preserve"> </w:t>
            </w:r>
            <w:r w:rsidRPr="00A961AA">
              <w:rPr>
                <w:rFonts w:ascii="Arial" w:cs="Arial"/>
                <w:color w:val="000000" w:themeColor="text1"/>
                <w:sz w:val="20"/>
                <w:szCs w:val="20"/>
                <w:lang w:val="en-GB"/>
              </w:rPr>
              <w:t>1</w:t>
            </w:r>
            <w:r w:rsidRPr="00A961AA">
              <w:rPr>
                <w:rFonts w:ascii="Arial" w:cs="Arial"/>
                <w:color w:val="000000" w:themeColor="text1"/>
                <w:sz w:val="20"/>
                <w:szCs w:val="20"/>
                <w:lang w:val="en-US"/>
              </w:rPr>
              <w:t xml:space="preserve"> January</w:t>
            </w:r>
          </w:p>
        </w:tc>
        <w:tc>
          <w:tcPr>
            <w:tcW w:w="1584" w:type="dxa"/>
            <w:shd w:val="clear" w:color="auto" w:fill="FAFAFA"/>
            <w:vAlign w:val="bottom"/>
          </w:tcPr>
          <w:p w14:paraId="245180B5" w14:textId="77478153" w:rsidR="0001230D" w:rsidRPr="00A961AA" w:rsidRDefault="004A0EAD" w:rsidP="0001230D">
            <w:pPr>
              <w:pStyle w:val="a"/>
              <w:ind w:right="-72"/>
              <w:jc w:val="right"/>
              <w:rPr>
                <w:rFonts w:ascii="Arial" w:cs="Arial"/>
                <w:sz w:val="20"/>
                <w:szCs w:val="20"/>
                <w:lang w:val="en-US"/>
              </w:rPr>
            </w:pPr>
            <w:r w:rsidRPr="00A961AA">
              <w:rPr>
                <w:rFonts w:ascii="Arial" w:cs="Arial"/>
                <w:color w:val="000000" w:themeColor="text1"/>
                <w:sz w:val="20"/>
                <w:szCs w:val="20"/>
                <w:lang w:val="en-US"/>
              </w:rPr>
              <w:t>1,106,680,934</w:t>
            </w:r>
          </w:p>
        </w:tc>
        <w:tc>
          <w:tcPr>
            <w:tcW w:w="1584" w:type="dxa"/>
            <w:vAlign w:val="bottom"/>
          </w:tcPr>
          <w:p w14:paraId="65C35C12" w14:textId="2ECC3303" w:rsidR="0001230D" w:rsidRPr="00A961AA" w:rsidRDefault="0001230D" w:rsidP="0001230D">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w:t>
            </w:r>
            <w:r w:rsidRPr="00A961AA">
              <w:rPr>
                <w:rFonts w:ascii="Arial" w:cs="Arial"/>
                <w:color w:val="000000" w:themeColor="text1"/>
                <w:sz w:val="20"/>
                <w:szCs w:val="20"/>
                <w:lang w:val="en-US"/>
              </w:rPr>
              <w:t>,</w:t>
            </w:r>
            <w:r w:rsidRPr="00A961AA">
              <w:rPr>
                <w:rFonts w:ascii="Arial" w:cs="Arial"/>
                <w:color w:val="000000" w:themeColor="text1"/>
                <w:sz w:val="20"/>
                <w:szCs w:val="20"/>
                <w:lang w:val="en-GB"/>
              </w:rPr>
              <w:t>028</w:t>
            </w:r>
            <w:r w:rsidRPr="00A961AA">
              <w:rPr>
                <w:rFonts w:ascii="Arial" w:cs="Arial"/>
                <w:color w:val="000000" w:themeColor="text1"/>
                <w:sz w:val="20"/>
                <w:szCs w:val="20"/>
                <w:lang w:val="en-US"/>
              </w:rPr>
              <w:t>,</w:t>
            </w:r>
            <w:r w:rsidRPr="00A961AA">
              <w:rPr>
                <w:rFonts w:ascii="Arial" w:cs="Arial"/>
                <w:color w:val="000000" w:themeColor="text1"/>
                <w:sz w:val="20"/>
                <w:szCs w:val="20"/>
                <w:lang w:val="en-GB"/>
              </w:rPr>
              <w:t>318</w:t>
            </w:r>
            <w:r w:rsidRPr="00A961AA">
              <w:rPr>
                <w:rFonts w:ascii="Arial" w:cs="Arial"/>
                <w:color w:val="000000" w:themeColor="text1"/>
                <w:sz w:val="20"/>
                <w:szCs w:val="20"/>
                <w:lang w:val="en-US"/>
              </w:rPr>
              <w:t>,</w:t>
            </w:r>
            <w:r w:rsidRPr="00A961AA">
              <w:rPr>
                <w:rFonts w:ascii="Arial" w:cs="Arial"/>
                <w:color w:val="000000" w:themeColor="text1"/>
                <w:sz w:val="20"/>
                <w:szCs w:val="20"/>
                <w:lang w:val="en-GB"/>
              </w:rPr>
              <w:t>403</w:t>
            </w:r>
          </w:p>
        </w:tc>
      </w:tr>
      <w:tr w:rsidR="0001230D" w:rsidRPr="00A961AA" w14:paraId="5885A57D" w14:textId="77777777" w:rsidTr="00FA717C">
        <w:tc>
          <w:tcPr>
            <w:tcW w:w="5931" w:type="dxa"/>
            <w:vAlign w:val="bottom"/>
          </w:tcPr>
          <w:p w14:paraId="47076D84" w14:textId="0B2618E0"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eastAsia="en-GB"/>
              </w:rPr>
              <w:t>Acquisition of subsidiaries</w:t>
            </w:r>
          </w:p>
        </w:tc>
        <w:tc>
          <w:tcPr>
            <w:tcW w:w="1584" w:type="dxa"/>
            <w:shd w:val="clear" w:color="auto" w:fill="FAFAFA"/>
          </w:tcPr>
          <w:p w14:paraId="03014DD4" w14:textId="76FE2C01" w:rsidR="0001230D" w:rsidRPr="00A961AA" w:rsidRDefault="00A52810" w:rsidP="0001230D">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w:t>
            </w:r>
          </w:p>
        </w:tc>
        <w:tc>
          <w:tcPr>
            <w:tcW w:w="1584" w:type="dxa"/>
          </w:tcPr>
          <w:p w14:paraId="64136E91" w14:textId="75F49B5F" w:rsidR="0001230D" w:rsidRPr="00A961AA" w:rsidRDefault="0001230D" w:rsidP="0001230D">
            <w:pPr>
              <w:pStyle w:val="a"/>
              <w:ind w:right="-72"/>
              <w:jc w:val="right"/>
              <w:rPr>
                <w:rFonts w:ascii="Arial" w:cs="Arial"/>
                <w:sz w:val="20"/>
                <w:szCs w:val="20"/>
                <w:lang w:val="en-GB"/>
              </w:rPr>
            </w:pPr>
            <w:r w:rsidRPr="00A961AA">
              <w:rPr>
                <w:rFonts w:ascii="Arial" w:cs="Arial"/>
                <w:color w:val="000000" w:themeColor="text1"/>
                <w:sz w:val="20"/>
                <w:szCs w:val="20"/>
                <w:lang w:val="en-GB"/>
              </w:rPr>
              <w:t xml:space="preserve"> (</w:t>
            </w:r>
            <w:r w:rsidRPr="00A961AA">
              <w:rPr>
                <w:rFonts w:ascii="Arial" w:cs="Arial"/>
                <w:color w:val="000000" w:themeColor="text1"/>
                <w:sz w:val="20"/>
                <w:szCs w:val="20"/>
                <w:cs/>
                <w:lang w:val="en-GB"/>
              </w:rPr>
              <w:t>7</w:t>
            </w:r>
            <w:r w:rsidRPr="00A961AA">
              <w:rPr>
                <w:rFonts w:ascii="Arial" w:cs="Arial"/>
                <w:color w:val="000000" w:themeColor="text1"/>
                <w:sz w:val="20"/>
                <w:szCs w:val="20"/>
                <w:lang w:val="en-GB"/>
              </w:rPr>
              <w:t>,06</w:t>
            </w:r>
            <w:r w:rsidRPr="00A961AA">
              <w:rPr>
                <w:rFonts w:ascii="Arial" w:cs="Arial"/>
                <w:color w:val="000000" w:themeColor="text1"/>
                <w:sz w:val="20"/>
                <w:szCs w:val="20"/>
                <w:cs/>
                <w:lang w:val="en-GB"/>
              </w:rPr>
              <w:t>5</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312</w:t>
            </w:r>
            <w:r w:rsidRPr="00A961AA">
              <w:rPr>
                <w:rFonts w:ascii="Arial" w:cs="Arial"/>
                <w:color w:val="000000" w:themeColor="text1"/>
                <w:sz w:val="20"/>
                <w:szCs w:val="20"/>
                <w:lang w:val="en-GB"/>
              </w:rPr>
              <w:t>)</w:t>
            </w:r>
          </w:p>
        </w:tc>
      </w:tr>
      <w:tr w:rsidR="0001230D" w:rsidRPr="00A961AA" w14:paraId="708C2D95" w14:textId="77777777" w:rsidTr="00F84946">
        <w:tc>
          <w:tcPr>
            <w:tcW w:w="5931" w:type="dxa"/>
            <w:vAlign w:val="bottom"/>
            <w:hideMark/>
          </w:tcPr>
          <w:p w14:paraId="051D444D" w14:textId="77777777"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Change in net deferred tax per </w:t>
            </w:r>
          </w:p>
        </w:tc>
        <w:tc>
          <w:tcPr>
            <w:tcW w:w="1584" w:type="dxa"/>
            <w:shd w:val="clear" w:color="auto" w:fill="FAFAFA"/>
            <w:vAlign w:val="bottom"/>
          </w:tcPr>
          <w:p w14:paraId="4ED1EBAE" w14:textId="77777777" w:rsidR="0001230D" w:rsidRPr="00A961AA" w:rsidRDefault="0001230D" w:rsidP="0001230D">
            <w:pPr>
              <w:pStyle w:val="a"/>
              <w:ind w:right="-72"/>
              <w:jc w:val="right"/>
              <w:rPr>
                <w:rFonts w:ascii="Arial" w:cs="Arial"/>
                <w:color w:val="000000" w:themeColor="text1"/>
                <w:sz w:val="20"/>
                <w:szCs w:val="20"/>
                <w:lang w:val="en-GB"/>
              </w:rPr>
            </w:pPr>
          </w:p>
        </w:tc>
        <w:tc>
          <w:tcPr>
            <w:tcW w:w="1584" w:type="dxa"/>
            <w:vAlign w:val="bottom"/>
          </w:tcPr>
          <w:p w14:paraId="664B4468" w14:textId="77777777" w:rsidR="0001230D" w:rsidRPr="00A961AA" w:rsidRDefault="0001230D" w:rsidP="0001230D">
            <w:pPr>
              <w:pStyle w:val="a"/>
              <w:ind w:right="-72"/>
              <w:jc w:val="right"/>
              <w:rPr>
                <w:rFonts w:ascii="Arial" w:cs="Arial"/>
                <w:color w:val="000000" w:themeColor="text1"/>
                <w:sz w:val="20"/>
                <w:szCs w:val="20"/>
                <w:lang w:val="en-US"/>
              </w:rPr>
            </w:pPr>
          </w:p>
        </w:tc>
      </w:tr>
      <w:tr w:rsidR="0001230D" w:rsidRPr="00A961AA" w14:paraId="7048AA79" w14:textId="77777777" w:rsidTr="00F84946">
        <w:tc>
          <w:tcPr>
            <w:tcW w:w="5931" w:type="dxa"/>
            <w:vAlign w:val="bottom"/>
            <w:hideMark/>
          </w:tcPr>
          <w:p w14:paraId="4CBDAB3C" w14:textId="6764690F"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   Statement of Income </w:t>
            </w:r>
            <w:r w:rsidR="007E52FA" w:rsidRPr="00A961AA">
              <w:rPr>
                <w:rFonts w:ascii="Arial" w:cs="Arial"/>
                <w:color w:val="000000" w:themeColor="text1"/>
                <w:sz w:val="20"/>
                <w:szCs w:val="20"/>
                <w:lang w:val="en-US"/>
              </w:rPr>
              <w:t>(Note 34)</w:t>
            </w:r>
          </w:p>
        </w:tc>
        <w:tc>
          <w:tcPr>
            <w:tcW w:w="1584" w:type="dxa"/>
            <w:shd w:val="clear" w:color="auto" w:fill="FAFAFA"/>
            <w:vAlign w:val="bottom"/>
          </w:tcPr>
          <w:p w14:paraId="235EEB40" w14:textId="24B60C2F" w:rsidR="0001230D" w:rsidRPr="00A961AA" w:rsidRDefault="00A52810" w:rsidP="0001230D">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18,599,409</w:t>
            </w:r>
          </w:p>
        </w:tc>
        <w:tc>
          <w:tcPr>
            <w:tcW w:w="1584" w:type="dxa"/>
            <w:vAlign w:val="bottom"/>
          </w:tcPr>
          <w:p w14:paraId="0B73B08C" w14:textId="54D6DB3B" w:rsidR="0001230D" w:rsidRPr="00A961AA" w:rsidRDefault="0001230D" w:rsidP="0001230D">
            <w:pPr>
              <w:pStyle w:val="a"/>
              <w:ind w:right="-72"/>
              <w:jc w:val="right"/>
              <w:rPr>
                <w:rFonts w:ascii="Arial" w:cs="Arial"/>
                <w:color w:val="000000" w:themeColor="text1"/>
                <w:sz w:val="20"/>
                <w:szCs w:val="20"/>
                <w:lang w:val="en-US"/>
              </w:rPr>
            </w:pPr>
            <w:r w:rsidRPr="00A961AA">
              <w:rPr>
                <w:rFonts w:ascii="Arial" w:cs="Arial"/>
                <w:sz w:val="20"/>
                <w:szCs w:val="20"/>
                <w:lang w:val="en-US"/>
              </w:rPr>
              <w:t>(32,788,780)</w:t>
            </w:r>
          </w:p>
        </w:tc>
      </w:tr>
      <w:tr w:rsidR="0001230D" w:rsidRPr="00A961AA" w14:paraId="3ADA76B0" w14:textId="77777777" w:rsidTr="00F84946">
        <w:tc>
          <w:tcPr>
            <w:tcW w:w="5931" w:type="dxa"/>
            <w:vAlign w:val="bottom"/>
            <w:hideMark/>
          </w:tcPr>
          <w:p w14:paraId="2EC0C5F7" w14:textId="0B54DA7F"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Change in </w:t>
            </w:r>
            <w:r w:rsidRPr="00A961AA">
              <w:rPr>
                <w:rFonts w:ascii="Arial" w:cs="Arial"/>
                <w:color w:val="000000" w:themeColor="text1"/>
                <w:sz w:val="20"/>
                <w:szCs w:val="20"/>
                <w:lang w:val="en-GB"/>
              </w:rPr>
              <w:t xml:space="preserve">net </w:t>
            </w:r>
            <w:r w:rsidRPr="00A961AA">
              <w:rPr>
                <w:rFonts w:ascii="Arial" w:cs="Arial"/>
                <w:color w:val="000000" w:themeColor="text1"/>
                <w:sz w:val="20"/>
                <w:szCs w:val="20"/>
                <w:lang w:val="en-US"/>
              </w:rPr>
              <w:t xml:space="preserve">deferred tax per </w:t>
            </w:r>
          </w:p>
        </w:tc>
        <w:tc>
          <w:tcPr>
            <w:tcW w:w="1584" w:type="dxa"/>
            <w:shd w:val="clear" w:color="auto" w:fill="FAFAFA"/>
            <w:vAlign w:val="bottom"/>
          </w:tcPr>
          <w:p w14:paraId="34775EB0" w14:textId="77777777" w:rsidR="0001230D" w:rsidRPr="00A961AA" w:rsidRDefault="0001230D" w:rsidP="0001230D">
            <w:pPr>
              <w:pStyle w:val="a"/>
              <w:ind w:right="-72"/>
              <w:jc w:val="right"/>
              <w:rPr>
                <w:rFonts w:ascii="Arial" w:cs="Arial"/>
                <w:color w:val="000000" w:themeColor="text1"/>
                <w:sz w:val="20"/>
                <w:szCs w:val="20"/>
                <w:lang w:val="en-GB"/>
              </w:rPr>
            </w:pPr>
          </w:p>
        </w:tc>
        <w:tc>
          <w:tcPr>
            <w:tcW w:w="1584" w:type="dxa"/>
            <w:vAlign w:val="bottom"/>
          </w:tcPr>
          <w:p w14:paraId="62784420" w14:textId="77777777" w:rsidR="0001230D" w:rsidRPr="00A961AA" w:rsidRDefault="0001230D" w:rsidP="0001230D">
            <w:pPr>
              <w:pStyle w:val="a"/>
              <w:ind w:right="-72"/>
              <w:jc w:val="right"/>
              <w:rPr>
                <w:rFonts w:ascii="Arial" w:cs="Arial"/>
                <w:color w:val="000000" w:themeColor="text1"/>
                <w:sz w:val="20"/>
                <w:szCs w:val="20"/>
                <w:lang w:val="en-US"/>
              </w:rPr>
            </w:pPr>
          </w:p>
        </w:tc>
      </w:tr>
      <w:tr w:rsidR="0001230D" w:rsidRPr="00A961AA" w14:paraId="31FE53C2" w14:textId="77777777" w:rsidTr="00F84946">
        <w:tc>
          <w:tcPr>
            <w:tcW w:w="5931" w:type="dxa"/>
            <w:vAlign w:val="bottom"/>
          </w:tcPr>
          <w:p w14:paraId="6A080977" w14:textId="5651D877"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Statement of Comprehensive Income</w:t>
            </w:r>
          </w:p>
        </w:tc>
        <w:tc>
          <w:tcPr>
            <w:tcW w:w="1584" w:type="dxa"/>
            <w:shd w:val="clear" w:color="auto" w:fill="FAFAFA"/>
            <w:vAlign w:val="bottom"/>
          </w:tcPr>
          <w:p w14:paraId="515FF7AA" w14:textId="2C90C779" w:rsidR="0001230D" w:rsidRPr="00A961AA" w:rsidRDefault="00A52810" w:rsidP="0001230D">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352,003,566</w:t>
            </w:r>
          </w:p>
        </w:tc>
        <w:tc>
          <w:tcPr>
            <w:tcW w:w="1584" w:type="dxa"/>
            <w:vAlign w:val="bottom"/>
          </w:tcPr>
          <w:p w14:paraId="69AD2200" w14:textId="4C26A906" w:rsidR="0001230D" w:rsidRPr="00A961AA" w:rsidRDefault="0001230D" w:rsidP="0001230D">
            <w:pPr>
              <w:pStyle w:val="a"/>
              <w:ind w:right="-72"/>
              <w:jc w:val="right"/>
              <w:rPr>
                <w:rFonts w:ascii="Arial" w:cs="Arial"/>
                <w:color w:val="000000" w:themeColor="text1"/>
                <w:sz w:val="20"/>
                <w:szCs w:val="20"/>
                <w:lang w:val="en-US"/>
              </w:rPr>
            </w:pPr>
            <w:r w:rsidRPr="00A961AA">
              <w:rPr>
                <w:rFonts w:ascii="Arial" w:cs="Arial"/>
                <w:sz w:val="20"/>
                <w:szCs w:val="20"/>
                <w:lang w:val="en-US"/>
              </w:rPr>
              <w:t>118,216,623</w:t>
            </w:r>
          </w:p>
        </w:tc>
      </w:tr>
      <w:tr w:rsidR="0001230D" w:rsidRPr="00A961AA" w14:paraId="73FC2C83" w14:textId="77777777" w:rsidTr="00F84946">
        <w:tc>
          <w:tcPr>
            <w:tcW w:w="5931" w:type="dxa"/>
            <w:vAlign w:val="bottom"/>
          </w:tcPr>
          <w:p w14:paraId="21112D32"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584" w:type="dxa"/>
            <w:tcBorders>
              <w:top w:val="single" w:sz="4" w:space="0" w:color="auto"/>
            </w:tcBorders>
            <w:shd w:val="clear" w:color="auto" w:fill="FAFAFA"/>
            <w:vAlign w:val="bottom"/>
          </w:tcPr>
          <w:p w14:paraId="2AFF8A0B"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color w:val="000000" w:themeColor="text1"/>
                <w:sz w:val="20"/>
                <w:szCs w:val="20"/>
                <w:lang w:val="en-GB"/>
              </w:rPr>
            </w:pPr>
          </w:p>
        </w:tc>
        <w:tc>
          <w:tcPr>
            <w:tcW w:w="1584" w:type="dxa"/>
            <w:tcBorders>
              <w:top w:val="single" w:sz="4" w:space="0" w:color="auto"/>
            </w:tcBorders>
            <w:vAlign w:val="bottom"/>
          </w:tcPr>
          <w:p w14:paraId="285F8849" w14:textId="77777777" w:rsidR="0001230D" w:rsidRPr="00A961AA" w:rsidRDefault="0001230D" w:rsidP="0001230D">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r>
      <w:tr w:rsidR="0001230D" w:rsidRPr="00A961AA" w14:paraId="5DFAD106" w14:textId="77777777" w:rsidTr="00F84946">
        <w:tc>
          <w:tcPr>
            <w:tcW w:w="5931" w:type="dxa"/>
            <w:vAlign w:val="bottom"/>
            <w:hideMark/>
          </w:tcPr>
          <w:p w14:paraId="2C448F2F" w14:textId="4C8A9A75" w:rsidR="0001230D" w:rsidRPr="00A961AA" w:rsidRDefault="0001230D" w:rsidP="0001230D">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Closing balance as </w:t>
            </w:r>
            <w:proofErr w:type="gramStart"/>
            <w:r w:rsidRPr="00A961AA">
              <w:rPr>
                <w:rFonts w:ascii="Arial" w:cs="Arial"/>
                <w:color w:val="000000" w:themeColor="text1"/>
                <w:sz w:val="20"/>
                <w:szCs w:val="20"/>
                <w:lang w:val="en-US"/>
              </w:rPr>
              <w:t>at</w:t>
            </w:r>
            <w:proofErr w:type="gramEnd"/>
            <w:r w:rsidRPr="00A961AA">
              <w:rPr>
                <w:rFonts w:ascii="Arial" w:cs="Arial"/>
                <w:color w:val="000000" w:themeColor="text1"/>
                <w:sz w:val="20"/>
                <w:szCs w:val="20"/>
                <w:lang w:val="en-US"/>
              </w:rPr>
              <w:t xml:space="preserve"> </w:t>
            </w:r>
            <w:r w:rsidRPr="00A961AA">
              <w:rPr>
                <w:rFonts w:ascii="Arial" w:cs="Arial"/>
                <w:color w:val="000000" w:themeColor="text1"/>
                <w:sz w:val="20"/>
                <w:szCs w:val="20"/>
                <w:lang w:val="en-GB"/>
              </w:rPr>
              <w:t>31</w:t>
            </w:r>
            <w:r w:rsidRPr="00A961AA">
              <w:rPr>
                <w:rFonts w:ascii="Arial" w:cs="Arial"/>
                <w:color w:val="000000" w:themeColor="text1"/>
                <w:sz w:val="20"/>
                <w:szCs w:val="20"/>
                <w:lang w:val="en-US"/>
              </w:rPr>
              <w:t xml:space="preserve"> December</w:t>
            </w:r>
          </w:p>
        </w:tc>
        <w:tc>
          <w:tcPr>
            <w:tcW w:w="1584" w:type="dxa"/>
            <w:tcBorders>
              <w:bottom w:val="single" w:sz="4" w:space="0" w:color="auto"/>
            </w:tcBorders>
            <w:shd w:val="clear" w:color="auto" w:fill="FAFAFA"/>
            <w:vAlign w:val="bottom"/>
          </w:tcPr>
          <w:p w14:paraId="5D35BFA3" w14:textId="73FAEB5F" w:rsidR="0001230D" w:rsidRPr="00A961AA" w:rsidRDefault="00A52810" w:rsidP="0001230D">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1,477,283,909</w:t>
            </w:r>
          </w:p>
        </w:tc>
        <w:tc>
          <w:tcPr>
            <w:tcW w:w="1584" w:type="dxa"/>
            <w:tcBorders>
              <w:bottom w:val="single" w:sz="4" w:space="0" w:color="auto"/>
            </w:tcBorders>
            <w:vAlign w:val="bottom"/>
          </w:tcPr>
          <w:p w14:paraId="7205A794" w14:textId="6552E67F" w:rsidR="0001230D" w:rsidRPr="00A961AA" w:rsidRDefault="0001230D" w:rsidP="0001230D">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1,106,680,934</w:t>
            </w:r>
          </w:p>
        </w:tc>
      </w:tr>
    </w:tbl>
    <w:p w14:paraId="7A31C18C" w14:textId="101437E8" w:rsidR="00312EE2" w:rsidRPr="00A961AA" w:rsidRDefault="00312EE2" w:rsidP="006D13C1">
      <w:pPr>
        <w:tabs>
          <w:tab w:val="left" w:pos="0"/>
          <w:tab w:val="left" w:pos="540"/>
          <w:tab w:val="left" w:pos="900"/>
          <w:tab w:val="left" w:pos="1440"/>
        </w:tabs>
        <w:ind w:left="-6"/>
        <w:jc w:val="thaiDistribute"/>
        <w:rPr>
          <w:rFonts w:ascii="Arial" w:hAnsi="Arial" w:cs="Arial"/>
          <w:b/>
          <w:bCs/>
          <w:color w:val="000000" w:themeColor="text1"/>
          <w:sz w:val="20"/>
          <w:szCs w:val="20"/>
        </w:rPr>
      </w:pPr>
    </w:p>
    <w:p w14:paraId="72B16E1C" w14:textId="77777777" w:rsidR="00312EE2" w:rsidRPr="00A961AA" w:rsidRDefault="00312EE2">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p w14:paraId="12C615E3" w14:textId="775A0CCB" w:rsidR="006D13C1" w:rsidRPr="00A961AA" w:rsidRDefault="006D13C1" w:rsidP="006D13C1">
      <w:pPr>
        <w:pStyle w:val="Caption"/>
        <w:spacing w:before="0" w:after="0" w:line="240" w:lineRule="auto"/>
        <w:ind w:left="0"/>
        <w:rPr>
          <w:rFonts w:ascii="Arial" w:hAnsi="Arial" w:cs="Arial"/>
          <w:color w:val="000000" w:themeColor="text1"/>
          <w:sz w:val="20"/>
          <w:szCs w:val="20"/>
        </w:rPr>
      </w:pPr>
      <w:r w:rsidRPr="00A961AA">
        <w:rPr>
          <w:rFonts w:ascii="Arial" w:hAnsi="Arial" w:cs="Arial"/>
          <w:color w:val="000000" w:themeColor="text1"/>
          <w:sz w:val="20"/>
          <w:szCs w:val="20"/>
        </w:rPr>
        <w:lastRenderedPageBreak/>
        <w:t xml:space="preserve">The movement in deferred tax for the year ended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01230D"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202</w:t>
      </w:r>
      <w:r w:rsidR="0001230D"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are as follows</w:t>
      </w:r>
      <w:r w:rsidRPr="00A961AA">
        <w:rPr>
          <w:rFonts w:ascii="Arial" w:hAnsi="Arial" w:cs="Arial"/>
          <w:color w:val="000000" w:themeColor="text1"/>
          <w:sz w:val="20"/>
          <w:szCs w:val="20"/>
          <w:cs/>
        </w:rPr>
        <w:t>:</w:t>
      </w:r>
    </w:p>
    <w:p w14:paraId="54426AFF" w14:textId="77777777" w:rsidR="006D13C1" w:rsidRPr="00A961AA" w:rsidRDefault="006D13C1" w:rsidP="001A4E14">
      <w:pPr>
        <w:pStyle w:val="Caption"/>
        <w:spacing w:before="0" w:after="0" w:line="240" w:lineRule="auto"/>
        <w:ind w:left="0"/>
        <w:rPr>
          <w:rFonts w:ascii="Arial" w:hAnsi="Arial" w:cs="Arial"/>
          <w:color w:val="000000" w:themeColor="text1"/>
          <w:sz w:val="20"/>
          <w:szCs w:val="20"/>
        </w:rPr>
      </w:pPr>
    </w:p>
    <w:tbl>
      <w:tblPr>
        <w:tblW w:w="9486" w:type="dxa"/>
        <w:tblInd w:w="-486" w:type="dxa"/>
        <w:tblLayout w:type="fixed"/>
        <w:tblLook w:val="04A0" w:firstRow="1" w:lastRow="0" w:firstColumn="1" w:lastColumn="0" w:noHBand="0" w:noVBand="1"/>
      </w:tblPr>
      <w:tblGrid>
        <w:gridCol w:w="3816"/>
        <w:gridCol w:w="1396"/>
        <w:gridCol w:w="1345"/>
        <w:gridCol w:w="1520"/>
        <w:gridCol w:w="1409"/>
      </w:tblGrid>
      <w:tr w:rsidR="00C27F3D" w:rsidRPr="00A961AA" w14:paraId="2CD88B08" w14:textId="77777777" w:rsidTr="00C93D0E">
        <w:tc>
          <w:tcPr>
            <w:tcW w:w="3816" w:type="dxa"/>
            <w:vAlign w:val="bottom"/>
          </w:tcPr>
          <w:p w14:paraId="2179E99C" w14:textId="77777777" w:rsidR="00C27F3D" w:rsidRPr="00A961AA" w:rsidRDefault="00C27F3D" w:rsidP="0063714D">
            <w:pPr>
              <w:tabs>
                <w:tab w:val="right" w:pos="7200"/>
                <w:tab w:val="right" w:pos="9000"/>
                <w:tab w:val="right" w:pos="10620"/>
                <w:tab w:val="right" w:pos="11880"/>
                <w:tab w:val="right" w:pos="13140"/>
                <w:tab w:val="right" w:pos="14580"/>
              </w:tabs>
              <w:ind w:left="420"/>
              <w:rPr>
                <w:rFonts w:ascii="Arial" w:hAnsi="Arial" w:cs="Arial"/>
                <w:b/>
                <w:bCs/>
                <w:color w:val="000000"/>
                <w:sz w:val="18"/>
                <w:szCs w:val="18"/>
                <w:cs/>
              </w:rPr>
            </w:pPr>
          </w:p>
        </w:tc>
        <w:tc>
          <w:tcPr>
            <w:tcW w:w="5670" w:type="dxa"/>
            <w:gridSpan w:val="4"/>
            <w:tcBorders>
              <w:top w:val="single" w:sz="4" w:space="0" w:color="auto"/>
              <w:left w:val="nil"/>
              <w:bottom w:val="nil"/>
              <w:right w:val="nil"/>
            </w:tcBorders>
            <w:vAlign w:val="bottom"/>
          </w:tcPr>
          <w:p w14:paraId="7BDD69E6" w14:textId="7696A3F4" w:rsidR="00C27F3D" w:rsidRPr="00A961AA" w:rsidRDefault="00C27F3D" w:rsidP="00224EF0">
            <w:pPr>
              <w:pStyle w:val="a"/>
              <w:ind w:right="-72"/>
              <w:jc w:val="center"/>
              <w:rPr>
                <w:rFonts w:ascii="Arial" w:cs="Arial"/>
                <w:b/>
                <w:bCs/>
                <w:color w:val="000000"/>
                <w:sz w:val="18"/>
                <w:szCs w:val="18"/>
                <w:lang w:val="en-GB"/>
              </w:rPr>
            </w:pPr>
            <w:r w:rsidRPr="00A961AA">
              <w:rPr>
                <w:rFonts w:ascii="Arial" w:cs="Arial"/>
                <w:b/>
                <w:bCs/>
                <w:sz w:val="18"/>
                <w:szCs w:val="18"/>
              </w:rPr>
              <w:t>Consolidated financial statements</w:t>
            </w:r>
          </w:p>
        </w:tc>
      </w:tr>
      <w:tr w:rsidR="00C27F3D" w:rsidRPr="00A961AA" w14:paraId="483BC8A3" w14:textId="77777777" w:rsidTr="00C93D0E">
        <w:tc>
          <w:tcPr>
            <w:tcW w:w="3816" w:type="dxa"/>
            <w:vAlign w:val="bottom"/>
          </w:tcPr>
          <w:p w14:paraId="7815A2A4" w14:textId="77777777" w:rsidR="00C27F3D" w:rsidRPr="00A961AA" w:rsidRDefault="00C27F3D" w:rsidP="0063714D">
            <w:pPr>
              <w:tabs>
                <w:tab w:val="right" w:pos="7200"/>
                <w:tab w:val="right" w:pos="9000"/>
                <w:tab w:val="right" w:pos="10620"/>
                <w:tab w:val="right" w:pos="11880"/>
                <w:tab w:val="right" w:pos="13140"/>
                <w:tab w:val="right" w:pos="14580"/>
              </w:tabs>
              <w:ind w:left="420"/>
              <w:rPr>
                <w:rFonts w:ascii="Arial" w:hAnsi="Arial" w:cs="Arial"/>
                <w:b/>
                <w:bCs/>
                <w:color w:val="000000"/>
                <w:sz w:val="18"/>
                <w:szCs w:val="18"/>
                <w:cs/>
              </w:rPr>
            </w:pPr>
          </w:p>
        </w:tc>
        <w:tc>
          <w:tcPr>
            <w:tcW w:w="1396" w:type="dxa"/>
            <w:tcBorders>
              <w:top w:val="single" w:sz="4" w:space="0" w:color="auto"/>
              <w:left w:val="nil"/>
              <w:bottom w:val="nil"/>
              <w:right w:val="nil"/>
            </w:tcBorders>
            <w:vAlign w:val="bottom"/>
          </w:tcPr>
          <w:p w14:paraId="67A16A93" w14:textId="77777777" w:rsidR="00C93D0E"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Balance</w:t>
            </w:r>
          </w:p>
          <w:p w14:paraId="710D6157" w14:textId="3B23CDF8"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 as of </w:t>
            </w:r>
          </w:p>
          <w:p w14:paraId="11C95F55" w14:textId="074BA139"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1 January </w:t>
            </w:r>
          </w:p>
          <w:p w14:paraId="295C38DF" w14:textId="406E5215"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2023</w:t>
            </w:r>
          </w:p>
        </w:tc>
        <w:tc>
          <w:tcPr>
            <w:tcW w:w="1345" w:type="dxa"/>
            <w:tcBorders>
              <w:top w:val="single" w:sz="4" w:space="0" w:color="auto"/>
              <w:left w:val="nil"/>
              <w:bottom w:val="nil"/>
              <w:right w:val="nil"/>
            </w:tcBorders>
            <w:vAlign w:val="bottom"/>
          </w:tcPr>
          <w:p w14:paraId="51FE9D00" w14:textId="3FDE5856"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Charges to </w:t>
            </w:r>
          </w:p>
          <w:p w14:paraId="2FD9E89C" w14:textId="77777777"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profit or loss</w:t>
            </w:r>
          </w:p>
        </w:tc>
        <w:tc>
          <w:tcPr>
            <w:tcW w:w="1520" w:type="dxa"/>
            <w:tcBorders>
              <w:top w:val="single" w:sz="4" w:space="0" w:color="auto"/>
              <w:left w:val="nil"/>
              <w:bottom w:val="nil"/>
              <w:right w:val="nil"/>
            </w:tcBorders>
            <w:vAlign w:val="bottom"/>
          </w:tcPr>
          <w:p w14:paraId="59E1596A" w14:textId="77777777" w:rsidR="00C93D0E"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Charges </w:t>
            </w:r>
          </w:p>
          <w:p w14:paraId="116985BF" w14:textId="77777777" w:rsidR="00C93D0E"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to other comprehensive </w:t>
            </w:r>
          </w:p>
          <w:p w14:paraId="55BD79D1" w14:textId="35301A30"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income</w:t>
            </w:r>
          </w:p>
        </w:tc>
        <w:tc>
          <w:tcPr>
            <w:tcW w:w="1409" w:type="dxa"/>
            <w:tcBorders>
              <w:top w:val="single" w:sz="4" w:space="0" w:color="auto"/>
              <w:left w:val="nil"/>
              <w:bottom w:val="nil"/>
              <w:right w:val="nil"/>
            </w:tcBorders>
            <w:vAlign w:val="bottom"/>
          </w:tcPr>
          <w:p w14:paraId="44C9C050" w14:textId="77777777" w:rsidR="00C93D0E"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Balance </w:t>
            </w:r>
          </w:p>
          <w:p w14:paraId="60F73C43" w14:textId="36826E2F"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 xml:space="preserve">as of </w:t>
            </w:r>
          </w:p>
          <w:p w14:paraId="07CFC16B" w14:textId="06331ACE" w:rsidR="00C27F3D" w:rsidRPr="00A961AA" w:rsidRDefault="00C27F3D" w:rsidP="00C93D0E">
            <w:pPr>
              <w:pStyle w:val="a"/>
              <w:ind w:left="-107" w:right="-72"/>
              <w:jc w:val="right"/>
              <w:rPr>
                <w:rFonts w:ascii="Arial" w:cs="Arial"/>
                <w:b/>
                <w:bCs/>
                <w:color w:val="000000"/>
                <w:sz w:val="18"/>
                <w:szCs w:val="18"/>
                <w:lang w:val="en-GB"/>
              </w:rPr>
            </w:pPr>
            <w:r w:rsidRPr="00A961AA">
              <w:rPr>
                <w:rFonts w:ascii="Arial" w:cs="Arial"/>
                <w:b/>
                <w:bCs/>
                <w:color w:val="000000"/>
                <w:sz w:val="18"/>
                <w:szCs w:val="18"/>
                <w:lang w:val="en-GB"/>
              </w:rPr>
              <w:t>31 December 2023</w:t>
            </w:r>
          </w:p>
        </w:tc>
      </w:tr>
      <w:tr w:rsidR="00C27F3D" w:rsidRPr="00A961AA" w14:paraId="7A6D2F7D" w14:textId="77777777" w:rsidTr="00C93D0E">
        <w:tc>
          <w:tcPr>
            <w:tcW w:w="3816" w:type="dxa"/>
            <w:vAlign w:val="bottom"/>
          </w:tcPr>
          <w:p w14:paraId="388CF9D8" w14:textId="77777777" w:rsidR="00C27F3D" w:rsidRPr="00A961AA" w:rsidRDefault="00C27F3D" w:rsidP="00FB2947">
            <w:pPr>
              <w:tabs>
                <w:tab w:val="right" w:pos="7200"/>
                <w:tab w:val="right" w:pos="9000"/>
                <w:tab w:val="right" w:pos="10620"/>
                <w:tab w:val="right" w:pos="11880"/>
                <w:tab w:val="right" w:pos="13140"/>
                <w:tab w:val="right" w:pos="14580"/>
              </w:tabs>
              <w:ind w:left="420"/>
              <w:rPr>
                <w:rFonts w:ascii="Arial" w:hAnsi="Arial" w:cs="Arial"/>
                <w:b/>
                <w:bCs/>
                <w:color w:val="000000"/>
                <w:sz w:val="18"/>
                <w:szCs w:val="18"/>
                <w:lang w:bidi="he-IL"/>
              </w:rPr>
            </w:pPr>
          </w:p>
        </w:tc>
        <w:tc>
          <w:tcPr>
            <w:tcW w:w="1396" w:type="dxa"/>
            <w:tcBorders>
              <w:bottom w:val="single" w:sz="4" w:space="0" w:color="auto"/>
            </w:tcBorders>
            <w:vAlign w:val="bottom"/>
            <w:hideMark/>
          </w:tcPr>
          <w:p w14:paraId="1359AB23" w14:textId="77777777" w:rsidR="00C27F3D" w:rsidRPr="00A961AA" w:rsidRDefault="00C27F3D" w:rsidP="00C93D0E">
            <w:pPr>
              <w:ind w:left="-107" w:right="-72"/>
              <w:jc w:val="right"/>
              <w:rPr>
                <w:rFonts w:ascii="Arial" w:hAnsi="Arial" w:cs="Arial"/>
                <w:b/>
                <w:bCs/>
                <w:color w:val="000000"/>
                <w:sz w:val="18"/>
                <w:szCs w:val="18"/>
                <w:lang w:bidi="he-IL"/>
              </w:rPr>
            </w:pPr>
            <w:r w:rsidRPr="00A961AA">
              <w:rPr>
                <w:rFonts w:ascii="Arial" w:hAnsi="Arial" w:cs="Arial"/>
                <w:b/>
                <w:bCs/>
                <w:color w:val="000000"/>
                <w:sz w:val="18"/>
                <w:szCs w:val="18"/>
                <w:lang w:bidi="he-IL"/>
              </w:rPr>
              <w:t>Baht</w:t>
            </w:r>
          </w:p>
        </w:tc>
        <w:tc>
          <w:tcPr>
            <w:tcW w:w="1345" w:type="dxa"/>
            <w:tcBorders>
              <w:bottom w:val="single" w:sz="4" w:space="0" w:color="auto"/>
            </w:tcBorders>
            <w:vAlign w:val="bottom"/>
          </w:tcPr>
          <w:p w14:paraId="7207251E" w14:textId="3B3C0A34" w:rsidR="00C27F3D" w:rsidRPr="00A961AA" w:rsidRDefault="00C27F3D" w:rsidP="00C93D0E">
            <w:pPr>
              <w:ind w:left="-107" w:right="-72"/>
              <w:jc w:val="right"/>
              <w:rPr>
                <w:rFonts w:ascii="Arial" w:hAnsi="Arial" w:cs="Arial"/>
                <w:b/>
                <w:bCs/>
                <w:color w:val="000000"/>
                <w:sz w:val="18"/>
                <w:szCs w:val="18"/>
                <w:lang w:bidi="he-IL"/>
              </w:rPr>
            </w:pPr>
            <w:r w:rsidRPr="00A961AA">
              <w:rPr>
                <w:rFonts w:ascii="Arial" w:hAnsi="Arial" w:cs="Arial"/>
                <w:b/>
                <w:bCs/>
                <w:color w:val="000000"/>
                <w:sz w:val="18"/>
                <w:szCs w:val="18"/>
                <w:lang w:bidi="he-IL"/>
              </w:rPr>
              <w:t>Baht</w:t>
            </w:r>
          </w:p>
        </w:tc>
        <w:tc>
          <w:tcPr>
            <w:tcW w:w="1520" w:type="dxa"/>
            <w:tcBorders>
              <w:bottom w:val="single" w:sz="4" w:space="0" w:color="auto"/>
            </w:tcBorders>
            <w:vAlign w:val="bottom"/>
          </w:tcPr>
          <w:p w14:paraId="1727F413" w14:textId="77777777" w:rsidR="00C27F3D" w:rsidRPr="00A961AA" w:rsidRDefault="00C27F3D" w:rsidP="00C93D0E">
            <w:pPr>
              <w:ind w:left="-107" w:right="-72"/>
              <w:jc w:val="right"/>
              <w:rPr>
                <w:rFonts w:ascii="Arial" w:hAnsi="Arial" w:cs="Arial"/>
                <w:b/>
                <w:bCs/>
                <w:color w:val="000000"/>
                <w:sz w:val="18"/>
                <w:szCs w:val="18"/>
                <w:lang w:bidi="he-IL"/>
              </w:rPr>
            </w:pPr>
            <w:r w:rsidRPr="00A961AA">
              <w:rPr>
                <w:rFonts w:ascii="Arial" w:hAnsi="Arial" w:cs="Arial"/>
                <w:b/>
                <w:bCs/>
                <w:color w:val="000000"/>
                <w:sz w:val="18"/>
                <w:szCs w:val="18"/>
                <w:lang w:bidi="he-IL"/>
              </w:rPr>
              <w:t>Baht</w:t>
            </w:r>
          </w:p>
        </w:tc>
        <w:tc>
          <w:tcPr>
            <w:tcW w:w="1409" w:type="dxa"/>
            <w:tcBorders>
              <w:bottom w:val="single" w:sz="4" w:space="0" w:color="auto"/>
            </w:tcBorders>
            <w:vAlign w:val="bottom"/>
            <w:hideMark/>
          </w:tcPr>
          <w:p w14:paraId="72CB4043" w14:textId="77777777" w:rsidR="00C27F3D" w:rsidRPr="00A961AA" w:rsidRDefault="00C27F3D" w:rsidP="00C93D0E">
            <w:pPr>
              <w:ind w:left="-107" w:right="-72"/>
              <w:jc w:val="right"/>
              <w:rPr>
                <w:rFonts w:ascii="Arial" w:hAnsi="Arial" w:cs="Arial"/>
                <w:b/>
                <w:bCs/>
                <w:color w:val="000000"/>
                <w:sz w:val="18"/>
                <w:szCs w:val="18"/>
                <w:lang w:bidi="he-IL"/>
              </w:rPr>
            </w:pPr>
            <w:r w:rsidRPr="00A961AA">
              <w:rPr>
                <w:rFonts w:ascii="Arial" w:hAnsi="Arial" w:cs="Arial"/>
                <w:b/>
                <w:bCs/>
                <w:color w:val="000000"/>
                <w:sz w:val="18"/>
                <w:szCs w:val="18"/>
                <w:lang w:bidi="he-IL"/>
              </w:rPr>
              <w:t>Baht</w:t>
            </w:r>
          </w:p>
        </w:tc>
      </w:tr>
      <w:tr w:rsidR="00C27F3D" w:rsidRPr="00A961AA" w14:paraId="4EFE7906" w14:textId="77777777" w:rsidTr="00C93D0E">
        <w:tc>
          <w:tcPr>
            <w:tcW w:w="3816" w:type="dxa"/>
            <w:vAlign w:val="bottom"/>
          </w:tcPr>
          <w:p w14:paraId="49C3D701" w14:textId="77777777" w:rsidR="00C27F3D" w:rsidRPr="00A961AA" w:rsidRDefault="00C27F3D" w:rsidP="0063714D">
            <w:pPr>
              <w:tabs>
                <w:tab w:val="right" w:pos="7200"/>
                <w:tab w:val="right" w:pos="9000"/>
                <w:tab w:val="right" w:pos="10620"/>
                <w:tab w:val="right" w:pos="11880"/>
                <w:tab w:val="right" w:pos="13140"/>
                <w:tab w:val="right" w:pos="14580"/>
              </w:tabs>
              <w:ind w:left="420"/>
              <w:rPr>
                <w:rFonts w:ascii="Arial" w:hAnsi="Arial" w:cs="Arial"/>
                <w:b/>
                <w:bCs/>
                <w:color w:val="000000" w:themeColor="text1"/>
                <w:sz w:val="18"/>
                <w:szCs w:val="18"/>
                <w:lang w:bidi="he-IL"/>
              </w:rPr>
            </w:pPr>
          </w:p>
        </w:tc>
        <w:tc>
          <w:tcPr>
            <w:tcW w:w="1396" w:type="dxa"/>
            <w:tcBorders>
              <w:top w:val="single" w:sz="4" w:space="0" w:color="auto"/>
            </w:tcBorders>
            <w:shd w:val="clear" w:color="auto" w:fill="FAFAFA"/>
            <w:vAlign w:val="bottom"/>
          </w:tcPr>
          <w:p w14:paraId="791C204B" w14:textId="77777777" w:rsidR="00C27F3D" w:rsidRPr="00A961AA" w:rsidRDefault="00C27F3D" w:rsidP="00C93D0E">
            <w:pPr>
              <w:tabs>
                <w:tab w:val="right" w:pos="7200"/>
                <w:tab w:val="right" w:pos="9000"/>
                <w:tab w:val="right" w:pos="10620"/>
                <w:tab w:val="right" w:pos="11880"/>
                <w:tab w:val="right" w:pos="13140"/>
                <w:tab w:val="right" w:pos="14580"/>
              </w:tabs>
              <w:ind w:left="-107"/>
              <w:rPr>
                <w:rFonts w:ascii="Arial" w:hAnsi="Arial" w:cs="Arial"/>
                <w:b/>
                <w:bCs/>
                <w:color w:val="000000" w:themeColor="text1"/>
                <w:sz w:val="18"/>
                <w:szCs w:val="18"/>
                <w:lang w:bidi="he-IL"/>
              </w:rPr>
            </w:pPr>
          </w:p>
        </w:tc>
        <w:tc>
          <w:tcPr>
            <w:tcW w:w="1345" w:type="dxa"/>
            <w:tcBorders>
              <w:top w:val="single" w:sz="4" w:space="0" w:color="auto"/>
            </w:tcBorders>
            <w:shd w:val="clear" w:color="auto" w:fill="FAFAFA"/>
            <w:vAlign w:val="bottom"/>
          </w:tcPr>
          <w:p w14:paraId="470FE2C5" w14:textId="4F21531C" w:rsidR="00C27F3D" w:rsidRPr="00A961AA" w:rsidRDefault="00C27F3D" w:rsidP="00C93D0E">
            <w:pPr>
              <w:tabs>
                <w:tab w:val="right" w:pos="7200"/>
                <w:tab w:val="right" w:pos="9000"/>
                <w:tab w:val="right" w:pos="10620"/>
                <w:tab w:val="right" w:pos="11880"/>
                <w:tab w:val="right" w:pos="13140"/>
                <w:tab w:val="right" w:pos="14580"/>
              </w:tabs>
              <w:ind w:left="-107"/>
              <w:rPr>
                <w:rFonts w:ascii="Arial" w:hAnsi="Arial" w:cs="Arial"/>
                <w:b/>
                <w:bCs/>
                <w:color w:val="000000" w:themeColor="text1"/>
                <w:sz w:val="18"/>
                <w:szCs w:val="18"/>
                <w:lang w:bidi="he-IL"/>
              </w:rPr>
            </w:pPr>
          </w:p>
        </w:tc>
        <w:tc>
          <w:tcPr>
            <w:tcW w:w="1520" w:type="dxa"/>
            <w:tcBorders>
              <w:top w:val="single" w:sz="4" w:space="0" w:color="auto"/>
            </w:tcBorders>
            <w:shd w:val="clear" w:color="auto" w:fill="FAFAFA"/>
            <w:vAlign w:val="bottom"/>
          </w:tcPr>
          <w:p w14:paraId="477B6D6B" w14:textId="77777777" w:rsidR="00C27F3D" w:rsidRPr="00A961AA" w:rsidRDefault="00C27F3D" w:rsidP="00C93D0E">
            <w:pPr>
              <w:tabs>
                <w:tab w:val="right" w:pos="7200"/>
                <w:tab w:val="right" w:pos="9000"/>
                <w:tab w:val="right" w:pos="10620"/>
                <w:tab w:val="right" w:pos="11880"/>
                <w:tab w:val="right" w:pos="13140"/>
                <w:tab w:val="right" w:pos="14580"/>
              </w:tabs>
              <w:ind w:left="-107"/>
              <w:rPr>
                <w:rFonts w:ascii="Arial" w:hAnsi="Arial" w:cs="Arial"/>
                <w:b/>
                <w:bCs/>
                <w:color w:val="000000" w:themeColor="text1"/>
                <w:sz w:val="18"/>
                <w:szCs w:val="18"/>
                <w:lang w:bidi="he-IL"/>
              </w:rPr>
            </w:pPr>
          </w:p>
        </w:tc>
        <w:tc>
          <w:tcPr>
            <w:tcW w:w="1409" w:type="dxa"/>
            <w:tcBorders>
              <w:top w:val="single" w:sz="4" w:space="0" w:color="auto"/>
            </w:tcBorders>
            <w:shd w:val="clear" w:color="auto" w:fill="FAFAFA"/>
            <w:vAlign w:val="bottom"/>
          </w:tcPr>
          <w:p w14:paraId="65217125" w14:textId="77777777" w:rsidR="00C27F3D" w:rsidRPr="00A961AA" w:rsidRDefault="00C27F3D" w:rsidP="00C93D0E">
            <w:pPr>
              <w:tabs>
                <w:tab w:val="right" w:pos="7200"/>
                <w:tab w:val="right" w:pos="9000"/>
                <w:tab w:val="right" w:pos="10620"/>
                <w:tab w:val="right" w:pos="11880"/>
                <w:tab w:val="right" w:pos="13140"/>
                <w:tab w:val="right" w:pos="14580"/>
              </w:tabs>
              <w:ind w:left="-107"/>
              <w:rPr>
                <w:rFonts w:ascii="Arial" w:hAnsi="Arial" w:cs="Arial"/>
                <w:b/>
                <w:bCs/>
                <w:color w:val="000000" w:themeColor="text1"/>
                <w:sz w:val="18"/>
                <w:szCs w:val="18"/>
                <w:lang w:bidi="he-IL"/>
              </w:rPr>
            </w:pPr>
          </w:p>
        </w:tc>
      </w:tr>
      <w:tr w:rsidR="00C27F3D" w:rsidRPr="00A961AA" w14:paraId="243A3F2E" w14:textId="77777777" w:rsidTr="00C93D0E">
        <w:tc>
          <w:tcPr>
            <w:tcW w:w="3816" w:type="dxa"/>
            <w:vAlign w:val="bottom"/>
            <w:hideMark/>
          </w:tcPr>
          <w:p w14:paraId="1375BA31" w14:textId="77777777" w:rsidR="00C27F3D" w:rsidRPr="00A961AA" w:rsidRDefault="00C27F3D" w:rsidP="0063714D">
            <w:pPr>
              <w:tabs>
                <w:tab w:val="left" w:pos="720"/>
              </w:tabs>
              <w:ind w:left="420" w:right="-72"/>
              <w:rPr>
                <w:rFonts w:ascii="Arial" w:hAnsi="Arial" w:cs="Arial"/>
                <w:b/>
                <w:bCs/>
                <w:color w:val="000000"/>
                <w:sz w:val="18"/>
                <w:szCs w:val="18"/>
              </w:rPr>
            </w:pPr>
            <w:r w:rsidRPr="00A961AA">
              <w:rPr>
                <w:rFonts w:ascii="Arial" w:hAnsi="Arial" w:cs="Arial"/>
                <w:b/>
                <w:bCs/>
                <w:color w:val="000000"/>
                <w:sz w:val="18"/>
                <w:szCs w:val="18"/>
              </w:rPr>
              <w:t>Deferred tax assets</w:t>
            </w:r>
          </w:p>
        </w:tc>
        <w:tc>
          <w:tcPr>
            <w:tcW w:w="1396" w:type="dxa"/>
            <w:shd w:val="clear" w:color="auto" w:fill="FAFAFA"/>
            <w:vAlign w:val="bottom"/>
          </w:tcPr>
          <w:p w14:paraId="2674A991" w14:textId="77777777" w:rsidR="00C27F3D" w:rsidRPr="00A961AA" w:rsidRDefault="00C27F3D" w:rsidP="00C93D0E">
            <w:pPr>
              <w:pStyle w:val="a"/>
              <w:ind w:left="-107" w:right="-72"/>
              <w:jc w:val="right"/>
              <w:rPr>
                <w:rFonts w:ascii="Arial" w:cs="Arial"/>
                <w:color w:val="000000"/>
                <w:sz w:val="18"/>
                <w:szCs w:val="18"/>
                <w:lang w:val="en-US"/>
              </w:rPr>
            </w:pPr>
          </w:p>
        </w:tc>
        <w:tc>
          <w:tcPr>
            <w:tcW w:w="1345" w:type="dxa"/>
            <w:shd w:val="clear" w:color="auto" w:fill="FAFAFA"/>
            <w:vAlign w:val="bottom"/>
          </w:tcPr>
          <w:p w14:paraId="6499E941" w14:textId="24128240" w:rsidR="00C27F3D" w:rsidRPr="00A961AA" w:rsidRDefault="00C27F3D" w:rsidP="00C93D0E">
            <w:pPr>
              <w:pStyle w:val="a"/>
              <w:ind w:left="-107" w:right="-72"/>
              <w:jc w:val="right"/>
              <w:rPr>
                <w:rFonts w:ascii="Arial" w:cs="Arial"/>
                <w:color w:val="000000"/>
                <w:sz w:val="18"/>
                <w:szCs w:val="18"/>
                <w:lang w:val="en-US"/>
              </w:rPr>
            </w:pPr>
          </w:p>
        </w:tc>
        <w:tc>
          <w:tcPr>
            <w:tcW w:w="1520" w:type="dxa"/>
            <w:shd w:val="clear" w:color="auto" w:fill="FAFAFA"/>
            <w:vAlign w:val="bottom"/>
          </w:tcPr>
          <w:p w14:paraId="7F964AAF" w14:textId="77777777" w:rsidR="00C27F3D" w:rsidRPr="00A961AA" w:rsidRDefault="00C27F3D" w:rsidP="00C93D0E">
            <w:pPr>
              <w:pStyle w:val="a"/>
              <w:ind w:left="-107" w:right="-72"/>
              <w:jc w:val="right"/>
              <w:rPr>
                <w:rFonts w:ascii="Arial" w:cs="Arial"/>
                <w:color w:val="000000"/>
                <w:sz w:val="18"/>
                <w:szCs w:val="18"/>
                <w:lang w:val="en-US"/>
              </w:rPr>
            </w:pPr>
          </w:p>
        </w:tc>
        <w:tc>
          <w:tcPr>
            <w:tcW w:w="1409" w:type="dxa"/>
            <w:shd w:val="clear" w:color="auto" w:fill="FAFAFA"/>
            <w:vAlign w:val="bottom"/>
          </w:tcPr>
          <w:p w14:paraId="43BC273E" w14:textId="77777777" w:rsidR="00C27F3D" w:rsidRPr="00A961AA" w:rsidRDefault="00C27F3D" w:rsidP="00C93D0E">
            <w:pPr>
              <w:pStyle w:val="a"/>
              <w:ind w:left="-107" w:right="-72"/>
              <w:jc w:val="right"/>
              <w:rPr>
                <w:rFonts w:ascii="Arial" w:cs="Arial"/>
                <w:color w:val="000000"/>
                <w:sz w:val="18"/>
                <w:szCs w:val="18"/>
                <w:lang w:val="en-US"/>
              </w:rPr>
            </w:pPr>
          </w:p>
        </w:tc>
      </w:tr>
      <w:tr w:rsidR="00C27F3D" w:rsidRPr="00A961AA" w14:paraId="13CF36F8" w14:textId="77777777" w:rsidTr="00C93D0E">
        <w:tc>
          <w:tcPr>
            <w:tcW w:w="3816" w:type="dxa"/>
            <w:vAlign w:val="bottom"/>
            <w:hideMark/>
          </w:tcPr>
          <w:p w14:paraId="69969064" w14:textId="77777777" w:rsidR="00C27F3D" w:rsidRPr="00A961AA" w:rsidRDefault="00C27F3D" w:rsidP="0063714D">
            <w:pPr>
              <w:tabs>
                <w:tab w:val="left" w:pos="720"/>
              </w:tabs>
              <w:ind w:left="420" w:right="-72"/>
              <w:rPr>
                <w:rFonts w:ascii="Arial" w:hAnsi="Arial" w:cs="Arial"/>
                <w:color w:val="000000"/>
                <w:spacing w:val="-4"/>
                <w:sz w:val="18"/>
                <w:szCs w:val="18"/>
              </w:rPr>
            </w:pPr>
            <w:r w:rsidRPr="00A961AA">
              <w:rPr>
                <w:rFonts w:ascii="Arial" w:hAnsi="Arial" w:cs="Arial"/>
                <w:color w:val="000000"/>
                <w:spacing w:val="-4"/>
                <w:sz w:val="18"/>
                <w:szCs w:val="18"/>
              </w:rPr>
              <w:t xml:space="preserve">Provision for losses incurred but </w:t>
            </w:r>
          </w:p>
        </w:tc>
        <w:tc>
          <w:tcPr>
            <w:tcW w:w="1396" w:type="dxa"/>
            <w:shd w:val="clear" w:color="auto" w:fill="FAFAFA"/>
            <w:vAlign w:val="bottom"/>
          </w:tcPr>
          <w:p w14:paraId="502E2D82" w14:textId="39E58F06" w:rsidR="00C27F3D" w:rsidRPr="00A961AA" w:rsidRDefault="00C27F3D" w:rsidP="00C93D0E">
            <w:pPr>
              <w:ind w:left="-107" w:right="-72"/>
              <w:jc w:val="right"/>
              <w:rPr>
                <w:rFonts w:ascii="Arial" w:hAnsi="Arial" w:cs="Arial"/>
                <w:color w:val="000000"/>
                <w:sz w:val="18"/>
                <w:szCs w:val="18"/>
              </w:rPr>
            </w:pPr>
          </w:p>
        </w:tc>
        <w:tc>
          <w:tcPr>
            <w:tcW w:w="1345" w:type="dxa"/>
            <w:shd w:val="clear" w:color="auto" w:fill="FAFAFA"/>
            <w:vAlign w:val="bottom"/>
          </w:tcPr>
          <w:p w14:paraId="1694C49F" w14:textId="3EA823BF" w:rsidR="00C27F3D" w:rsidRPr="00A961AA" w:rsidRDefault="00C27F3D" w:rsidP="00C93D0E">
            <w:pPr>
              <w:ind w:left="-107" w:right="-72"/>
              <w:jc w:val="right"/>
              <w:rPr>
                <w:rFonts w:ascii="Arial" w:hAnsi="Arial" w:cs="Arial"/>
                <w:color w:val="000000"/>
                <w:sz w:val="18"/>
                <w:szCs w:val="18"/>
              </w:rPr>
            </w:pPr>
          </w:p>
        </w:tc>
        <w:tc>
          <w:tcPr>
            <w:tcW w:w="1520" w:type="dxa"/>
            <w:shd w:val="clear" w:color="auto" w:fill="FAFAFA"/>
            <w:vAlign w:val="bottom"/>
          </w:tcPr>
          <w:p w14:paraId="6447CCEB" w14:textId="77777777" w:rsidR="00C27F3D" w:rsidRPr="00A961AA" w:rsidRDefault="00C27F3D" w:rsidP="00C93D0E">
            <w:pPr>
              <w:ind w:left="-107" w:right="-72"/>
              <w:jc w:val="right"/>
              <w:rPr>
                <w:rFonts w:ascii="Arial" w:hAnsi="Arial" w:cs="Arial"/>
                <w:color w:val="000000"/>
                <w:sz w:val="18"/>
                <w:szCs w:val="18"/>
              </w:rPr>
            </w:pPr>
          </w:p>
        </w:tc>
        <w:tc>
          <w:tcPr>
            <w:tcW w:w="1409" w:type="dxa"/>
            <w:shd w:val="clear" w:color="auto" w:fill="FAFAFA"/>
            <w:vAlign w:val="bottom"/>
          </w:tcPr>
          <w:p w14:paraId="318D4650" w14:textId="77777777" w:rsidR="00C27F3D" w:rsidRPr="00A961AA" w:rsidRDefault="00C27F3D" w:rsidP="00C93D0E">
            <w:pPr>
              <w:ind w:left="-107" w:right="-72"/>
              <w:jc w:val="right"/>
              <w:rPr>
                <w:rFonts w:ascii="Arial" w:hAnsi="Arial" w:cs="Arial"/>
                <w:color w:val="000000"/>
                <w:sz w:val="18"/>
                <w:szCs w:val="18"/>
              </w:rPr>
            </w:pPr>
          </w:p>
        </w:tc>
      </w:tr>
      <w:tr w:rsidR="000858F1" w:rsidRPr="00A961AA" w14:paraId="75FBD612" w14:textId="77777777" w:rsidTr="00C93D0E">
        <w:tc>
          <w:tcPr>
            <w:tcW w:w="3816" w:type="dxa"/>
            <w:vAlign w:val="bottom"/>
            <w:hideMark/>
          </w:tcPr>
          <w:p w14:paraId="0F7C7BA6" w14:textId="77777777" w:rsidR="000858F1" w:rsidRPr="00A961AA" w:rsidRDefault="000858F1" w:rsidP="000858F1">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not yet reported </w:t>
            </w:r>
            <w:r w:rsidRPr="00A961AA">
              <w:rPr>
                <w:rFonts w:ascii="Arial" w:hAnsi="Arial" w:cs="Arial"/>
                <w:color w:val="000000"/>
                <w:sz w:val="18"/>
                <w:szCs w:val="18"/>
                <w:cs/>
              </w:rPr>
              <w:t>(</w:t>
            </w:r>
            <w:r w:rsidRPr="00A961AA">
              <w:rPr>
                <w:rFonts w:ascii="Arial" w:hAnsi="Arial" w:cs="Arial"/>
                <w:color w:val="000000"/>
                <w:sz w:val="18"/>
                <w:szCs w:val="18"/>
              </w:rPr>
              <w:t>IBNR</w:t>
            </w:r>
            <w:r w:rsidRPr="00A961AA">
              <w:rPr>
                <w:rFonts w:ascii="Arial" w:hAnsi="Arial" w:cs="Arial"/>
                <w:color w:val="000000"/>
                <w:sz w:val="18"/>
                <w:szCs w:val="18"/>
                <w:cs/>
              </w:rPr>
              <w:t>)</w:t>
            </w:r>
          </w:p>
        </w:tc>
        <w:tc>
          <w:tcPr>
            <w:tcW w:w="1396" w:type="dxa"/>
            <w:shd w:val="clear" w:color="auto" w:fill="FAFAFA"/>
          </w:tcPr>
          <w:p w14:paraId="35A04195" w14:textId="2D4C2635" w:rsidR="000858F1" w:rsidRPr="00A961AA" w:rsidRDefault="000858F1"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60,245,971 </w:t>
            </w:r>
          </w:p>
        </w:tc>
        <w:tc>
          <w:tcPr>
            <w:tcW w:w="1345" w:type="dxa"/>
            <w:shd w:val="clear" w:color="auto" w:fill="FAFAFA"/>
          </w:tcPr>
          <w:p w14:paraId="6000C665" w14:textId="2AA37EE0" w:rsidR="000858F1" w:rsidRPr="00A961AA" w:rsidRDefault="000858F1"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25,808,131 </w:t>
            </w:r>
          </w:p>
        </w:tc>
        <w:tc>
          <w:tcPr>
            <w:tcW w:w="1520" w:type="dxa"/>
            <w:shd w:val="clear" w:color="auto" w:fill="FAFAFA"/>
            <w:vAlign w:val="bottom"/>
          </w:tcPr>
          <w:p w14:paraId="18C805A8" w14:textId="2345C804" w:rsidR="000858F1" w:rsidRPr="00A961AA" w:rsidRDefault="000858F1"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4C8DC643" w14:textId="4716FED2" w:rsidR="000858F1" w:rsidRPr="00A961AA" w:rsidRDefault="000858F1"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86,054,102</w:t>
            </w:r>
          </w:p>
        </w:tc>
      </w:tr>
      <w:tr w:rsidR="00C27F3D" w:rsidRPr="00A961AA" w14:paraId="101E592A" w14:textId="77777777" w:rsidTr="00C93D0E">
        <w:tc>
          <w:tcPr>
            <w:tcW w:w="3816" w:type="dxa"/>
            <w:vAlign w:val="bottom"/>
            <w:hideMark/>
          </w:tcPr>
          <w:p w14:paraId="595079A8" w14:textId="77777777" w:rsidR="00C27F3D" w:rsidRPr="00A961AA" w:rsidRDefault="00C27F3D" w:rsidP="00A52810">
            <w:pPr>
              <w:tabs>
                <w:tab w:val="left" w:pos="720"/>
              </w:tabs>
              <w:ind w:left="420" w:right="-72"/>
              <w:rPr>
                <w:rFonts w:ascii="Arial" w:hAnsi="Arial" w:cs="Arial"/>
                <w:color w:val="000000"/>
                <w:spacing w:val="-6"/>
                <w:sz w:val="18"/>
                <w:szCs w:val="18"/>
              </w:rPr>
            </w:pPr>
            <w:r w:rsidRPr="00A961AA">
              <w:rPr>
                <w:rFonts w:ascii="Arial" w:hAnsi="Arial" w:cs="Arial"/>
                <w:color w:val="000000"/>
                <w:spacing w:val="-6"/>
                <w:sz w:val="18"/>
                <w:szCs w:val="18"/>
              </w:rPr>
              <w:t>Allowance for doubtful accounts</w:t>
            </w:r>
          </w:p>
        </w:tc>
        <w:tc>
          <w:tcPr>
            <w:tcW w:w="1396" w:type="dxa"/>
            <w:shd w:val="clear" w:color="auto" w:fill="FAFAFA"/>
            <w:vAlign w:val="bottom"/>
          </w:tcPr>
          <w:p w14:paraId="7F580B74" w14:textId="708E76F2"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105,377,733</w:t>
            </w:r>
          </w:p>
        </w:tc>
        <w:tc>
          <w:tcPr>
            <w:tcW w:w="1345" w:type="dxa"/>
            <w:shd w:val="clear" w:color="auto" w:fill="FAFAFA"/>
            <w:vAlign w:val="bottom"/>
          </w:tcPr>
          <w:p w14:paraId="6FBC50C8" w14:textId="598F2B4F"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5,294,690</w:t>
            </w:r>
          </w:p>
        </w:tc>
        <w:tc>
          <w:tcPr>
            <w:tcW w:w="1520" w:type="dxa"/>
            <w:shd w:val="clear" w:color="auto" w:fill="FAFAFA"/>
            <w:vAlign w:val="bottom"/>
          </w:tcPr>
          <w:p w14:paraId="2673FB60" w14:textId="647D4F03"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4A7F48F2" w14:textId="364D13B6"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110,672,423</w:t>
            </w:r>
          </w:p>
        </w:tc>
      </w:tr>
      <w:tr w:rsidR="00C27F3D" w:rsidRPr="00A961AA" w14:paraId="66B81018" w14:textId="77777777" w:rsidTr="00C93D0E">
        <w:tc>
          <w:tcPr>
            <w:tcW w:w="3816" w:type="dxa"/>
            <w:vAlign w:val="bottom"/>
            <w:hideMark/>
          </w:tcPr>
          <w:p w14:paraId="774F4D49" w14:textId="0760CD54" w:rsidR="00C27F3D" w:rsidRPr="00A961AA" w:rsidRDefault="00C27F3D" w:rsidP="00B40FE4">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Allowance for impairment of </w:t>
            </w:r>
            <w:r w:rsidR="00B40FE4" w:rsidRPr="00A961AA">
              <w:rPr>
                <w:rFonts w:ascii="Arial" w:hAnsi="Arial" w:cs="Arial"/>
                <w:color w:val="000000"/>
                <w:sz w:val="18"/>
                <w:szCs w:val="18"/>
              </w:rPr>
              <w:t>i</w:t>
            </w:r>
            <w:r w:rsidRPr="00A961AA">
              <w:rPr>
                <w:rFonts w:ascii="Arial" w:hAnsi="Arial" w:cs="Arial"/>
                <w:color w:val="000000"/>
                <w:sz w:val="18"/>
                <w:szCs w:val="18"/>
              </w:rPr>
              <w:t>nvestments</w:t>
            </w:r>
          </w:p>
        </w:tc>
        <w:tc>
          <w:tcPr>
            <w:tcW w:w="1396" w:type="dxa"/>
            <w:shd w:val="clear" w:color="auto" w:fill="FAFAFA"/>
            <w:vAlign w:val="bottom"/>
          </w:tcPr>
          <w:p w14:paraId="3854F017" w14:textId="622D3479"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26,207,509</w:t>
            </w:r>
          </w:p>
        </w:tc>
        <w:tc>
          <w:tcPr>
            <w:tcW w:w="1345" w:type="dxa"/>
            <w:shd w:val="clear" w:color="auto" w:fill="FAFAFA"/>
            <w:vAlign w:val="bottom"/>
          </w:tcPr>
          <w:p w14:paraId="2D8B84E3" w14:textId="5C280432"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520" w:type="dxa"/>
            <w:shd w:val="clear" w:color="auto" w:fill="FAFAFA"/>
            <w:vAlign w:val="bottom"/>
          </w:tcPr>
          <w:p w14:paraId="5C75CCD5" w14:textId="0635E5C8"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2E3FF573" w14:textId="5CBCE78C"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26,207,509</w:t>
            </w:r>
          </w:p>
        </w:tc>
      </w:tr>
      <w:tr w:rsidR="00C27F3D" w:rsidRPr="00A961AA" w14:paraId="1A36503D" w14:textId="77777777" w:rsidTr="00C93D0E">
        <w:tc>
          <w:tcPr>
            <w:tcW w:w="3816" w:type="dxa"/>
            <w:vAlign w:val="bottom"/>
            <w:hideMark/>
          </w:tcPr>
          <w:p w14:paraId="3E4E6852" w14:textId="77777777" w:rsidR="00C27F3D" w:rsidRPr="00A961AA" w:rsidRDefault="00C27F3D"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Loss reserves</w:t>
            </w:r>
          </w:p>
        </w:tc>
        <w:tc>
          <w:tcPr>
            <w:tcW w:w="1396" w:type="dxa"/>
            <w:shd w:val="clear" w:color="auto" w:fill="FAFAFA"/>
            <w:vAlign w:val="bottom"/>
          </w:tcPr>
          <w:p w14:paraId="6104F870" w14:textId="7B42EC9B"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222,420,706</w:t>
            </w:r>
          </w:p>
        </w:tc>
        <w:tc>
          <w:tcPr>
            <w:tcW w:w="1345" w:type="dxa"/>
            <w:shd w:val="clear" w:color="auto" w:fill="FAFAFA"/>
            <w:vAlign w:val="bottom"/>
          </w:tcPr>
          <w:p w14:paraId="16BBDB0C" w14:textId="1BF9C560"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(37,203,938)</w:t>
            </w:r>
          </w:p>
        </w:tc>
        <w:tc>
          <w:tcPr>
            <w:tcW w:w="1520" w:type="dxa"/>
            <w:shd w:val="clear" w:color="auto" w:fill="FAFAFA"/>
            <w:vAlign w:val="bottom"/>
          </w:tcPr>
          <w:p w14:paraId="3FCF2696" w14:textId="5815A973"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0908306C" w14:textId="521275BF"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185,216,768</w:t>
            </w:r>
          </w:p>
        </w:tc>
      </w:tr>
      <w:tr w:rsidR="00C27F3D" w:rsidRPr="00A961AA" w14:paraId="17E5D5E0" w14:textId="77777777" w:rsidTr="00C93D0E">
        <w:tc>
          <w:tcPr>
            <w:tcW w:w="3816" w:type="dxa"/>
            <w:vAlign w:val="bottom"/>
            <w:hideMark/>
          </w:tcPr>
          <w:p w14:paraId="30B1060F" w14:textId="31BE8DCE" w:rsidR="00C27F3D" w:rsidRPr="00A961AA" w:rsidRDefault="001B1284"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Employee benefit obligations</w:t>
            </w:r>
          </w:p>
        </w:tc>
        <w:tc>
          <w:tcPr>
            <w:tcW w:w="1396" w:type="dxa"/>
            <w:shd w:val="clear" w:color="auto" w:fill="FAFAFA"/>
            <w:vAlign w:val="bottom"/>
          </w:tcPr>
          <w:p w14:paraId="1106B277" w14:textId="2F52F5AE" w:rsidR="00C27F3D" w:rsidRPr="00A961AA" w:rsidRDefault="00B16BA3"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94,700,833</w:t>
            </w:r>
          </w:p>
        </w:tc>
        <w:tc>
          <w:tcPr>
            <w:tcW w:w="1345" w:type="dxa"/>
            <w:shd w:val="clear" w:color="auto" w:fill="FAFAFA"/>
            <w:vAlign w:val="bottom"/>
          </w:tcPr>
          <w:p w14:paraId="48F94C1B" w14:textId="7CDE9608"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7,992,778</w:t>
            </w:r>
          </w:p>
        </w:tc>
        <w:tc>
          <w:tcPr>
            <w:tcW w:w="1520" w:type="dxa"/>
            <w:shd w:val="clear" w:color="auto" w:fill="FAFAFA"/>
            <w:vAlign w:val="bottom"/>
          </w:tcPr>
          <w:p w14:paraId="1EE98F96" w14:textId="022EB383"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(32,251)</w:t>
            </w:r>
          </w:p>
        </w:tc>
        <w:tc>
          <w:tcPr>
            <w:tcW w:w="1409" w:type="dxa"/>
            <w:shd w:val="clear" w:color="auto" w:fill="FAFAFA"/>
          </w:tcPr>
          <w:p w14:paraId="013636ED" w14:textId="2A9AEB16" w:rsidR="00C27F3D" w:rsidRPr="00A961AA" w:rsidRDefault="00B16BA3"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102,661,360</w:t>
            </w:r>
          </w:p>
        </w:tc>
      </w:tr>
      <w:tr w:rsidR="00C27F3D" w:rsidRPr="00A961AA" w14:paraId="35A548DA" w14:textId="77777777" w:rsidTr="00C93D0E">
        <w:tc>
          <w:tcPr>
            <w:tcW w:w="3816" w:type="dxa"/>
            <w:vAlign w:val="bottom"/>
          </w:tcPr>
          <w:p w14:paraId="2A134CFB" w14:textId="1ECE1CF6" w:rsidR="00C27F3D" w:rsidRPr="00A961AA" w:rsidRDefault="00C27F3D" w:rsidP="004A0EAD">
            <w:pPr>
              <w:tabs>
                <w:tab w:val="left" w:pos="720"/>
              </w:tabs>
              <w:ind w:left="420" w:right="-72"/>
              <w:rPr>
                <w:rFonts w:ascii="Arial" w:hAnsi="Arial" w:cs="Arial"/>
                <w:color w:val="000000"/>
                <w:sz w:val="18"/>
                <w:szCs w:val="18"/>
              </w:rPr>
            </w:pPr>
            <w:proofErr w:type="spellStart"/>
            <w:r w:rsidRPr="00A961AA">
              <w:rPr>
                <w:rFonts w:ascii="Arial" w:hAnsi="Arial" w:cs="Arial"/>
                <w:color w:val="000000"/>
                <w:sz w:val="18"/>
                <w:szCs w:val="18"/>
              </w:rPr>
              <w:t>Unrealised</w:t>
            </w:r>
            <w:proofErr w:type="spellEnd"/>
            <w:r w:rsidRPr="00A961AA">
              <w:rPr>
                <w:rFonts w:ascii="Arial" w:hAnsi="Arial" w:cs="Arial"/>
                <w:color w:val="000000"/>
                <w:sz w:val="18"/>
                <w:szCs w:val="18"/>
              </w:rPr>
              <w:t xml:space="preserve"> losses on the change in</w:t>
            </w:r>
          </w:p>
        </w:tc>
        <w:tc>
          <w:tcPr>
            <w:tcW w:w="1396" w:type="dxa"/>
            <w:shd w:val="clear" w:color="auto" w:fill="FAFAFA"/>
            <w:vAlign w:val="bottom"/>
          </w:tcPr>
          <w:p w14:paraId="417D0E3A" w14:textId="2083D906" w:rsidR="00C27F3D" w:rsidRPr="00A961AA" w:rsidRDefault="00C27F3D" w:rsidP="00C93D0E">
            <w:pPr>
              <w:ind w:left="-107" w:right="-72"/>
              <w:jc w:val="right"/>
              <w:rPr>
                <w:rFonts w:ascii="Arial" w:hAnsi="Arial" w:cs="Arial"/>
                <w:color w:val="000000"/>
                <w:sz w:val="18"/>
                <w:szCs w:val="18"/>
                <w:lang w:bidi="he-IL"/>
              </w:rPr>
            </w:pPr>
          </w:p>
        </w:tc>
        <w:tc>
          <w:tcPr>
            <w:tcW w:w="1345" w:type="dxa"/>
            <w:shd w:val="clear" w:color="auto" w:fill="FAFAFA"/>
            <w:vAlign w:val="bottom"/>
          </w:tcPr>
          <w:p w14:paraId="7597A720" w14:textId="408A1E5E" w:rsidR="00C27F3D" w:rsidRPr="00A961AA" w:rsidRDefault="00C27F3D" w:rsidP="00C93D0E">
            <w:pPr>
              <w:ind w:left="-107" w:right="-72"/>
              <w:jc w:val="right"/>
              <w:rPr>
                <w:rFonts w:ascii="Arial" w:hAnsi="Arial" w:cs="Arial"/>
                <w:color w:val="000000"/>
                <w:sz w:val="18"/>
                <w:szCs w:val="18"/>
                <w:lang w:bidi="he-IL"/>
              </w:rPr>
            </w:pPr>
          </w:p>
        </w:tc>
        <w:tc>
          <w:tcPr>
            <w:tcW w:w="1520" w:type="dxa"/>
            <w:shd w:val="clear" w:color="auto" w:fill="FAFAFA"/>
            <w:vAlign w:val="bottom"/>
          </w:tcPr>
          <w:p w14:paraId="55F37195"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shd w:val="clear" w:color="auto" w:fill="FAFAFA"/>
            <w:vAlign w:val="bottom"/>
          </w:tcPr>
          <w:p w14:paraId="77593DD0"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05C836D5" w14:textId="77777777" w:rsidTr="00C93D0E">
        <w:tc>
          <w:tcPr>
            <w:tcW w:w="3816" w:type="dxa"/>
            <w:vAlign w:val="bottom"/>
          </w:tcPr>
          <w:p w14:paraId="20E8A971" w14:textId="24AF2A46" w:rsidR="00C27F3D" w:rsidRPr="00A961AA" w:rsidRDefault="00C27F3D" w:rsidP="004A0EAD">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value of investments measured at</w:t>
            </w:r>
          </w:p>
        </w:tc>
        <w:tc>
          <w:tcPr>
            <w:tcW w:w="1396" w:type="dxa"/>
            <w:shd w:val="clear" w:color="auto" w:fill="FAFAFA"/>
            <w:vAlign w:val="bottom"/>
          </w:tcPr>
          <w:p w14:paraId="18B90A27" w14:textId="77777777" w:rsidR="00C27F3D" w:rsidRPr="00A961AA" w:rsidRDefault="00C27F3D" w:rsidP="00C93D0E">
            <w:pPr>
              <w:ind w:left="-107" w:right="-72"/>
              <w:jc w:val="right"/>
              <w:rPr>
                <w:rFonts w:ascii="Arial" w:hAnsi="Arial" w:cs="Arial"/>
                <w:color w:val="000000"/>
                <w:sz w:val="18"/>
                <w:szCs w:val="18"/>
                <w:lang w:bidi="he-IL"/>
              </w:rPr>
            </w:pPr>
          </w:p>
        </w:tc>
        <w:tc>
          <w:tcPr>
            <w:tcW w:w="1345" w:type="dxa"/>
            <w:shd w:val="clear" w:color="auto" w:fill="FAFAFA"/>
            <w:vAlign w:val="bottom"/>
          </w:tcPr>
          <w:p w14:paraId="0DC73331" w14:textId="79F8FD7C" w:rsidR="00C27F3D" w:rsidRPr="00A961AA" w:rsidRDefault="00C27F3D" w:rsidP="00C93D0E">
            <w:pPr>
              <w:ind w:left="-107" w:right="-72"/>
              <w:jc w:val="right"/>
              <w:rPr>
                <w:rFonts w:ascii="Arial" w:hAnsi="Arial" w:cs="Arial"/>
                <w:color w:val="000000"/>
                <w:sz w:val="18"/>
                <w:szCs w:val="18"/>
                <w:lang w:bidi="he-IL"/>
              </w:rPr>
            </w:pPr>
          </w:p>
        </w:tc>
        <w:tc>
          <w:tcPr>
            <w:tcW w:w="1520" w:type="dxa"/>
            <w:shd w:val="clear" w:color="auto" w:fill="FAFAFA"/>
            <w:vAlign w:val="bottom"/>
          </w:tcPr>
          <w:p w14:paraId="2E039B0B"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shd w:val="clear" w:color="auto" w:fill="FAFAFA"/>
            <w:vAlign w:val="bottom"/>
          </w:tcPr>
          <w:p w14:paraId="5B5FD055"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77D9B16B" w14:textId="77777777" w:rsidTr="00C93D0E">
        <w:tc>
          <w:tcPr>
            <w:tcW w:w="3816" w:type="dxa"/>
            <w:vAlign w:val="bottom"/>
          </w:tcPr>
          <w:p w14:paraId="6333CAB8" w14:textId="77777777" w:rsidR="00C27F3D" w:rsidRPr="00A961AA" w:rsidRDefault="00C27F3D"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fair value through other </w:t>
            </w:r>
          </w:p>
          <w:p w14:paraId="6CEC36B5" w14:textId="29EC4C9D" w:rsidR="00C27F3D" w:rsidRPr="00A961AA" w:rsidRDefault="00C27F3D"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comprehensive Income</w:t>
            </w:r>
          </w:p>
        </w:tc>
        <w:tc>
          <w:tcPr>
            <w:tcW w:w="1396" w:type="dxa"/>
            <w:shd w:val="clear" w:color="auto" w:fill="FAFAFA"/>
            <w:vAlign w:val="bottom"/>
          </w:tcPr>
          <w:p w14:paraId="052E5E3D" w14:textId="77777777" w:rsidR="00C27F3D" w:rsidRPr="00A961AA" w:rsidRDefault="00C27F3D" w:rsidP="00C93D0E">
            <w:pPr>
              <w:ind w:left="-107" w:right="-72"/>
              <w:jc w:val="right"/>
              <w:rPr>
                <w:rFonts w:ascii="Arial" w:hAnsi="Arial" w:cs="Arial"/>
                <w:color w:val="000000"/>
                <w:sz w:val="18"/>
                <w:szCs w:val="18"/>
                <w:lang w:bidi="he-IL"/>
              </w:rPr>
            </w:pPr>
          </w:p>
          <w:p w14:paraId="3CFBB9D6" w14:textId="5EE1F611"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469,841,256</w:t>
            </w:r>
          </w:p>
        </w:tc>
        <w:tc>
          <w:tcPr>
            <w:tcW w:w="1345" w:type="dxa"/>
            <w:shd w:val="clear" w:color="auto" w:fill="FAFAFA"/>
            <w:vAlign w:val="bottom"/>
          </w:tcPr>
          <w:p w14:paraId="201518CA" w14:textId="5672A966"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520" w:type="dxa"/>
            <w:shd w:val="clear" w:color="auto" w:fill="FAFAFA"/>
            <w:vAlign w:val="bottom"/>
          </w:tcPr>
          <w:p w14:paraId="6464D340" w14:textId="07D99E73"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352,035,817</w:t>
            </w:r>
          </w:p>
        </w:tc>
        <w:tc>
          <w:tcPr>
            <w:tcW w:w="1409" w:type="dxa"/>
            <w:shd w:val="clear" w:color="auto" w:fill="FAFAFA"/>
            <w:vAlign w:val="bottom"/>
          </w:tcPr>
          <w:p w14:paraId="0B091E3D" w14:textId="42A066F0"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821,877,073</w:t>
            </w:r>
          </w:p>
        </w:tc>
      </w:tr>
      <w:tr w:rsidR="00C27F3D" w:rsidRPr="00A961AA" w14:paraId="670D45A8" w14:textId="77777777" w:rsidTr="00C93D0E">
        <w:tc>
          <w:tcPr>
            <w:tcW w:w="3816" w:type="dxa"/>
            <w:vAlign w:val="bottom"/>
            <w:hideMark/>
          </w:tcPr>
          <w:p w14:paraId="50DE0896" w14:textId="77777777" w:rsidR="00C27F3D" w:rsidRPr="00A961AA" w:rsidRDefault="00C27F3D"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Unearned premium reserves</w:t>
            </w:r>
          </w:p>
        </w:tc>
        <w:tc>
          <w:tcPr>
            <w:tcW w:w="1396" w:type="dxa"/>
            <w:shd w:val="clear" w:color="auto" w:fill="FAFAFA"/>
            <w:vAlign w:val="bottom"/>
          </w:tcPr>
          <w:p w14:paraId="70FC41F3" w14:textId="1DA9D4F3"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108,667,367 </w:t>
            </w:r>
          </w:p>
        </w:tc>
        <w:tc>
          <w:tcPr>
            <w:tcW w:w="1345" w:type="dxa"/>
            <w:shd w:val="clear" w:color="auto" w:fill="FAFAFA"/>
            <w:vAlign w:val="bottom"/>
          </w:tcPr>
          <w:p w14:paraId="187AF0DB" w14:textId="0E11181C"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18,393,959</w:t>
            </w:r>
          </w:p>
        </w:tc>
        <w:tc>
          <w:tcPr>
            <w:tcW w:w="1520" w:type="dxa"/>
            <w:shd w:val="clear" w:color="auto" w:fill="FAFAFA"/>
            <w:vAlign w:val="bottom"/>
          </w:tcPr>
          <w:p w14:paraId="3F76B27D" w14:textId="40D69DB9"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47AA3057" w14:textId="046D9ADA"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127,061,326</w:t>
            </w:r>
          </w:p>
        </w:tc>
      </w:tr>
      <w:tr w:rsidR="00972069" w:rsidRPr="00A961AA" w14:paraId="486DE2B4" w14:textId="77777777" w:rsidTr="00C93D0E">
        <w:tc>
          <w:tcPr>
            <w:tcW w:w="3816" w:type="dxa"/>
            <w:vAlign w:val="bottom"/>
          </w:tcPr>
          <w:p w14:paraId="276FDA77" w14:textId="5B7EF98A" w:rsidR="00972069" w:rsidRPr="00A961AA" w:rsidRDefault="00972069" w:rsidP="00972069">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Accumulated Depreciation of    </w:t>
            </w:r>
          </w:p>
        </w:tc>
        <w:tc>
          <w:tcPr>
            <w:tcW w:w="1396" w:type="dxa"/>
            <w:shd w:val="clear" w:color="auto" w:fill="FAFAFA"/>
            <w:vAlign w:val="bottom"/>
          </w:tcPr>
          <w:p w14:paraId="091CE053" w14:textId="77777777" w:rsidR="00972069" w:rsidRPr="00A961AA" w:rsidRDefault="00972069" w:rsidP="00C93D0E">
            <w:pPr>
              <w:ind w:left="-107" w:right="-72"/>
              <w:jc w:val="right"/>
              <w:rPr>
                <w:rFonts w:ascii="Arial" w:hAnsi="Arial" w:cs="Arial"/>
                <w:color w:val="000000"/>
                <w:sz w:val="18"/>
                <w:szCs w:val="18"/>
                <w:lang w:bidi="he-IL"/>
              </w:rPr>
            </w:pPr>
          </w:p>
        </w:tc>
        <w:tc>
          <w:tcPr>
            <w:tcW w:w="1345" w:type="dxa"/>
            <w:shd w:val="clear" w:color="auto" w:fill="FAFAFA"/>
            <w:vAlign w:val="bottom"/>
          </w:tcPr>
          <w:p w14:paraId="33D68281" w14:textId="77777777" w:rsidR="00972069" w:rsidRPr="00A961AA" w:rsidRDefault="00972069" w:rsidP="00C93D0E">
            <w:pPr>
              <w:ind w:left="-107" w:right="-72"/>
              <w:jc w:val="right"/>
              <w:rPr>
                <w:rFonts w:ascii="Arial" w:hAnsi="Arial" w:cs="Arial"/>
                <w:color w:val="000000"/>
                <w:sz w:val="18"/>
                <w:szCs w:val="18"/>
                <w:lang w:bidi="he-IL"/>
              </w:rPr>
            </w:pPr>
          </w:p>
        </w:tc>
        <w:tc>
          <w:tcPr>
            <w:tcW w:w="1520" w:type="dxa"/>
            <w:shd w:val="clear" w:color="auto" w:fill="FAFAFA"/>
            <w:vAlign w:val="bottom"/>
          </w:tcPr>
          <w:p w14:paraId="47596B1A" w14:textId="77777777" w:rsidR="00972069" w:rsidRPr="00A961AA" w:rsidRDefault="00972069" w:rsidP="00C93D0E">
            <w:pPr>
              <w:ind w:left="-107" w:right="-72"/>
              <w:jc w:val="right"/>
              <w:rPr>
                <w:rFonts w:ascii="Arial" w:hAnsi="Arial" w:cs="Arial"/>
                <w:color w:val="000000"/>
                <w:sz w:val="18"/>
                <w:szCs w:val="18"/>
                <w:lang w:bidi="he-IL"/>
              </w:rPr>
            </w:pPr>
          </w:p>
        </w:tc>
        <w:tc>
          <w:tcPr>
            <w:tcW w:w="1409" w:type="dxa"/>
            <w:shd w:val="clear" w:color="auto" w:fill="FAFAFA"/>
            <w:vAlign w:val="bottom"/>
          </w:tcPr>
          <w:p w14:paraId="4C6E8EEC" w14:textId="77777777" w:rsidR="00972069" w:rsidRPr="00A961AA" w:rsidRDefault="00972069" w:rsidP="00C93D0E">
            <w:pPr>
              <w:ind w:left="-107" w:right="-72"/>
              <w:jc w:val="right"/>
              <w:rPr>
                <w:rFonts w:ascii="Arial" w:hAnsi="Arial" w:cs="Arial"/>
                <w:color w:val="000000"/>
                <w:sz w:val="18"/>
                <w:szCs w:val="18"/>
                <w:lang w:bidi="he-IL"/>
              </w:rPr>
            </w:pPr>
          </w:p>
        </w:tc>
      </w:tr>
      <w:tr w:rsidR="00972069" w:rsidRPr="00A961AA" w14:paraId="09ADC566" w14:textId="77777777" w:rsidTr="00C93D0E">
        <w:tc>
          <w:tcPr>
            <w:tcW w:w="3816" w:type="dxa"/>
            <w:vAlign w:val="bottom"/>
            <w:hideMark/>
          </w:tcPr>
          <w:p w14:paraId="033625E3" w14:textId="6E1530B9" w:rsidR="00972069" w:rsidRPr="00A961AA" w:rsidRDefault="00972069" w:rsidP="00972069">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intangible assets</w:t>
            </w:r>
          </w:p>
        </w:tc>
        <w:tc>
          <w:tcPr>
            <w:tcW w:w="1396" w:type="dxa"/>
            <w:shd w:val="clear" w:color="auto" w:fill="FAFAFA"/>
            <w:vAlign w:val="bottom"/>
          </w:tcPr>
          <w:p w14:paraId="4F581F80" w14:textId="22FBE34E" w:rsidR="00972069" w:rsidRPr="00A961AA" w:rsidRDefault="00972069"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6,301,291 </w:t>
            </w:r>
          </w:p>
        </w:tc>
        <w:tc>
          <w:tcPr>
            <w:tcW w:w="1345" w:type="dxa"/>
            <w:shd w:val="clear" w:color="auto" w:fill="FAFAFA"/>
            <w:vAlign w:val="bottom"/>
          </w:tcPr>
          <w:p w14:paraId="02BD4786" w14:textId="04549DF7" w:rsidR="00972069" w:rsidRPr="00A961AA" w:rsidRDefault="00972069"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75,318</w:t>
            </w:r>
          </w:p>
        </w:tc>
        <w:tc>
          <w:tcPr>
            <w:tcW w:w="1520" w:type="dxa"/>
            <w:shd w:val="clear" w:color="auto" w:fill="FAFAFA"/>
            <w:vAlign w:val="bottom"/>
          </w:tcPr>
          <w:p w14:paraId="326D97E1" w14:textId="3D3CCBF8" w:rsidR="00972069" w:rsidRPr="00A961AA" w:rsidRDefault="00972069"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shd w:val="clear" w:color="auto" w:fill="FAFAFA"/>
            <w:vAlign w:val="bottom"/>
          </w:tcPr>
          <w:p w14:paraId="31684F0F" w14:textId="6069CE9F" w:rsidR="00972069" w:rsidRPr="00A961AA" w:rsidRDefault="00972069"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6,376,609</w:t>
            </w:r>
          </w:p>
        </w:tc>
      </w:tr>
      <w:tr w:rsidR="00C27F3D" w:rsidRPr="00A961AA" w14:paraId="32C7ED22" w14:textId="77777777" w:rsidTr="00C93D0E">
        <w:tc>
          <w:tcPr>
            <w:tcW w:w="3816" w:type="dxa"/>
            <w:vAlign w:val="bottom"/>
          </w:tcPr>
          <w:p w14:paraId="6A7A9073" w14:textId="6E03B689" w:rsidR="00C27F3D" w:rsidRPr="00A961AA" w:rsidRDefault="00C27F3D" w:rsidP="004A0EAD">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Unallocated loss adjustment </w:t>
            </w:r>
          </w:p>
        </w:tc>
        <w:tc>
          <w:tcPr>
            <w:tcW w:w="1396" w:type="dxa"/>
            <w:shd w:val="clear" w:color="auto" w:fill="FAFAFA"/>
            <w:vAlign w:val="bottom"/>
          </w:tcPr>
          <w:p w14:paraId="7B048708" w14:textId="78D98869" w:rsidR="00C27F3D" w:rsidRPr="00A961AA" w:rsidRDefault="00C27F3D" w:rsidP="00C93D0E">
            <w:pPr>
              <w:ind w:left="-107" w:right="-72"/>
              <w:jc w:val="right"/>
              <w:rPr>
                <w:rFonts w:ascii="Arial" w:hAnsi="Arial" w:cs="Arial"/>
                <w:color w:val="000000"/>
                <w:sz w:val="18"/>
                <w:szCs w:val="18"/>
                <w:cs/>
              </w:rPr>
            </w:pPr>
          </w:p>
        </w:tc>
        <w:tc>
          <w:tcPr>
            <w:tcW w:w="1345" w:type="dxa"/>
            <w:shd w:val="clear" w:color="auto" w:fill="FAFAFA"/>
            <w:vAlign w:val="bottom"/>
          </w:tcPr>
          <w:p w14:paraId="77BD3663" w14:textId="63E121AD" w:rsidR="00C27F3D" w:rsidRPr="00A961AA" w:rsidRDefault="00C27F3D" w:rsidP="00C93D0E">
            <w:pPr>
              <w:ind w:left="-107" w:right="-72"/>
              <w:jc w:val="right"/>
              <w:rPr>
                <w:rFonts w:ascii="Arial" w:hAnsi="Arial" w:cs="Arial"/>
                <w:color w:val="000000"/>
                <w:sz w:val="18"/>
                <w:szCs w:val="18"/>
                <w:lang w:bidi="he-IL"/>
              </w:rPr>
            </w:pPr>
          </w:p>
        </w:tc>
        <w:tc>
          <w:tcPr>
            <w:tcW w:w="1520" w:type="dxa"/>
            <w:shd w:val="clear" w:color="auto" w:fill="FAFAFA"/>
            <w:vAlign w:val="bottom"/>
          </w:tcPr>
          <w:p w14:paraId="30DC772A" w14:textId="77777777" w:rsidR="00C27F3D" w:rsidRPr="00A961AA" w:rsidRDefault="00C27F3D" w:rsidP="00C93D0E">
            <w:pPr>
              <w:ind w:left="-107" w:right="-72"/>
              <w:jc w:val="right"/>
              <w:rPr>
                <w:rFonts w:ascii="Arial" w:hAnsi="Arial" w:cs="Arial"/>
                <w:color w:val="000000"/>
                <w:sz w:val="18"/>
                <w:szCs w:val="18"/>
                <w:cs/>
              </w:rPr>
            </w:pPr>
          </w:p>
        </w:tc>
        <w:tc>
          <w:tcPr>
            <w:tcW w:w="1409" w:type="dxa"/>
            <w:shd w:val="clear" w:color="auto" w:fill="FAFAFA"/>
            <w:vAlign w:val="bottom"/>
          </w:tcPr>
          <w:p w14:paraId="14D46233" w14:textId="3227E533" w:rsidR="00C27F3D" w:rsidRPr="00A961AA" w:rsidRDefault="00C27F3D" w:rsidP="00C93D0E">
            <w:pPr>
              <w:ind w:left="-107" w:right="-72"/>
              <w:jc w:val="right"/>
              <w:rPr>
                <w:rFonts w:ascii="Arial" w:hAnsi="Arial" w:cs="Arial"/>
                <w:color w:val="000000"/>
                <w:sz w:val="18"/>
                <w:szCs w:val="18"/>
                <w:cs/>
              </w:rPr>
            </w:pPr>
          </w:p>
        </w:tc>
      </w:tr>
      <w:tr w:rsidR="000858F1" w:rsidRPr="00A961AA" w14:paraId="4272AD49" w14:textId="77777777" w:rsidTr="00C93D0E">
        <w:tc>
          <w:tcPr>
            <w:tcW w:w="3816" w:type="dxa"/>
            <w:vAlign w:val="bottom"/>
          </w:tcPr>
          <w:p w14:paraId="405D7E55" w14:textId="11B04255" w:rsidR="000858F1" w:rsidRPr="00A961AA" w:rsidRDefault="000858F1" w:rsidP="000858F1">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expense reserve </w:t>
            </w:r>
            <w:r w:rsidRPr="00A961AA">
              <w:rPr>
                <w:rFonts w:ascii="Arial" w:hAnsi="Arial" w:cs="Arial"/>
                <w:color w:val="000000"/>
                <w:sz w:val="18"/>
                <w:szCs w:val="18"/>
                <w:cs/>
              </w:rPr>
              <w:t>(</w:t>
            </w:r>
            <w:r w:rsidRPr="00A961AA">
              <w:rPr>
                <w:rFonts w:ascii="Arial" w:hAnsi="Arial" w:cs="Arial"/>
                <w:color w:val="000000"/>
                <w:sz w:val="18"/>
                <w:szCs w:val="18"/>
              </w:rPr>
              <w:t>ULAE</w:t>
            </w:r>
            <w:r w:rsidRPr="00A961AA">
              <w:rPr>
                <w:rFonts w:ascii="Arial" w:hAnsi="Arial" w:cs="Arial"/>
                <w:color w:val="000000"/>
                <w:sz w:val="18"/>
                <w:szCs w:val="18"/>
                <w:cs/>
              </w:rPr>
              <w:t>)</w:t>
            </w:r>
          </w:p>
        </w:tc>
        <w:tc>
          <w:tcPr>
            <w:tcW w:w="1396" w:type="dxa"/>
            <w:shd w:val="clear" w:color="auto" w:fill="FAFAFA"/>
          </w:tcPr>
          <w:p w14:paraId="5DC448DC" w14:textId="77383525" w:rsidR="000858F1" w:rsidRPr="00A961AA" w:rsidRDefault="000858F1" w:rsidP="00C93D0E">
            <w:pPr>
              <w:ind w:left="-107" w:right="-72"/>
              <w:jc w:val="right"/>
              <w:rPr>
                <w:rFonts w:ascii="Arial" w:hAnsi="Arial" w:cs="Arial"/>
                <w:color w:val="000000"/>
                <w:sz w:val="18"/>
                <w:szCs w:val="18"/>
                <w:cs/>
              </w:rPr>
            </w:pPr>
            <w:r w:rsidRPr="00A961AA">
              <w:rPr>
                <w:rFonts w:ascii="Arial" w:hAnsi="Arial" w:cs="Arial"/>
                <w:color w:val="000000"/>
                <w:sz w:val="18"/>
                <w:szCs w:val="18"/>
                <w:lang w:bidi="he-IL"/>
              </w:rPr>
              <w:t xml:space="preserve"> 12,919,752 </w:t>
            </w:r>
          </w:p>
        </w:tc>
        <w:tc>
          <w:tcPr>
            <w:tcW w:w="1345" w:type="dxa"/>
            <w:shd w:val="clear" w:color="auto" w:fill="FAFAFA"/>
          </w:tcPr>
          <w:p w14:paraId="351BC576" w14:textId="554858F6" w:rsidR="000858F1" w:rsidRPr="00A961AA" w:rsidRDefault="000858F1"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(1,512,246)</w:t>
            </w:r>
          </w:p>
        </w:tc>
        <w:tc>
          <w:tcPr>
            <w:tcW w:w="1520" w:type="dxa"/>
            <w:shd w:val="clear" w:color="auto" w:fill="FAFAFA"/>
            <w:vAlign w:val="bottom"/>
          </w:tcPr>
          <w:p w14:paraId="05731823" w14:textId="2D8EE00F" w:rsidR="000858F1" w:rsidRPr="00A961AA" w:rsidRDefault="000858F1" w:rsidP="00C93D0E">
            <w:pPr>
              <w:ind w:left="-107" w:right="-72"/>
              <w:jc w:val="right"/>
              <w:rPr>
                <w:rFonts w:ascii="Arial" w:hAnsi="Arial" w:cs="Arial"/>
                <w:color w:val="000000"/>
                <w:sz w:val="18"/>
                <w:szCs w:val="18"/>
                <w:cs/>
              </w:rPr>
            </w:pPr>
            <w:r w:rsidRPr="00A961AA">
              <w:rPr>
                <w:rFonts w:ascii="Arial" w:hAnsi="Arial" w:cs="Arial"/>
                <w:color w:val="000000"/>
                <w:sz w:val="18"/>
                <w:szCs w:val="18"/>
                <w:lang w:bidi="he-IL"/>
              </w:rPr>
              <w:t xml:space="preserve">- </w:t>
            </w:r>
          </w:p>
        </w:tc>
        <w:tc>
          <w:tcPr>
            <w:tcW w:w="1409" w:type="dxa"/>
            <w:shd w:val="clear" w:color="auto" w:fill="FAFAFA"/>
            <w:vAlign w:val="bottom"/>
          </w:tcPr>
          <w:p w14:paraId="2B71A925" w14:textId="5D36723E" w:rsidR="000858F1" w:rsidRPr="00A961AA" w:rsidRDefault="000858F1" w:rsidP="00C93D0E">
            <w:pPr>
              <w:ind w:left="-107" w:right="-72"/>
              <w:jc w:val="right"/>
              <w:rPr>
                <w:rFonts w:ascii="Arial" w:hAnsi="Arial" w:cs="Arial"/>
                <w:color w:val="000000"/>
                <w:sz w:val="18"/>
                <w:szCs w:val="18"/>
                <w:cs/>
              </w:rPr>
            </w:pPr>
            <w:r w:rsidRPr="00A961AA">
              <w:rPr>
                <w:rFonts w:ascii="Arial" w:hAnsi="Arial" w:cs="Arial"/>
                <w:color w:val="000000"/>
                <w:sz w:val="18"/>
                <w:szCs w:val="18"/>
                <w:lang w:bidi="he-IL"/>
              </w:rPr>
              <w:t>11,407,506</w:t>
            </w:r>
          </w:p>
        </w:tc>
      </w:tr>
      <w:tr w:rsidR="00C27F3D" w:rsidRPr="00A961AA" w14:paraId="528D5756" w14:textId="77777777" w:rsidTr="00C93D0E">
        <w:tc>
          <w:tcPr>
            <w:tcW w:w="3816" w:type="dxa"/>
            <w:vAlign w:val="bottom"/>
          </w:tcPr>
          <w:p w14:paraId="528A6E7C" w14:textId="77777777" w:rsidR="00C27F3D" w:rsidRPr="00A961AA" w:rsidRDefault="00C27F3D" w:rsidP="004A0EAD">
            <w:pPr>
              <w:tabs>
                <w:tab w:val="right" w:pos="7200"/>
                <w:tab w:val="right" w:pos="9000"/>
                <w:tab w:val="right" w:pos="10620"/>
                <w:tab w:val="right" w:pos="11880"/>
                <w:tab w:val="right" w:pos="13140"/>
                <w:tab w:val="right" w:pos="14580"/>
              </w:tabs>
              <w:ind w:left="420"/>
              <w:rPr>
                <w:rFonts w:ascii="Arial" w:hAnsi="Arial" w:cs="Arial"/>
                <w:b/>
                <w:bCs/>
                <w:color w:val="000000" w:themeColor="text1"/>
                <w:sz w:val="18"/>
                <w:szCs w:val="18"/>
                <w:lang w:bidi="he-IL"/>
              </w:rPr>
            </w:pPr>
          </w:p>
        </w:tc>
        <w:tc>
          <w:tcPr>
            <w:tcW w:w="1396" w:type="dxa"/>
            <w:tcBorders>
              <w:top w:val="single" w:sz="4" w:space="0" w:color="auto"/>
            </w:tcBorders>
            <w:shd w:val="clear" w:color="auto" w:fill="FAFAFA"/>
            <w:vAlign w:val="bottom"/>
          </w:tcPr>
          <w:p w14:paraId="23BD7632" w14:textId="29838409" w:rsidR="00C27F3D" w:rsidRPr="00A961AA" w:rsidRDefault="00C27F3D" w:rsidP="00C93D0E">
            <w:pPr>
              <w:ind w:left="-107" w:right="-72"/>
              <w:jc w:val="right"/>
              <w:rPr>
                <w:rFonts w:ascii="Arial" w:hAnsi="Arial" w:cs="Arial"/>
                <w:color w:val="000000"/>
                <w:sz w:val="18"/>
                <w:szCs w:val="18"/>
                <w:lang w:bidi="he-IL"/>
              </w:rPr>
            </w:pPr>
          </w:p>
        </w:tc>
        <w:tc>
          <w:tcPr>
            <w:tcW w:w="1345" w:type="dxa"/>
            <w:tcBorders>
              <w:top w:val="single" w:sz="4" w:space="0" w:color="auto"/>
            </w:tcBorders>
            <w:shd w:val="clear" w:color="auto" w:fill="FAFAFA"/>
            <w:vAlign w:val="bottom"/>
          </w:tcPr>
          <w:p w14:paraId="366C2C43" w14:textId="53DEEB71" w:rsidR="00C27F3D" w:rsidRPr="00A961AA" w:rsidRDefault="00C27F3D" w:rsidP="00C93D0E">
            <w:pPr>
              <w:ind w:left="-107" w:right="-72"/>
              <w:jc w:val="right"/>
              <w:rPr>
                <w:rFonts w:ascii="Arial" w:hAnsi="Arial" w:cs="Arial"/>
                <w:color w:val="000000"/>
                <w:sz w:val="18"/>
                <w:szCs w:val="18"/>
                <w:lang w:bidi="he-IL"/>
              </w:rPr>
            </w:pPr>
          </w:p>
        </w:tc>
        <w:tc>
          <w:tcPr>
            <w:tcW w:w="1520" w:type="dxa"/>
            <w:tcBorders>
              <w:top w:val="single" w:sz="4" w:space="0" w:color="auto"/>
            </w:tcBorders>
            <w:shd w:val="clear" w:color="auto" w:fill="FAFAFA"/>
            <w:vAlign w:val="bottom"/>
          </w:tcPr>
          <w:p w14:paraId="6EEAE6D8"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tcBorders>
              <w:top w:val="single" w:sz="4" w:space="0" w:color="auto"/>
            </w:tcBorders>
            <w:shd w:val="clear" w:color="auto" w:fill="FAFAFA"/>
            <w:vAlign w:val="bottom"/>
          </w:tcPr>
          <w:p w14:paraId="44A6EADF"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52473584" w14:textId="77777777" w:rsidTr="00C93D0E">
        <w:tc>
          <w:tcPr>
            <w:tcW w:w="3816" w:type="dxa"/>
            <w:vAlign w:val="bottom"/>
          </w:tcPr>
          <w:p w14:paraId="135C4E6B" w14:textId="77777777" w:rsidR="00C27F3D" w:rsidRPr="00A961AA" w:rsidRDefault="00C27F3D" w:rsidP="00A52810">
            <w:pPr>
              <w:tabs>
                <w:tab w:val="right" w:pos="7200"/>
                <w:tab w:val="right" w:pos="9000"/>
                <w:tab w:val="right" w:pos="10620"/>
                <w:tab w:val="right" w:pos="11880"/>
                <w:tab w:val="right" w:pos="13140"/>
                <w:tab w:val="right" w:pos="14580"/>
              </w:tabs>
              <w:ind w:left="420"/>
              <w:rPr>
                <w:rFonts w:ascii="Arial" w:hAnsi="Arial" w:cs="Arial"/>
                <w:b/>
                <w:bCs/>
                <w:color w:val="000000"/>
                <w:sz w:val="18"/>
                <w:szCs w:val="18"/>
                <w:lang w:bidi="he-IL"/>
              </w:rPr>
            </w:pPr>
          </w:p>
        </w:tc>
        <w:tc>
          <w:tcPr>
            <w:tcW w:w="1396" w:type="dxa"/>
            <w:tcBorders>
              <w:bottom w:val="single" w:sz="4" w:space="0" w:color="auto"/>
            </w:tcBorders>
            <w:shd w:val="clear" w:color="auto" w:fill="FAFAFA"/>
            <w:vAlign w:val="bottom"/>
          </w:tcPr>
          <w:p w14:paraId="57391FFC" w14:textId="6249135B"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1,106,682,418</w:t>
            </w:r>
          </w:p>
        </w:tc>
        <w:tc>
          <w:tcPr>
            <w:tcW w:w="1345" w:type="dxa"/>
            <w:tcBorders>
              <w:bottom w:val="single" w:sz="4" w:space="0" w:color="auto"/>
            </w:tcBorders>
            <w:shd w:val="clear" w:color="auto" w:fill="FAFAFA"/>
            <w:vAlign w:val="bottom"/>
          </w:tcPr>
          <w:p w14:paraId="458CDA77" w14:textId="6DFE1BAC"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18,848,692</w:t>
            </w:r>
          </w:p>
        </w:tc>
        <w:tc>
          <w:tcPr>
            <w:tcW w:w="1520" w:type="dxa"/>
            <w:tcBorders>
              <w:bottom w:val="single" w:sz="4" w:space="0" w:color="auto"/>
            </w:tcBorders>
            <w:shd w:val="clear" w:color="auto" w:fill="FAFAFA"/>
            <w:vAlign w:val="bottom"/>
          </w:tcPr>
          <w:p w14:paraId="47A5F1DA" w14:textId="48787671"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352,003,566</w:t>
            </w:r>
          </w:p>
        </w:tc>
        <w:tc>
          <w:tcPr>
            <w:tcW w:w="1409" w:type="dxa"/>
            <w:tcBorders>
              <w:bottom w:val="single" w:sz="4" w:space="0" w:color="auto"/>
            </w:tcBorders>
            <w:shd w:val="clear" w:color="auto" w:fill="FAFAFA"/>
            <w:vAlign w:val="bottom"/>
          </w:tcPr>
          <w:p w14:paraId="443C243E" w14:textId="5064A8B0"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1,477,534,676</w:t>
            </w:r>
          </w:p>
        </w:tc>
      </w:tr>
      <w:tr w:rsidR="00C27F3D" w:rsidRPr="00A961AA" w14:paraId="31CF9376" w14:textId="77777777" w:rsidTr="00C93D0E">
        <w:tc>
          <w:tcPr>
            <w:tcW w:w="3816" w:type="dxa"/>
            <w:vAlign w:val="bottom"/>
          </w:tcPr>
          <w:p w14:paraId="10DCDE60" w14:textId="77777777" w:rsidR="00C27F3D" w:rsidRPr="00A961AA" w:rsidRDefault="00C27F3D" w:rsidP="004A0EAD">
            <w:pPr>
              <w:tabs>
                <w:tab w:val="left" w:pos="720"/>
              </w:tabs>
              <w:ind w:left="420" w:right="-72"/>
              <w:rPr>
                <w:rFonts w:ascii="Arial" w:hAnsi="Arial" w:cs="Arial"/>
                <w:b/>
                <w:bCs/>
                <w:color w:val="000000"/>
                <w:sz w:val="18"/>
                <w:szCs w:val="18"/>
              </w:rPr>
            </w:pPr>
          </w:p>
        </w:tc>
        <w:tc>
          <w:tcPr>
            <w:tcW w:w="1396" w:type="dxa"/>
            <w:tcBorders>
              <w:top w:val="single" w:sz="4" w:space="0" w:color="auto"/>
            </w:tcBorders>
            <w:shd w:val="clear" w:color="auto" w:fill="FAFAFA"/>
            <w:vAlign w:val="bottom"/>
          </w:tcPr>
          <w:p w14:paraId="044BBF0D" w14:textId="77777777" w:rsidR="00C27F3D" w:rsidRPr="00A961AA" w:rsidRDefault="00C27F3D" w:rsidP="00C93D0E">
            <w:pPr>
              <w:pStyle w:val="a"/>
              <w:ind w:left="-107" w:right="-72"/>
              <w:jc w:val="right"/>
              <w:rPr>
                <w:rFonts w:ascii="Arial" w:cs="Arial"/>
                <w:color w:val="000000"/>
                <w:sz w:val="18"/>
                <w:szCs w:val="18"/>
                <w:lang w:val="en-US"/>
              </w:rPr>
            </w:pPr>
          </w:p>
        </w:tc>
        <w:tc>
          <w:tcPr>
            <w:tcW w:w="1345" w:type="dxa"/>
            <w:tcBorders>
              <w:top w:val="single" w:sz="4" w:space="0" w:color="auto"/>
            </w:tcBorders>
            <w:shd w:val="clear" w:color="auto" w:fill="FAFAFA"/>
            <w:vAlign w:val="bottom"/>
          </w:tcPr>
          <w:p w14:paraId="68ED15B6" w14:textId="14729549" w:rsidR="00C27F3D" w:rsidRPr="00A961AA" w:rsidRDefault="00C27F3D" w:rsidP="00C93D0E">
            <w:pPr>
              <w:pStyle w:val="a"/>
              <w:ind w:left="-107" w:right="-72"/>
              <w:jc w:val="right"/>
              <w:rPr>
                <w:rFonts w:ascii="Arial" w:cs="Arial"/>
                <w:color w:val="000000"/>
                <w:sz w:val="18"/>
                <w:szCs w:val="18"/>
                <w:lang w:val="en-US" w:bidi="he-IL"/>
              </w:rPr>
            </w:pPr>
          </w:p>
        </w:tc>
        <w:tc>
          <w:tcPr>
            <w:tcW w:w="1520" w:type="dxa"/>
            <w:tcBorders>
              <w:top w:val="single" w:sz="4" w:space="0" w:color="auto"/>
            </w:tcBorders>
            <w:shd w:val="clear" w:color="auto" w:fill="FAFAFA"/>
            <w:vAlign w:val="bottom"/>
          </w:tcPr>
          <w:p w14:paraId="6A66C599" w14:textId="77777777" w:rsidR="00C27F3D" w:rsidRPr="00A961AA" w:rsidRDefault="00C27F3D" w:rsidP="00C93D0E">
            <w:pPr>
              <w:pStyle w:val="a"/>
              <w:ind w:left="-107" w:right="-72"/>
              <w:jc w:val="right"/>
              <w:rPr>
                <w:rFonts w:ascii="Arial" w:cs="Arial"/>
                <w:color w:val="000000"/>
                <w:sz w:val="18"/>
                <w:szCs w:val="18"/>
                <w:lang w:val="en-US" w:bidi="he-IL"/>
              </w:rPr>
            </w:pPr>
          </w:p>
        </w:tc>
        <w:tc>
          <w:tcPr>
            <w:tcW w:w="1409" w:type="dxa"/>
            <w:tcBorders>
              <w:top w:val="single" w:sz="4" w:space="0" w:color="auto"/>
            </w:tcBorders>
            <w:shd w:val="clear" w:color="auto" w:fill="FAFAFA"/>
            <w:vAlign w:val="bottom"/>
          </w:tcPr>
          <w:p w14:paraId="03B780A9" w14:textId="77777777" w:rsidR="00C27F3D" w:rsidRPr="00A961AA" w:rsidRDefault="00C27F3D" w:rsidP="00C93D0E">
            <w:pPr>
              <w:pStyle w:val="a"/>
              <w:ind w:left="-107" w:right="-72"/>
              <w:jc w:val="right"/>
              <w:rPr>
                <w:rFonts w:ascii="Arial" w:cs="Arial"/>
                <w:color w:val="000000"/>
                <w:sz w:val="18"/>
                <w:szCs w:val="18"/>
                <w:lang w:val="en-US" w:bidi="he-IL"/>
              </w:rPr>
            </w:pPr>
          </w:p>
        </w:tc>
      </w:tr>
      <w:tr w:rsidR="00C27F3D" w:rsidRPr="00A961AA" w14:paraId="3597F645" w14:textId="77777777" w:rsidTr="00C93D0E">
        <w:tc>
          <w:tcPr>
            <w:tcW w:w="3816" w:type="dxa"/>
            <w:vAlign w:val="bottom"/>
            <w:hideMark/>
          </w:tcPr>
          <w:p w14:paraId="0358D4F6" w14:textId="77777777" w:rsidR="00C27F3D" w:rsidRPr="00A961AA" w:rsidRDefault="00C27F3D" w:rsidP="004A0EAD">
            <w:pPr>
              <w:tabs>
                <w:tab w:val="left" w:pos="720"/>
              </w:tabs>
              <w:ind w:left="420" w:right="-72"/>
              <w:rPr>
                <w:rFonts w:ascii="Arial" w:hAnsi="Arial" w:cs="Arial"/>
                <w:b/>
                <w:bCs/>
                <w:color w:val="000000"/>
                <w:sz w:val="18"/>
                <w:szCs w:val="18"/>
              </w:rPr>
            </w:pPr>
            <w:r w:rsidRPr="00A961AA">
              <w:rPr>
                <w:rFonts w:ascii="Arial" w:hAnsi="Arial" w:cs="Arial"/>
                <w:b/>
                <w:bCs/>
                <w:color w:val="000000"/>
                <w:sz w:val="18"/>
                <w:szCs w:val="18"/>
              </w:rPr>
              <w:t>Deferred tax liabilities</w:t>
            </w:r>
          </w:p>
        </w:tc>
        <w:tc>
          <w:tcPr>
            <w:tcW w:w="1396" w:type="dxa"/>
            <w:shd w:val="clear" w:color="auto" w:fill="FAFAFA"/>
            <w:vAlign w:val="bottom"/>
          </w:tcPr>
          <w:p w14:paraId="01EE9299" w14:textId="77777777" w:rsidR="00C27F3D" w:rsidRPr="00A961AA" w:rsidRDefault="00C27F3D" w:rsidP="00C93D0E">
            <w:pPr>
              <w:pStyle w:val="a"/>
              <w:ind w:left="-107" w:right="-72"/>
              <w:jc w:val="right"/>
              <w:rPr>
                <w:rFonts w:ascii="Arial" w:cs="Arial"/>
                <w:color w:val="000000"/>
                <w:sz w:val="18"/>
                <w:szCs w:val="18"/>
                <w:lang w:val="en-US"/>
              </w:rPr>
            </w:pPr>
          </w:p>
        </w:tc>
        <w:tc>
          <w:tcPr>
            <w:tcW w:w="1345" w:type="dxa"/>
            <w:shd w:val="clear" w:color="auto" w:fill="FAFAFA"/>
            <w:vAlign w:val="bottom"/>
          </w:tcPr>
          <w:p w14:paraId="387AB805" w14:textId="4988330E" w:rsidR="00C27F3D" w:rsidRPr="00A961AA" w:rsidRDefault="00C27F3D" w:rsidP="00C93D0E">
            <w:pPr>
              <w:pStyle w:val="a"/>
              <w:ind w:left="-107" w:right="-72"/>
              <w:jc w:val="right"/>
              <w:rPr>
                <w:rFonts w:ascii="Arial" w:cs="Arial"/>
                <w:color w:val="000000"/>
                <w:sz w:val="18"/>
                <w:szCs w:val="18"/>
                <w:lang w:val="en-US" w:bidi="he-IL"/>
              </w:rPr>
            </w:pPr>
          </w:p>
        </w:tc>
        <w:tc>
          <w:tcPr>
            <w:tcW w:w="1520" w:type="dxa"/>
            <w:shd w:val="clear" w:color="auto" w:fill="FAFAFA"/>
            <w:vAlign w:val="bottom"/>
          </w:tcPr>
          <w:p w14:paraId="56F279C0" w14:textId="77777777" w:rsidR="00C27F3D" w:rsidRPr="00A961AA" w:rsidRDefault="00C27F3D" w:rsidP="00C93D0E">
            <w:pPr>
              <w:pStyle w:val="a"/>
              <w:ind w:left="-107" w:right="-72"/>
              <w:jc w:val="right"/>
              <w:rPr>
                <w:rFonts w:ascii="Arial" w:cs="Arial"/>
                <w:color w:val="000000"/>
                <w:sz w:val="18"/>
                <w:szCs w:val="18"/>
                <w:lang w:val="en-US" w:bidi="he-IL"/>
              </w:rPr>
            </w:pPr>
          </w:p>
        </w:tc>
        <w:tc>
          <w:tcPr>
            <w:tcW w:w="1409" w:type="dxa"/>
            <w:shd w:val="clear" w:color="auto" w:fill="FAFAFA"/>
            <w:vAlign w:val="bottom"/>
          </w:tcPr>
          <w:p w14:paraId="2F3594BD" w14:textId="77777777" w:rsidR="00C27F3D" w:rsidRPr="00A961AA" w:rsidRDefault="00C27F3D" w:rsidP="00C93D0E">
            <w:pPr>
              <w:pStyle w:val="a"/>
              <w:ind w:left="-107" w:right="-72"/>
              <w:jc w:val="right"/>
              <w:rPr>
                <w:rFonts w:ascii="Arial" w:cs="Arial"/>
                <w:color w:val="000000"/>
                <w:sz w:val="18"/>
                <w:szCs w:val="18"/>
                <w:lang w:val="en-US" w:bidi="he-IL"/>
              </w:rPr>
            </w:pPr>
          </w:p>
        </w:tc>
      </w:tr>
      <w:tr w:rsidR="00C27F3D" w:rsidRPr="00A961AA" w14:paraId="52CF50A3" w14:textId="77777777" w:rsidTr="00C93D0E">
        <w:tc>
          <w:tcPr>
            <w:tcW w:w="3816" w:type="dxa"/>
            <w:vAlign w:val="bottom"/>
          </w:tcPr>
          <w:p w14:paraId="21CF8637" w14:textId="1037598D" w:rsidR="00C27F3D" w:rsidRPr="00A961AA" w:rsidRDefault="00C27F3D" w:rsidP="004A0EAD">
            <w:pPr>
              <w:tabs>
                <w:tab w:val="left" w:pos="720"/>
              </w:tabs>
              <w:ind w:left="420" w:right="-72"/>
              <w:rPr>
                <w:rFonts w:ascii="Arial" w:hAnsi="Arial" w:cs="Arial"/>
                <w:color w:val="000000"/>
                <w:sz w:val="18"/>
                <w:szCs w:val="18"/>
              </w:rPr>
            </w:pPr>
            <w:proofErr w:type="spellStart"/>
            <w:r w:rsidRPr="00A961AA">
              <w:rPr>
                <w:rFonts w:ascii="Arial" w:hAnsi="Arial" w:cs="Arial"/>
                <w:color w:val="000000"/>
                <w:sz w:val="18"/>
                <w:szCs w:val="18"/>
              </w:rPr>
              <w:t>Unrealised</w:t>
            </w:r>
            <w:proofErr w:type="spellEnd"/>
            <w:r w:rsidRPr="00A961AA">
              <w:rPr>
                <w:rFonts w:ascii="Arial" w:hAnsi="Arial" w:cs="Arial"/>
                <w:color w:val="000000"/>
                <w:sz w:val="18"/>
                <w:szCs w:val="18"/>
              </w:rPr>
              <w:t xml:space="preserve"> gain on the change </w:t>
            </w:r>
          </w:p>
        </w:tc>
        <w:tc>
          <w:tcPr>
            <w:tcW w:w="1396" w:type="dxa"/>
            <w:shd w:val="clear" w:color="auto" w:fill="FAFAFA"/>
            <w:vAlign w:val="bottom"/>
          </w:tcPr>
          <w:p w14:paraId="315CBAF5" w14:textId="77777777" w:rsidR="00C27F3D" w:rsidRPr="00A961AA" w:rsidRDefault="00C27F3D" w:rsidP="00C93D0E">
            <w:pPr>
              <w:ind w:left="-107" w:right="-72"/>
              <w:jc w:val="right"/>
              <w:rPr>
                <w:rFonts w:ascii="Arial" w:hAnsi="Arial" w:cs="Arial"/>
                <w:color w:val="000000"/>
                <w:sz w:val="18"/>
                <w:szCs w:val="18"/>
              </w:rPr>
            </w:pPr>
          </w:p>
        </w:tc>
        <w:tc>
          <w:tcPr>
            <w:tcW w:w="1345" w:type="dxa"/>
            <w:shd w:val="clear" w:color="auto" w:fill="FAFAFA"/>
            <w:vAlign w:val="bottom"/>
          </w:tcPr>
          <w:p w14:paraId="4D7D0DB6" w14:textId="7C863D42" w:rsidR="00C27F3D" w:rsidRPr="00A961AA" w:rsidRDefault="00C27F3D" w:rsidP="00C93D0E">
            <w:pPr>
              <w:ind w:left="-107" w:right="-72"/>
              <w:jc w:val="right"/>
              <w:rPr>
                <w:rFonts w:ascii="Arial" w:hAnsi="Arial" w:cs="Arial"/>
                <w:color w:val="000000"/>
                <w:sz w:val="18"/>
                <w:szCs w:val="18"/>
                <w:cs/>
              </w:rPr>
            </w:pPr>
          </w:p>
        </w:tc>
        <w:tc>
          <w:tcPr>
            <w:tcW w:w="1520" w:type="dxa"/>
            <w:shd w:val="clear" w:color="auto" w:fill="FAFAFA"/>
            <w:vAlign w:val="bottom"/>
          </w:tcPr>
          <w:p w14:paraId="5183EE9C"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shd w:val="clear" w:color="auto" w:fill="FAFAFA"/>
            <w:vAlign w:val="bottom"/>
          </w:tcPr>
          <w:p w14:paraId="4D65BB4D"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0A115A15" w14:textId="77777777" w:rsidTr="00C93D0E">
        <w:tc>
          <w:tcPr>
            <w:tcW w:w="3816" w:type="dxa"/>
            <w:vAlign w:val="bottom"/>
          </w:tcPr>
          <w:p w14:paraId="76556AFB" w14:textId="36733BE8" w:rsidR="00C27F3D" w:rsidRPr="00A961AA" w:rsidRDefault="00C27F3D" w:rsidP="00A52810">
            <w:pPr>
              <w:tabs>
                <w:tab w:val="left" w:pos="720"/>
              </w:tabs>
              <w:ind w:left="420" w:right="-72"/>
              <w:rPr>
                <w:rFonts w:ascii="Arial" w:hAnsi="Arial" w:cs="Arial"/>
                <w:color w:val="000000"/>
                <w:sz w:val="18"/>
                <w:szCs w:val="18"/>
              </w:rPr>
            </w:pPr>
            <w:r w:rsidRPr="00A961AA">
              <w:rPr>
                <w:rFonts w:ascii="Arial" w:hAnsi="Arial" w:cs="Arial"/>
                <w:color w:val="000000"/>
                <w:sz w:val="18"/>
                <w:szCs w:val="18"/>
              </w:rPr>
              <w:t xml:space="preserve">   in value of trading securities</w:t>
            </w:r>
          </w:p>
        </w:tc>
        <w:tc>
          <w:tcPr>
            <w:tcW w:w="1396" w:type="dxa"/>
            <w:tcBorders>
              <w:bottom w:val="single" w:sz="4" w:space="0" w:color="auto"/>
            </w:tcBorders>
            <w:shd w:val="clear" w:color="auto" w:fill="FAFAFA"/>
            <w:vAlign w:val="bottom"/>
          </w:tcPr>
          <w:p w14:paraId="45F6235B" w14:textId="28786D91"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(1,484)</w:t>
            </w:r>
          </w:p>
        </w:tc>
        <w:tc>
          <w:tcPr>
            <w:tcW w:w="1345" w:type="dxa"/>
            <w:tcBorders>
              <w:bottom w:val="single" w:sz="4" w:space="0" w:color="auto"/>
            </w:tcBorders>
            <w:shd w:val="clear" w:color="auto" w:fill="FAFAFA"/>
            <w:vAlign w:val="bottom"/>
          </w:tcPr>
          <w:p w14:paraId="0EB743C9" w14:textId="73EE862D"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(249,283)</w:t>
            </w:r>
          </w:p>
        </w:tc>
        <w:tc>
          <w:tcPr>
            <w:tcW w:w="1520" w:type="dxa"/>
            <w:tcBorders>
              <w:bottom w:val="single" w:sz="4" w:space="0" w:color="auto"/>
            </w:tcBorders>
            <w:shd w:val="clear" w:color="auto" w:fill="FAFAFA"/>
            <w:vAlign w:val="bottom"/>
          </w:tcPr>
          <w:p w14:paraId="27B034D0" w14:textId="209E65A9"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tcBorders>
              <w:bottom w:val="single" w:sz="4" w:space="0" w:color="auto"/>
            </w:tcBorders>
            <w:shd w:val="clear" w:color="auto" w:fill="FAFAFA"/>
            <w:vAlign w:val="bottom"/>
          </w:tcPr>
          <w:p w14:paraId="2DE6CB48" w14:textId="77AEBADD"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(250,767)</w:t>
            </w:r>
          </w:p>
        </w:tc>
      </w:tr>
      <w:tr w:rsidR="00C27F3D" w:rsidRPr="00A961AA" w14:paraId="33CA90C5" w14:textId="77777777" w:rsidTr="00C93D0E">
        <w:tc>
          <w:tcPr>
            <w:tcW w:w="3816" w:type="dxa"/>
            <w:vAlign w:val="bottom"/>
          </w:tcPr>
          <w:p w14:paraId="56B991B3" w14:textId="77777777" w:rsidR="00C27F3D" w:rsidRPr="00A961AA" w:rsidRDefault="00C27F3D" w:rsidP="004A0EAD">
            <w:pPr>
              <w:tabs>
                <w:tab w:val="right" w:pos="7200"/>
                <w:tab w:val="right" w:pos="9000"/>
                <w:tab w:val="right" w:pos="10620"/>
                <w:tab w:val="right" w:pos="11880"/>
                <w:tab w:val="right" w:pos="13140"/>
                <w:tab w:val="right" w:pos="14580"/>
              </w:tabs>
              <w:ind w:left="420"/>
              <w:rPr>
                <w:rFonts w:ascii="Arial" w:hAnsi="Arial" w:cs="Arial"/>
                <w:b/>
                <w:bCs/>
                <w:color w:val="000000"/>
                <w:sz w:val="18"/>
                <w:szCs w:val="18"/>
                <w:lang w:bidi="he-IL"/>
              </w:rPr>
            </w:pPr>
          </w:p>
        </w:tc>
        <w:tc>
          <w:tcPr>
            <w:tcW w:w="1396" w:type="dxa"/>
            <w:tcBorders>
              <w:top w:val="single" w:sz="4" w:space="0" w:color="auto"/>
            </w:tcBorders>
            <w:shd w:val="clear" w:color="auto" w:fill="FAFAFA"/>
            <w:vAlign w:val="bottom"/>
          </w:tcPr>
          <w:p w14:paraId="2817511A" w14:textId="77777777" w:rsidR="00C27F3D" w:rsidRPr="00A961AA" w:rsidRDefault="00C27F3D" w:rsidP="00C93D0E">
            <w:pPr>
              <w:ind w:left="-107" w:right="-72"/>
              <w:jc w:val="right"/>
              <w:rPr>
                <w:rFonts w:ascii="Arial" w:hAnsi="Arial" w:cs="Arial"/>
                <w:b/>
                <w:bCs/>
                <w:color w:val="000000"/>
                <w:sz w:val="18"/>
                <w:szCs w:val="18"/>
                <w:lang w:bidi="he-IL"/>
              </w:rPr>
            </w:pPr>
          </w:p>
        </w:tc>
        <w:tc>
          <w:tcPr>
            <w:tcW w:w="1345" w:type="dxa"/>
            <w:tcBorders>
              <w:top w:val="single" w:sz="4" w:space="0" w:color="auto"/>
            </w:tcBorders>
            <w:shd w:val="clear" w:color="auto" w:fill="FAFAFA"/>
            <w:vAlign w:val="bottom"/>
          </w:tcPr>
          <w:p w14:paraId="218F1A74" w14:textId="70D95593" w:rsidR="00C27F3D" w:rsidRPr="00A961AA" w:rsidRDefault="00C27F3D" w:rsidP="00C93D0E">
            <w:pPr>
              <w:ind w:left="-107" w:right="-72"/>
              <w:jc w:val="right"/>
              <w:rPr>
                <w:rFonts w:ascii="Arial" w:hAnsi="Arial" w:cs="Arial"/>
                <w:color w:val="000000"/>
                <w:sz w:val="18"/>
                <w:szCs w:val="18"/>
                <w:lang w:bidi="he-IL"/>
              </w:rPr>
            </w:pPr>
          </w:p>
        </w:tc>
        <w:tc>
          <w:tcPr>
            <w:tcW w:w="1520" w:type="dxa"/>
            <w:tcBorders>
              <w:top w:val="single" w:sz="4" w:space="0" w:color="auto"/>
            </w:tcBorders>
            <w:shd w:val="clear" w:color="auto" w:fill="FAFAFA"/>
            <w:vAlign w:val="bottom"/>
          </w:tcPr>
          <w:p w14:paraId="09F69CF9"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tcBorders>
              <w:top w:val="single" w:sz="4" w:space="0" w:color="auto"/>
            </w:tcBorders>
            <w:shd w:val="clear" w:color="auto" w:fill="FAFAFA"/>
            <w:vAlign w:val="bottom"/>
          </w:tcPr>
          <w:p w14:paraId="54F0C536"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1BDD332D" w14:textId="77777777" w:rsidTr="00C93D0E">
        <w:tc>
          <w:tcPr>
            <w:tcW w:w="3816" w:type="dxa"/>
            <w:vAlign w:val="bottom"/>
          </w:tcPr>
          <w:p w14:paraId="7D209B79" w14:textId="77777777" w:rsidR="00C27F3D" w:rsidRPr="00A961AA" w:rsidRDefault="00C27F3D" w:rsidP="00A52810">
            <w:pPr>
              <w:tabs>
                <w:tab w:val="left" w:pos="162"/>
                <w:tab w:val="left" w:pos="720"/>
              </w:tabs>
              <w:ind w:left="420" w:right="-72"/>
              <w:rPr>
                <w:rFonts w:ascii="Arial" w:hAnsi="Arial" w:cs="Arial"/>
                <w:color w:val="000000"/>
                <w:sz w:val="18"/>
                <w:szCs w:val="18"/>
              </w:rPr>
            </w:pPr>
          </w:p>
        </w:tc>
        <w:tc>
          <w:tcPr>
            <w:tcW w:w="1396" w:type="dxa"/>
            <w:tcBorders>
              <w:bottom w:val="single" w:sz="4" w:space="0" w:color="auto"/>
            </w:tcBorders>
            <w:shd w:val="clear" w:color="auto" w:fill="FAFAFA"/>
            <w:vAlign w:val="bottom"/>
          </w:tcPr>
          <w:p w14:paraId="66F95CDA" w14:textId="2F100F8B" w:rsidR="00C27F3D" w:rsidRPr="00A961AA" w:rsidRDefault="00C27F3D" w:rsidP="00C93D0E">
            <w:pPr>
              <w:ind w:left="-107" w:right="-72"/>
              <w:jc w:val="right"/>
              <w:rPr>
                <w:rFonts w:ascii="Arial" w:hAnsi="Arial" w:cs="Arial"/>
                <w:color w:val="000000"/>
                <w:sz w:val="18"/>
                <w:szCs w:val="18"/>
              </w:rPr>
            </w:pPr>
            <w:r w:rsidRPr="00A961AA">
              <w:rPr>
                <w:rFonts w:ascii="Arial" w:hAnsi="Arial" w:cs="Arial"/>
                <w:color w:val="000000"/>
                <w:sz w:val="18"/>
                <w:szCs w:val="18"/>
                <w:lang w:bidi="he-IL"/>
              </w:rPr>
              <w:t>(1,484)</w:t>
            </w:r>
          </w:p>
        </w:tc>
        <w:tc>
          <w:tcPr>
            <w:tcW w:w="1345" w:type="dxa"/>
            <w:tcBorders>
              <w:bottom w:val="single" w:sz="4" w:space="0" w:color="auto"/>
            </w:tcBorders>
            <w:shd w:val="clear" w:color="auto" w:fill="FAFAFA"/>
            <w:vAlign w:val="bottom"/>
          </w:tcPr>
          <w:p w14:paraId="076C069E" w14:textId="54A2E1F0"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(249,283)</w:t>
            </w:r>
          </w:p>
        </w:tc>
        <w:tc>
          <w:tcPr>
            <w:tcW w:w="1520" w:type="dxa"/>
            <w:tcBorders>
              <w:bottom w:val="single" w:sz="4" w:space="0" w:color="auto"/>
            </w:tcBorders>
            <w:shd w:val="clear" w:color="auto" w:fill="FAFAFA"/>
            <w:vAlign w:val="bottom"/>
          </w:tcPr>
          <w:p w14:paraId="564692B2" w14:textId="07C29E71"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 xml:space="preserve">- </w:t>
            </w:r>
          </w:p>
        </w:tc>
        <w:tc>
          <w:tcPr>
            <w:tcW w:w="1409" w:type="dxa"/>
            <w:tcBorders>
              <w:bottom w:val="single" w:sz="4" w:space="0" w:color="auto"/>
            </w:tcBorders>
            <w:shd w:val="clear" w:color="auto" w:fill="FAFAFA"/>
            <w:vAlign w:val="bottom"/>
          </w:tcPr>
          <w:p w14:paraId="6C769273" w14:textId="5044F7E4"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(250,767)</w:t>
            </w:r>
          </w:p>
        </w:tc>
      </w:tr>
      <w:tr w:rsidR="00C27F3D" w:rsidRPr="00A961AA" w14:paraId="7075CB1A" w14:textId="77777777" w:rsidTr="00C93D0E">
        <w:tc>
          <w:tcPr>
            <w:tcW w:w="3816" w:type="dxa"/>
            <w:vAlign w:val="bottom"/>
          </w:tcPr>
          <w:p w14:paraId="241026DF" w14:textId="77777777" w:rsidR="00C27F3D" w:rsidRPr="00A961AA" w:rsidRDefault="00C27F3D" w:rsidP="004A0EAD">
            <w:pPr>
              <w:tabs>
                <w:tab w:val="left" w:pos="162"/>
                <w:tab w:val="left" w:pos="720"/>
              </w:tabs>
              <w:ind w:left="420" w:right="-72"/>
              <w:rPr>
                <w:rFonts w:ascii="Arial" w:hAnsi="Arial" w:cs="Arial"/>
                <w:color w:val="000000"/>
                <w:sz w:val="18"/>
                <w:szCs w:val="18"/>
              </w:rPr>
            </w:pPr>
          </w:p>
        </w:tc>
        <w:tc>
          <w:tcPr>
            <w:tcW w:w="1396" w:type="dxa"/>
            <w:shd w:val="clear" w:color="auto" w:fill="FAFAFA"/>
            <w:vAlign w:val="bottom"/>
          </w:tcPr>
          <w:p w14:paraId="1AB0109B" w14:textId="77777777" w:rsidR="00C27F3D" w:rsidRPr="00A961AA" w:rsidRDefault="00C27F3D" w:rsidP="00C93D0E">
            <w:pPr>
              <w:ind w:left="-107" w:right="-72"/>
              <w:jc w:val="right"/>
              <w:rPr>
                <w:rFonts w:ascii="Arial" w:hAnsi="Arial" w:cs="Arial"/>
                <w:color w:val="000000"/>
                <w:sz w:val="18"/>
                <w:szCs w:val="18"/>
                <w:lang w:bidi="he-IL"/>
              </w:rPr>
            </w:pPr>
          </w:p>
        </w:tc>
        <w:tc>
          <w:tcPr>
            <w:tcW w:w="1345" w:type="dxa"/>
            <w:shd w:val="clear" w:color="auto" w:fill="FAFAFA"/>
            <w:vAlign w:val="bottom"/>
          </w:tcPr>
          <w:p w14:paraId="491483DA" w14:textId="77777777" w:rsidR="00C27F3D" w:rsidRPr="00A961AA" w:rsidRDefault="00C27F3D" w:rsidP="00C93D0E">
            <w:pPr>
              <w:ind w:left="-107" w:right="-72"/>
              <w:jc w:val="right"/>
              <w:rPr>
                <w:rFonts w:ascii="Arial" w:hAnsi="Arial" w:cs="Arial"/>
                <w:color w:val="000000"/>
                <w:sz w:val="18"/>
                <w:szCs w:val="18"/>
                <w:lang w:bidi="he-IL"/>
              </w:rPr>
            </w:pPr>
          </w:p>
        </w:tc>
        <w:tc>
          <w:tcPr>
            <w:tcW w:w="1520" w:type="dxa"/>
            <w:shd w:val="clear" w:color="auto" w:fill="FAFAFA"/>
            <w:vAlign w:val="bottom"/>
          </w:tcPr>
          <w:p w14:paraId="33130B7A" w14:textId="77777777" w:rsidR="00C27F3D" w:rsidRPr="00A961AA" w:rsidRDefault="00C27F3D" w:rsidP="00C93D0E">
            <w:pPr>
              <w:ind w:left="-107" w:right="-72"/>
              <w:jc w:val="right"/>
              <w:rPr>
                <w:rFonts w:ascii="Arial" w:hAnsi="Arial" w:cs="Arial"/>
                <w:color w:val="000000"/>
                <w:sz w:val="18"/>
                <w:szCs w:val="18"/>
                <w:lang w:bidi="he-IL"/>
              </w:rPr>
            </w:pPr>
          </w:p>
        </w:tc>
        <w:tc>
          <w:tcPr>
            <w:tcW w:w="1409" w:type="dxa"/>
            <w:shd w:val="clear" w:color="auto" w:fill="FAFAFA"/>
            <w:vAlign w:val="bottom"/>
          </w:tcPr>
          <w:p w14:paraId="7CAC1385" w14:textId="77777777" w:rsidR="00C27F3D" w:rsidRPr="00A961AA" w:rsidRDefault="00C27F3D" w:rsidP="00C93D0E">
            <w:pPr>
              <w:ind w:left="-107" w:right="-72"/>
              <w:jc w:val="right"/>
              <w:rPr>
                <w:rFonts w:ascii="Arial" w:hAnsi="Arial" w:cs="Arial"/>
                <w:color w:val="000000"/>
                <w:sz w:val="18"/>
                <w:szCs w:val="18"/>
                <w:lang w:bidi="he-IL"/>
              </w:rPr>
            </w:pPr>
          </w:p>
        </w:tc>
      </w:tr>
      <w:tr w:rsidR="00C27F3D" w:rsidRPr="00A961AA" w14:paraId="7D72FFC3" w14:textId="77777777" w:rsidTr="00C93D0E">
        <w:tc>
          <w:tcPr>
            <w:tcW w:w="3816" w:type="dxa"/>
            <w:vAlign w:val="bottom"/>
            <w:hideMark/>
          </w:tcPr>
          <w:p w14:paraId="1175FB65" w14:textId="77777777" w:rsidR="00C27F3D" w:rsidRPr="00A961AA" w:rsidRDefault="00C27F3D" w:rsidP="00A52810">
            <w:pPr>
              <w:tabs>
                <w:tab w:val="left" w:pos="162"/>
                <w:tab w:val="left" w:pos="720"/>
              </w:tabs>
              <w:ind w:left="420" w:right="-72"/>
              <w:rPr>
                <w:rFonts w:ascii="Arial" w:hAnsi="Arial" w:cs="Arial"/>
                <w:color w:val="000000"/>
                <w:sz w:val="18"/>
                <w:szCs w:val="18"/>
              </w:rPr>
            </w:pPr>
            <w:r w:rsidRPr="00A961AA">
              <w:rPr>
                <w:rFonts w:ascii="Arial" w:hAnsi="Arial" w:cs="Arial"/>
                <w:color w:val="000000"/>
                <w:sz w:val="18"/>
                <w:szCs w:val="18"/>
              </w:rPr>
              <w:t>Deferred tax assets, net</w:t>
            </w:r>
          </w:p>
        </w:tc>
        <w:tc>
          <w:tcPr>
            <w:tcW w:w="1396" w:type="dxa"/>
            <w:tcBorders>
              <w:bottom w:val="single" w:sz="4" w:space="0" w:color="auto"/>
            </w:tcBorders>
            <w:shd w:val="clear" w:color="auto" w:fill="FAFAFA"/>
            <w:vAlign w:val="bottom"/>
          </w:tcPr>
          <w:p w14:paraId="2C4F4400" w14:textId="1631265C"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1,106,680,934</w:t>
            </w:r>
          </w:p>
        </w:tc>
        <w:tc>
          <w:tcPr>
            <w:tcW w:w="1345" w:type="dxa"/>
            <w:tcBorders>
              <w:bottom w:val="single" w:sz="4" w:space="0" w:color="auto"/>
            </w:tcBorders>
            <w:shd w:val="clear" w:color="auto" w:fill="FAFAFA"/>
            <w:vAlign w:val="bottom"/>
          </w:tcPr>
          <w:p w14:paraId="77F078DB" w14:textId="46E2C6A1"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18,599,409</w:t>
            </w:r>
          </w:p>
        </w:tc>
        <w:tc>
          <w:tcPr>
            <w:tcW w:w="1520" w:type="dxa"/>
            <w:tcBorders>
              <w:bottom w:val="single" w:sz="4" w:space="0" w:color="auto"/>
            </w:tcBorders>
            <w:shd w:val="clear" w:color="auto" w:fill="FAFAFA"/>
            <w:vAlign w:val="bottom"/>
          </w:tcPr>
          <w:p w14:paraId="5F5966FD" w14:textId="04EAF43F"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352,003,566</w:t>
            </w:r>
          </w:p>
        </w:tc>
        <w:tc>
          <w:tcPr>
            <w:tcW w:w="1409" w:type="dxa"/>
            <w:tcBorders>
              <w:bottom w:val="single" w:sz="4" w:space="0" w:color="auto"/>
            </w:tcBorders>
            <w:shd w:val="clear" w:color="auto" w:fill="FAFAFA"/>
            <w:vAlign w:val="bottom"/>
          </w:tcPr>
          <w:p w14:paraId="03D0D473" w14:textId="44A8BBA0" w:rsidR="00C27F3D" w:rsidRPr="00A961AA" w:rsidRDefault="00C27F3D" w:rsidP="00C93D0E">
            <w:pPr>
              <w:ind w:left="-107" w:right="-72"/>
              <w:jc w:val="right"/>
              <w:rPr>
                <w:rFonts w:ascii="Arial" w:hAnsi="Arial" w:cs="Arial"/>
                <w:color w:val="000000"/>
                <w:sz w:val="18"/>
                <w:szCs w:val="18"/>
                <w:lang w:bidi="he-IL"/>
              </w:rPr>
            </w:pPr>
            <w:r w:rsidRPr="00A961AA">
              <w:rPr>
                <w:rFonts w:ascii="Arial" w:hAnsi="Arial" w:cs="Arial"/>
                <w:color w:val="000000"/>
                <w:sz w:val="18"/>
                <w:szCs w:val="18"/>
                <w:lang w:bidi="he-IL"/>
              </w:rPr>
              <w:t>1,477,283,909</w:t>
            </w:r>
          </w:p>
        </w:tc>
      </w:tr>
    </w:tbl>
    <w:p w14:paraId="48D4F59A" w14:textId="77777777" w:rsidR="006D13C1" w:rsidRPr="00A961AA" w:rsidRDefault="006D13C1" w:rsidP="006D13C1">
      <w:pPr>
        <w:overflowPunct/>
        <w:autoSpaceDE/>
        <w:autoSpaceDN/>
        <w:adjustRightInd/>
        <w:textAlignment w:val="auto"/>
        <w:rPr>
          <w:rFonts w:ascii="Arial" w:hAnsi="Arial" w:cs="Arial"/>
          <w:color w:val="000000" w:themeColor="text1"/>
          <w:sz w:val="20"/>
          <w:szCs w:val="20"/>
          <w:cs/>
        </w:rPr>
      </w:pPr>
      <w:r w:rsidRPr="00A961AA">
        <w:rPr>
          <w:rFonts w:ascii="Arial" w:hAnsi="Arial" w:cs="Arial"/>
          <w:color w:val="000000" w:themeColor="text1"/>
          <w:sz w:val="20"/>
          <w:szCs w:val="20"/>
          <w:cs/>
        </w:rPr>
        <w:br w:type="page"/>
      </w:r>
    </w:p>
    <w:tbl>
      <w:tblPr>
        <w:tblW w:w="9520" w:type="dxa"/>
        <w:tblInd w:w="-486" w:type="dxa"/>
        <w:tblLayout w:type="fixed"/>
        <w:tblLook w:val="04A0" w:firstRow="1" w:lastRow="0" w:firstColumn="1" w:lastColumn="0" w:noHBand="0" w:noVBand="1"/>
      </w:tblPr>
      <w:tblGrid>
        <w:gridCol w:w="3283"/>
        <w:gridCol w:w="1275"/>
        <w:gridCol w:w="1276"/>
        <w:gridCol w:w="1135"/>
        <w:gridCol w:w="1350"/>
        <w:gridCol w:w="1201"/>
      </w:tblGrid>
      <w:tr w:rsidR="0001230D" w:rsidRPr="00A961AA" w14:paraId="2DEA60FF" w14:textId="77777777" w:rsidTr="00FA717C">
        <w:tc>
          <w:tcPr>
            <w:tcW w:w="3283" w:type="dxa"/>
            <w:vAlign w:val="bottom"/>
          </w:tcPr>
          <w:p w14:paraId="78850270"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6237" w:type="dxa"/>
            <w:gridSpan w:val="5"/>
            <w:tcBorders>
              <w:top w:val="single" w:sz="4" w:space="0" w:color="auto"/>
              <w:left w:val="nil"/>
              <w:bottom w:val="nil"/>
              <w:right w:val="nil"/>
            </w:tcBorders>
            <w:vAlign w:val="bottom"/>
          </w:tcPr>
          <w:p w14:paraId="21BB6A51" w14:textId="77777777" w:rsidR="0001230D" w:rsidRPr="00A961AA" w:rsidRDefault="0001230D" w:rsidP="00FA717C">
            <w:pPr>
              <w:pStyle w:val="a"/>
              <w:ind w:right="-72"/>
              <w:jc w:val="center"/>
              <w:rPr>
                <w:rFonts w:ascii="Arial" w:cs="Arial"/>
                <w:b/>
                <w:bCs/>
                <w:color w:val="000000"/>
                <w:sz w:val="16"/>
                <w:szCs w:val="16"/>
                <w:lang w:val="en-GB"/>
              </w:rPr>
            </w:pPr>
            <w:r w:rsidRPr="00A961AA">
              <w:rPr>
                <w:rFonts w:ascii="Arial" w:cs="Arial"/>
                <w:b/>
                <w:bCs/>
                <w:sz w:val="16"/>
                <w:szCs w:val="16"/>
              </w:rPr>
              <w:t>Consolidated financial statements</w:t>
            </w:r>
          </w:p>
        </w:tc>
      </w:tr>
      <w:tr w:rsidR="0001230D" w:rsidRPr="00A961AA" w14:paraId="4D9BE66D" w14:textId="77777777" w:rsidTr="0001230D">
        <w:tc>
          <w:tcPr>
            <w:tcW w:w="3283" w:type="dxa"/>
            <w:shd w:val="clear" w:color="auto" w:fill="auto"/>
            <w:vAlign w:val="bottom"/>
          </w:tcPr>
          <w:p w14:paraId="1397D9A0"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275" w:type="dxa"/>
            <w:tcBorders>
              <w:top w:val="single" w:sz="4" w:space="0" w:color="auto"/>
              <w:left w:val="nil"/>
              <w:bottom w:val="nil"/>
              <w:right w:val="nil"/>
            </w:tcBorders>
            <w:shd w:val="clear" w:color="auto" w:fill="auto"/>
            <w:vAlign w:val="bottom"/>
          </w:tcPr>
          <w:p w14:paraId="43849170"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 xml:space="preserve">Balance as of </w:t>
            </w:r>
          </w:p>
          <w:p w14:paraId="4FCC4603"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 xml:space="preserve">1 January </w:t>
            </w:r>
          </w:p>
          <w:p w14:paraId="6AA6B023"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2022</w:t>
            </w:r>
          </w:p>
        </w:tc>
        <w:tc>
          <w:tcPr>
            <w:tcW w:w="1276" w:type="dxa"/>
            <w:tcBorders>
              <w:top w:val="single" w:sz="4" w:space="0" w:color="auto"/>
              <w:left w:val="nil"/>
              <w:bottom w:val="nil"/>
              <w:right w:val="nil"/>
            </w:tcBorders>
            <w:shd w:val="clear" w:color="auto" w:fill="auto"/>
            <w:vAlign w:val="bottom"/>
          </w:tcPr>
          <w:p w14:paraId="17C020C2" w14:textId="77777777" w:rsidR="0001230D" w:rsidRPr="00A961AA" w:rsidRDefault="0001230D" w:rsidP="00FA717C">
            <w:pPr>
              <w:pStyle w:val="a"/>
              <w:ind w:right="-72"/>
              <w:jc w:val="right"/>
              <w:rPr>
                <w:rFonts w:ascii="Arial" w:cs="Arial"/>
                <w:b/>
                <w:bCs/>
                <w:color w:val="000000" w:themeColor="text1"/>
                <w:sz w:val="16"/>
                <w:szCs w:val="16"/>
                <w:lang w:eastAsia="en-GB"/>
              </w:rPr>
            </w:pPr>
          </w:p>
          <w:p w14:paraId="40B5777C" w14:textId="77777777" w:rsidR="0001230D" w:rsidRPr="00A961AA" w:rsidRDefault="0001230D" w:rsidP="00FA717C">
            <w:pPr>
              <w:pStyle w:val="a"/>
              <w:ind w:right="-72"/>
              <w:jc w:val="right"/>
              <w:rPr>
                <w:rFonts w:ascii="Arial" w:cs="Arial"/>
                <w:b/>
                <w:bCs/>
                <w:color w:val="000000" w:themeColor="text1"/>
                <w:sz w:val="16"/>
                <w:szCs w:val="16"/>
                <w:cs/>
                <w:lang w:eastAsia="en-GB"/>
              </w:rPr>
            </w:pPr>
          </w:p>
          <w:p w14:paraId="0CB5B50E"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themeColor="text1"/>
                <w:sz w:val="16"/>
                <w:szCs w:val="16"/>
                <w:lang w:eastAsia="en-GB"/>
              </w:rPr>
              <w:t>Acquisition of subsidiaries</w:t>
            </w:r>
          </w:p>
        </w:tc>
        <w:tc>
          <w:tcPr>
            <w:tcW w:w="1135" w:type="dxa"/>
            <w:tcBorders>
              <w:top w:val="single" w:sz="4" w:space="0" w:color="auto"/>
              <w:left w:val="nil"/>
              <w:bottom w:val="nil"/>
              <w:right w:val="nil"/>
            </w:tcBorders>
            <w:shd w:val="clear" w:color="auto" w:fill="auto"/>
            <w:vAlign w:val="bottom"/>
          </w:tcPr>
          <w:p w14:paraId="31EF87DE"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 xml:space="preserve">Charges to </w:t>
            </w:r>
          </w:p>
          <w:p w14:paraId="4D3C28D0"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profit or loss</w:t>
            </w:r>
          </w:p>
        </w:tc>
        <w:tc>
          <w:tcPr>
            <w:tcW w:w="1350" w:type="dxa"/>
            <w:tcBorders>
              <w:top w:val="single" w:sz="4" w:space="0" w:color="auto"/>
              <w:left w:val="nil"/>
              <w:bottom w:val="nil"/>
              <w:right w:val="nil"/>
            </w:tcBorders>
            <w:shd w:val="clear" w:color="auto" w:fill="auto"/>
            <w:vAlign w:val="bottom"/>
          </w:tcPr>
          <w:p w14:paraId="17F69340"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Charges to other comprehensive income</w:t>
            </w:r>
          </w:p>
        </w:tc>
        <w:tc>
          <w:tcPr>
            <w:tcW w:w="1201" w:type="dxa"/>
            <w:tcBorders>
              <w:top w:val="single" w:sz="4" w:space="0" w:color="auto"/>
              <w:left w:val="nil"/>
              <w:bottom w:val="nil"/>
              <w:right w:val="nil"/>
            </w:tcBorders>
            <w:shd w:val="clear" w:color="auto" w:fill="auto"/>
            <w:vAlign w:val="bottom"/>
          </w:tcPr>
          <w:p w14:paraId="697BB000"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 xml:space="preserve">Balance as of </w:t>
            </w:r>
          </w:p>
          <w:p w14:paraId="491BE137" w14:textId="77777777" w:rsidR="0001230D" w:rsidRPr="00A961AA" w:rsidRDefault="0001230D" w:rsidP="00FA717C">
            <w:pPr>
              <w:pStyle w:val="a"/>
              <w:ind w:right="-72"/>
              <w:jc w:val="right"/>
              <w:rPr>
                <w:rFonts w:ascii="Arial" w:cs="Arial"/>
                <w:b/>
                <w:bCs/>
                <w:color w:val="000000"/>
                <w:sz w:val="16"/>
                <w:szCs w:val="16"/>
                <w:lang w:val="en-GB"/>
              </w:rPr>
            </w:pPr>
            <w:r w:rsidRPr="00A961AA">
              <w:rPr>
                <w:rFonts w:ascii="Arial" w:cs="Arial"/>
                <w:b/>
                <w:bCs/>
                <w:color w:val="000000"/>
                <w:sz w:val="16"/>
                <w:szCs w:val="16"/>
                <w:lang w:val="en-GB"/>
              </w:rPr>
              <w:t>31 December 2022</w:t>
            </w:r>
          </w:p>
        </w:tc>
      </w:tr>
      <w:tr w:rsidR="0001230D" w:rsidRPr="00A961AA" w14:paraId="441B3D82" w14:textId="77777777" w:rsidTr="0001230D">
        <w:tc>
          <w:tcPr>
            <w:tcW w:w="3283" w:type="dxa"/>
            <w:shd w:val="clear" w:color="auto" w:fill="auto"/>
            <w:vAlign w:val="bottom"/>
          </w:tcPr>
          <w:p w14:paraId="70E3CF91"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bottom w:val="single" w:sz="4" w:space="0" w:color="auto"/>
            </w:tcBorders>
            <w:shd w:val="clear" w:color="auto" w:fill="auto"/>
            <w:vAlign w:val="bottom"/>
            <w:hideMark/>
          </w:tcPr>
          <w:p w14:paraId="6E9EE40F" w14:textId="77777777" w:rsidR="0001230D" w:rsidRPr="00A961AA" w:rsidRDefault="0001230D" w:rsidP="00FA717C">
            <w:pPr>
              <w:ind w:right="-72"/>
              <w:jc w:val="right"/>
              <w:rPr>
                <w:rFonts w:ascii="Arial" w:hAnsi="Arial" w:cs="Arial"/>
                <w:b/>
                <w:bCs/>
                <w:color w:val="000000"/>
                <w:sz w:val="16"/>
                <w:szCs w:val="16"/>
                <w:lang w:bidi="he-IL"/>
              </w:rPr>
            </w:pPr>
            <w:r w:rsidRPr="00A961AA">
              <w:rPr>
                <w:rFonts w:ascii="Arial" w:hAnsi="Arial" w:cs="Arial"/>
                <w:b/>
                <w:bCs/>
                <w:color w:val="000000"/>
                <w:sz w:val="16"/>
                <w:szCs w:val="16"/>
                <w:lang w:bidi="he-IL"/>
              </w:rPr>
              <w:t>Baht</w:t>
            </w:r>
          </w:p>
        </w:tc>
        <w:tc>
          <w:tcPr>
            <w:tcW w:w="1276" w:type="dxa"/>
            <w:tcBorders>
              <w:bottom w:val="single" w:sz="4" w:space="0" w:color="auto"/>
            </w:tcBorders>
            <w:shd w:val="clear" w:color="auto" w:fill="auto"/>
            <w:vAlign w:val="bottom"/>
          </w:tcPr>
          <w:p w14:paraId="60A0135A" w14:textId="77777777" w:rsidR="0001230D" w:rsidRPr="00A961AA" w:rsidRDefault="0001230D" w:rsidP="00FA717C">
            <w:pPr>
              <w:ind w:right="-72"/>
              <w:jc w:val="right"/>
              <w:rPr>
                <w:rFonts w:ascii="Arial" w:hAnsi="Arial" w:cs="Arial"/>
                <w:b/>
                <w:bCs/>
                <w:color w:val="000000"/>
                <w:sz w:val="16"/>
                <w:szCs w:val="16"/>
                <w:lang w:bidi="he-IL"/>
              </w:rPr>
            </w:pPr>
            <w:r w:rsidRPr="00A961AA">
              <w:rPr>
                <w:rFonts w:ascii="Arial" w:hAnsi="Arial" w:cs="Arial"/>
                <w:b/>
                <w:bCs/>
                <w:color w:val="000000"/>
                <w:sz w:val="16"/>
                <w:szCs w:val="16"/>
                <w:lang w:bidi="he-IL"/>
              </w:rPr>
              <w:t>Baht</w:t>
            </w:r>
          </w:p>
        </w:tc>
        <w:tc>
          <w:tcPr>
            <w:tcW w:w="1135" w:type="dxa"/>
            <w:tcBorders>
              <w:bottom w:val="single" w:sz="4" w:space="0" w:color="auto"/>
            </w:tcBorders>
            <w:shd w:val="clear" w:color="auto" w:fill="auto"/>
            <w:vAlign w:val="bottom"/>
          </w:tcPr>
          <w:p w14:paraId="78133FEE" w14:textId="77777777" w:rsidR="0001230D" w:rsidRPr="00A961AA" w:rsidRDefault="0001230D" w:rsidP="00FA717C">
            <w:pPr>
              <w:ind w:right="-72"/>
              <w:jc w:val="right"/>
              <w:rPr>
                <w:rFonts w:ascii="Arial" w:hAnsi="Arial" w:cs="Arial"/>
                <w:b/>
                <w:bCs/>
                <w:color w:val="000000"/>
                <w:sz w:val="16"/>
                <w:szCs w:val="16"/>
                <w:lang w:bidi="he-IL"/>
              </w:rPr>
            </w:pPr>
            <w:r w:rsidRPr="00A961AA">
              <w:rPr>
                <w:rFonts w:ascii="Arial" w:hAnsi="Arial" w:cs="Arial"/>
                <w:b/>
                <w:bCs/>
                <w:color w:val="000000"/>
                <w:sz w:val="16"/>
                <w:szCs w:val="16"/>
                <w:lang w:bidi="he-IL"/>
              </w:rPr>
              <w:t>Baht</w:t>
            </w:r>
          </w:p>
        </w:tc>
        <w:tc>
          <w:tcPr>
            <w:tcW w:w="1350" w:type="dxa"/>
            <w:tcBorders>
              <w:bottom w:val="single" w:sz="4" w:space="0" w:color="auto"/>
            </w:tcBorders>
            <w:shd w:val="clear" w:color="auto" w:fill="auto"/>
            <w:vAlign w:val="bottom"/>
          </w:tcPr>
          <w:p w14:paraId="15887E4E" w14:textId="77777777" w:rsidR="0001230D" w:rsidRPr="00A961AA" w:rsidRDefault="0001230D" w:rsidP="00FA717C">
            <w:pPr>
              <w:ind w:right="-72"/>
              <w:jc w:val="right"/>
              <w:rPr>
                <w:rFonts w:ascii="Arial" w:hAnsi="Arial" w:cs="Arial"/>
                <w:b/>
                <w:bCs/>
                <w:color w:val="000000"/>
                <w:sz w:val="16"/>
                <w:szCs w:val="16"/>
                <w:lang w:bidi="he-IL"/>
              </w:rPr>
            </w:pPr>
            <w:r w:rsidRPr="00A961AA">
              <w:rPr>
                <w:rFonts w:ascii="Arial" w:hAnsi="Arial" w:cs="Arial"/>
                <w:b/>
                <w:bCs/>
                <w:color w:val="000000"/>
                <w:sz w:val="16"/>
                <w:szCs w:val="16"/>
                <w:lang w:bidi="he-IL"/>
              </w:rPr>
              <w:t>Baht</w:t>
            </w:r>
          </w:p>
        </w:tc>
        <w:tc>
          <w:tcPr>
            <w:tcW w:w="1201" w:type="dxa"/>
            <w:tcBorders>
              <w:bottom w:val="single" w:sz="4" w:space="0" w:color="auto"/>
            </w:tcBorders>
            <w:shd w:val="clear" w:color="auto" w:fill="auto"/>
            <w:vAlign w:val="bottom"/>
            <w:hideMark/>
          </w:tcPr>
          <w:p w14:paraId="30623F18" w14:textId="77777777" w:rsidR="0001230D" w:rsidRPr="00A961AA" w:rsidRDefault="0001230D" w:rsidP="00FA717C">
            <w:pPr>
              <w:ind w:right="-72"/>
              <w:jc w:val="right"/>
              <w:rPr>
                <w:rFonts w:ascii="Arial" w:hAnsi="Arial" w:cs="Arial"/>
                <w:b/>
                <w:bCs/>
                <w:color w:val="000000"/>
                <w:sz w:val="16"/>
                <w:szCs w:val="16"/>
                <w:lang w:bidi="he-IL"/>
              </w:rPr>
            </w:pPr>
            <w:r w:rsidRPr="00A961AA">
              <w:rPr>
                <w:rFonts w:ascii="Arial" w:hAnsi="Arial" w:cs="Arial"/>
                <w:b/>
                <w:bCs/>
                <w:color w:val="000000"/>
                <w:sz w:val="16"/>
                <w:szCs w:val="16"/>
                <w:lang w:bidi="he-IL"/>
              </w:rPr>
              <w:t>Baht</w:t>
            </w:r>
          </w:p>
        </w:tc>
      </w:tr>
      <w:tr w:rsidR="0001230D" w:rsidRPr="00A961AA" w14:paraId="6F6D7ED1" w14:textId="77777777" w:rsidTr="0001230D">
        <w:tc>
          <w:tcPr>
            <w:tcW w:w="3283" w:type="dxa"/>
            <w:shd w:val="clear" w:color="auto" w:fill="auto"/>
            <w:vAlign w:val="bottom"/>
          </w:tcPr>
          <w:p w14:paraId="64136A22"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themeColor="text1"/>
                <w:sz w:val="16"/>
                <w:szCs w:val="16"/>
                <w:lang w:bidi="he-IL"/>
              </w:rPr>
            </w:pPr>
          </w:p>
        </w:tc>
        <w:tc>
          <w:tcPr>
            <w:tcW w:w="1275" w:type="dxa"/>
            <w:tcBorders>
              <w:top w:val="single" w:sz="4" w:space="0" w:color="auto"/>
            </w:tcBorders>
            <w:shd w:val="clear" w:color="auto" w:fill="auto"/>
            <w:vAlign w:val="bottom"/>
          </w:tcPr>
          <w:p w14:paraId="57DB863F" w14:textId="77777777" w:rsidR="0001230D" w:rsidRPr="00A961AA" w:rsidRDefault="0001230D" w:rsidP="00FA717C">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276" w:type="dxa"/>
            <w:tcBorders>
              <w:top w:val="single" w:sz="4" w:space="0" w:color="auto"/>
            </w:tcBorders>
            <w:shd w:val="clear" w:color="auto" w:fill="auto"/>
            <w:vAlign w:val="bottom"/>
          </w:tcPr>
          <w:p w14:paraId="1BBA0E4F" w14:textId="77777777" w:rsidR="0001230D" w:rsidRPr="00A961AA" w:rsidRDefault="0001230D" w:rsidP="00FA717C">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135" w:type="dxa"/>
            <w:tcBorders>
              <w:top w:val="single" w:sz="4" w:space="0" w:color="auto"/>
            </w:tcBorders>
            <w:shd w:val="clear" w:color="auto" w:fill="auto"/>
            <w:vAlign w:val="bottom"/>
          </w:tcPr>
          <w:p w14:paraId="4BC3A3FF" w14:textId="77777777" w:rsidR="0001230D" w:rsidRPr="00A961AA" w:rsidRDefault="0001230D" w:rsidP="00FA717C">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350" w:type="dxa"/>
            <w:tcBorders>
              <w:top w:val="single" w:sz="4" w:space="0" w:color="auto"/>
            </w:tcBorders>
            <w:shd w:val="clear" w:color="auto" w:fill="auto"/>
            <w:vAlign w:val="bottom"/>
          </w:tcPr>
          <w:p w14:paraId="2B77496D" w14:textId="77777777" w:rsidR="0001230D" w:rsidRPr="00A961AA" w:rsidRDefault="0001230D" w:rsidP="00FA717C">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c>
          <w:tcPr>
            <w:tcW w:w="1201" w:type="dxa"/>
            <w:tcBorders>
              <w:top w:val="single" w:sz="4" w:space="0" w:color="auto"/>
            </w:tcBorders>
            <w:shd w:val="clear" w:color="auto" w:fill="auto"/>
            <w:vAlign w:val="bottom"/>
          </w:tcPr>
          <w:p w14:paraId="1A48A1A2" w14:textId="77777777" w:rsidR="0001230D" w:rsidRPr="00A961AA" w:rsidRDefault="0001230D" w:rsidP="00FA717C">
            <w:pPr>
              <w:tabs>
                <w:tab w:val="right" w:pos="7200"/>
                <w:tab w:val="right" w:pos="9000"/>
                <w:tab w:val="right" w:pos="10620"/>
                <w:tab w:val="right" w:pos="11880"/>
                <w:tab w:val="right" w:pos="13140"/>
                <w:tab w:val="right" w:pos="14580"/>
              </w:tabs>
              <w:rPr>
                <w:rFonts w:ascii="Arial" w:hAnsi="Arial" w:cs="Arial"/>
                <w:b/>
                <w:bCs/>
                <w:color w:val="000000" w:themeColor="text1"/>
                <w:sz w:val="16"/>
                <w:szCs w:val="16"/>
                <w:lang w:bidi="he-IL"/>
              </w:rPr>
            </w:pPr>
          </w:p>
        </w:tc>
      </w:tr>
      <w:tr w:rsidR="0001230D" w:rsidRPr="00A961AA" w14:paraId="46A9F56B" w14:textId="77777777" w:rsidTr="0001230D">
        <w:tc>
          <w:tcPr>
            <w:tcW w:w="3283" w:type="dxa"/>
            <w:shd w:val="clear" w:color="auto" w:fill="auto"/>
            <w:vAlign w:val="bottom"/>
            <w:hideMark/>
          </w:tcPr>
          <w:p w14:paraId="56A71641" w14:textId="77777777" w:rsidR="0001230D" w:rsidRPr="00A961AA" w:rsidRDefault="0001230D" w:rsidP="00FA717C">
            <w:pPr>
              <w:tabs>
                <w:tab w:val="left" w:pos="720"/>
              </w:tabs>
              <w:ind w:left="420" w:right="-72"/>
              <w:rPr>
                <w:rFonts w:ascii="Arial" w:hAnsi="Arial" w:cs="Arial"/>
                <w:b/>
                <w:bCs/>
                <w:color w:val="000000"/>
                <w:sz w:val="16"/>
                <w:szCs w:val="16"/>
              </w:rPr>
            </w:pPr>
            <w:r w:rsidRPr="00A961AA">
              <w:rPr>
                <w:rFonts w:ascii="Arial" w:hAnsi="Arial" w:cs="Arial"/>
                <w:b/>
                <w:bCs/>
                <w:color w:val="000000"/>
                <w:sz w:val="16"/>
                <w:szCs w:val="16"/>
              </w:rPr>
              <w:t>Deferred tax assets</w:t>
            </w:r>
          </w:p>
        </w:tc>
        <w:tc>
          <w:tcPr>
            <w:tcW w:w="1275" w:type="dxa"/>
            <w:shd w:val="clear" w:color="auto" w:fill="auto"/>
            <w:vAlign w:val="bottom"/>
          </w:tcPr>
          <w:p w14:paraId="630D9F0B" w14:textId="77777777" w:rsidR="0001230D" w:rsidRPr="00A961AA" w:rsidRDefault="0001230D" w:rsidP="00FA717C">
            <w:pPr>
              <w:pStyle w:val="a"/>
              <w:ind w:right="-72"/>
              <w:jc w:val="right"/>
              <w:rPr>
                <w:rFonts w:ascii="Arial" w:cs="Arial"/>
                <w:color w:val="000000"/>
                <w:sz w:val="16"/>
                <w:szCs w:val="16"/>
                <w:lang w:val="en-US"/>
              </w:rPr>
            </w:pPr>
          </w:p>
        </w:tc>
        <w:tc>
          <w:tcPr>
            <w:tcW w:w="1276" w:type="dxa"/>
            <w:shd w:val="clear" w:color="auto" w:fill="auto"/>
            <w:vAlign w:val="bottom"/>
          </w:tcPr>
          <w:p w14:paraId="1C9B4443" w14:textId="77777777" w:rsidR="0001230D" w:rsidRPr="00A961AA" w:rsidRDefault="0001230D" w:rsidP="00FA717C">
            <w:pPr>
              <w:pStyle w:val="a"/>
              <w:ind w:right="-72"/>
              <w:jc w:val="right"/>
              <w:rPr>
                <w:rFonts w:ascii="Arial" w:cs="Arial"/>
                <w:color w:val="000000"/>
                <w:sz w:val="16"/>
                <w:szCs w:val="16"/>
                <w:lang w:val="en-US"/>
              </w:rPr>
            </w:pPr>
          </w:p>
        </w:tc>
        <w:tc>
          <w:tcPr>
            <w:tcW w:w="1135" w:type="dxa"/>
            <w:shd w:val="clear" w:color="auto" w:fill="auto"/>
            <w:vAlign w:val="bottom"/>
          </w:tcPr>
          <w:p w14:paraId="0B967AF6" w14:textId="77777777" w:rsidR="0001230D" w:rsidRPr="00A961AA" w:rsidRDefault="0001230D" w:rsidP="00FA717C">
            <w:pPr>
              <w:pStyle w:val="a"/>
              <w:ind w:right="-72"/>
              <w:jc w:val="right"/>
              <w:rPr>
                <w:rFonts w:ascii="Arial" w:cs="Arial"/>
                <w:color w:val="000000"/>
                <w:sz w:val="16"/>
                <w:szCs w:val="16"/>
                <w:lang w:val="en-US"/>
              </w:rPr>
            </w:pPr>
          </w:p>
        </w:tc>
        <w:tc>
          <w:tcPr>
            <w:tcW w:w="1350" w:type="dxa"/>
            <w:shd w:val="clear" w:color="auto" w:fill="auto"/>
            <w:vAlign w:val="bottom"/>
          </w:tcPr>
          <w:p w14:paraId="26F7E0D2" w14:textId="77777777" w:rsidR="0001230D" w:rsidRPr="00A961AA" w:rsidRDefault="0001230D" w:rsidP="00FA717C">
            <w:pPr>
              <w:pStyle w:val="a"/>
              <w:ind w:right="-72"/>
              <w:jc w:val="right"/>
              <w:rPr>
                <w:rFonts w:ascii="Arial" w:cs="Arial"/>
                <w:color w:val="000000"/>
                <w:sz w:val="16"/>
                <w:szCs w:val="16"/>
                <w:lang w:val="en-US"/>
              </w:rPr>
            </w:pPr>
          </w:p>
        </w:tc>
        <w:tc>
          <w:tcPr>
            <w:tcW w:w="1201" w:type="dxa"/>
            <w:shd w:val="clear" w:color="auto" w:fill="auto"/>
            <w:vAlign w:val="bottom"/>
          </w:tcPr>
          <w:p w14:paraId="0E78ADA3" w14:textId="77777777" w:rsidR="0001230D" w:rsidRPr="00A961AA" w:rsidRDefault="0001230D" w:rsidP="00FA717C">
            <w:pPr>
              <w:pStyle w:val="a"/>
              <w:ind w:right="-72"/>
              <w:jc w:val="right"/>
              <w:rPr>
                <w:rFonts w:ascii="Arial" w:cs="Arial"/>
                <w:color w:val="000000"/>
                <w:sz w:val="16"/>
                <w:szCs w:val="16"/>
                <w:lang w:val="en-US"/>
              </w:rPr>
            </w:pPr>
          </w:p>
        </w:tc>
      </w:tr>
      <w:tr w:rsidR="0001230D" w:rsidRPr="00A961AA" w14:paraId="47E616F2" w14:textId="77777777" w:rsidTr="0001230D">
        <w:tc>
          <w:tcPr>
            <w:tcW w:w="3283" w:type="dxa"/>
            <w:shd w:val="clear" w:color="auto" w:fill="auto"/>
            <w:vAlign w:val="bottom"/>
            <w:hideMark/>
          </w:tcPr>
          <w:p w14:paraId="0138F459" w14:textId="77777777" w:rsidR="0001230D" w:rsidRPr="00A961AA" w:rsidRDefault="0001230D" w:rsidP="00FA717C">
            <w:pPr>
              <w:tabs>
                <w:tab w:val="left" w:pos="720"/>
              </w:tabs>
              <w:ind w:left="420" w:right="-72"/>
              <w:rPr>
                <w:rFonts w:ascii="Arial" w:hAnsi="Arial" w:cs="Arial"/>
                <w:color w:val="000000"/>
                <w:spacing w:val="-4"/>
                <w:sz w:val="16"/>
                <w:szCs w:val="16"/>
              </w:rPr>
            </w:pPr>
            <w:r w:rsidRPr="00A961AA">
              <w:rPr>
                <w:rFonts w:ascii="Arial" w:hAnsi="Arial" w:cs="Arial"/>
                <w:color w:val="000000"/>
                <w:spacing w:val="-4"/>
                <w:sz w:val="16"/>
                <w:szCs w:val="16"/>
              </w:rPr>
              <w:t xml:space="preserve">Provision for losses incurred but </w:t>
            </w:r>
          </w:p>
        </w:tc>
        <w:tc>
          <w:tcPr>
            <w:tcW w:w="1275" w:type="dxa"/>
            <w:shd w:val="clear" w:color="auto" w:fill="auto"/>
            <w:vAlign w:val="bottom"/>
          </w:tcPr>
          <w:p w14:paraId="0102B215" w14:textId="77777777" w:rsidR="0001230D" w:rsidRPr="00A961AA" w:rsidRDefault="0001230D" w:rsidP="00FA717C">
            <w:pPr>
              <w:ind w:right="-72"/>
              <w:jc w:val="right"/>
              <w:rPr>
                <w:rFonts w:ascii="Arial" w:hAnsi="Arial" w:cs="Arial"/>
                <w:color w:val="000000"/>
                <w:sz w:val="16"/>
                <w:szCs w:val="16"/>
              </w:rPr>
            </w:pPr>
          </w:p>
        </w:tc>
        <w:tc>
          <w:tcPr>
            <w:tcW w:w="1276" w:type="dxa"/>
            <w:shd w:val="clear" w:color="auto" w:fill="auto"/>
            <w:vAlign w:val="bottom"/>
          </w:tcPr>
          <w:p w14:paraId="5F768880" w14:textId="77777777" w:rsidR="0001230D" w:rsidRPr="00A961AA" w:rsidRDefault="0001230D" w:rsidP="00FA717C">
            <w:pPr>
              <w:ind w:right="-72"/>
              <w:jc w:val="right"/>
              <w:rPr>
                <w:rFonts w:ascii="Arial" w:hAnsi="Arial" w:cs="Arial"/>
                <w:color w:val="000000"/>
                <w:sz w:val="16"/>
                <w:szCs w:val="16"/>
              </w:rPr>
            </w:pPr>
          </w:p>
        </w:tc>
        <w:tc>
          <w:tcPr>
            <w:tcW w:w="1135" w:type="dxa"/>
            <w:shd w:val="clear" w:color="auto" w:fill="auto"/>
            <w:vAlign w:val="bottom"/>
          </w:tcPr>
          <w:p w14:paraId="615F76AB" w14:textId="77777777" w:rsidR="0001230D" w:rsidRPr="00A961AA" w:rsidRDefault="0001230D" w:rsidP="00FA717C">
            <w:pPr>
              <w:ind w:right="-72"/>
              <w:jc w:val="right"/>
              <w:rPr>
                <w:rFonts w:ascii="Arial" w:hAnsi="Arial" w:cs="Arial"/>
                <w:color w:val="000000"/>
                <w:sz w:val="16"/>
                <w:szCs w:val="16"/>
              </w:rPr>
            </w:pPr>
          </w:p>
        </w:tc>
        <w:tc>
          <w:tcPr>
            <w:tcW w:w="1350" w:type="dxa"/>
            <w:shd w:val="clear" w:color="auto" w:fill="auto"/>
            <w:vAlign w:val="bottom"/>
          </w:tcPr>
          <w:p w14:paraId="26585963" w14:textId="77777777" w:rsidR="0001230D" w:rsidRPr="00A961AA" w:rsidRDefault="0001230D" w:rsidP="00FA717C">
            <w:pPr>
              <w:ind w:right="-72"/>
              <w:jc w:val="right"/>
              <w:rPr>
                <w:rFonts w:ascii="Arial" w:hAnsi="Arial" w:cs="Arial"/>
                <w:color w:val="000000"/>
                <w:sz w:val="16"/>
                <w:szCs w:val="16"/>
              </w:rPr>
            </w:pPr>
          </w:p>
        </w:tc>
        <w:tc>
          <w:tcPr>
            <w:tcW w:w="1201" w:type="dxa"/>
            <w:shd w:val="clear" w:color="auto" w:fill="auto"/>
            <w:vAlign w:val="bottom"/>
          </w:tcPr>
          <w:p w14:paraId="2669E795" w14:textId="77777777" w:rsidR="0001230D" w:rsidRPr="00A961AA" w:rsidRDefault="0001230D" w:rsidP="00FA717C">
            <w:pPr>
              <w:ind w:right="-72"/>
              <w:jc w:val="right"/>
              <w:rPr>
                <w:rFonts w:ascii="Arial" w:hAnsi="Arial" w:cs="Arial"/>
                <w:color w:val="000000"/>
                <w:sz w:val="16"/>
                <w:szCs w:val="16"/>
              </w:rPr>
            </w:pPr>
          </w:p>
        </w:tc>
      </w:tr>
      <w:tr w:rsidR="0001230D" w:rsidRPr="00A961AA" w14:paraId="72F2CE18" w14:textId="77777777" w:rsidTr="0001230D">
        <w:tc>
          <w:tcPr>
            <w:tcW w:w="3283" w:type="dxa"/>
            <w:shd w:val="clear" w:color="auto" w:fill="auto"/>
            <w:vAlign w:val="bottom"/>
            <w:hideMark/>
          </w:tcPr>
          <w:p w14:paraId="610B1741"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not yet reported </w:t>
            </w:r>
            <w:r w:rsidRPr="00A961AA">
              <w:rPr>
                <w:rFonts w:ascii="Arial" w:hAnsi="Arial" w:cs="Arial"/>
                <w:color w:val="000000"/>
                <w:sz w:val="16"/>
                <w:szCs w:val="16"/>
                <w:cs/>
              </w:rPr>
              <w:t>(</w:t>
            </w:r>
            <w:r w:rsidRPr="00A961AA">
              <w:rPr>
                <w:rFonts w:ascii="Arial" w:hAnsi="Arial" w:cs="Arial"/>
                <w:color w:val="000000"/>
                <w:sz w:val="16"/>
                <w:szCs w:val="16"/>
              </w:rPr>
              <w:t>IBNR</w:t>
            </w:r>
            <w:r w:rsidRPr="00A961AA">
              <w:rPr>
                <w:rFonts w:ascii="Arial" w:hAnsi="Arial" w:cs="Arial"/>
                <w:color w:val="000000"/>
                <w:sz w:val="16"/>
                <w:szCs w:val="16"/>
                <w:cs/>
              </w:rPr>
              <w:t>)</w:t>
            </w:r>
          </w:p>
        </w:tc>
        <w:tc>
          <w:tcPr>
            <w:tcW w:w="1275" w:type="dxa"/>
            <w:shd w:val="clear" w:color="auto" w:fill="auto"/>
            <w:vAlign w:val="bottom"/>
          </w:tcPr>
          <w:p w14:paraId="0188148C"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53,658,542</w:t>
            </w:r>
          </w:p>
        </w:tc>
        <w:tc>
          <w:tcPr>
            <w:tcW w:w="1276" w:type="dxa"/>
            <w:shd w:val="clear" w:color="auto" w:fill="auto"/>
            <w:vAlign w:val="bottom"/>
          </w:tcPr>
          <w:p w14:paraId="5C8902F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19,932</w:t>
            </w:r>
          </w:p>
        </w:tc>
        <w:tc>
          <w:tcPr>
            <w:tcW w:w="1135" w:type="dxa"/>
            <w:shd w:val="clear" w:color="auto" w:fill="auto"/>
            <w:vAlign w:val="bottom"/>
          </w:tcPr>
          <w:p w14:paraId="0F43C23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6,567,497</w:t>
            </w:r>
          </w:p>
        </w:tc>
        <w:tc>
          <w:tcPr>
            <w:tcW w:w="1350" w:type="dxa"/>
            <w:shd w:val="clear" w:color="auto" w:fill="auto"/>
            <w:vAlign w:val="bottom"/>
          </w:tcPr>
          <w:p w14:paraId="357E2F97"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44F48082"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60,245,971</w:t>
            </w:r>
          </w:p>
        </w:tc>
      </w:tr>
      <w:tr w:rsidR="0001230D" w:rsidRPr="00A961AA" w14:paraId="0045B01B" w14:textId="77777777" w:rsidTr="0001230D">
        <w:tc>
          <w:tcPr>
            <w:tcW w:w="3283" w:type="dxa"/>
            <w:shd w:val="clear" w:color="auto" w:fill="auto"/>
            <w:vAlign w:val="bottom"/>
            <w:hideMark/>
          </w:tcPr>
          <w:p w14:paraId="67D96ADF" w14:textId="77777777" w:rsidR="0001230D" w:rsidRPr="00A961AA" w:rsidRDefault="0001230D" w:rsidP="00FA717C">
            <w:pPr>
              <w:tabs>
                <w:tab w:val="left" w:pos="720"/>
              </w:tabs>
              <w:ind w:left="420" w:right="-72"/>
              <w:rPr>
                <w:rFonts w:ascii="Arial" w:hAnsi="Arial" w:cs="Arial"/>
                <w:color w:val="000000"/>
                <w:spacing w:val="-6"/>
                <w:sz w:val="16"/>
                <w:szCs w:val="16"/>
              </w:rPr>
            </w:pPr>
            <w:r w:rsidRPr="00A961AA">
              <w:rPr>
                <w:rFonts w:ascii="Arial" w:hAnsi="Arial" w:cs="Arial"/>
                <w:color w:val="000000"/>
                <w:spacing w:val="-6"/>
                <w:sz w:val="16"/>
                <w:szCs w:val="16"/>
              </w:rPr>
              <w:t>Allowance for doubtful accounts</w:t>
            </w:r>
          </w:p>
        </w:tc>
        <w:tc>
          <w:tcPr>
            <w:tcW w:w="1275" w:type="dxa"/>
            <w:shd w:val="clear" w:color="auto" w:fill="auto"/>
            <w:vAlign w:val="bottom"/>
          </w:tcPr>
          <w:p w14:paraId="1AE5EC7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106,316,219</w:t>
            </w:r>
          </w:p>
        </w:tc>
        <w:tc>
          <w:tcPr>
            <w:tcW w:w="1276" w:type="dxa"/>
            <w:shd w:val="clear" w:color="auto" w:fill="auto"/>
            <w:vAlign w:val="bottom"/>
          </w:tcPr>
          <w:p w14:paraId="01AD69F3"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927,262</w:t>
            </w:r>
          </w:p>
        </w:tc>
        <w:tc>
          <w:tcPr>
            <w:tcW w:w="1135" w:type="dxa"/>
            <w:shd w:val="clear" w:color="auto" w:fill="auto"/>
            <w:vAlign w:val="bottom"/>
          </w:tcPr>
          <w:p w14:paraId="74C64526"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(1,865,748)</w:t>
            </w:r>
          </w:p>
        </w:tc>
        <w:tc>
          <w:tcPr>
            <w:tcW w:w="1350" w:type="dxa"/>
            <w:shd w:val="clear" w:color="auto" w:fill="auto"/>
            <w:vAlign w:val="bottom"/>
          </w:tcPr>
          <w:p w14:paraId="7557B3A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4093C6FD"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105,377,733</w:t>
            </w:r>
          </w:p>
        </w:tc>
      </w:tr>
      <w:tr w:rsidR="0001230D" w:rsidRPr="00A961AA" w14:paraId="159F8213" w14:textId="77777777" w:rsidTr="0001230D">
        <w:tc>
          <w:tcPr>
            <w:tcW w:w="3283" w:type="dxa"/>
            <w:shd w:val="clear" w:color="auto" w:fill="auto"/>
            <w:vAlign w:val="bottom"/>
            <w:hideMark/>
          </w:tcPr>
          <w:p w14:paraId="0C81A745"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Allowance for impairment of </w:t>
            </w:r>
          </w:p>
          <w:p w14:paraId="64FAC307"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Investments</w:t>
            </w:r>
          </w:p>
        </w:tc>
        <w:tc>
          <w:tcPr>
            <w:tcW w:w="1275" w:type="dxa"/>
            <w:shd w:val="clear" w:color="auto" w:fill="auto"/>
            <w:vAlign w:val="bottom"/>
          </w:tcPr>
          <w:p w14:paraId="0318DE4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26,207,509</w:t>
            </w:r>
          </w:p>
        </w:tc>
        <w:tc>
          <w:tcPr>
            <w:tcW w:w="1276" w:type="dxa"/>
            <w:shd w:val="clear" w:color="auto" w:fill="auto"/>
            <w:vAlign w:val="bottom"/>
          </w:tcPr>
          <w:p w14:paraId="6C13B57C" w14:textId="77777777" w:rsidR="0001230D" w:rsidRPr="00A961AA" w:rsidRDefault="0001230D" w:rsidP="00FA717C">
            <w:pPr>
              <w:ind w:right="-72"/>
              <w:jc w:val="right"/>
              <w:rPr>
                <w:rFonts w:ascii="Arial" w:hAnsi="Arial" w:cs="Arial"/>
                <w:color w:val="000000"/>
                <w:sz w:val="16"/>
                <w:szCs w:val="16"/>
                <w:lang w:bidi="he-IL"/>
              </w:rPr>
            </w:pPr>
          </w:p>
          <w:p w14:paraId="4B264DA2"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135" w:type="dxa"/>
            <w:shd w:val="clear" w:color="auto" w:fill="auto"/>
            <w:vAlign w:val="bottom"/>
          </w:tcPr>
          <w:p w14:paraId="177D2CE0" w14:textId="77777777" w:rsidR="0001230D" w:rsidRPr="00A961AA" w:rsidRDefault="0001230D" w:rsidP="00FA717C">
            <w:pPr>
              <w:ind w:right="-72"/>
              <w:jc w:val="right"/>
              <w:rPr>
                <w:rFonts w:ascii="Arial" w:hAnsi="Arial" w:cs="Arial"/>
                <w:color w:val="000000"/>
                <w:sz w:val="16"/>
                <w:szCs w:val="16"/>
                <w:lang w:bidi="he-IL"/>
              </w:rPr>
            </w:pPr>
          </w:p>
          <w:p w14:paraId="382F4BDE"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350" w:type="dxa"/>
            <w:shd w:val="clear" w:color="auto" w:fill="auto"/>
            <w:vAlign w:val="bottom"/>
          </w:tcPr>
          <w:p w14:paraId="097E49DC" w14:textId="77777777" w:rsidR="0001230D" w:rsidRPr="00A961AA" w:rsidRDefault="0001230D" w:rsidP="00FA717C">
            <w:pPr>
              <w:ind w:right="-72"/>
              <w:jc w:val="right"/>
              <w:rPr>
                <w:rFonts w:ascii="Arial" w:hAnsi="Arial" w:cs="Arial"/>
                <w:color w:val="000000"/>
                <w:sz w:val="16"/>
                <w:szCs w:val="16"/>
                <w:lang w:bidi="he-IL"/>
              </w:rPr>
            </w:pPr>
          </w:p>
          <w:p w14:paraId="4CE437F7"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6A43DDAA" w14:textId="77777777" w:rsidR="0001230D" w:rsidRPr="00A961AA" w:rsidRDefault="0001230D" w:rsidP="00FA717C">
            <w:pPr>
              <w:ind w:right="-72"/>
              <w:jc w:val="right"/>
              <w:rPr>
                <w:rFonts w:ascii="Arial" w:hAnsi="Arial" w:cs="Arial"/>
                <w:color w:val="000000"/>
                <w:sz w:val="16"/>
                <w:szCs w:val="16"/>
                <w:lang w:bidi="he-IL"/>
              </w:rPr>
            </w:pPr>
          </w:p>
          <w:p w14:paraId="489BA1EB"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26,207,509</w:t>
            </w:r>
          </w:p>
        </w:tc>
      </w:tr>
      <w:tr w:rsidR="0001230D" w:rsidRPr="00A961AA" w14:paraId="2496B4B3" w14:textId="77777777" w:rsidTr="0001230D">
        <w:tc>
          <w:tcPr>
            <w:tcW w:w="3283" w:type="dxa"/>
            <w:shd w:val="clear" w:color="auto" w:fill="auto"/>
            <w:vAlign w:val="bottom"/>
            <w:hideMark/>
          </w:tcPr>
          <w:p w14:paraId="234DD43E"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Loss reserves</w:t>
            </w:r>
          </w:p>
        </w:tc>
        <w:tc>
          <w:tcPr>
            <w:tcW w:w="1275" w:type="dxa"/>
            <w:shd w:val="clear" w:color="auto" w:fill="auto"/>
            <w:vAlign w:val="bottom"/>
          </w:tcPr>
          <w:p w14:paraId="7BD410FB"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193,273,882</w:t>
            </w:r>
          </w:p>
        </w:tc>
        <w:tc>
          <w:tcPr>
            <w:tcW w:w="1276" w:type="dxa"/>
            <w:shd w:val="clear" w:color="auto" w:fill="auto"/>
            <w:vAlign w:val="bottom"/>
          </w:tcPr>
          <w:p w14:paraId="119C71CF"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4</w:t>
            </w:r>
          </w:p>
        </w:tc>
        <w:tc>
          <w:tcPr>
            <w:tcW w:w="1135" w:type="dxa"/>
            <w:shd w:val="clear" w:color="auto" w:fill="auto"/>
            <w:vAlign w:val="bottom"/>
          </w:tcPr>
          <w:p w14:paraId="39C6D92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29,146,820</w:t>
            </w:r>
          </w:p>
        </w:tc>
        <w:tc>
          <w:tcPr>
            <w:tcW w:w="1350" w:type="dxa"/>
            <w:shd w:val="clear" w:color="auto" w:fill="auto"/>
            <w:vAlign w:val="bottom"/>
          </w:tcPr>
          <w:p w14:paraId="1C85ADE6"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4F6D0647"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222,420,706</w:t>
            </w:r>
          </w:p>
        </w:tc>
      </w:tr>
      <w:tr w:rsidR="000858F1" w:rsidRPr="00A961AA" w14:paraId="16ABFB65" w14:textId="77777777" w:rsidTr="008308DE">
        <w:tc>
          <w:tcPr>
            <w:tcW w:w="3283" w:type="dxa"/>
            <w:shd w:val="clear" w:color="auto" w:fill="auto"/>
            <w:vAlign w:val="bottom"/>
            <w:hideMark/>
          </w:tcPr>
          <w:p w14:paraId="449F07E0" w14:textId="4032002B" w:rsidR="000858F1" w:rsidRPr="00A961AA" w:rsidRDefault="000858F1" w:rsidP="000858F1">
            <w:pPr>
              <w:tabs>
                <w:tab w:val="left" w:pos="720"/>
              </w:tabs>
              <w:ind w:left="420" w:right="-72"/>
              <w:rPr>
                <w:rFonts w:ascii="Arial" w:hAnsi="Arial" w:cs="Arial"/>
                <w:color w:val="000000"/>
                <w:sz w:val="16"/>
                <w:szCs w:val="16"/>
              </w:rPr>
            </w:pPr>
            <w:r w:rsidRPr="00A961AA">
              <w:rPr>
                <w:rFonts w:ascii="Arial" w:hAnsi="Arial" w:cs="Arial"/>
                <w:color w:val="000000"/>
                <w:sz w:val="16"/>
                <w:szCs w:val="16"/>
              </w:rPr>
              <w:t>Employee benefit obligations</w:t>
            </w:r>
          </w:p>
        </w:tc>
        <w:tc>
          <w:tcPr>
            <w:tcW w:w="1275" w:type="dxa"/>
            <w:shd w:val="clear" w:color="auto" w:fill="auto"/>
          </w:tcPr>
          <w:p w14:paraId="23FDF5D7" w14:textId="41FC7C47" w:rsidR="000858F1" w:rsidRPr="00A961AA" w:rsidRDefault="000858F1" w:rsidP="000858F1">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102,453,194 </w:t>
            </w:r>
          </w:p>
        </w:tc>
        <w:tc>
          <w:tcPr>
            <w:tcW w:w="1276" w:type="dxa"/>
            <w:shd w:val="clear" w:color="auto" w:fill="auto"/>
          </w:tcPr>
          <w:p w14:paraId="60CD0E4C" w14:textId="29A8E1AA" w:rsidR="000858F1" w:rsidRPr="00A961AA" w:rsidRDefault="000858F1" w:rsidP="000858F1">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3,695,017 </w:t>
            </w:r>
          </w:p>
        </w:tc>
        <w:tc>
          <w:tcPr>
            <w:tcW w:w="1135" w:type="dxa"/>
            <w:shd w:val="clear" w:color="auto" w:fill="auto"/>
          </w:tcPr>
          <w:p w14:paraId="35AA679B" w14:textId="67CA7546" w:rsidR="000858F1" w:rsidRPr="00A961AA" w:rsidRDefault="000858F1" w:rsidP="000858F1">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820,601 </w:t>
            </w:r>
          </w:p>
        </w:tc>
        <w:tc>
          <w:tcPr>
            <w:tcW w:w="1350" w:type="dxa"/>
            <w:shd w:val="clear" w:color="auto" w:fill="auto"/>
          </w:tcPr>
          <w:p w14:paraId="655571A9" w14:textId="2E19FAFA" w:rsidR="000858F1" w:rsidRPr="00A961AA" w:rsidRDefault="000858F1" w:rsidP="000858F1">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(12,267,979)</w:t>
            </w:r>
          </w:p>
        </w:tc>
        <w:tc>
          <w:tcPr>
            <w:tcW w:w="1201" w:type="dxa"/>
            <w:shd w:val="clear" w:color="auto" w:fill="auto"/>
          </w:tcPr>
          <w:p w14:paraId="19F63DC2" w14:textId="5816D828" w:rsidR="000858F1" w:rsidRPr="00A961AA" w:rsidRDefault="000858F1" w:rsidP="000858F1">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94,700,833 </w:t>
            </w:r>
          </w:p>
        </w:tc>
      </w:tr>
      <w:tr w:rsidR="0001230D" w:rsidRPr="00A961AA" w14:paraId="08DE4265" w14:textId="77777777" w:rsidTr="0001230D">
        <w:tc>
          <w:tcPr>
            <w:tcW w:w="3283" w:type="dxa"/>
            <w:shd w:val="clear" w:color="auto" w:fill="auto"/>
            <w:vAlign w:val="bottom"/>
          </w:tcPr>
          <w:p w14:paraId="37910995" w14:textId="77777777" w:rsidR="0001230D" w:rsidRPr="00A961AA" w:rsidRDefault="0001230D" w:rsidP="00FA717C">
            <w:pPr>
              <w:tabs>
                <w:tab w:val="left" w:pos="720"/>
              </w:tabs>
              <w:ind w:left="420" w:right="-72"/>
              <w:rPr>
                <w:rFonts w:ascii="Arial" w:hAnsi="Arial" w:cs="Arial"/>
                <w:color w:val="000000"/>
                <w:sz w:val="16"/>
                <w:szCs w:val="16"/>
              </w:rPr>
            </w:pPr>
            <w:proofErr w:type="spellStart"/>
            <w:r w:rsidRPr="00A961AA">
              <w:rPr>
                <w:rFonts w:ascii="Arial" w:hAnsi="Arial" w:cs="Arial"/>
                <w:color w:val="000000"/>
                <w:sz w:val="16"/>
                <w:szCs w:val="16"/>
              </w:rPr>
              <w:t>Unrealised</w:t>
            </w:r>
            <w:proofErr w:type="spellEnd"/>
            <w:r w:rsidRPr="00A961AA">
              <w:rPr>
                <w:rFonts w:ascii="Arial" w:hAnsi="Arial" w:cs="Arial"/>
                <w:color w:val="000000"/>
                <w:sz w:val="16"/>
                <w:szCs w:val="16"/>
              </w:rPr>
              <w:t xml:space="preserve"> losses on the change in</w:t>
            </w:r>
          </w:p>
        </w:tc>
        <w:tc>
          <w:tcPr>
            <w:tcW w:w="1275" w:type="dxa"/>
            <w:shd w:val="clear" w:color="auto" w:fill="auto"/>
            <w:vAlign w:val="bottom"/>
          </w:tcPr>
          <w:p w14:paraId="52295F1C" w14:textId="77777777" w:rsidR="0001230D" w:rsidRPr="00A961AA" w:rsidRDefault="0001230D" w:rsidP="00FA717C">
            <w:pPr>
              <w:ind w:right="-72"/>
              <w:jc w:val="right"/>
              <w:rPr>
                <w:rFonts w:ascii="Arial" w:hAnsi="Arial" w:cs="Arial"/>
                <w:color w:val="000000"/>
                <w:sz w:val="16"/>
                <w:szCs w:val="16"/>
                <w:lang w:bidi="he-IL"/>
              </w:rPr>
            </w:pPr>
          </w:p>
        </w:tc>
        <w:tc>
          <w:tcPr>
            <w:tcW w:w="1276" w:type="dxa"/>
            <w:shd w:val="clear" w:color="auto" w:fill="auto"/>
            <w:vAlign w:val="bottom"/>
          </w:tcPr>
          <w:p w14:paraId="1832A80A" w14:textId="77777777" w:rsidR="0001230D" w:rsidRPr="00A961AA" w:rsidRDefault="0001230D" w:rsidP="00FA717C">
            <w:pPr>
              <w:ind w:right="-72"/>
              <w:jc w:val="right"/>
              <w:rPr>
                <w:rFonts w:ascii="Arial" w:hAnsi="Arial" w:cs="Arial"/>
                <w:color w:val="000000"/>
                <w:sz w:val="16"/>
                <w:szCs w:val="16"/>
              </w:rPr>
            </w:pPr>
          </w:p>
        </w:tc>
        <w:tc>
          <w:tcPr>
            <w:tcW w:w="1135" w:type="dxa"/>
            <w:shd w:val="clear" w:color="auto" w:fill="auto"/>
            <w:vAlign w:val="bottom"/>
          </w:tcPr>
          <w:p w14:paraId="6A654C91" w14:textId="77777777" w:rsidR="0001230D" w:rsidRPr="00A961AA" w:rsidRDefault="0001230D" w:rsidP="00FA717C">
            <w:pPr>
              <w:ind w:right="-72"/>
              <w:jc w:val="right"/>
              <w:rPr>
                <w:rFonts w:ascii="Arial" w:hAnsi="Arial" w:cs="Arial"/>
                <w:color w:val="000000"/>
                <w:sz w:val="16"/>
                <w:szCs w:val="16"/>
              </w:rPr>
            </w:pPr>
          </w:p>
        </w:tc>
        <w:tc>
          <w:tcPr>
            <w:tcW w:w="1350" w:type="dxa"/>
            <w:shd w:val="clear" w:color="auto" w:fill="auto"/>
            <w:vAlign w:val="bottom"/>
          </w:tcPr>
          <w:p w14:paraId="4B3734B6" w14:textId="77777777" w:rsidR="0001230D" w:rsidRPr="00A961AA" w:rsidRDefault="0001230D" w:rsidP="00FA717C">
            <w:pPr>
              <w:ind w:right="-72"/>
              <w:jc w:val="right"/>
              <w:rPr>
                <w:rFonts w:ascii="Arial" w:hAnsi="Arial" w:cs="Arial"/>
                <w:color w:val="000000"/>
                <w:sz w:val="16"/>
                <w:szCs w:val="16"/>
              </w:rPr>
            </w:pPr>
          </w:p>
        </w:tc>
        <w:tc>
          <w:tcPr>
            <w:tcW w:w="1201" w:type="dxa"/>
            <w:shd w:val="clear" w:color="auto" w:fill="auto"/>
            <w:vAlign w:val="bottom"/>
          </w:tcPr>
          <w:p w14:paraId="1FEE0263" w14:textId="77777777" w:rsidR="0001230D" w:rsidRPr="00A961AA" w:rsidRDefault="0001230D" w:rsidP="00FA717C">
            <w:pPr>
              <w:ind w:right="-72"/>
              <w:jc w:val="right"/>
              <w:rPr>
                <w:rFonts w:ascii="Arial" w:hAnsi="Arial" w:cs="Arial"/>
                <w:color w:val="000000"/>
                <w:sz w:val="16"/>
                <w:szCs w:val="16"/>
              </w:rPr>
            </w:pPr>
          </w:p>
        </w:tc>
      </w:tr>
      <w:tr w:rsidR="0001230D" w:rsidRPr="00A961AA" w14:paraId="61A01FC0" w14:textId="77777777" w:rsidTr="0001230D">
        <w:tc>
          <w:tcPr>
            <w:tcW w:w="3283" w:type="dxa"/>
            <w:shd w:val="clear" w:color="auto" w:fill="auto"/>
            <w:vAlign w:val="bottom"/>
          </w:tcPr>
          <w:p w14:paraId="51A5D988"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value of investments measured at</w:t>
            </w:r>
          </w:p>
        </w:tc>
        <w:tc>
          <w:tcPr>
            <w:tcW w:w="1275" w:type="dxa"/>
            <w:shd w:val="clear" w:color="auto" w:fill="auto"/>
            <w:vAlign w:val="bottom"/>
          </w:tcPr>
          <w:p w14:paraId="62972320" w14:textId="77777777" w:rsidR="0001230D" w:rsidRPr="00A961AA" w:rsidRDefault="0001230D" w:rsidP="00FA717C">
            <w:pPr>
              <w:ind w:right="-72"/>
              <w:jc w:val="right"/>
              <w:rPr>
                <w:rFonts w:ascii="Arial" w:hAnsi="Arial" w:cs="Arial"/>
                <w:color w:val="000000"/>
                <w:sz w:val="16"/>
                <w:szCs w:val="16"/>
                <w:lang w:bidi="he-IL"/>
              </w:rPr>
            </w:pPr>
          </w:p>
        </w:tc>
        <w:tc>
          <w:tcPr>
            <w:tcW w:w="1276" w:type="dxa"/>
            <w:shd w:val="clear" w:color="auto" w:fill="auto"/>
            <w:vAlign w:val="bottom"/>
          </w:tcPr>
          <w:p w14:paraId="5B2B71F8" w14:textId="77777777" w:rsidR="0001230D" w:rsidRPr="00A961AA" w:rsidRDefault="0001230D" w:rsidP="00FA717C">
            <w:pPr>
              <w:ind w:right="-72"/>
              <w:jc w:val="right"/>
              <w:rPr>
                <w:rFonts w:ascii="Arial" w:hAnsi="Arial" w:cs="Arial"/>
                <w:color w:val="000000"/>
                <w:sz w:val="16"/>
                <w:szCs w:val="16"/>
              </w:rPr>
            </w:pPr>
          </w:p>
        </w:tc>
        <w:tc>
          <w:tcPr>
            <w:tcW w:w="1135" w:type="dxa"/>
            <w:shd w:val="clear" w:color="auto" w:fill="auto"/>
            <w:vAlign w:val="bottom"/>
          </w:tcPr>
          <w:p w14:paraId="2CC00DCA" w14:textId="77777777" w:rsidR="0001230D" w:rsidRPr="00A961AA" w:rsidRDefault="0001230D" w:rsidP="00FA717C">
            <w:pPr>
              <w:ind w:right="-72"/>
              <w:jc w:val="right"/>
              <w:rPr>
                <w:rFonts w:ascii="Arial" w:hAnsi="Arial" w:cs="Arial"/>
                <w:color w:val="000000"/>
                <w:sz w:val="16"/>
                <w:szCs w:val="16"/>
              </w:rPr>
            </w:pPr>
          </w:p>
        </w:tc>
        <w:tc>
          <w:tcPr>
            <w:tcW w:w="1350" w:type="dxa"/>
            <w:shd w:val="clear" w:color="auto" w:fill="auto"/>
            <w:vAlign w:val="bottom"/>
          </w:tcPr>
          <w:p w14:paraId="5EDDB7ED" w14:textId="77777777" w:rsidR="0001230D" w:rsidRPr="00A961AA" w:rsidRDefault="0001230D" w:rsidP="00FA717C">
            <w:pPr>
              <w:ind w:right="-72"/>
              <w:jc w:val="right"/>
              <w:rPr>
                <w:rFonts w:ascii="Arial" w:hAnsi="Arial" w:cs="Arial"/>
                <w:color w:val="000000"/>
                <w:sz w:val="16"/>
                <w:szCs w:val="16"/>
              </w:rPr>
            </w:pPr>
          </w:p>
        </w:tc>
        <w:tc>
          <w:tcPr>
            <w:tcW w:w="1201" w:type="dxa"/>
            <w:shd w:val="clear" w:color="auto" w:fill="auto"/>
            <w:vAlign w:val="bottom"/>
          </w:tcPr>
          <w:p w14:paraId="7AE5EC1D" w14:textId="77777777" w:rsidR="0001230D" w:rsidRPr="00A961AA" w:rsidRDefault="0001230D" w:rsidP="00FA717C">
            <w:pPr>
              <w:ind w:right="-72"/>
              <w:jc w:val="right"/>
              <w:rPr>
                <w:rFonts w:ascii="Arial" w:hAnsi="Arial" w:cs="Arial"/>
                <w:color w:val="000000"/>
                <w:sz w:val="16"/>
                <w:szCs w:val="16"/>
              </w:rPr>
            </w:pPr>
          </w:p>
        </w:tc>
      </w:tr>
      <w:tr w:rsidR="0001230D" w:rsidRPr="00A961AA" w14:paraId="73F0FA9C" w14:textId="77777777" w:rsidTr="0001230D">
        <w:tc>
          <w:tcPr>
            <w:tcW w:w="3283" w:type="dxa"/>
            <w:shd w:val="clear" w:color="auto" w:fill="auto"/>
            <w:vAlign w:val="bottom"/>
          </w:tcPr>
          <w:p w14:paraId="56EEF578"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fair value through other </w:t>
            </w:r>
          </w:p>
          <w:p w14:paraId="284BEBF0"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comprehensive Income</w:t>
            </w:r>
          </w:p>
        </w:tc>
        <w:tc>
          <w:tcPr>
            <w:tcW w:w="1275" w:type="dxa"/>
            <w:shd w:val="clear" w:color="auto" w:fill="auto"/>
            <w:vAlign w:val="bottom"/>
          </w:tcPr>
          <w:p w14:paraId="03A72CE2"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347,484,777</w:t>
            </w:r>
          </w:p>
        </w:tc>
        <w:tc>
          <w:tcPr>
            <w:tcW w:w="1276" w:type="dxa"/>
            <w:shd w:val="clear" w:color="auto" w:fill="auto"/>
            <w:vAlign w:val="bottom"/>
          </w:tcPr>
          <w:p w14:paraId="3F7193A6" w14:textId="77777777" w:rsidR="0001230D" w:rsidRPr="00A961AA" w:rsidRDefault="0001230D" w:rsidP="00FA717C">
            <w:pPr>
              <w:ind w:right="-72"/>
              <w:jc w:val="right"/>
              <w:rPr>
                <w:rFonts w:ascii="Arial" w:hAnsi="Arial" w:cs="Arial"/>
                <w:color w:val="000000"/>
                <w:sz w:val="16"/>
                <w:szCs w:val="16"/>
                <w:lang w:bidi="he-IL"/>
              </w:rPr>
            </w:pPr>
          </w:p>
          <w:p w14:paraId="033A0DF7"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(8,128,123)</w:t>
            </w:r>
          </w:p>
        </w:tc>
        <w:tc>
          <w:tcPr>
            <w:tcW w:w="1135" w:type="dxa"/>
            <w:shd w:val="clear" w:color="auto" w:fill="auto"/>
            <w:vAlign w:val="bottom"/>
          </w:tcPr>
          <w:p w14:paraId="65367B38" w14:textId="77777777" w:rsidR="0001230D" w:rsidRPr="00A961AA" w:rsidRDefault="0001230D" w:rsidP="00FA717C">
            <w:pPr>
              <w:ind w:right="-72"/>
              <w:jc w:val="right"/>
              <w:rPr>
                <w:rFonts w:ascii="Arial" w:hAnsi="Arial" w:cs="Arial"/>
                <w:color w:val="000000"/>
                <w:sz w:val="16"/>
                <w:szCs w:val="16"/>
                <w:lang w:bidi="he-IL"/>
              </w:rPr>
            </w:pPr>
          </w:p>
          <w:p w14:paraId="7621FFEA"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350" w:type="dxa"/>
            <w:shd w:val="clear" w:color="auto" w:fill="auto"/>
            <w:vAlign w:val="bottom"/>
          </w:tcPr>
          <w:p w14:paraId="1163AC6C" w14:textId="77777777" w:rsidR="0001230D" w:rsidRPr="00A961AA" w:rsidRDefault="0001230D" w:rsidP="00FA717C">
            <w:pPr>
              <w:ind w:right="-72"/>
              <w:jc w:val="right"/>
              <w:rPr>
                <w:rFonts w:ascii="Arial" w:hAnsi="Arial" w:cs="Arial"/>
                <w:color w:val="000000"/>
                <w:sz w:val="16"/>
                <w:szCs w:val="16"/>
                <w:lang w:bidi="he-IL"/>
              </w:rPr>
            </w:pPr>
          </w:p>
          <w:p w14:paraId="37DA5AD1"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130,484,602</w:t>
            </w:r>
          </w:p>
        </w:tc>
        <w:tc>
          <w:tcPr>
            <w:tcW w:w="1201" w:type="dxa"/>
            <w:shd w:val="clear" w:color="auto" w:fill="auto"/>
            <w:vAlign w:val="bottom"/>
          </w:tcPr>
          <w:p w14:paraId="4EDAC483" w14:textId="77777777" w:rsidR="0001230D" w:rsidRPr="00A961AA" w:rsidRDefault="0001230D" w:rsidP="00FA717C">
            <w:pPr>
              <w:ind w:right="-72"/>
              <w:jc w:val="right"/>
              <w:rPr>
                <w:rFonts w:ascii="Arial" w:hAnsi="Arial" w:cs="Arial"/>
                <w:color w:val="000000"/>
                <w:sz w:val="16"/>
                <w:szCs w:val="16"/>
                <w:lang w:bidi="he-IL"/>
              </w:rPr>
            </w:pPr>
          </w:p>
          <w:p w14:paraId="39B1C57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469,841,256</w:t>
            </w:r>
          </w:p>
        </w:tc>
      </w:tr>
      <w:tr w:rsidR="0001230D" w:rsidRPr="00A961AA" w14:paraId="3BC40272" w14:textId="77777777" w:rsidTr="0001230D">
        <w:tc>
          <w:tcPr>
            <w:tcW w:w="3283" w:type="dxa"/>
            <w:shd w:val="clear" w:color="auto" w:fill="auto"/>
            <w:vAlign w:val="bottom"/>
            <w:hideMark/>
          </w:tcPr>
          <w:p w14:paraId="7ECB1C18"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Unearned premium reserves</w:t>
            </w:r>
          </w:p>
        </w:tc>
        <w:tc>
          <w:tcPr>
            <w:tcW w:w="1275" w:type="dxa"/>
            <w:shd w:val="clear" w:color="auto" w:fill="auto"/>
            <w:vAlign w:val="bottom"/>
          </w:tcPr>
          <w:p w14:paraId="5101B470"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166,684,182</w:t>
            </w:r>
          </w:p>
        </w:tc>
        <w:tc>
          <w:tcPr>
            <w:tcW w:w="1276" w:type="dxa"/>
            <w:shd w:val="clear" w:color="auto" w:fill="auto"/>
            <w:vAlign w:val="bottom"/>
          </w:tcPr>
          <w:p w14:paraId="4973FFEF"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596</w:t>
            </w:r>
          </w:p>
        </w:tc>
        <w:tc>
          <w:tcPr>
            <w:tcW w:w="1135" w:type="dxa"/>
            <w:shd w:val="clear" w:color="auto" w:fill="auto"/>
            <w:vAlign w:val="bottom"/>
          </w:tcPr>
          <w:p w14:paraId="022E4619"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(58,017,411)</w:t>
            </w:r>
          </w:p>
        </w:tc>
        <w:tc>
          <w:tcPr>
            <w:tcW w:w="1350" w:type="dxa"/>
            <w:shd w:val="clear" w:color="auto" w:fill="auto"/>
            <w:vAlign w:val="bottom"/>
          </w:tcPr>
          <w:p w14:paraId="4443F17E"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7D944264"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108,667,367 </w:t>
            </w:r>
          </w:p>
        </w:tc>
      </w:tr>
      <w:tr w:rsidR="00972069" w:rsidRPr="00A961AA" w14:paraId="2C6A63B0" w14:textId="77777777" w:rsidTr="0001230D">
        <w:tc>
          <w:tcPr>
            <w:tcW w:w="3283" w:type="dxa"/>
            <w:shd w:val="clear" w:color="auto" w:fill="auto"/>
            <w:vAlign w:val="bottom"/>
          </w:tcPr>
          <w:p w14:paraId="112BF93E" w14:textId="532AFEEF" w:rsidR="00972069" w:rsidRPr="00A961AA" w:rsidRDefault="00972069"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Accumulated Depreciation of    </w:t>
            </w:r>
          </w:p>
        </w:tc>
        <w:tc>
          <w:tcPr>
            <w:tcW w:w="1275" w:type="dxa"/>
            <w:shd w:val="clear" w:color="auto" w:fill="auto"/>
            <w:vAlign w:val="bottom"/>
          </w:tcPr>
          <w:p w14:paraId="5F0584AE" w14:textId="77777777" w:rsidR="00972069" w:rsidRPr="00A961AA" w:rsidRDefault="00972069" w:rsidP="00FA717C">
            <w:pPr>
              <w:ind w:right="-72"/>
              <w:jc w:val="right"/>
              <w:rPr>
                <w:rFonts w:ascii="Arial" w:hAnsi="Arial" w:cs="Arial"/>
                <w:color w:val="000000"/>
                <w:sz w:val="16"/>
                <w:szCs w:val="16"/>
                <w:lang w:bidi="he-IL"/>
              </w:rPr>
            </w:pPr>
          </w:p>
        </w:tc>
        <w:tc>
          <w:tcPr>
            <w:tcW w:w="1276" w:type="dxa"/>
            <w:shd w:val="clear" w:color="auto" w:fill="auto"/>
            <w:vAlign w:val="bottom"/>
          </w:tcPr>
          <w:p w14:paraId="71BFFA26" w14:textId="77777777" w:rsidR="00972069" w:rsidRPr="00A961AA" w:rsidRDefault="00972069" w:rsidP="00FA717C">
            <w:pPr>
              <w:ind w:right="-72"/>
              <w:jc w:val="right"/>
              <w:rPr>
                <w:rFonts w:ascii="Arial" w:hAnsi="Arial" w:cs="Arial"/>
                <w:color w:val="000000"/>
                <w:sz w:val="16"/>
                <w:szCs w:val="16"/>
                <w:lang w:bidi="he-IL"/>
              </w:rPr>
            </w:pPr>
          </w:p>
        </w:tc>
        <w:tc>
          <w:tcPr>
            <w:tcW w:w="1135" w:type="dxa"/>
            <w:shd w:val="clear" w:color="auto" w:fill="auto"/>
            <w:vAlign w:val="bottom"/>
          </w:tcPr>
          <w:p w14:paraId="6CEC7611" w14:textId="77777777" w:rsidR="00972069" w:rsidRPr="00A961AA" w:rsidRDefault="00972069" w:rsidP="00FA717C">
            <w:pPr>
              <w:ind w:right="-72"/>
              <w:jc w:val="right"/>
              <w:rPr>
                <w:rFonts w:ascii="Arial" w:hAnsi="Arial" w:cs="Arial"/>
                <w:color w:val="000000"/>
                <w:sz w:val="16"/>
                <w:szCs w:val="16"/>
                <w:lang w:bidi="he-IL"/>
              </w:rPr>
            </w:pPr>
          </w:p>
        </w:tc>
        <w:tc>
          <w:tcPr>
            <w:tcW w:w="1350" w:type="dxa"/>
            <w:shd w:val="clear" w:color="auto" w:fill="auto"/>
            <w:vAlign w:val="bottom"/>
          </w:tcPr>
          <w:p w14:paraId="467A6A87" w14:textId="77777777" w:rsidR="00972069" w:rsidRPr="00A961AA" w:rsidRDefault="00972069" w:rsidP="00FA717C">
            <w:pPr>
              <w:ind w:right="-72"/>
              <w:jc w:val="right"/>
              <w:rPr>
                <w:rFonts w:ascii="Arial" w:hAnsi="Arial" w:cs="Arial"/>
                <w:color w:val="000000"/>
                <w:sz w:val="16"/>
                <w:szCs w:val="16"/>
                <w:lang w:bidi="he-IL"/>
              </w:rPr>
            </w:pPr>
          </w:p>
        </w:tc>
        <w:tc>
          <w:tcPr>
            <w:tcW w:w="1201" w:type="dxa"/>
            <w:shd w:val="clear" w:color="auto" w:fill="auto"/>
            <w:vAlign w:val="bottom"/>
          </w:tcPr>
          <w:p w14:paraId="61559CBA" w14:textId="77777777" w:rsidR="00972069" w:rsidRPr="00A961AA" w:rsidRDefault="00972069" w:rsidP="00FA717C">
            <w:pPr>
              <w:ind w:right="-72"/>
              <w:jc w:val="right"/>
              <w:rPr>
                <w:rFonts w:ascii="Arial" w:hAnsi="Arial" w:cs="Arial"/>
                <w:color w:val="000000"/>
                <w:sz w:val="16"/>
                <w:szCs w:val="16"/>
                <w:lang w:bidi="he-IL"/>
              </w:rPr>
            </w:pPr>
          </w:p>
        </w:tc>
      </w:tr>
      <w:tr w:rsidR="0001230D" w:rsidRPr="00A961AA" w14:paraId="43356F30" w14:textId="77777777" w:rsidTr="0001230D">
        <w:tc>
          <w:tcPr>
            <w:tcW w:w="3283" w:type="dxa"/>
            <w:shd w:val="clear" w:color="auto" w:fill="auto"/>
            <w:vAlign w:val="bottom"/>
            <w:hideMark/>
          </w:tcPr>
          <w:p w14:paraId="04ED0A04" w14:textId="31E66C34" w:rsidR="0001230D" w:rsidRPr="00A961AA" w:rsidRDefault="00972069" w:rsidP="00972069">
            <w:pPr>
              <w:tabs>
                <w:tab w:val="left" w:pos="720"/>
              </w:tabs>
              <w:ind w:right="-72"/>
              <w:rPr>
                <w:rFonts w:ascii="Arial" w:hAnsi="Arial" w:cs="Arial"/>
                <w:color w:val="000000"/>
                <w:sz w:val="16"/>
                <w:szCs w:val="16"/>
              </w:rPr>
            </w:pPr>
            <w:r w:rsidRPr="00A961AA">
              <w:rPr>
                <w:rFonts w:ascii="Arial" w:hAnsi="Arial" w:cs="Arial"/>
                <w:color w:val="000000"/>
                <w:sz w:val="16"/>
                <w:szCs w:val="16"/>
              </w:rPr>
              <w:t xml:space="preserve">             </w:t>
            </w:r>
            <w:r w:rsidR="0001230D" w:rsidRPr="00A961AA">
              <w:rPr>
                <w:rFonts w:ascii="Arial" w:hAnsi="Arial" w:cs="Arial"/>
                <w:color w:val="000000"/>
                <w:sz w:val="16"/>
                <w:szCs w:val="16"/>
              </w:rPr>
              <w:t>intangible assets</w:t>
            </w:r>
          </w:p>
        </w:tc>
        <w:tc>
          <w:tcPr>
            <w:tcW w:w="1275" w:type="dxa"/>
            <w:shd w:val="clear" w:color="auto" w:fill="auto"/>
            <w:vAlign w:val="bottom"/>
          </w:tcPr>
          <w:p w14:paraId="14A5F04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10,666,112</w:t>
            </w:r>
          </w:p>
        </w:tc>
        <w:tc>
          <w:tcPr>
            <w:tcW w:w="1276" w:type="dxa"/>
            <w:shd w:val="clear" w:color="auto" w:fill="auto"/>
            <w:vAlign w:val="bottom"/>
          </w:tcPr>
          <w:p w14:paraId="38084DC6"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(3,580,000)</w:t>
            </w:r>
          </w:p>
        </w:tc>
        <w:tc>
          <w:tcPr>
            <w:tcW w:w="1135" w:type="dxa"/>
            <w:shd w:val="clear" w:color="auto" w:fill="auto"/>
            <w:vAlign w:val="bottom"/>
          </w:tcPr>
          <w:p w14:paraId="5AFD45A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(784,821)</w:t>
            </w:r>
          </w:p>
        </w:tc>
        <w:tc>
          <w:tcPr>
            <w:tcW w:w="1350" w:type="dxa"/>
            <w:shd w:val="clear" w:color="auto" w:fill="auto"/>
            <w:vAlign w:val="bottom"/>
          </w:tcPr>
          <w:p w14:paraId="73444044"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shd w:val="clear" w:color="auto" w:fill="auto"/>
            <w:vAlign w:val="bottom"/>
          </w:tcPr>
          <w:p w14:paraId="0545009E"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 xml:space="preserve"> 6,301,291 </w:t>
            </w:r>
          </w:p>
        </w:tc>
      </w:tr>
      <w:tr w:rsidR="0001230D" w:rsidRPr="00A961AA" w14:paraId="2A3A540A" w14:textId="77777777" w:rsidTr="0001230D">
        <w:tc>
          <w:tcPr>
            <w:tcW w:w="3283" w:type="dxa"/>
            <w:shd w:val="clear" w:color="auto" w:fill="auto"/>
            <w:vAlign w:val="bottom"/>
          </w:tcPr>
          <w:p w14:paraId="73F74A58"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Unallocated loss adjustment </w:t>
            </w:r>
          </w:p>
        </w:tc>
        <w:tc>
          <w:tcPr>
            <w:tcW w:w="1275" w:type="dxa"/>
            <w:shd w:val="clear" w:color="auto" w:fill="auto"/>
            <w:vAlign w:val="bottom"/>
          </w:tcPr>
          <w:p w14:paraId="70EBFDDD" w14:textId="77777777" w:rsidR="0001230D" w:rsidRPr="00A961AA" w:rsidRDefault="0001230D" w:rsidP="00FA717C">
            <w:pPr>
              <w:ind w:right="-72"/>
              <w:jc w:val="right"/>
              <w:rPr>
                <w:rFonts w:ascii="Arial" w:hAnsi="Arial" w:cs="Arial"/>
                <w:color w:val="000000"/>
                <w:sz w:val="16"/>
                <w:szCs w:val="16"/>
                <w:cs/>
              </w:rPr>
            </w:pPr>
          </w:p>
        </w:tc>
        <w:tc>
          <w:tcPr>
            <w:tcW w:w="1276" w:type="dxa"/>
            <w:shd w:val="clear" w:color="auto" w:fill="auto"/>
            <w:vAlign w:val="bottom"/>
          </w:tcPr>
          <w:p w14:paraId="2876F6B5" w14:textId="77777777" w:rsidR="0001230D" w:rsidRPr="00A961AA" w:rsidRDefault="0001230D" w:rsidP="00FA717C">
            <w:pPr>
              <w:ind w:right="-72"/>
              <w:jc w:val="right"/>
              <w:rPr>
                <w:rFonts w:ascii="Arial" w:hAnsi="Arial" w:cs="Arial"/>
                <w:color w:val="000000"/>
                <w:sz w:val="16"/>
                <w:szCs w:val="16"/>
                <w:lang w:bidi="he-IL"/>
              </w:rPr>
            </w:pPr>
          </w:p>
        </w:tc>
        <w:tc>
          <w:tcPr>
            <w:tcW w:w="1135" w:type="dxa"/>
            <w:shd w:val="clear" w:color="auto" w:fill="auto"/>
            <w:vAlign w:val="bottom"/>
          </w:tcPr>
          <w:p w14:paraId="76E3351F" w14:textId="77777777" w:rsidR="0001230D" w:rsidRPr="00A961AA" w:rsidRDefault="0001230D" w:rsidP="00FA717C">
            <w:pPr>
              <w:ind w:right="-72"/>
              <w:jc w:val="right"/>
              <w:rPr>
                <w:rFonts w:ascii="Arial" w:hAnsi="Arial" w:cs="Arial"/>
                <w:color w:val="000000"/>
                <w:sz w:val="16"/>
                <w:szCs w:val="16"/>
                <w:lang w:bidi="he-IL"/>
              </w:rPr>
            </w:pPr>
          </w:p>
        </w:tc>
        <w:tc>
          <w:tcPr>
            <w:tcW w:w="1350" w:type="dxa"/>
            <w:shd w:val="clear" w:color="auto" w:fill="auto"/>
            <w:vAlign w:val="bottom"/>
          </w:tcPr>
          <w:p w14:paraId="0579EF62" w14:textId="77777777" w:rsidR="0001230D" w:rsidRPr="00A961AA" w:rsidRDefault="0001230D" w:rsidP="00FA717C">
            <w:pPr>
              <w:ind w:right="-72"/>
              <w:jc w:val="right"/>
              <w:rPr>
                <w:rFonts w:ascii="Arial" w:hAnsi="Arial" w:cs="Arial"/>
                <w:color w:val="000000"/>
                <w:sz w:val="16"/>
                <w:szCs w:val="16"/>
                <w:cs/>
              </w:rPr>
            </w:pPr>
          </w:p>
        </w:tc>
        <w:tc>
          <w:tcPr>
            <w:tcW w:w="1201" w:type="dxa"/>
            <w:shd w:val="clear" w:color="auto" w:fill="auto"/>
            <w:vAlign w:val="bottom"/>
          </w:tcPr>
          <w:p w14:paraId="31E145AA" w14:textId="77777777" w:rsidR="0001230D" w:rsidRPr="00A961AA" w:rsidRDefault="0001230D" w:rsidP="00FA717C">
            <w:pPr>
              <w:ind w:right="-72"/>
              <w:jc w:val="right"/>
              <w:rPr>
                <w:rFonts w:ascii="Arial" w:hAnsi="Arial" w:cs="Arial"/>
                <w:color w:val="000000"/>
                <w:sz w:val="16"/>
                <w:szCs w:val="16"/>
                <w:cs/>
              </w:rPr>
            </w:pPr>
          </w:p>
        </w:tc>
      </w:tr>
      <w:tr w:rsidR="0001230D" w:rsidRPr="00A961AA" w14:paraId="5A09AD27" w14:textId="77777777" w:rsidTr="0001230D">
        <w:tc>
          <w:tcPr>
            <w:tcW w:w="3283" w:type="dxa"/>
            <w:shd w:val="clear" w:color="auto" w:fill="auto"/>
            <w:vAlign w:val="bottom"/>
          </w:tcPr>
          <w:p w14:paraId="1AB6CFD6"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expense reserve </w:t>
            </w:r>
            <w:r w:rsidRPr="00A961AA">
              <w:rPr>
                <w:rFonts w:ascii="Arial" w:hAnsi="Arial" w:cs="Arial"/>
                <w:color w:val="000000"/>
                <w:sz w:val="16"/>
                <w:szCs w:val="16"/>
                <w:cs/>
              </w:rPr>
              <w:t>(</w:t>
            </w:r>
            <w:r w:rsidRPr="00A961AA">
              <w:rPr>
                <w:rFonts w:ascii="Arial" w:hAnsi="Arial" w:cs="Arial"/>
                <w:color w:val="000000"/>
                <w:sz w:val="16"/>
                <w:szCs w:val="16"/>
              </w:rPr>
              <w:t>ULAE</w:t>
            </w:r>
            <w:r w:rsidRPr="00A961AA">
              <w:rPr>
                <w:rFonts w:ascii="Arial" w:hAnsi="Arial" w:cs="Arial"/>
                <w:color w:val="000000"/>
                <w:sz w:val="16"/>
                <w:szCs w:val="16"/>
                <w:cs/>
              </w:rPr>
              <w:t>)</w:t>
            </w:r>
          </w:p>
        </w:tc>
        <w:tc>
          <w:tcPr>
            <w:tcW w:w="1275" w:type="dxa"/>
            <w:shd w:val="clear" w:color="auto" w:fill="auto"/>
            <w:vAlign w:val="bottom"/>
          </w:tcPr>
          <w:p w14:paraId="7250142A" w14:textId="77777777" w:rsidR="0001230D" w:rsidRPr="00A961AA" w:rsidRDefault="0001230D" w:rsidP="00FA717C">
            <w:pPr>
              <w:ind w:right="-72"/>
              <w:jc w:val="right"/>
              <w:rPr>
                <w:rFonts w:ascii="Arial" w:hAnsi="Arial" w:cs="Arial"/>
                <w:color w:val="000000"/>
                <w:sz w:val="16"/>
                <w:szCs w:val="16"/>
                <w:cs/>
              </w:rPr>
            </w:pPr>
            <w:r w:rsidRPr="00A961AA">
              <w:rPr>
                <w:rFonts w:ascii="Arial" w:hAnsi="Arial" w:cs="Arial"/>
                <w:color w:val="000000"/>
                <w:sz w:val="16"/>
                <w:szCs w:val="16"/>
                <w:lang w:bidi="he-IL"/>
              </w:rPr>
              <w:t>21,576,120</w:t>
            </w:r>
          </w:p>
        </w:tc>
        <w:tc>
          <w:tcPr>
            <w:tcW w:w="1276" w:type="dxa"/>
            <w:shd w:val="clear" w:color="auto" w:fill="auto"/>
            <w:vAlign w:val="bottom"/>
          </w:tcPr>
          <w:p w14:paraId="05227DC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135" w:type="dxa"/>
            <w:shd w:val="clear" w:color="auto" w:fill="auto"/>
            <w:vAlign w:val="bottom"/>
          </w:tcPr>
          <w:p w14:paraId="17401223"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(8,656,368)</w:t>
            </w:r>
          </w:p>
        </w:tc>
        <w:tc>
          <w:tcPr>
            <w:tcW w:w="1350" w:type="dxa"/>
            <w:shd w:val="clear" w:color="auto" w:fill="auto"/>
            <w:vAlign w:val="bottom"/>
          </w:tcPr>
          <w:p w14:paraId="10049033" w14:textId="77777777" w:rsidR="0001230D" w:rsidRPr="00A961AA" w:rsidRDefault="0001230D" w:rsidP="00FA717C">
            <w:pPr>
              <w:ind w:right="-72"/>
              <w:jc w:val="right"/>
              <w:rPr>
                <w:rFonts w:ascii="Arial" w:hAnsi="Arial" w:cs="Arial"/>
                <w:color w:val="000000"/>
                <w:sz w:val="16"/>
                <w:szCs w:val="16"/>
                <w:cs/>
              </w:rPr>
            </w:pPr>
            <w:r w:rsidRPr="00A961AA">
              <w:rPr>
                <w:rFonts w:ascii="Arial" w:hAnsi="Arial" w:cs="Arial"/>
                <w:color w:val="000000"/>
                <w:sz w:val="16"/>
                <w:szCs w:val="16"/>
                <w:lang w:bidi="he-IL"/>
              </w:rPr>
              <w:t>-</w:t>
            </w:r>
          </w:p>
        </w:tc>
        <w:tc>
          <w:tcPr>
            <w:tcW w:w="1201" w:type="dxa"/>
            <w:shd w:val="clear" w:color="auto" w:fill="auto"/>
            <w:vAlign w:val="bottom"/>
          </w:tcPr>
          <w:p w14:paraId="1A1CB2F2" w14:textId="77777777" w:rsidR="0001230D" w:rsidRPr="00A961AA" w:rsidRDefault="0001230D" w:rsidP="00FA717C">
            <w:pPr>
              <w:ind w:right="-72"/>
              <w:jc w:val="right"/>
              <w:rPr>
                <w:rFonts w:ascii="Arial" w:hAnsi="Arial" w:cs="Arial"/>
                <w:color w:val="000000"/>
                <w:sz w:val="16"/>
                <w:szCs w:val="16"/>
                <w:cs/>
              </w:rPr>
            </w:pPr>
            <w:r w:rsidRPr="00A961AA">
              <w:rPr>
                <w:rFonts w:ascii="Arial" w:hAnsi="Arial" w:cs="Arial"/>
                <w:color w:val="000000"/>
                <w:sz w:val="16"/>
                <w:szCs w:val="16"/>
                <w:lang w:bidi="he-IL"/>
              </w:rPr>
              <w:t xml:space="preserve"> 12,919,752 </w:t>
            </w:r>
          </w:p>
        </w:tc>
      </w:tr>
      <w:tr w:rsidR="0001230D" w:rsidRPr="00A961AA" w14:paraId="74255389" w14:textId="77777777" w:rsidTr="0001230D">
        <w:tc>
          <w:tcPr>
            <w:tcW w:w="3283" w:type="dxa"/>
            <w:shd w:val="clear" w:color="auto" w:fill="auto"/>
            <w:vAlign w:val="bottom"/>
          </w:tcPr>
          <w:p w14:paraId="404496B2"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themeColor="text1"/>
                <w:sz w:val="16"/>
                <w:szCs w:val="16"/>
                <w:lang w:bidi="he-IL"/>
              </w:rPr>
            </w:pPr>
          </w:p>
        </w:tc>
        <w:tc>
          <w:tcPr>
            <w:tcW w:w="1275" w:type="dxa"/>
            <w:tcBorders>
              <w:top w:val="single" w:sz="4" w:space="0" w:color="auto"/>
            </w:tcBorders>
            <w:shd w:val="clear" w:color="auto" w:fill="auto"/>
            <w:vAlign w:val="bottom"/>
          </w:tcPr>
          <w:p w14:paraId="2256093A" w14:textId="77777777" w:rsidR="0001230D" w:rsidRPr="00A961AA" w:rsidRDefault="0001230D" w:rsidP="00FA717C">
            <w:pPr>
              <w:ind w:right="-72"/>
              <w:jc w:val="right"/>
              <w:rPr>
                <w:rFonts w:ascii="Arial" w:hAnsi="Arial" w:cs="Arial"/>
                <w:color w:val="000000"/>
                <w:sz w:val="16"/>
                <w:szCs w:val="16"/>
                <w:lang w:bidi="he-IL"/>
              </w:rPr>
            </w:pPr>
          </w:p>
        </w:tc>
        <w:tc>
          <w:tcPr>
            <w:tcW w:w="1276" w:type="dxa"/>
            <w:tcBorders>
              <w:top w:val="single" w:sz="4" w:space="0" w:color="auto"/>
            </w:tcBorders>
            <w:shd w:val="clear" w:color="auto" w:fill="auto"/>
            <w:vAlign w:val="bottom"/>
          </w:tcPr>
          <w:p w14:paraId="59ACB263" w14:textId="77777777" w:rsidR="0001230D" w:rsidRPr="00A961AA" w:rsidRDefault="0001230D" w:rsidP="00FA717C">
            <w:pPr>
              <w:ind w:right="-72"/>
              <w:jc w:val="right"/>
              <w:rPr>
                <w:rFonts w:ascii="Arial" w:hAnsi="Arial" w:cs="Arial"/>
                <w:color w:val="000000"/>
                <w:sz w:val="16"/>
                <w:szCs w:val="16"/>
                <w:lang w:bidi="he-IL"/>
              </w:rPr>
            </w:pPr>
          </w:p>
        </w:tc>
        <w:tc>
          <w:tcPr>
            <w:tcW w:w="1135" w:type="dxa"/>
            <w:tcBorders>
              <w:top w:val="single" w:sz="4" w:space="0" w:color="auto"/>
            </w:tcBorders>
            <w:shd w:val="clear" w:color="auto" w:fill="auto"/>
            <w:vAlign w:val="bottom"/>
          </w:tcPr>
          <w:p w14:paraId="51446245" w14:textId="77777777" w:rsidR="0001230D" w:rsidRPr="00A961AA" w:rsidRDefault="0001230D" w:rsidP="00FA717C">
            <w:pPr>
              <w:ind w:right="-72"/>
              <w:jc w:val="right"/>
              <w:rPr>
                <w:rFonts w:ascii="Arial" w:hAnsi="Arial" w:cs="Arial"/>
                <w:color w:val="000000"/>
                <w:sz w:val="16"/>
                <w:szCs w:val="16"/>
                <w:lang w:bidi="he-IL"/>
              </w:rPr>
            </w:pPr>
          </w:p>
        </w:tc>
        <w:tc>
          <w:tcPr>
            <w:tcW w:w="1350" w:type="dxa"/>
            <w:tcBorders>
              <w:top w:val="single" w:sz="4" w:space="0" w:color="auto"/>
            </w:tcBorders>
            <w:shd w:val="clear" w:color="auto" w:fill="auto"/>
            <w:vAlign w:val="bottom"/>
          </w:tcPr>
          <w:p w14:paraId="477AD6E5" w14:textId="77777777" w:rsidR="0001230D" w:rsidRPr="00A961AA" w:rsidRDefault="0001230D" w:rsidP="00FA717C">
            <w:pPr>
              <w:ind w:right="-72"/>
              <w:jc w:val="right"/>
              <w:rPr>
                <w:rFonts w:ascii="Arial" w:hAnsi="Arial" w:cs="Arial"/>
                <w:color w:val="000000"/>
                <w:sz w:val="16"/>
                <w:szCs w:val="16"/>
                <w:lang w:bidi="he-IL"/>
              </w:rPr>
            </w:pPr>
          </w:p>
        </w:tc>
        <w:tc>
          <w:tcPr>
            <w:tcW w:w="1201" w:type="dxa"/>
            <w:tcBorders>
              <w:top w:val="single" w:sz="4" w:space="0" w:color="auto"/>
            </w:tcBorders>
            <w:shd w:val="clear" w:color="auto" w:fill="auto"/>
            <w:vAlign w:val="bottom"/>
          </w:tcPr>
          <w:p w14:paraId="4E92E343" w14:textId="77777777" w:rsidR="0001230D" w:rsidRPr="00A961AA" w:rsidRDefault="0001230D" w:rsidP="00FA717C">
            <w:pPr>
              <w:ind w:right="-72"/>
              <w:jc w:val="right"/>
              <w:rPr>
                <w:rFonts w:ascii="Arial" w:hAnsi="Arial" w:cs="Arial"/>
                <w:color w:val="000000"/>
                <w:sz w:val="16"/>
                <w:szCs w:val="16"/>
                <w:lang w:bidi="he-IL"/>
              </w:rPr>
            </w:pPr>
          </w:p>
        </w:tc>
      </w:tr>
      <w:tr w:rsidR="0001230D" w:rsidRPr="00A961AA" w14:paraId="74E4F405" w14:textId="77777777" w:rsidTr="0001230D">
        <w:tc>
          <w:tcPr>
            <w:tcW w:w="3283" w:type="dxa"/>
            <w:shd w:val="clear" w:color="auto" w:fill="auto"/>
            <w:vAlign w:val="bottom"/>
          </w:tcPr>
          <w:p w14:paraId="57029293"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bottom w:val="single" w:sz="4" w:space="0" w:color="auto"/>
            </w:tcBorders>
            <w:shd w:val="clear" w:color="auto" w:fill="auto"/>
            <w:vAlign w:val="bottom"/>
          </w:tcPr>
          <w:p w14:paraId="18BDE925"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1,028,320,537</w:t>
            </w:r>
          </w:p>
        </w:tc>
        <w:tc>
          <w:tcPr>
            <w:tcW w:w="1276" w:type="dxa"/>
            <w:tcBorders>
              <w:bottom w:val="single" w:sz="4" w:space="0" w:color="auto"/>
            </w:tcBorders>
            <w:shd w:val="clear" w:color="auto" w:fill="auto"/>
            <w:vAlign w:val="bottom"/>
          </w:tcPr>
          <w:p w14:paraId="48A5FED1"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(7,065,312)</w:t>
            </w:r>
          </w:p>
        </w:tc>
        <w:tc>
          <w:tcPr>
            <w:tcW w:w="1135" w:type="dxa"/>
            <w:tcBorders>
              <w:bottom w:val="single" w:sz="4" w:space="0" w:color="auto"/>
            </w:tcBorders>
            <w:shd w:val="clear" w:color="auto" w:fill="auto"/>
            <w:vAlign w:val="bottom"/>
          </w:tcPr>
          <w:p w14:paraId="232D719E"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(32,789,430)</w:t>
            </w:r>
          </w:p>
        </w:tc>
        <w:tc>
          <w:tcPr>
            <w:tcW w:w="1350" w:type="dxa"/>
            <w:tcBorders>
              <w:bottom w:val="single" w:sz="4" w:space="0" w:color="auto"/>
            </w:tcBorders>
            <w:shd w:val="clear" w:color="auto" w:fill="auto"/>
            <w:vAlign w:val="bottom"/>
          </w:tcPr>
          <w:p w14:paraId="216C7E23"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118,216,623</w:t>
            </w:r>
          </w:p>
        </w:tc>
        <w:tc>
          <w:tcPr>
            <w:tcW w:w="1201" w:type="dxa"/>
            <w:tcBorders>
              <w:bottom w:val="single" w:sz="4" w:space="0" w:color="auto"/>
            </w:tcBorders>
            <w:shd w:val="clear" w:color="auto" w:fill="auto"/>
            <w:vAlign w:val="bottom"/>
          </w:tcPr>
          <w:p w14:paraId="5A2FBFFB"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1,106,682,418</w:t>
            </w:r>
          </w:p>
        </w:tc>
      </w:tr>
      <w:tr w:rsidR="0001230D" w:rsidRPr="00A961AA" w14:paraId="0FA39120" w14:textId="77777777" w:rsidTr="0001230D">
        <w:tc>
          <w:tcPr>
            <w:tcW w:w="3283" w:type="dxa"/>
            <w:shd w:val="clear" w:color="auto" w:fill="auto"/>
            <w:vAlign w:val="bottom"/>
          </w:tcPr>
          <w:p w14:paraId="0E725CFB" w14:textId="77777777" w:rsidR="0001230D" w:rsidRPr="00A961AA" w:rsidRDefault="0001230D" w:rsidP="00FA717C">
            <w:pPr>
              <w:tabs>
                <w:tab w:val="left" w:pos="720"/>
              </w:tabs>
              <w:ind w:left="420" w:right="-72"/>
              <w:rPr>
                <w:rFonts w:ascii="Arial" w:hAnsi="Arial" w:cs="Arial"/>
                <w:b/>
                <w:bCs/>
                <w:color w:val="000000"/>
                <w:sz w:val="16"/>
                <w:szCs w:val="16"/>
              </w:rPr>
            </w:pPr>
          </w:p>
        </w:tc>
        <w:tc>
          <w:tcPr>
            <w:tcW w:w="1275" w:type="dxa"/>
            <w:tcBorders>
              <w:top w:val="single" w:sz="4" w:space="0" w:color="auto"/>
            </w:tcBorders>
            <w:shd w:val="clear" w:color="auto" w:fill="auto"/>
            <w:vAlign w:val="bottom"/>
          </w:tcPr>
          <w:p w14:paraId="5465B1B8" w14:textId="77777777" w:rsidR="0001230D" w:rsidRPr="00A961AA" w:rsidRDefault="0001230D" w:rsidP="00FA717C">
            <w:pPr>
              <w:pStyle w:val="a"/>
              <w:ind w:right="-72"/>
              <w:jc w:val="right"/>
              <w:rPr>
                <w:rFonts w:ascii="Arial" w:cs="Arial"/>
                <w:color w:val="000000"/>
                <w:sz w:val="16"/>
                <w:szCs w:val="16"/>
                <w:lang w:val="en-US"/>
              </w:rPr>
            </w:pPr>
          </w:p>
        </w:tc>
        <w:tc>
          <w:tcPr>
            <w:tcW w:w="1276" w:type="dxa"/>
            <w:tcBorders>
              <w:top w:val="single" w:sz="4" w:space="0" w:color="auto"/>
            </w:tcBorders>
            <w:shd w:val="clear" w:color="auto" w:fill="auto"/>
            <w:vAlign w:val="bottom"/>
          </w:tcPr>
          <w:p w14:paraId="5C5FC3F2" w14:textId="77777777" w:rsidR="0001230D" w:rsidRPr="00A961AA" w:rsidRDefault="0001230D" w:rsidP="00FA717C">
            <w:pPr>
              <w:pStyle w:val="a"/>
              <w:ind w:right="-72"/>
              <w:jc w:val="right"/>
              <w:rPr>
                <w:rFonts w:ascii="Arial" w:cs="Arial"/>
                <w:color w:val="000000"/>
                <w:sz w:val="16"/>
                <w:szCs w:val="16"/>
                <w:lang w:val="en-US"/>
              </w:rPr>
            </w:pPr>
          </w:p>
        </w:tc>
        <w:tc>
          <w:tcPr>
            <w:tcW w:w="1135" w:type="dxa"/>
            <w:tcBorders>
              <w:top w:val="single" w:sz="4" w:space="0" w:color="auto"/>
            </w:tcBorders>
            <w:shd w:val="clear" w:color="auto" w:fill="auto"/>
            <w:vAlign w:val="bottom"/>
          </w:tcPr>
          <w:p w14:paraId="60ED0E87" w14:textId="77777777" w:rsidR="0001230D" w:rsidRPr="00A961AA" w:rsidRDefault="0001230D" w:rsidP="00FA717C">
            <w:pPr>
              <w:pStyle w:val="a"/>
              <w:ind w:right="-72"/>
              <w:jc w:val="right"/>
              <w:rPr>
                <w:rFonts w:ascii="Arial" w:cs="Arial"/>
                <w:color w:val="000000"/>
                <w:sz w:val="16"/>
                <w:szCs w:val="16"/>
                <w:lang w:val="en-US"/>
              </w:rPr>
            </w:pPr>
          </w:p>
        </w:tc>
        <w:tc>
          <w:tcPr>
            <w:tcW w:w="1350" w:type="dxa"/>
            <w:tcBorders>
              <w:top w:val="single" w:sz="4" w:space="0" w:color="auto"/>
            </w:tcBorders>
            <w:shd w:val="clear" w:color="auto" w:fill="auto"/>
            <w:vAlign w:val="bottom"/>
          </w:tcPr>
          <w:p w14:paraId="0153354D" w14:textId="77777777" w:rsidR="0001230D" w:rsidRPr="00A961AA" w:rsidRDefault="0001230D" w:rsidP="00FA717C">
            <w:pPr>
              <w:pStyle w:val="a"/>
              <w:ind w:right="-72"/>
              <w:jc w:val="right"/>
              <w:rPr>
                <w:rFonts w:ascii="Arial" w:cs="Arial"/>
                <w:color w:val="000000"/>
                <w:sz w:val="16"/>
                <w:szCs w:val="16"/>
                <w:lang w:val="en-US"/>
              </w:rPr>
            </w:pPr>
          </w:p>
        </w:tc>
        <w:tc>
          <w:tcPr>
            <w:tcW w:w="1201" w:type="dxa"/>
            <w:tcBorders>
              <w:top w:val="single" w:sz="4" w:space="0" w:color="auto"/>
            </w:tcBorders>
            <w:shd w:val="clear" w:color="auto" w:fill="auto"/>
            <w:vAlign w:val="bottom"/>
          </w:tcPr>
          <w:p w14:paraId="70307FCB" w14:textId="77777777" w:rsidR="0001230D" w:rsidRPr="00A961AA" w:rsidRDefault="0001230D" w:rsidP="00FA717C">
            <w:pPr>
              <w:pStyle w:val="a"/>
              <w:ind w:right="-72"/>
              <w:jc w:val="right"/>
              <w:rPr>
                <w:rFonts w:ascii="Arial" w:cs="Arial"/>
                <w:color w:val="000000"/>
                <w:sz w:val="16"/>
                <w:szCs w:val="16"/>
                <w:lang w:val="en-US"/>
              </w:rPr>
            </w:pPr>
          </w:p>
        </w:tc>
      </w:tr>
      <w:tr w:rsidR="0001230D" w:rsidRPr="00A961AA" w14:paraId="0B3A12E7" w14:textId="77777777" w:rsidTr="0001230D">
        <w:tc>
          <w:tcPr>
            <w:tcW w:w="3283" w:type="dxa"/>
            <w:shd w:val="clear" w:color="auto" w:fill="auto"/>
            <w:vAlign w:val="bottom"/>
            <w:hideMark/>
          </w:tcPr>
          <w:p w14:paraId="110339BE" w14:textId="77777777" w:rsidR="0001230D" w:rsidRPr="00A961AA" w:rsidRDefault="0001230D" w:rsidP="00FA717C">
            <w:pPr>
              <w:tabs>
                <w:tab w:val="left" w:pos="720"/>
              </w:tabs>
              <w:ind w:left="420" w:right="-72"/>
              <w:rPr>
                <w:rFonts w:ascii="Arial" w:hAnsi="Arial" w:cs="Arial"/>
                <w:b/>
                <w:bCs/>
                <w:color w:val="000000"/>
                <w:sz w:val="16"/>
                <w:szCs w:val="16"/>
              </w:rPr>
            </w:pPr>
            <w:r w:rsidRPr="00A961AA">
              <w:rPr>
                <w:rFonts w:ascii="Arial" w:hAnsi="Arial" w:cs="Arial"/>
                <w:b/>
                <w:bCs/>
                <w:color w:val="000000"/>
                <w:sz w:val="16"/>
                <w:szCs w:val="16"/>
              </w:rPr>
              <w:t>Deferred tax liabilities</w:t>
            </w:r>
          </w:p>
        </w:tc>
        <w:tc>
          <w:tcPr>
            <w:tcW w:w="1275" w:type="dxa"/>
            <w:shd w:val="clear" w:color="auto" w:fill="auto"/>
            <w:vAlign w:val="bottom"/>
          </w:tcPr>
          <w:p w14:paraId="43CADB94" w14:textId="77777777" w:rsidR="0001230D" w:rsidRPr="00A961AA" w:rsidRDefault="0001230D" w:rsidP="00FA717C">
            <w:pPr>
              <w:pStyle w:val="a"/>
              <w:ind w:right="-72"/>
              <w:jc w:val="right"/>
              <w:rPr>
                <w:rFonts w:ascii="Arial" w:cs="Arial"/>
                <w:color w:val="000000"/>
                <w:sz w:val="16"/>
                <w:szCs w:val="16"/>
                <w:lang w:val="en-US"/>
              </w:rPr>
            </w:pPr>
          </w:p>
        </w:tc>
        <w:tc>
          <w:tcPr>
            <w:tcW w:w="1276" w:type="dxa"/>
            <w:shd w:val="clear" w:color="auto" w:fill="auto"/>
            <w:vAlign w:val="bottom"/>
          </w:tcPr>
          <w:p w14:paraId="5856A763" w14:textId="77777777" w:rsidR="0001230D" w:rsidRPr="00A961AA" w:rsidRDefault="0001230D" w:rsidP="00FA717C">
            <w:pPr>
              <w:pStyle w:val="a"/>
              <w:ind w:right="-72"/>
              <w:jc w:val="right"/>
              <w:rPr>
                <w:rFonts w:ascii="Arial" w:cs="Arial"/>
                <w:color w:val="000000"/>
                <w:sz w:val="16"/>
                <w:szCs w:val="16"/>
                <w:lang w:val="en-US"/>
              </w:rPr>
            </w:pPr>
          </w:p>
        </w:tc>
        <w:tc>
          <w:tcPr>
            <w:tcW w:w="1135" w:type="dxa"/>
            <w:shd w:val="clear" w:color="auto" w:fill="auto"/>
            <w:vAlign w:val="bottom"/>
          </w:tcPr>
          <w:p w14:paraId="0F606D04" w14:textId="77777777" w:rsidR="0001230D" w:rsidRPr="00A961AA" w:rsidRDefault="0001230D" w:rsidP="00FA717C">
            <w:pPr>
              <w:pStyle w:val="a"/>
              <w:ind w:right="-72"/>
              <w:jc w:val="right"/>
              <w:rPr>
                <w:rFonts w:ascii="Arial" w:cs="Arial"/>
                <w:color w:val="000000"/>
                <w:sz w:val="16"/>
                <w:szCs w:val="16"/>
                <w:lang w:val="en-US"/>
              </w:rPr>
            </w:pPr>
          </w:p>
        </w:tc>
        <w:tc>
          <w:tcPr>
            <w:tcW w:w="1350" w:type="dxa"/>
            <w:shd w:val="clear" w:color="auto" w:fill="auto"/>
            <w:vAlign w:val="bottom"/>
          </w:tcPr>
          <w:p w14:paraId="0142E316" w14:textId="77777777" w:rsidR="0001230D" w:rsidRPr="00A961AA" w:rsidRDefault="0001230D" w:rsidP="00FA717C">
            <w:pPr>
              <w:pStyle w:val="a"/>
              <w:ind w:right="-72"/>
              <w:jc w:val="right"/>
              <w:rPr>
                <w:rFonts w:ascii="Arial" w:cs="Arial"/>
                <w:color w:val="000000"/>
                <w:sz w:val="16"/>
                <w:szCs w:val="16"/>
                <w:lang w:val="en-US"/>
              </w:rPr>
            </w:pPr>
          </w:p>
        </w:tc>
        <w:tc>
          <w:tcPr>
            <w:tcW w:w="1201" w:type="dxa"/>
            <w:shd w:val="clear" w:color="auto" w:fill="auto"/>
            <w:vAlign w:val="bottom"/>
          </w:tcPr>
          <w:p w14:paraId="7E0E720B" w14:textId="77777777" w:rsidR="0001230D" w:rsidRPr="00A961AA" w:rsidRDefault="0001230D" w:rsidP="00FA717C">
            <w:pPr>
              <w:pStyle w:val="a"/>
              <w:ind w:right="-72"/>
              <w:jc w:val="right"/>
              <w:rPr>
                <w:rFonts w:ascii="Arial" w:cs="Arial"/>
                <w:color w:val="000000"/>
                <w:sz w:val="16"/>
                <w:szCs w:val="16"/>
                <w:lang w:val="en-US"/>
              </w:rPr>
            </w:pPr>
          </w:p>
        </w:tc>
      </w:tr>
      <w:tr w:rsidR="0001230D" w:rsidRPr="00A961AA" w14:paraId="08FAC7A3" w14:textId="77777777" w:rsidTr="0001230D">
        <w:tc>
          <w:tcPr>
            <w:tcW w:w="3283" w:type="dxa"/>
            <w:shd w:val="clear" w:color="auto" w:fill="auto"/>
            <w:vAlign w:val="bottom"/>
          </w:tcPr>
          <w:p w14:paraId="4DF3CD28" w14:textId="77777777" w:rsidR="0001230D" w:rsidRPr="00A961AA" w:rsidRDefault="0001230D" w:rsidP="00FA717C">
            <w:pPr>
              <w:tabs>
                <w:tab w:val="left" w:pos="720"/>
              </w:tabs>
              <w:ind w:left="420" w:right="-72"/>
              <w:rPr>
                <w:rFonts w:ascii="Arial" w:hAnsi="Arial" w:cs="Arial"/>
                <w:color w:val="000000"/>
                <w:sz w:val="16"/>
                <w:szCs w:val="16"/>
              </w:rPr>
            </w:pPr>
            <w:proofErr w:type="spellStart"/>
            <w:r w:rsidRPr="00A961AA">
              <w:rPr>
                <w:rFonts w:ascii="Arial" w:hAnsi="Arial" w:cs="Arial"/>
                <w:color w:val="000000"/>
                <w:sz w:val="16"/>
                <w:szCs w:val="16"/>
              </w:rPr>
              <w:t>Unrealised</w:t>
            </w:r>
            <w:proofErr w:type="spellEnd"/>
            <w:r w:rsidRPr="00A961AA">
              <w:rPr>
                <w:rFonts w:ascii="Arial" w:hAnsi="Arial" w:cs="Arial"/>
                <w:color w:val="000000"/>
                <w:sz w:val="16"/>
                <w:szCs w:val="16"/>
              </w:rPr>
              <w:t xml:space="preserve"> gain on the change </w:t>
            </w:r>
          </w:p>
        </w:tc>
        <w:tc>
          <w:tcPr>
            <w:tcW w:w="1275" w:type="dxa"/>
            <w:shd w:val="clear" w:color="auto" w:fill="auto"/>
            <w:vAlign w:val="bottom"/>
          </w:tcPr>
          <w:p w14:paraId="1D125BF0" w14:textId="77777777" w:rsidR="0001230D" w:rsidRPr="00A961AA" w:rsidRDefault="0001230D" w:rsidP="00FA717C">
            <w:pPr>
              <w:ind w:right="-72"/>
              <w:jc w:val="right"/>
              <w:rPr>
                <w:rFonts w:ascii="Arial" w:hAnsi="Arial" w:cs="Arial"/>
                <w:color w:val="000000"/>
                <w:sz w:val="16"/>
                <w:szCs w:val="16"/>
              </w:rPr>
            </w:pPr>
          </w:p>
        </w:tc>
        <w:tc>
          <w:tcPr>
            <w:tcW w:w="1276" w:type="dxa"/>
            <w:shd w:val="clear" w:color="auto" w:fill="auto"/>
            <w:vAlign w:val="bottom"/>
          </w:tcPr>
          <w:p w14:paraId="645DC8F2" w14:textId="77777777" w:rsidR="0001230D" w:rsidRPr="00A961AA" w:rsidRDefault="0001230D" w:rsidP="00FA717C">
            <w:pPr>
              <w:ind w:right="-72"/>
              <w:jc w:val="right"/>
              <w:rPr>
                <w:rFonts w:ascii="Arial" w:hAnsi="Arial" w:cs="Arial"/>
                <w:color w:val="000000"/>
                <w:sz w:val="16"/>
                <w:szCs w:val="16"/>
                <w:cs/>
              </w:rPr>
            </w:pPr>
          </w:p>
        </w:tc>
        <w:tc>
          <w:tcPr>
            <w:tcW w:w="1135" w:type="dxa"/>
            <w:shd w:val="clear" w:color="auto" w:fill="auto"/>
            <w:vAlign w:val="bottom"/>
          </w:tcPr>
          <w:p w14:paraId="7CF2E60B" w14:textId="77777777" w:rsidR="0001230D" w:rsidRPr="00A961AA" w:rsidRDefault="0001230D" w:rsidP="00FA717C">
            <w:pPr>
              <w:ind w:right="-72"/>
              <w:jc w:val="right"/>
              <w:rPr>
                <w:rFonts w:ascii="Arial" w:hAnsi="Arial" w:cs="Arial"/>
                <w:color w:val="000000"/>
                <w:sz w:val="16"/>
                <w:szCs w:val="16"/>
                <w:cs/>
              </w:rPr>
            </w:pPr>
          </w:p>
        </w:tc>
        <w:tc>
          <w:tcPr>
            <w:tcW w:w="1350" w:type="dxa"/>
            <w:shd w:val="clear" w:color="auto" w:fill="auto"/>
            <w:vAlign w:val="bottom"/>
          </w:tcPr>
          <w:p w14:paraId="0D70370D" w14:textId="77777777" w:rsidR="0001230D" w:rsidRPr="00A961AA" w:rsidRDefault="0001230D" w:rsidP="00FA717C">
            <w:pPr>
              <w:ind w:right="-72"/>
              <w:jc w:val="right"/>
              <w:rPr>
                <w:rFonts w:ascii="Arial" w:hAnsi="Arial" w:cs="Arial"/>
                <w:color w:val="000000"/>
                <w:sz w:val="16"/>
                <w:szCs w:val="16"/>
              </w:rPr>
            </w:pPr>
          </w:p>
        </w:tc>
        <w:tc>
          <w:tcPr>
            <w:tcW w:w="1201" w:type="dxa"/>
            <w:shd w:val="clear" w:color="auto" w:fill="auto"/>
            <w:vAlign w:val="bottom"/>
          </w:tcPr>
          <w:p w14:paraId="24FC955D" w14:textId="77777777" w:rsidR="0001230D" w:rsidRPr="00A961AA" w:rsidRDefault="0001230D" w:rsidP="00FA717C">
            <w:pPr>
              <w:ind w:right="-72"/>
              <w:jc w:val="right"/>
              <w:rPr>
                <w:rFonts w:ascii="Arial" w:hAnsi="Arial" w:cs="Arial"/>
                <w:color w:val="000000"/>
                <w:sz w:val="16"/>
                <w:szCs w:val="16"/>
              </w:rPr>
            </w:pPr>
          </w:p>
        </w:tc>
      </w:tr>
      <w:tr w:rsidR="0001230D" w:rsidRPr="00A961AA" w14:paraId="07573964" w14:textId="77777777" w:rsidTr="0001230D">
        <w:tc>
          <w:tcPr>
            <w:tcW w:w="3283" w:type="dxa"/>
            <w:shd w:val="clear" w:color="auto" w:fill="auto"/>
            <w:vAlign w:val="bottom"/>
          </w:tcPr>
          <w:p w14:paraId="17C96A32" w14:textId="77777777" w:rsidR="0001230D" w:rsidRPr="00A961AA" w:rsidRDefault="0001230D" w:rsidP="00FA717C">
            <w:pPr>
              <w:tabs>
                <w:tab w:val="left" w:pos="720"/>
              </w:tabs>
              <w:ind w:left="420" w:right="-72"/>
              <w:rPr>
                <w:rFonts w:ascii="Arial" w:hAnsi="Arial" w:cs="Arial"/>
                <w:color w:val="000000"/>
                <w:sz w:val="16"/>
                <w:szCs w:val="16"/>
              </w:rPr>
            </w:pPr>
            <w:r w:rsidRPr="00A961AA">
              <w:rPr>
                <w:rFonts w:ascii="Arial" w:hAnsi="Arial" w:cs="Arial"/>
                <w:color w:val="000000"/>
                <w:sz w:val="16"/>
                <w:szCs w:val="16"/>
              </w:rPr>
              <w:t xml:space="preserve">   in value of trading securities</w:t>
            </w:r>
          </w:p>
        </w:tc>
        <w:tc>
          <w:tcPr>
            <w:tcW w:w="1275" w:type="dxa"/>
            <w:tcBorders>
              <w:bottom w:val="single" w:sz="4" w:space="0" w:color="auto"/>
            </w:tcBorders>
            <w:shd w:val="clear" w:color="auto" w:fill="auto"/>
            <w:vAlign w:val="bottom"/>
          </w:tcPr>
          <w:p w14:paraId="24FBB990"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(2,134)</w:t>
            </w:r>
          </w:p>
        </w:tc>
        <w:tc>
          <w:tcPr>
            <w:tcW w:w="1276" w:type="dxa"/>
            <w:tcBorders>
              <w:bottom w:val="single" w:sz="4" w:space="0" w:color="auto"/>
            </w:tcBorders>
            <w:shd w:val="clear" w:color="auto" w:fill="auto"/>
            <w:vAlign w:val="bottom"/>
          </w:tcPr>
          <w:p w14:paraId="680A8208"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135" w:type="dxa"/>
            <w:tcBorders>
              <w:bottom w:val="single" w:sz="4" w:space="0" w:color="auto"/>
            </w:tcBorders>
            <w:shd w:val="clear" w:color="auto" w:fill="auto"/>
            <w:vAlign w:val="bottom"/>
          </w:tcPr>
          <w:p w14:paraId="762B5A00"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650</w:t>
            </w:r>
          </w:p>
        </w:tc>
        <w:tc>
          <w:tcPr>
            <w:tcW w:w="1350" w:type="dxa"/>
            <w:tcBorders>
              <w:bottom w:val="single" w:sz="4" w:space="0" w:color="auto"/>
            </w:tcBorders>
            <w:shd w:val="clear" w:color="auto" w:fill="auto"/>
            <w:vAlign w:val="bottom"/>
          </w:tcPr>
          <w:p w14:paraId="78289DD2"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w:t>
            </w:r>
          </w:p>
        </w:tc>
        <w:tc>
          <w:tcPr>
            <w:tcW w:w="1201" w:type="dxa"/>
            <w:tcBorders>
              <w:bottom w:val="single" w:sz="4" w:space="0" w:color="auto"/>
            </w:tcBorders>
            <w:shd w:val="clear" w:color="auto" w:fill="auto"/>
            <w:vAlign w:val="bottom"/>
          </w:tcPr>
          <w:p w14:paraId="493B69D0"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(1,484)</w:t>
            </w:r>
          </w:p>
        </w:tc>
      </w:tr>
      <w:tr w:rsidR="0001230D" w:rsidRPr="00A961AA" w14:paraId="1F31F35E" w14:textId="77777777" w:rsidTr="0001230D">
        <w:tc>
          <w:tcPr>
            <w:tcW w:w="3283" w:type="dxa"/>
            <w:shd w:val="clear" w:color="auto" w:fill="auto"/>
            <w:vAlign w:val="bottom"/>
          </w:tcPr>
          <w:p w14:paraId="3841693A" w14:textId="77777777" w:rsidR="0001230D" w:rsidRPr="00A961AA" w:rsidRDefault="0001230D" w:rsidP="00FA717C">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275" w:type="dxa"/>
            <w:tcBorders>
              <w:top w:val="single" w:sz="4" w:space="0" w:color="auto"/>
            </w:tcBorders>
            <w:shd w:val="clear" w:color="auto" w:fill="auto"/>
            <w:vAlign w:val="bottom"/>
          </w:tcPr>
          <w:p w14:paraId="406E9CE1" w14:textId="77777777" w:rsidR="0001230D" w:rsidRPr="00A961AA" w:rsidRDefault="0001230D" w:rsidP="00FA717C">
            <w:pPr>
              <w:ind w:right="-72"/>
              <w:jc w:val="right"/>
              <w:rPr>
                <w:rFonts w:ascii="Arial" w:hAnsi="Arial" w:cs="Arial"/>
                <w:b/>
                <w:bCs/>
                <w:color w:val="000000"/>
                <w:sz w:val="16"/>
                <w:szCs w:val="16"/>
                <w:lang w:bidi="he-IL"/>
              </w:rPr>
            </w:pPr>
          </w:p>
        </w:tc>
        <w:tc>
          <w:tcPr>
            <w:tcW w:w="1276" w:type="dxa"/>
            <w:tcBorders>
              <w:top w:val="single" w:sz="4" w:space="0" w:color="auto"/>
            </w:tcBorders>
            <w:shd w:val="clear" w:color="auto" w:fill="auto"/>
            <w:vAlign w:val="bottom"/>
          </w:tcPr>
          <w:p w14:paraId="6E85302A" w14:textId="77777777" w:rsidR="0001230D" w:rsidRPr="00A961AA" w:rsidRDefault="0001230D" w:rsidP="00FA717C">
            <w:pPr>
              <w:ind w:right="-72"/>
              <w:jc w:val="right"/>
              <w:rPr>
                <w:rFonts w:ascii="Arial" w:hAnsi="Arial" w:cs="Arial"/>
                <w:b/>
                <w:bCs/>
                <w:color w:val="000000"/>
                <w:sz w:val="16"/>
                <w:szCs w:val="16"/>
                <w:lang w:bidi="he-IL"/>
              </w:rPr>
            </w:pPr>
          </w:p>
        </w:tc>
        <w:tc>
          <w:tcPr>
            <w:tcW w:w="1135" w:type="dxa"/>
            <w:tcBorders>
              <w:top w:val="single" w:sz="4" w:space="0" w:color="auto"/>
            </w:tcBorders>
            <w:shd w:val="clear" w:color="auto" w:fill="auto"/>
            <w:vAlign w:val="bottom"/>
          </w:tcPr>
          <w:p w14:paraId="06959F97" w14:textId="77777777" w:rsidR="0001230D" w:rsidRPr="00A961AA" w:rsidRDefault="0001230D" w:rsidP="00FA717C">
            <w:pPr>
              <w:ind w:right="-72"/>
              <w:jc w:val="right"/>
              <w:rPr>
                <w:rFonts w:ascii="Arial" w:hAnsi="Arial" w:cs="Arial"/>
                <w:b/>
                <w:bCs/>
                <w:color w:val="000000"/>
                <w:sz w:val="16"/>
                <w:szCs w:val="16"/>
                <w:lang w:bidi="he-IL"/>
              </w:rPr>
            </w:pPr>
          </w:p>
        </w:tc>
        <w:tc>
          <w:tcPr>
            <w:tcW w:w="1350" w:type="dxa"/>
            <w:tcBorders>
              <w:top w:val="single" w:sz="4" w:space="0" w:color="auto"/>
            </w:tcBorders>
            <w:shd w:val="clear" w:color="auto" w:fill="auto"/>
            <w:vAlign w:val="bottom"/>
          </w:tcPr>
          <w:p w14:paraId="35181FB9" w14:textId="77777777" w:rsidR="0001230D" w:rsidRPr="00A961AA" w:rsidRDefault="0001230D" w:rsidP="00FA717C">
            <w:pPr>
              <w:ind w:right="-72"/>
              <w:jc w:val="right"/>
              <w:rPr>
                <w:rFonts w:ascii="Arial" w:hAnsi="Arial" w:cs="Arial"/>
                <w:b/>
                <w:bCs/>
                <w:color w:val="000000"/>
                <w:sz w:val="16"/>
                <w:szCs w:val="16"/>
                <w:lang w:bidi="he-IL"/>
              </w:rPr>
            </w:pPr>
          </w:p>
        </w:tc>
        <w:tc>
          <w:tcPr>
            <w:tcW w:w="1201" w:type="dxa"/>
            <w:tcBorders>
              <w:top w:val="single" w:sz="4" w:space="0" w:color="auto"/>
            </w:tcBorders>
            <w:shd w:val="clear" w:color="auto" w:fill="auto"/>
            <w:vAlign w:val="bottom"/>
          </w:tcPr>
          <w:p w14:paraId="7985DB10" w14:textId="77777777" w:rsidR="0001230D" w:rsidRPr="00A961AA" w:rsidRDefault="0001230D" w:rsidP="00FA717C">
            <w:pPr>
              <w:ind w:right="-72"/>
              <w:jc w:val="right"/>
              <w:rPr>
                <w:rFonts w:ascii="Arial" w:hAnsi="Arial" w:cs="Arial"/>
                <w:b/>
                <w:bCs/>
                <w:color w:val="000000"/>
                <w:sz w:val="16"/>
                <w:szCs w:val="16"/>
                <w:lang w:bidi="he-IL"/>
              </w:rPr>
            </w:pPr>
          </w:p>
        </w:tc>
      </w:tr>
      <w:tr w:rsidR="0001230D" w:rsidRPr="00A961AA" w14:paraId="01616696" w14:textId="77777777" w:rsidTr="0001230D">
        <w:tc>
          <w:tcPr>
            <w:tcW w:w="3283" w:type="dxa"/>
            <w:shd w:val="clear" w:color="auto" w:fill="auto"/>
            <w:vAlign w:val="bottom"/>
          </w:tcPr>
          <w:p w14:paraId="5A522F0B" w14:textId="77777777" w:rsidR="0001230D" w:rsidRPr="00A961AA" w:rsidRDefault="0001230D" w:rsidP="00FA717C">
            <w:pPr>
              <w:tabs>
                <w:tab w:val="left" w:pos="162"/>
                <w:tab w:val="left" w:pos="720"/>
              </w:tabs>
              <w:ind w:left="420" w:right="-72"/>
              <w:rPr>
                <w:rFonts w:ascii="Arial" w:hAnsi="Arial" w:cs="Arial"/>
                <w:color w:val="000000"/>
                <w:sz w:val="16"/>
                <w:szCs w:val="16"/>
              </w:rPr>
            </w:pPr>
          </w:p>
        </w:tc>
        <w:tc>
          <w:tcPr>
            <w:tcW w:w="1275" w:type="dxa"/>
            <w:tcBorders>
              <w:bottom w:val="single" w:sz="4" w:space="0" w:color="auto"/>
            </w:tcBorders>
            <w:shd w:val="clear" w:color="auto" w:fill="auto"/>
            <w:vAlign w:val="bottom"/>
          </w:tcPr>
          <w:p w14:paraId="1DE3A74B" w14:textId="77777777" w:rsidR="0001230D" w:rsidRPr="00A961AA" w:rsidRDefault="0001230D" w:rsidP="00FA717C">
            <w:pPr>
              <w:ind w:right="-72"/>
              <w:jc w:val="right"/>
              <w:rPr>
                <w:rFonts w:ascii="Arial" w:hAnsi="Arial" w:cs="Arial"/>
                <w:color w:val="000000"/>
                <w:sz w:val="16"/>
                <w:szCs w:val="16"/>
              </w:rPr>
            </w:pPr>
            <w:r w:rsidRPr="00A961AA">
              <w:rPr>
                <w:rFonts w:ascii="Arial" w:hAnsi="Arial" w:cs="Arial"/>
                <w:color w:val="000000"/>
                <w:sz w:val="16"/>
                <w:szCs w:val="16"/>
                <w:lang w:bidi="he-IL"/>
              </w:rPr>
              <w:t>(2,134)</w:t>
            </w:r>
          </w:p>
        </w:tc>
        <w:tc>
          <w:tcPr>
            <w:tcW w:w="1276" w:type="dxa"/>
            <w:tcBorders>
              <w:bottom w:val="single" w:sz="4" w:space="0" w:color="auto"/>
            </w:tcBorders>
            <w:shd w:val="clear" w:color="auto" w:fill="auto"/>
            <w:vAlign w:val="bottom"/>
          </w:tcPr>
          <w:p w14:paraId="4195AA1C" w14:textId="77777777" w:rsidR="0001230D" w:rsidRPr="00A961AA" w:rsidRDefault="0001230D" w:rsidP="00FA717C">
            <w:pPr>
              <w:ind w:right="-72"/>
              <w:jc w:val="right"/>
              <w:rPr>
                <w:rFonts w:ascii="Arial" w:hAnsi="Arial" w:cs="Arial"/>
                <w:color w:val="000000"/>
                <w:sz w:val="16"/>
                <w:szCs w:val="16"/>
              </w:rPr>
            </w:pPr>
            <w:r w:rsidRPr="00A961AA">
              <w:rPr>
                <w:rFonts w:ascii="Arial" w:hAnsi="Arial" w:cs="Arial"/>
                <w:color w:val="000000"/>
                <w:sz w:val="16"/>
                <w:szCs w:val="16"/>
                <w:lang w:bidi="he-IL"/>
              </w:rPr>
              <w:t>-</w:t>
            </w:r>
          </w:p>
        </w:tc>
        <w:tc>
          <w:tcPr>
            <w:tcW w:w="1135" w:type="dxa"/>
            <w:tcBorders>
              <w:bottom w:val="single" w:sz="4" w:space="0" w:color="auto"/>
            </w:tcBorders>
            <w:shd w:val="clear" w:color="auto" w:fill="auto"/>
            <w:vAlign w:val="bottom"/>
          </w:tcPr>
          <w:p w14:paraId="25ABC10D" w14:textId="77777777" w:rsidR="0001230D" w:rsidRPr="00A961AA" w:rsidRDefault="0001230D" w:rsidP="00FA717C">
            <w:pPr>
              <w:ind w:right="-72"/>
              <w:jc w:val="right"/>
              <w:rPr>
                <w:rFonts w:ascii="Arial" w:hAnsi="Arial" w:cs="Arial"/>
                <w:color w:val="000000"/>
                <w:sz w:val="16"/>
                <w:szCs w:val="16"/>
              </w:rPr>
            </w:pPr>
            <w:r w:rsidRPr="00A961AA">
              <w:rPr>
                <w:rFonts w:ascii="Arial" w:hAnsi="Arial" w:cs="Arial"/>
                <w:color w:val="000000"/>
                <w:sz w:val="16"/>
                <w:szCs w:val="16"/>
                <w:lang w:bidi="he-IL"/>
              </w:rPr>
              <w:t>650</w:t>
            </w:r>
          </w:p>
        </w:tc>
        <w:tc>
          <w:tcPr>
            <w:tcW w:w="1350" w:type="dxa"/>
            <w:tcBorders>
              <w:bottom w:val="single" w:sz="4" w:space="0" w:color="auto"/>
            </w:tcBorders>
            <w:shd w:val="clear" w:color="auto" w:fill="auto"/>
            <w:vAlign w:val="bottom"/>
          </w:tcPr>
          <w:p w14:paraId="4919D123" w14:textId="77777777" w:rsidR="0001230D" w:rsidRPr="00A961AA" w:rsidRDefault="0001230D" w:rsidP="00FA717C">
            <w:pPr>
              <w:ind w:right="-72"/>
              <w:jc w:val="right"/>
              <w:rPr>
                <w:rFonts w:ascii="Arial" w:hAnsi="Arial" w:cs="Arial"/>
                <w:color w:val="000000"/>
                <w:sz w:val="16"/>
                <w:szCs w:val="16"/>
              </w:rPr>
            </w:pPr>
            <w:r w:rsidRPr="00A961AA">
              <w:rPr>
                <w:rFonts w:ascii="Arial" w:hAnsi="Arial" w:cs="Arial"/>
                <w:color w:val="000000"/>
                <w:sz w:val="16"/>
                <w:szCs w:val="16"/>
                <w:lang w:bidi="he-IL"/>
              </w:rPr>
              <w:t>-</w:t>
            </w:r>
          </w:p>
        </w:tc>
        <w:tc>
          <w:tcPr>
            <w:tcW w:w="1201" w:type="dxa"/>
            <w:tcBorders>
              <w:bottom w:val="single" w:sz="4" w:space="0" w:color="auto"/>
            </w:tcBorders>
            <w:shd w:val="clear" w:color="auto" w:fill="auto"/>
            <w:vAlign w:val="bottom"/>
          </w:tcPr>
          <w:p w14:paraId="7E78F524" w14:textId="77777777" w:rsidR="0001230D" w:rsidRPr="00A961AA" w:rsidRDefault="0001230D" w:rsidP="00FA717C">
            <w:pPr>
              <w:ind w:right="-72"/>
              <w:jc w:val="right"/>
              <w:rPr>
                <w:rFonts w:ascii="Arial" w:hAnsi="Arial" w:cs="Arial"/>
                <w:color w:val="000000"/>
                <w:sz w:val="16"/>
                <w:szCs w:val="16"/>
              </w:rPr>
            </w:pPr>
            <w:r w:rsidRPr="00A961AA">
              <w:rPr>
                <w:rFonts w:ascii="Arial" w:hAnsi="Arial" w:cs="Arial"/>
                <w:color w:val="000000"/>
                <w:sz w:val="16"/>
                <w:szCs w:val="16"/>
                <w:lang w:bidi="he-IL"/>
              </w:rPr>
              <w:t>(1,484)</w:t>
            </w:r>
          </w:p>
        </w:tc>
      </w:tr>
      <w:tr w:rsidR="0001230D" w:rsidRPr="00A961AA" w14:paraId="13E88867" w14:textId="77777777" w:rsidTr="0001230D">
        <w:tc>
          <w:tcPr>
            <w:tcW w:w="3283" w:type="dxa"/>
            <w:shd w:val="clear" w:color="auto" w:fill="auto"/>
            <w:vAlign w:val="bottom"/>
          </w:tcPr>
          <w:p w14:paraId="10A92964" w14:textId="77777777" w:rsidR="0001230D" w:rsidRPr="00A961AA" w:rsidRDefault="0001230D" w:rsidP="00FA717C">
            <w:pPr>
              <w:tabs>
                <w:tab w:val="left" w:pos="162"/>
                <w:tab w:val="left" w:pos="720"/>
              </w:tabs>
              <w:ind w:left="420" w:right="-72"/>
              <w:rPr>
                <w:rFonts w:ascii="Arial" w:hAnsi="Arial" w:cs="Arial"/>
                <w:color w:val="000000"/>
                <w:sz w:val="16"/>
                <w:szCs w:val="16"/>
              </w:rPr>
            </w:pPr>
          </w:p>
        </w:tc>
        <w:tc>
          <w:tcPr>
            <w:tcW w:w="1275" w:type="dxa"/>
            <w:shd w:val="clear" w:color="auto" w:fill="auto"/>
            <w:vAlign w:val="bottom"/>
          </w:tcPr>
          <w:p w14:paraId="44A58AD7" w14:textId="77777777" w:rsidR="0001230D" w:rsidRPr="00A961AA" w:rsidRDefault="0001230D" w:rsidP="00FA717C">
            <w:pPr>
              <w:ind w:right="-72"/>
              <w:jc w:val="right"/>
              <w:rPr>
                <w:rFonts w:ascii="Arial" w:hAnsi="Arial" w:cs="Arial"/>
                <w:color w:val="000000"/>
                <w:sz w:val="16"/>
                <w:szCs w:val="16"/>
                <w:lang w:bidi="he-IL"/>
              </w:rPr>
            </w:pPr>
          </w:p>
        </w:tc>
        <w:tc>
          <w:tcPr>
            <w:tcW w:w="1276" w:type="dxa"/>
            <w:shd w:val="clear" w:color="auto" w:fill="auto"/>
            <w:vAlign w:val="bottom"/>
          </w:tcPr>
          <w:p w14:paraId="1DCC3136" w14:textId="77777777" w:rsidR="0001230D" w:rsidRPr="00A961AA" w:rsidRDefault="0001230D" w:rsidP="00FA717C">
            <w:pPr>
              <w:ind w:right="-72"/>
              <w:jc w:val="right"/>
              <w:rPr>
                <w:rFonts w:ascii="Arial" w:hAnsi="Arial" w:cs="Arial"/>
                <w:color w:val="000000"/>
                <w:sz w:val="16"/>
                <w:szCs w:val="16"/>
                <w:lang w:bidi="he-IL"/>
              </w:rPr>
            </w:pPr>
          </w:p>
        </w:tc>
        <w:tc>
          <w:tcPr>
            <w:tcW w:w="1135" w:type="dxa"/>
            <w:shd w:val="clear" w:color="auto" w:fill="auto"/>
            <w:vAlign w:val="bottom"/>
          </w:tcPr>
          <w:p w14:paraId="3D88B158" w14:textId="77777777" w:rsidR="0001230D" w:rsidRPr="00A961AA" w:rsidRDefault="0001230D" w:rsidP="00FA717C">
            <w:pPr>
              <w:ind w:right="-72"/>
              <w:jc w:val="right"/>
              <w:rPr>
                <w:rFonts w:ascii="Arial" w:hAnsi="Arial" w:cs="Arial"/>
                <w:color w:val="000000"/>
                <w:sz w:val="16"/>
                <w:szCs w:val="16"/>
                <w:lang w:bidi="he-IL"/>
              </w:rPr>
            </w:pPr>
          </w:p>
        </w:tc>
        <w:tc>
          <w:tcPr>
            <w:tcW w:w="1350" w:type="dxa"/>
            <w:shd w:val="clear" w:color="auto" w:fill="auto"/>
            <w:vAlign w:val="bottom"/>
          </w:tcPr>
          <w:p w14:paraId="400856CF" w14:textId="77777777" w:rsidR="0001230D" w:rsidRPr="00A961AA" w:rsidRDefault="0001230D" w:rsidP="00FA717C">
            <w:pPr>
              <w:ind w:right="-72"/>
              <w:jc w:val="right"/>
              <w:rPr>
                <w:rFonts w:ascii="Arial" w:hAnsi="Arial" w:cs="Arial"/>
                <w:color w:val="000000"/>
                <w:sz w:val="16"/>
                <w:szCs w:val="16"/>
                <w:lang w:bidi="he-IL"/>
              </w:rPr>
            </w:pPr>
          </w:p>
        </w:tc>
        <w:tc>
          <w:tcPr>
            <w:tcW w:w="1201" w:type="dxa"/>
            <w:shd w:val="clear" w:color="auto" w:fill="auto"/>
            <w:vAlign w:val="bottom"/>
          </w:tcPr>
          <w:p w14:paraId="1AF714E0" w14:textId="77777777" w:rsidR="0001230D" w:rsidRPr="00A961AA" w:rsidRDefault="0001230D" w:rsidP="00FA717C">
            <w:pPr>
              <w:ind w:right="-72"/>
              <w:jc w:val="right"/>
              <w:rPr>
                <w:rFonts w:ascii="Arial" w:hAnsi="Arial" w:cs="Arial"/>
                <w:color w:val="000000"/>
                <w:sz w:val="16"/>
                <w:szCs w:val="16"/>
                <w:lang w:bidi="he-IL"/>
              </w:rPr>
            </w:pPr>
          </w:p>
        </w:tc>
      </w:tr>
      <w:tr w:rsidR="0001230D" w:rsidRPr="00A961AA" w14:paraId="59794028" w14:textId="77777777" w:rsidTr="0001230D">
        <w:tc>
          <w:tcPr>
            <w:tcW w:w="3283" w:type="dxa"/>
            <w:shd w:val="clear" w:color="auto" w:fill="auto"/>
            <w:vAlign w:val="bottom"/>
            <w:hideMark/>
          </w:tcPr>
          <w:p w14:paraId="5AC5A5A4" w14:textId="77777777" w:rsidR="0001230D" w:rsidRPr="00A961AA" w:rsidRDefault="0001230D" w:rsidP="00FA717C">
            <w:pPr>
              <w:tabs>
                <w:tab w:val="left" w:pos="162"/>
                <w:tab w:val="left" w:pos="720"/>
              </w:tabs>
              <w:ind w:left="420" w:right="-72"/>
              <w:rPr>
                <w:rFonts w:ascii="Arial" w:hAnsi="Arial" w:cs="Arial"/>
                <w:color w:val="000000"/>
                <w:sz w:val="16"/>
                <w:szCs w:val="16"/>
              </w:rPr>
            </w:pPr>
            <w:r w:rsidRPr="00A961AA">
              <w:rPr>
                <w:rFonts w:ascii="Arial" w:hAnsi="Arial" w:cs="Arial"/>
                <w:color w:val="000000"/>
                <w:sz w:val="16"/>
                <w:szCs w:val="16"/>
              </w:rPr>
              <w:t>Deferred tax assets, net</w:t>
            </w:r>
          </w:p>
        </w:tc>
        <w:tc>
          <w:tcPr>
            <w:tcW w:w="1275" w:type="dxa"/>
            <w:tcBorders>
              <w:bottom w:val="single" w:sz="4" w:space="0" w:color="auto"/>
            </w:tcBorders>
            <w:shd w:val="clear" w:color="auto" w:fill="auto"/>
            <w:vAlign w:val="bottom"/>
          </w:tcPr>
          <w:p w14:paraId="6B7076B1"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1,028,318,403</w:t>
            </w:r>
          </w:p>
        </w:tc>
        <w:tc>
          <w:tcPr>
            <w:tcW w:w="1276" w:type="dxa"/>
            <w:tcBorders>
              <w:bottom w:val="single" w:sz="4" w:space="0" w:color="auto"/>
            </w:tcBorders>
            <w:shd w:val="clear" w:color="auto" w:fill="auto"/>
            <w:vAlign w:val="bottom"/>
          </w:tcPr>
          <w:p w14:paraId="548656A4"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(7,065,312)</w:t>
            </w:r>
          </w:p>
        </w:tc>
        <w:tc>
          <w:tcPr>
            <w:tcW w:w="1135" w:type="dxa"/>
            <w:tcBorders>
              <w:bottom w:val="single" w:sz="4" w:space="0" w:color="auto"/>
            </w:tcBorders>
            <w:shd w:val="clear" w:color="auto" w:fill="auto"/>
            <w:vAlign w:val="bottom"/>
          </w:tcPr>
          <w:p w14:paraId="40B6B29C"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(32,788,780)</w:t>
            </w:r>
          </w:p>
        </w:tc>
        <w:tc>
          <w:tcPr>
            <w:tcW w:w="1350" w:type="dxa"/>
            <w:tcBorders>
              <w:bottom w:val="single" w:sz="4" w:space="0" w:color="auto"/>
            </w:tcBorders>
            <w:shd w:val="clear" w:color="auto" w:fill="auto"/>
            <w:vAlign w:val="bottom"/>
          </w:tcPr>
          <w:p w14:paraId="3BEEED21"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118,216,623</w:t>
            </w:r>
          </w:p>
        </w:tc>
        <w:tc>
          <w:tcPr>
            <w:tcW w:w="1201" w:type="dxa"/>
            <w:tcBorders>
              <w:bottom w:val="single" w:sz="4" w:space="0" w:color="auto"/>
            </w:tcBorders>
            <w:shd w:val="clear" w:color="auto" w:fill="auto"/>
            <w:vAlign w:val="bottom"/>
          </w:tcPr>
          <w:p w14:paraId="580BD863" w14:textId="77777777" w:rsidR="0001230D" w:rsidRPr="00A961AA" w:rsidRDefault="0001230D" w:rsidP="00FA717C">
            <w:pPr>
              <w:ind w:right="-72"/>
              <w:jc w:val="right"/>
              <w:rPr>
                <w:rFonts w:ascii="Arial" w:hAnsi="Arial" w:cs="Arial"/>
                <w:color w:val="000000"/>
                <w:sz w:val="16"/>
                <w:szCs w:val="16"/>
                <w:lang w:bidi="he-IL"/>
              </w:rPr>
            </w:pPr>
            <w:r w:rsidRPr="00A961AA">
              <w:rPr>
                <w:rFonts w:ascii="Arial" w:hAnsi="Arial" w:cs="Arial"/>
                <w:color w:val="000000"/>
                <w:sz w:val="16"/>
                <w:szCs w:val="16"/>
                <w:lang w:bidi="he-IL"/>
              </w:rPr>
              <w:t>1,106,680,934</w:t>
            </w:r>
          </w:p>
        </w:tc>
      </w:tr>
    </w:tbl>
    <w:p w14:paraId="7ADF4402" w14:textId="783FE677" w:rsidR="00F84946" w:rsidRPr="00A961AA" w:rsidRDefault="00F84946" w:rsidP="005831A2">
      <w:pPr>
        <w:ind w:left="540" w:hanging="540"/>
        <w:jc w:val="thaiDistribute"/>
        <w:rPr>
          <w:rFonts w:ascii="Arial" w:hAnsi="Arial" w:cs="Arial"/>
          <w:color w:val="000000" w:themeColor="text1"/>
          <w:sz w:val="20"/>
          <w:szCs w:val="20"/>
        </w:rPr>
      </w:pPr>
    </w:p>
    <w:p w14:paraId="66B4D72A" w14:textId="2F55CDCD" w:rsidR="000E5414" w:rsidRPr="00142E94" w:rsidRDefault="000E5414" w:rsidP="000E5414">
      <w:pPr>
        <w:jc w:val="thaiDistribute"/>
        <w:rPr>
          <w:rFonts w:ascii="Arial" w:hAnsi="Arial" w:cs="Arial"/>
          <w:sz w:val="20"/>
          <w:szCs w:val="20"/>
        </w:rPr>
      </w:pPr>
      <w:r w:rsidRPr="00A961AA">
        <w:rPr>
          <w:rFonts w:ascii="Arial" w:hAnsi="Arial" w:cs="Arial"/>
          <w:color w:val="000000"/>
          <w:sz w:val="20"/>
          <w:szCs w:val="20"/>
          <w:shd w:val="clear" w:color="auto" w:fill="FFFFFF"/>
        </w:rPr>
        <w:t xml:space="preserve">As </w:t>
      </w:r>
      <w:proofErr w:type="gramStart"/>
      <w:r w:rsidRPr="00A961AA">
        <w:rPr>
          <w:rFonts w:ascii="Arial" w:hAnsi="Arial" w:cs="Arial"/>
          <w:color w:val="000000"/>
          <w:sz w:val="20"/>
          <w:szCs w:val="20"/>
          <w:shd w:val="clear" w:color="auto" w:fill="FFFFFF"/>
        </w:rPr>
        <w:t>at</w:t>
      </w:r>
      <w:proofErr w:type="gramEnd"/>
      <w:r w:rsidRPr="00A961AA">
        <w:rPr>
          <w:rFonts w:ascii="Arial" w:hAnsi="Arial" w:cs="Arial"/>
          <w:color w:val="000000"/>
          <w:sz w:val="20"/>
          <w:szCs w:val="20"/>
          <w:shd w:val="clear" w:color="auto" w:fill="FFFFFF"/>
        </w:rPr>
        <w:t xml:space="preserve"> 31 December 2023,</w:t>
      </w:r>
      <w:r w:rsidRPr="00A961AA">
        <w:rPr>
          <w:rFonts w:ascii="Arial" w:hAnsi="Arial" w:cs="Arial"/>
          <w:color w:val="000000"/>
          <w:sz w:val="20"/>
          <w:szCs w:val="20"/>
          <w:shd w:val="clear" w:color="auto" w:fill="FFFFFF"/>
          <w:cs/>
        </w:rPr>
        <w:t xml:space="preserve"> </w:t>
      </w:r>
      <w:r w:rsidR="00142E94">
        <w:rPr>
          <w:rFonts w:ascii="Arial" w:hAnsi="Arial" w:cs="Arial"/>
          <w:sz w:val="20"/>
          <w:szCs w:val="20"/>
        </w:rPr>
        <w:t>t</w:t>
      </w:r>
      <w:r w:rsidRPr="00A961AA">
        <w:rPr>
          <w:rFonts w:ascii="Arial" w:hAnsi="Arial" w:cs="Arial"/>
          <w:sz w:val="20"/>
          <w:szCs w:val="20"/>
        </w:rPr>
        <w:t xml:space="preserve">he Group does not </w:t>
      </w:r>
      <w:proofErr w:type="spellStart"/>
      <w:r w:rsidRPr="00A961AA">
        <w:rPr>
          <w:rFonts w:ascii="Arial" w:hAnsi="Arial" w:cs="Arial"/>
          <w:sz w:val="20"/>
          <w:szCs w:val="20"/>
        </w:rPr>
        <w:t>recognise</w:t>
      </w:r>
      <w:proofErr w:type="spellEnd"/>
      <w:r w:rsidRPr="00A961AA">
        <w:rPr>
          <w:rFonts w:ascii="Arial" w:hAnsi="Arial" w:cs="Arial"/>
          <w:sz w:val="20"/>
          <w:szCs w:val="20"/>
        </w:rPr>
        <w:t xml:space="preserve"> deferred tax asset of Baht </w:t>
      </w:r>
      <w:r w:rsidR="00154A87" w:rsidRPr="00A961AA">
        <w:rPr>
          <w:rFonts w:ascii="Arial" w:hAnsi="Arial" w:cs="Arial"/>
          <w:sz w:val="20"/>
          <w:szCs w:val="20"/>
        </w:rPr>
        <w:t>48.40</w:t>
      </w:r>
      <w:r w:rsidR="00F27756" w:rsidRPr="00A961AA">
        <w:rPr>
          <w:rFonts w:ascii="Arial" w:hAnsi="Arial" w:cs="Arial"/>
          <w:sz w:val="20"/>
          <w:szCs w:val="20"/>
          <w:cs/>
        </w:rPr>
        <w:t xml:space="preserve"> </w:t>
      </w:r>
      <w:r w:rsidRPr="00A961AA">
        <w:rPr>
          <w:rFonts w:ascii="Arial" w:hAnsi="Arial" w:cs="Arial"/>
          <w:sz w:val="20"/>
          <w:szCs w:val="20"/>
        </w:rPr>
        <w:t xml:space="preserve">million </w:t>
      </w:r>
      <w:r w:rsidRPr="00A961AA">
        <w:rPr>
          <w:rFonts w:ascii="Arial" w:hAnsi="Arial" w:cs="Arial"/>
          <w:sz w:val="20"/>
          <w:szCs w:val="20"/>
        </w:rPr>
        <w:br/>
        <w:t>(</w:t>
      </w:r>
      <w:r w:rsidRPr="00A961AA">
        <w:rPr>
          <w:rFonts w:ascii="Arial" w:hAnsi="Arial" w:cs="Arial"/>
          <w:color w:val="000000"/>
          <w:spacing w:val="-4"/>
          <w:sz w:val="20"/>
          <w:szCs w:val="20"/>
          <w:shd w:val="clear" w:color="auto" w:fill="FFFFFF"/>
        </w:rPr>
        <w:t>2022: Baht 20.25 million</w:t>
      </w:r>
      <w:r w:rsidRPr="00A961AA">
        <w:rPr>
          <w:rFonts w:ascii="Arial" w:hAnsi="Arial" w:cs="Arial"/>
          <w:sz w:val="20"/>
          <w:szCs w:val="20"/>
        </w:rPr>
        <w:t xml:space="preserve">), to carry forward against future taxable income; these cumulative tax losses </w:t>
      </w:r>
      <w:r w:rsidRPr="00142E94">
        <w:rPr>
          <w:rFonts w:ascii="Arial" w:hAnsi="Arial" w:cs="Arial"/>
          <w:sz w:val="20"/>
          <w:szCs w:val="20"/>
        </w:rPr>
        <w:t xml:space="preserve">of Baht </w:t>
      </w:r>
      <w:r w:rsidR="00154A87" w:rsidRPr="00142E94">
        <w:rPr>
          <w:rFonts w:ascii="Arial" w:hAnsi="Arial" w:cs="Arial"/>
          <w:sz w:val="20"/>
          <w:szCs w:val="20"/>
        </w:rPr>
        <w:t>242.01</w:t>
      </w:r>
      <w:r w:rsidRPr="00142E94">
        <w:rPr>
          <w:rFonts w:ascii="Arial" w:hAnsi="Arial" w:cs="Arial"/>
          <w:sz w:val="20"/>
          <w:szCs w:val="20"/>
        </w:rPr>
        <w:t xml:space="preserve"> million (</w:t>
      </w:r>
      <w:r w:rsidRPr="00142E94">
        <w:rPr>
          <w:rFonts w:ascii="Arial" w:hAnsi="Arial" w:cs="Arial"/>
          <w:color w:val="000000"/>
          <w:sz w:val="20"/>
          <w:szCs w:val="20"/>
          <w:shd w:val="clear" w:color="auto" w:fill="FFFFFF"/>
        </w:rPr>
        <w:t>2022: Baht 101.27 million</w:t>
      </w:r>
      <w:r w:rsidRPr="00142E94">
        <w:rPr>
          <w:rFonts w:ascii="Arial" w:hAnsi="Arial" w:cs="Arial"/>
          <w:sz w:val="20"/>
          <w:szCs w:val="20"/>
        </w:rPr>
        <w:t xml:space="preserve">) will expire within 2028 and 2027, respectively. </w:t>
      </w:r>
      <w:r w:rsidR="00142E94">
        <w:rPr>
          <w:rFonts w:ascii="Arial" w:hAnsi="Arial" w:cs="Arial"/>
          <w:sz w:val="20"/>
          <w:szCs w:val="20"/>
        </w:rPr>
        <w:br/>
      </w:r>
      <w:r w:rsidRPr="00142E94">
        <w:rPr>
          <w:rFonts w:ascii="Arial" w:hAnsi="Arial" w:cs="Arial"/>
          <w:sz w:val="20"/>
          <w:szCs w:val="20"/>
        </w:rPr>
        <w:t xml:space="preserve">The Company does not </w:t>
      </w:r>
      <w:proofErr w:type="spellStart"/>
      <w:r w:rsidRPr="00142E94">
        <w:rPr>
          <w:rFonts w:ascii="Arial" w:hAnsi="Arial" w:cs="Arial"/>
          <w:sz w:val="20"/>
          <w:szCs w:val="20"/>
        </w:rPr>
        <w:t>recognise</w:t>
      </w:r>
      <w:proofErr w:type="spellEnd"/>
      <w:r w:rsidRPr="00142E94">
        <w:rPr>
          <w:rFonts w:ascii="Arial" w:hAnsi="Arial" w:cs="Arial"/>
          <w:sz w:val="20"/>
          <w:szCs w:val="20"/>
        </w:rPr>
        <w:t xml:space="preserve"> deferred tax asset of Baht </w:t>
      </w:r>
      <w:r w:rsidR="00154A87" w:rsidRPr="00142E94">
        <w:rPr>
          <w:rFonts w:ascii="Arial" w:hAnsi="Arial" w:cs="Arial"/>
          <w:sz w:val="20"/>
          <w:szCs w:val="20"/>
        </w:rPr>
        <w:t>33.55</w:t>
      </w:r>
      <w:r w:rsidRPr="00142E94">
        <w:rPr>
          <w:rFonts w:ascii="Arial" w:hAnsi="Arial" w:cs="Arial"/>
          <w:sz w:val="20"/>
          <w:szCs w:val="20"/>
        </w:rPr>
        <w:t xml:space="preserve"> million (</w:t>
      </w:r>
      <w:r w:rsidRPr="00142E94">
        <w:rPr>
          <w:rFonts w:ascii="Arial" w:hAnsi="Arial" w:cs="Arial"/>
          <w:color w:val="000000"/>
          <w:sz w:val="20"/>
          <w:szCs w:val="20"/>
          <w:shd w:val="clear" w:color="auto" w:fill="FFFFFF"/>
        </w:rPr>
        <w:t>2022: Baht 15.49 million</w:t>
      </w:r>
      <w:r w:rsidRPr="00142E94">
        <w:rPr>
          <w:rFonts w:ascii="Arial" w:hAnsi="Arial" w:cs="Arial"/>
          <w:sz w:val="20"/>
          <w:szCs w:val="20"/>
        </w:rPr>
        <w:t xml:space="preserve">), to carry forward against future taxable income; these cumulative tax losses of Baht </w:t>
      </w:r>
      <w:r w:rsidR="00154A87" w:rsidRPr="00142E94">
        <w:rPr>
          <w:rFonts w:ascii="Arial" w:hAnsi="Arial" w:cs="Arial"/>
          <w:sz w:val="20"/>
          <w:szCs w:val="20"/>
        </w:rPr>
        <w:t>167.75</w:t>
      </w:r>
      <w:r w:rsidR="00154A87" w:rsidRPr="00142E94">
        <w:rPr>
          <w:rFonts w:ascii="Arial" w:hAnsi="Arial" w:cs="Arial"/>
          <w:sz w:val="26"/>
          <w:szCs w:val="26"/>
        </w:rPr>
        <w:t xml:space="preserve"> </w:t>
      </w:r>
      <w:r w:rsidRPr="00142E94">
        <w:rPr>
          <w:rFonts w:ascii="Arial" w:hAnsi="Arial" w:cs="Arial"/>
          <w:sz w:val="20"/>
          <w:szCs w:val="20"/>
        </w:rPr>
        <w:t>million (</w:t>
      </w:r>
      <w:r w:rsidRPr="00142E94">
        <w:rPr>
          <w:rFonts w:ascii="Arial" w:hAnsi="Arial" w:cs="Arial"/>
          <w:color w:val="000000"/>
          <w:sz w:val="20"/>
          <w:szCs w:val="20"/>
          <w:shd w:val="clear" w:color="auto" w:fill="FFFFFF"/>
        </w:rPr>
        <w:t>2022: Baht 77.44 million</w:t>
      </w:r>
      <w:r w:rsidRPr="00142E94">
        <w:rPr>
          <w:rFonts w:ascii="Arial" w:hAnsi="Arial" w:cs="Arial"/>
          <w:sz w:val="20"/>
          <w:szCs w:val="20"/>
        </w:rPr>
        <w:t>) will expire within 2028 and 2027, respectively.</w:t>
      </w:r>
    </w:p>
    <w:p w14:paraId="3E53EBEB" w14:textId="348E7B00" w:rsidR="0001230D" w:rsidRPr="00A961AA" w:rsidRDefault="0001230D" w:rsidP="005831A2">
      <w:pPr>
        <w:ind w:left="540" w:hanging="540"/>
        <w:jc w:val="thaiDistribute"/>
        <w:rPr>
          <w:rFonts w:ascii="Arial" w:hAnsi="Arial" w:cs="Arial"/>
          <w:color w:val="000000" w:themeColor="text1"/>
          <w:sz w:val="20"/>
          <w:szCs w:val="20"/>
        </w:rPr>
      </w:pPr>
    </w:p>
    <w:p w14:paraId="591186AA" w14:textId="10681588" w:rsidR="0001230D" w:rsidRPr="00A961AA" w:rsidRDefault="0001230D" w:rsidP="005831A2">
      <w:pPr>
        <w:ind w:left="540" w:hanging="540"/>
        <w:jc w:val="thaiDistribute"/>
        <w:rPr>
          <w:rFonts w:ascii="Arial" w:hAnsi="Arial" w:cs="Arial"/>
          <w:color w:val="000000" w:themeColor="text1"/>
          <w:sz w:val="20"/>
          <w:szCs w:val="20"/>
        </w:rPr>
      </w:pPr>
    </w:p>
    <w:p w14:paraId="040EB9DB" w14:textId="77777777" w:rsidR="0001230D" w:rsidRPr="00A961AA" w:rsidRDefault="0001230D" w:rsidP="005831A2">
      <w:pPr>
        <w:ind w:left="540" w:hanging="540"/>
        <w:jc w:val="thaiDistribute"/>
        <w:rPr>
          <w:rFonts w:ascii="Arial" w:hAnsi="Arial" w:cs="Arial"/>
          <w:color w:val="000000" w:themeColor="text1"/>
          <w:sz w:val="20"/>
          <w:szCs w:val="20"/>
        </w:rPr>
      </w:pPr>
    </w:p>
    <w:p w14:paraId="4050393E" w14:textId="11C62DFF" w:rsidR="006D13C1" w:rsidRPr="00A961AA" w:rsidRDefault="006D13C1" w:rsidP="005831A2">
      <w:pPr>
        <w:ind w:left="540" w:hanging="540"/>
        <w:jc w:val="thaiDistribute"/>
        <w:rPr>
          <w:rFonts w:ascii="Arial" w:hAnsi="Arial"/>
          <w:b/>
          <w:bCs/>
          <w:color w:val="000000" w:themeColor="text1"/>
          <w:sz w:val="20"/>
          <w:szCs w:val="20"/>
          <w:cs/>
        </w:rPr>
        <w:sectPr w:rsidR="006D13C1" w:rsidRPr="00A961AA" w:rsidSect="00B40FE4">
          <w:pgSz w:w="11909" w:h="16834"/>
          <w:pgMar w:top="1440" w:right="1152" w:bottom="720" w:left="1728" w:header="706" w:footer="706" w:gutter="0"/>
          <w:pgNumType w:chapStyle="1"/>
          <w:cols w:space="720"/>
        </w:sectPr>
      </w:pPr>
      <w:r w:rsidRPr="00A961AA">
        <w:rPr>
          <w:rFonts w:ascii="Arial" w:hAnsi="Arial" w:cs="Arial"/>
          <w:color w:val="000000" w:themeColor="text1"/>
          <w:sz w:val="20"/>
          <w:szCs w:val="20"/>
          <w:cs/>
        </w:rPr>
        <w:br w:type="page"/>
      </w:r>
    </w:p>
    <w:tbl>
      <w:tblPr>
        <w:tblW w:w="14535" w:type="dxa"/>
        <w:shd w:val="clear" w:color="auto" w:fill="FFA543"/>
        <w:tblLook w:val="04A0" w:firstRow="1" w:lastRow="0" w:firstColumn="1" w:lastColumn="0" w:noHBand="0" w:noVBand="1"/>
      </w:tblPr>
      <w:tblGrid>
        <w:gridCol w:w="14535"/>
      </w:tblGrid>
      <w:tr w:rsidR="00256FA2" w:rsidRPr="00A961AA" w14:paraId="7C478E2D" w14:textId="77777777" w:rsidTr="001A4E14">
        <w:trPr>
          <w:trHeight w:val="380"/>
        </w:trPr>
        <w:tc>
          <w:tcPr>
            <w:tcW w:w="14535" w:type="dxa"/>
            <w:shd w:val="clear" w:color="auto" w:fill="FFA543"/>
            <w:vAlign w:val="center"/>
          </w:tcPr>
          <w:p w14:paraId="60B0DE28" w14:textId="06F1EE02" w:rsidR="00256FA2" w:rsidRPr="00A961AA" w:rsidRDefault="00490C1A">
            <w:pPr>
              <w:shd w:val="clear" w:color="auto" w:fill="FFA543"/>
              <w:tabs>
                <w:tab w:val="left" w:pos="540"/>
              </w:tabs>
              <w:ind w:left="432" w:hanging="432"/>
              <w:jc w:val="both"/>
              <w:rPr>
                <w:rFonts w:ascii="Arial" w:eastAsia="Arial Unicode MS" w:hAnsi="Arial" w:cs="Arial"/>
                <w:b/>
                <w:bCs/>
                <w:color w:val="FFFFFF"/>
                <w:sz w:val="20"/>
                <w:szCs w:val="20"/>
                <w:cs/>
              </w:rPr>
            </w:pPr>
            <w:bookmarkStart w:id="46" w:name="_Hlk58275084"/>
            <w:r w:rsidRPr="00A961AA">
              <w:rPr>
                <w:rFonts w:ascii="Arial" w:hAnsi="Arial" w:cs="Arial"/>
                <w:b/>
                <w:bCs/>
                <w:color w:val="FFFFFF"/>
                <w:sz w:val="20"/>
                <w:szCs w:val="20"/>
              </w:rPr>
              <w:lastRenderedPageBreak/>
              <w:t>2</w:t>
            </w:r>
            <w:r w:rsidR="001C7A6C" w:rsidRPr="00A961AA">
              <w:rPr>
                <w:rFonts w:ascii="Arial" w:hAnsi="Arial" w:cs="Arial"/>
                <w:b/>
                <w:bCs/>
                <w:color w:val="FFFFFF"/>
                <w:sz w:val="20"/>
                <w:szCs w:val="20"/>
              </w:rPr>
              <w:t>1</w:t>
            </w:r>
            <w:r w:rsidR="00BC2AC7" w:rsidRPr="00A961AA">
              <w:rPr>
                <w:rFonts w:ascii="Arial" w:hAnsi="Arial" w:cs="Arial"/>
                <w:b/>
                <w:bCs/>
                <w:color w:val="FFFFFF"/>
                <w:sz w:val="20"/>
                <w:szCs w:val="20"/>
                <w:cs/>
              </w:rPr>
              <w:t>.</w:t>
            </w:r>
            <w:r w:rsidR="00BC2AC7" w:rsidRPr="00A961AA">
              <w:rPr>
                <w:rFonts w:ascii="Arial" w:hAnsi="Arial" w:cs="Arial"/>
                <w:b/>
                <w:bCs/>
                <w:color w:val="FFFFFF"/>
                <w:sz w:val="20"/>
                <w:szCs w:val="20"/>
              </w:rPr>
              <w:tab/>
              <w:t>Insurance contract liabilities</w:t>
            </w:r>
          </w:p>
        </w:tc>
      </w:tr>
      <w:bookmarkEnd w:id="46"/>
    </w:tbl>
    <w:p w14:paraId="602658E5" w14:textId="77777777" w:rsidR="00256FA2" w:rsidRPr="00A961AA" w:rsidRDefault="00256FA2" w:rsidP="000F4783">
      <w:pPr>
        <w:tabs>
          <w:tab w:val="left" w:pos="0"/>
          <w:tab w:val="left" w:pos="900"/>
          <w:tab w:val="left" w:pos="1440"/>
        </w:tabs>
        <w:jc w:val="thaiDistribute"/>
        <w:rPr>
          <w:rFonts w:ascii="Arial" w:hAnsi="Arial" w:cs="Arial"/>
          <w:color w:val="000000" w:themeColor="text1"/>
          <w:sz w:val="20"/>
          <w:szCs w:val="20"/>
        </w:rPr>
      </w:pPr>
    </w:p>
    <w:tbl>
      <w:tblPr>
        <w:tblW w:w="5026" w:type="pct"/>
        <w:tblInd w:w="-90" w:type="dxa"/>
        <w:tblLook w:val="0000" w:firstRow="0" w:lastRow="0" w:firstColumn="0" w:lastColumn="0" w:noHBand="0" w:noVBand="0"/>
      </w:tblPr>
      <w:tblGrid>
        <w:gridCol w:w="4454"/>
        <w:gridCol w:w="1715"/>
        <w:gridCol w:w="1875"/>
        <w:gridCol w:w="1604"/>
        <w:gridCol w:w="1607"/>
        <w:gridCol w:w="1750"/>
        <w:gridCol w:w="1601"/>
      </w:tblGrid>
      <w:tr w:rsidR="00F84946" w:rsidRPr="00A961AA" w14:paraId="3B05E7B1" w14:textId="77777777" w:rsidTr="0017162D">
        <w:tc>
          <w:tcPr>
            <w:tcW w:w="1525" w:type="pct"/>
            <w:vAlign w:val="bottom"/>
          </w:tcPr>
          <w:p w14:paraId="21A410EF" w14:textId="77777777" w:rsidR="00F84946" w:rsidRPr="00A961AA" w:rsidRDefault="00F84946" w:rsidP="00F84946">
            <w:pPr>
              <w:ind w:left="-22"/>
              <w:rPr>
                <w:rFonts w:ascii="Arial" w:hAnsi="Arial" w:cs="Arial"/>
                <w:b/>
                <w:bCs/>
                <w:color w:val="000000" w:themeColor="text1"/>
                <w:sz w:val="20"/>
                <w:szCs w:val="20"/>
              </w:rPr>
            </w:pPr>
          </w:p>
        </w:tc>
        <w:tc>
          <w:tcPr>
            <w:tcW w:w="3475" w:type="pct"/>
            <w:gridSpan w:val="6"/>
            <w:tcBorders>
              <w:top w:val="single" w:sz="4" w:space="0" w:color="auto"/>
              <w:bottom w:val="single" w:sz="4" w:space="0" w:color="auto"/>
            </w:tcBorders>
            <w:vAlign w:val="bottom"/>
          </w:tcPr>
          <w:p w14:paraId="2D51ED35" w14:textId="68014B13" w:rsidR="00F84946" w:rsidRPr="00A961AA" w:rsidRDefault="00F84946" w:rsidP="00F84946">
            <w:pPr>
              <w:ind w:right="-72"/>
              <w:jc w:val="center"/>
              <w:rPr>
                <w:rFonts w:ascii="Arial" w:hAnsi="Arial" w:cs="Arial"/>
                <w:b/>
                <w:bCs/>
                <w:color w:val="000000" w:themeColor="text1"/>
                <w:sz w:val="20"/>
                <w:szCs w:val="20"/>
                <w:lang w:val="en-GB"/>
              </w:rPr>
            </w:pPr>
            <w:r w:rsidRPr="00A961AA">
              <w:rPr>
                <w:rFonts w:ascii="Arial" w:hAnsi="Arial" w:cs="Arial"/>
                <w:b/>
                <w:bCs/>
                <w:sz w:val="20"/>
                <w:szCs w:val="20"/>
              </w:rPr>
              <w:t>Consolidated financial statements</w:t>
            </w:r>
          </w:p>
        </w:tc>
      </w:tr>
      <w:tr w:rsidR="00F84946" w:rsidRPr="00A961AA" w14:paraId="1AA98484" w14:textId="77777777" w:rsidTr="0017162D">
        <w:tc>
          <w:tcPr>
            <w:tcW w:w="1525" w:type="pct"/>
            <w:vAlign w:val="bottom"/>
          </w:tcPr>
          <w:p w14:paraId="6485311A" w14:textId="77777777" w:rsidR="00F84946" w:rsidRPr="00A961AA" w:rsidRDefault="00F84946" w:rsidP="00F84946">
            <w:pPr>
              <w:ind w:left="-22"/>
              <w:rPr>
                <w:rFonts w:ascii="Arial" w:hAnsi="Arial" w:cs="Arial"/>
                <w:b/>
                <w:bCs/>
                <w:color w:val="000000" w:themeColor="text1"/>
                <w:sz w:val="20"/>
                <w:szCs w:val="20"/>
              </w:rPr>
            </w:pPr>
          </w:p>
        </w:tc>
        <w:tc>
          <w:tcPr>
            <w:tcW w:w="1778" w:type="pct"/>
            <w:gridSpan w:val="3"/>
            <w:tcBorders>
              <w:top w:val="single" w:sz="4" w:space="0" w:color="auto"/>
              <w:bottom w:val="single" w:sz="4" w:space="0" w:color="auto"/>
            </w:tcBorders>
            <w:vAlign w:val="bottom"/>
          </w:tcPr>
          <w:p w14:paraId="64B99E91" w14:textId="386778E0" w:rsidR="00F84946" w:rsidRPr="00A961AA" w:rsidRDefault="009D04E2" w:rsidP="00F84946">
            <w:pPr>
              <w:ind w:right="-72"/>
              <w:jc w:val="center"/>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55441B" w:rsidRPr="00A961AA">
              <w:rPr>
                <w:rFonts w:ascii="Arial" w:hAnsi="Arial" w:cs="Arial"/>
                <w:b/>
                <w:bCs/>
                <w:color w:val="000000" w:themeColor="text1"/>
                <w:sz w:val="20"/>
                <w:szCs w:val="20"/>
                <w:lang w:val="en-GB"/>
              </w:rPr>
              <w:t>3</w:t>
            </w:r>
          </w:p>
        </w:tc>
        <w:tc>
          <w:tcPr>
            <w:tcW w:w="1697" w:type="pct"/>
            <w:gridSpan w:val="3"/>
            <w:tcBorders>
              <w:top w:val="single" w:sz="4" w:space="0" w:color="auto"/>
              <w:bottom w:val="single" w:sz="4" w:space="0" w:color="auto"/>
            </w:tcBorders>
            <w:vAlign w:val="bottom"/>
          </w:tcPr>
          <w:p w14:paraId="4004FEA3" w14:textId="10BAE869" w:rsidR="00F84946" w:rsidRPr="00A961AA" w:rsidRDefault="009D04E2" w:rsidP="00F84946">
            <w:pPr>
              <w:ind w:right="-72"/>
              <w:jc w:val="center"/>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55441B" w:rsidRPr="00A961AA">
              <w:rPr>
                <w:rFonts w:ascii="Arial" w:hAnsi="Arial" w:cs="Arial"/>
                <w:b/>
                <w:bCs/>
                <w:color w:val="000000" w:themeColor="text1"/>
                <w:sz w:val="20"/>
                <w:szCs w:val="20"/>
                <w:lang w:val="en-GB"/>
              </w:rPr>
              <w:t>2</w:t>
            </w:r>
          </w:p>
        </w:tc>
      </w:tr>
      <w:tr w:rsidR="00F84946" w:rsidRPr="00A961AA" w14:paraId="4E4F6C2C" w14:textId="77777777" w:rsidTr="0055441B">
        <w:tc>
          <w:tcPr>
            <w:tcW w:w="1525" w:type="pct"/>
            <w:vAlign w:val="bottom"/>
          </w:tcPr>
          <w:p w14:paraId="3994A75B" w14:textId="77777777" w:rsidR="00F84946" w:rsidRPr="00A961AA" w:rsidRDefault="00F84946" w:rsidP="00F84946">
            <w:pPr>
              <w:ind w:left="-22"/>
              <w:rPr>
                <w:rFonts w:ascii="Arial" w:hAnsi="Arial" w:cs="Arial"/>
                <w:b/>
                <w:bCs/>
                <w:color w:val="000000" w:themeColor="text1"/>
                <w:sz w:val="20"/>
                <w:szCs w:val="20"/>
              </w:rPr>
            </w:pPr>
          </w:p>
        </w:tc>
        <w:tc>
          <w:tcPr>
            <w:tcW w:w="587" w:type="pct"/>
            <w:tcBorders>
              <w:top w:val="single" w:sz="4" w:space="0" w:color="auto"/>
            </w:tcBorders>
            <w:vAlign w:val="bottom"/>
          </w:tcPr>
          <w:p w14:paraId="16E50FC6"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Insurance </w:t>
            </w:r>
          </w:p>
        </w:tc>
        <w:tc>
          <w:tcPr>
            <w:tcW w:w="642" w:type="pct"/>
            <w:tcBorders>
              <w:top w:val="single" w:sz="4" w:space="0" w:color="auto"/>
            </w:tcBorders>
            <w:vAlign w:val="bottom"/>
          </w:tcPr>
          <w:p w14:paraId="6C9ADDDE" w14:textId="77777777" w:rsidR="00F84946" w:rsidRPr="00A961AA" w:rsidRDefault="00F84946" w:rsidP="00F84946">
            <w:pPr>
              <w:ind w:right="-72"/>
              <w:jc w:val="right"/>
              <w:rPr>
                <w:rFonts w:ascii="Arial" w:eastAsia="Cordia New" w:hAnsi="Arial" w:cs="Arial"/>
                <w:b/>
                <w:bCs/>
                <w:color w:val="000000" w:themeColor="text1"/>
                <w:sz w:val="20"/>
                <w:szCs w:val="20"/>
              </w:rPr>
            </w:pPr>
            <w:r w:rsidRPr="00A961AA">
              <w:rPr>
                <w:rFonts w:ascii="Arial" w:eastAsia="Cordia New" w:hAnsi="Arial" w:cs="Arial"/>
                <w:b/>
                <w:bCs/>
                <w:color w:val="000000" w:themeColor="text1"/>
                <w:sz w:val="20"/>
                <w:szCs w:val="20"/>
              </w:rPr>
              <w:t>Liabilities</w:t>
            </w:r>
          </w:p>
        </w:tc>
        <w:tc>
          <w:tcPr>
            <w:tcW w:w="549" w:type="pct"/>
            <w:tcBorders>
              <w:top w:val="single" w:sz="4" w:space="0" w:color="auto"/>
            </w:tcBorders>
            <w:vAlign w:val="bottom"/>
          </w:tcPr>
          <w:p w14:paraId="0C3E7DAB" w14:textId="77777777" w:rsidR="00F84946" w:rsidRPr="00A961AA" w:rsidRDefault="00F84946" w:rsidP="00F84946">
            <w:pPr>
              <w:ind w:right="-72"/>
              <w:jc w:val="right"/>
              <w:rPr>
                <w:rFonts w:ascii="Arial" w:hAnsi="Arial" w:cs="Arial"/>
                <w:b/>
                <w:bCs/>
                <w:color w:val="000000" w:themeColor="text1"/>
                <w:sz w:val="20"/>
                <w:szCs w:val="20"/>
              </w:rPr>
            </w:pPr>
          </w:p>
        </w:tc>
        <w:tc>
          <w:tcPr>
            <w:tcW w:w="550" w:type="pct"/>
            <w:tcBorders>
              <w:top w:val="single" w:sz="4" w:space="0" w:color="auto"/>
            </w:tcBorders>
            <w:vAlign w:val="bottom"/>
          </w:tcPr>
          <w:p w14:paraId="5467D1E0"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Insurance </w:t>
            </w:r>
          </w:p>
        </w:tc>
        <w:tc>
          <w:tcPr>
            <w:tcW w:w="599" w:type="pct"/>
            <w:tcBorders>
              <w:top w:val="single" w:sz="4" w:space="0" w:color="auto"/>
            </w:tcBorders>
            <w:vAlign w:val="bottom"/>
          </w:tcPr>
          <w:p w14:paraId="2DEB6687" w14:textId="77777777" w:rsidR="00F84946" w:rsidRPr="00A961AA" w:rsidRDefault="00F84946" w:rsidP="00F84946">
            <w:pPr>
              <w:ind w:right="-72"/>
              <w:jc w:val="right"/>
              <w:rPr>
                <w:rFonts w:ascii="Arial" w:eastAsia="Cordia New" w:hAnsi="Arial" w:cs="Arial"/>
                <w:b/>
                <w:bCs/>
                <w:color w:val="000000" w:themeColor="text1"/>
                <w:sz w:val="20"/>
                <w:szCs w:val="20"/>
              </w:rPr>
            </w:pPr>
            <w:r w:rsidRPr="00A961AA">
              <w:rPr>
                <w:rFonts w:ascii="Arial" w:eastAsia="Cordia New" w:hAnsi="Arial" w:cs="Arial"/>
                <w:b/>
                <w:bCs/>
                <w:color w:val="000000" w:themeColor="text1"/>
                <w:sz w:val="20"/>
                <w:szCs w:val="20"/>
              </w:rPr>
              <w:t>Liabilities</w:t>
            </w:r>
          </w:p>
        </w:tc>
        <w:tc>
          <w:tcPr>
            <w:tcW w:w="548" w:type="pct"/>
            <w:tcBorders>
              <w:top w:val="single" w:sz="4" w:space="0" w:color="auto"/>
            </w:tcBorders>
            <w:vAlign w:val="bottom"/>
          </w:tcPr>
          <w:p w14:paraId="3AC90EF4" w14:textId="77777777" w:rsidR="00F84946" w:rsidRPr="00A961AA" w:rsidRDefault="00F84946" w:rsidP="00F84946">
            <w:pPr>
              <w:ind w:right="-72"/>
              <w:jc w:val="right"/>
              <w:rPr>
                <w:rFonts w:ascii="Arial" w:hAnsi="Arial" w:cs="Arial"/>
                <w:b/>
                <w:bCs/>
                <w:color w:val="000000" w:themeColor="text1"/>
                <w:sz w:val="20"/>
                <w:szCs w:val="20"/>
              </w:rPr>
            </w:pPr>
          </w:p>
        </w:tc>
      </w:tr>
      <w:tr w:rsidR="00F84946" w:rsidRPr="00A961AA" w14:paraId="07DE1692" w14:textId="77777777" w:rsidTr="0055441B">
        <w:tc>
          <w:tcPr>
            <w:tcW w:w="1525" w:type="pct"/>
            <w:vAlign w:val="bottom"/>
          </w:tcPr>
          <w:p w14:paraId="57F5C367" w14:textId="77777777" w:rsidR="00F84946" w:rsidRPr="00A961AA" w:rsidRDefault="00F84946" w:rsidP="00F84946">
            <w:pPr>
              <w:ind w:left="-22"/>
              <w:rPr>
                <w:rFonts w:ascii="Arial" w:hAnsi="Arial" w:cs="Arial"/>
                <w:b/>
                <w:bCs/>
                <w:color w:val="000000" w:themeColor="text1"/>
                <w:sz w:val="20"/>
                <w:szCs w:val="20"/>
              </w:rPr>
            </w:pPr>
          </w:p>
        </w:tc>
        <w:tc>
          <w:tcPr>
            <w:tcW w:w="587" w:type="pct"/>
            <w:vAlign w:val="bottom"/>
          </w:tcPr>
          <w:p w14:paraId="0A562415"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contract</w:t>
            </w:r>
          </w:p>
        </w:tc>
        <w:tc>
          <w:tcPr>
            <w:tcW w:w="642" w:type="pct"/>
            <w:vAlign w:val="bottom"/>
          </w:tcPr>
          <w:p w14:paraId="25B2EF0E" w14:textId="77777777" w:rsidR="00F84946" w:rsidRPr="00A961AA" w:rsidRDefault="00F84946" w:rsidP="00F84946">
            <w:pPr>
              <w:ind w:right="-72"/>
              <w:jc w:val="right"/>
              <w:rPr>
                <w:rFonts w:ascii="Arial" w:eastAsia="Cordia New" w:hAnsi="Arial" w:cs="Arial"/>
                <w:b/>
                <w:bCs/>
                <w:color w:val="000000" w:themeColor="text1"/>
                <w:sz w:val="20"/>
                <w:szCs w:val="20"/>
              </w:rPr>
            </w:pPr>
            <w:r w:rsidRPr="00A961AA">
              <w:rPr>
                <w:rFonts w:ascii="Arial" w:eastAsia="Cordia New" w:hAnsi="Arial" w:cs="Arial"/>
                <w:b/>
                <w:bCs/>
                <w:color w:val="000000" w:themeColor="text1"/>
                <w:sz w:val="20"/>
                <w:szCs w:val="20"/>
              </w:rPr>
              <w:t xml:space="preserve">recovered </w:t>
            </w:r>
            <w:r w:rsidRPr="00A961AA">
              <w:rPr>
                <w:rFonts w:ascii="Arial" w:hAnsi="Arial" w:cs="Arial"/>
                <w:b/>
                <w:bCs/>
                <w:color w:val="000000" w:themeColor="text1"/>
                <w:sz w:val="20"/>
                <w:szCs w:val="20"/>
              </w:rPr>
              <w:t>from</w:t>
            </w:r>
            <w:r w:rsidRPr="00A961AA">
              <w:rPr>
                <w:rFonts w:ascii="Arial" w:eastAsia="Cordia New" w:hAnsi="Arial" w:cs="Arial"/>
                <w:b/>
                <w:bCs/>
                <w:color w:val="000000" w:themeColor="text1"/>
                <w:sz w:val="20"/>
                <w:szCs w:val="20"/>
                <w:cs/>
              </w:rPr>
              <w:t xml:space="preserve"> </w:t>
            </w:r>
          </w:p>
        </w:tc>
        <w:tc>
          <w:tcPr>
            <w:tcW w:w="549" w:type="pct"/>
            <w:vAlign w:val="bottom"/>
          </w:tcPr>
          <w:p w14:paraId="5C89B31E" w14:textId="77777777" w:rsidR="00F84946" w:rsidRPr="00A961AA" w:rsidRDefault="00F84946" w:rsidP="00F84946">
            <w:pPr>
              <w:ind w:right="-72"/>
              <w:jc w:val="right"/>
              <w:rPr>
                <w:rFonts w:ascii="Arial" w:hAnsi="Arial" w:cs="Arial"/>
                <w:b/>
                <w:bCs/>
                <w:color w:val="000000" w:themeColor="text1"/>
                <w:sz w:val="20"/>
                <w:szCs w:val="20"/>
              </w:rPr>
            </w:pPr>
          </w:p>
        </w:tc>
        <w:tc>
          <w:tcPr>
            <w:tcW w:w="550" w:type="pct"/>
            <w:vAlign w:val="bottom"/>
          </w:tcPr>
          <w:p w14:paraId="29A9673B"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contract</w:t>
            </w:r>
          </w:p>
        </w:tc>
        <w:tc>
          <w:tcPr>
            <w:tcW w:w="599" w:type="pct"/>
            <w:vAlign w:val="bottom"/>
          </w:tcPr>
          <w:p w14:paraId="62EA1A66" w14:textId="77777777" w:rsidR="00F84946" w:rsidRPr="00A961AA" w:rsidRDefault="00F84946" w:rsidP="00F84946">
            <w:pPr>
              <w:ind w:right="-72"/>
              <w:jc w:val="right"/>
              <w:rPr>
                <w:rFonts w:ascii="Arial" w:eastAsia="Cordia New" w:hAnsi="Arial" w:cs="Arial"/>
                <w:b/>
                <w:bCs/>
                <w:color w:val="000000" w:themeColor="text1"/>
                <w:sz w:val="20"/>
                <w:szCs w:val="20"/>
              </w:rPr>
            </w:pPr>
            <w:r w:rsidRPr="00A961AA">
              <w:rPr>
                <w:rFonts w:ascii="Arial" w:eastAsia="Cordia New" w:hAnsi="Arial" w:cs="Arial"/>
                <w:b/>
                <w:bCs/>
                <w:color w:val="000000" w:themeColor="text1"/>
                <w:sz w:val="20"/>
                <w:szCs w:val="20"/>
              </w:rPr>
              <w:t xml:space="preserve">recovered </w:t>
            </w:r>
            <w:r w:rsidRPr="00A961AA">
              <w:rPr>
                <w:rFonts w:ascii="Arial" w:hAnsi="Arial" w:cs="Arial"/>
                <w:b/>
                <w:bCs/>
                <w:color w:val="000000" w:themeColor="text1"/>
                <w:sz w:val="20"/>
                <w:szCs w:val="20"/>
              </w:rPr>
              <w:t>from</w:t>
            </w:r>
            <w:r w:rsidRPr="00A961AA">
              <w:rPr>
                <w:rFonts w:ascii="Arial" w:eastAsia="Cordia New" w:hAnsi="Arial" w:cs="Arial"/>
                <w:b/>
                <w:bCs/>
                <w:color w:val="000000" w:themeColor="text1"/>
                <w:sz w:val="20"/>
                <w:szCs w:val="20"/>
                <w:cs/>
              </w:rPr>
              <w:t xml:space="preserve"> </w:t>
            </w:r>
          </w:p>
        </w:tc>
        <w:tc>
          <w:tcPr>
            <w:tcW w:w="548" w:type="pct"/>
            <w:vAlign w:val="bottom"/>
          </w:tcPr>
          <w:p w14:paraId="4A039E56" w14:textId="77777777" w:rsidR="00F84946" w:rsidRPr="00A961AA" w:rsidRDefault="00F84946" w:rsidP="00F84946">
            <w:pPr>
              <w:ind w:right="-72"/>
              <w:jc w:val="right"/>
              <w:rPr>
                <w:rFonts w:ascii="Arial" w:hAnsi="Arial" w:cs="Arial"/>
                <w:b/>
                <w:bCs/>
                <w:color w:val="000000" w:themeColor="text1"/>
                <w:sz w:val="20"/>
                <w:szCs w:val="20"/>
              </w:rPr>
            </w:pPr>
          </w:p>
        </w:tc>
      </w:tr>
      <w:tr w:rsidR="00F84946" w:rsidRPr="00A961AA" w14:paraId="261E9419" w14:textId="77777777" w:rsidTr="0055441B">
        <w:tc>
          <w:tcPr>
            <w:tcW w:w="1525" w:type="pct"/>
            <w:vAlign w:val="bottom"/>
          </w:tcPr>
          <w:p w14:paraId="6E14A3E5" w14:textId="77777777" w:rsidR="00F84946" w:rsidRPr="00A961AA" w:rsidRDefault="00F84946" w:rsidP="00F84946">
            <w:pPr>
              <w:ind w:left="-22"/>
              <w:rPr>
                <w:rFonts w:ascii="Arial" w:hAnsi="Arial" w:cs="Arial"/>
                <w:b/>
                <w:bCs/>
                <w:color w:val="000000" w:themeColor="text1"/>
                <w:sz w:val="20"/>
                <w:szCs w:val="20"/>
              </w:rPr>
            </w:pPr>
          </w:p>
        </w:tc>
        <w:tc>
          <w:tcPr>
            <w:tcW w:w="587" w:type="pct"/>
            <w:vAlign w:val="bottom"/>
          </w:tcPr>
          <w:p w14:paraId="28E085A0"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liabilities</w:t>
            </w:r>
          </w:p>
        </w:tc>
        <w:tc>
          <w:tcPr>
            <w:tcW w:w="642" w:type="pct"/>
            <w:vAlign w:val="bottom"/>
          </w:tcPr>
          <w:p w14:paraId="4873014C"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reinsurance</w:t>
            </w:r>
          </w:p>
        </w:tc>
        <w:tc>
          <w:tcPr>
            <w:tcW w:w="549" w:type="pct"/>
            <w:vAlign w:val="bottom"/>
          </w:tcPr>
          <w:p w14:paraId="7F05A6F5"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Net</w:t>
            </w:r>
          </w:p>
        </w:tc>
        <w:tc>
          <w:tcPr>
            <w:tcW w:w="550" w:type="pct"/>
            <w:vAlign w:val="bottom"/>
          </w:tcPr>
          <w:p w14:paraId="16E309DB"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liabilities</w:t>
            </w:r>
          </w:p>
        </w:tc>
        <w:tc>
          <w:tcPr>
            <w:tcW w:w="599" w:type="pct"/>
            <w:vAlign w:val="bottom"/>
          </w:tcPr>
          <w:p w14:paraId="1EFDCBFC"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reinsurance</w:t>
            </w:r>
          </w:p>
        </w:tc>
        <w:tc>
          <w:tcPr>
            <w:tcW w:w="548" w:type="pct"/>
            <w:vAlign w:val="bottom"/>
          </w:tcPr>
          <w:p w14:paraId="09874995"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Net</w:t>
            </w:r>
          </w:p>
        </w:tc>
      </w:tr>
      <w:tr w:rsidR="00F84946" w:rsidRPr="00A961AA" w14:paraId="21770099" w14:textId="77777777" w:rsidTr="0055441B">
        <w:tc>
          <w:tcPr>
            <w:tcW w:w="1525" w:type="pct"/>
            <w:vAlign w:val="bottom"/>
          </w:tcPr>
          <w:p w14:paraId="7E245B0B" w14:textId="77777777" w:rsidR="00F84946" w:rsidRPr="00A961AA" w:rsidRDefault="00F84946" w:rsidP="00F84946">
            <w:pPr>
              <w:ind w:left="-22"/>
              <w:rPr>
                <w:rFonts w:ascii="Arial" w:hAnsi="Arial" w:cs="Arial"/>
                <w:b/>
                <w:bCs/>
                <w:color w:val="000000" w:themeColor="text1"/>
                <w:sz w:val="20"/>
                <w:szCs w:val="20"/>
              </w:rPr>
            </w:pPr>
          </w:p>
        </w:tc>
        <w:tc>
          <w:tcPr>
            <w:tcW w:w="587" w:type="pct"/>
            <w:tcBorders>
              <w:bottom w:val="single" w:sz="4" w:space="0" w:color="auto"/>
            </w:tcBorders>
            <w:vAlign w:val="bottom"/>
          </w:tcPr>
          <w:p w14:paraId="53C5BEA3"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642" w:type="pct"/>
            <w:tcBorders>
              <w:bottom w:val="single" w:sz="4" w:space="0" w:color="auto"/>
            </w:tcBorders>
            <w:vAlign w:val="bottom"/>
          </w:tcPr>
          <w:p w14:paraId="642F66FA"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549" w:type="pct"/>
            <w:tcBorders>
              <w:bottom w:val="single" w:sz="4" w:space="0" w:color="auto"/>
            </w:tcBorders>
            <w:vAlign w:val="bottom"/>
          </w:tcPr>
          <w:p w14:paraId="098E7704"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550" w:type="pct"/>
            <w:tcBorders>
              <w:bottom w:val="single" w:sz="4" w:space="0" w:color="auto"/>
            </w:tcBorders>
            <w:vAlign w:val="bottom"/>
          </w:tcPr>
          <w:p w14:paraId="39788109"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599" w:type="pct"/>
            <w:tcBorders>
              <w:bottom w:val="single" w:sz="4" w:space="0" w:color="auto"/>
            </w:tcBorders>
            <w:vAlign w:val="bottom"/>
          </w:tcPr>
          <w:p w14:paraId="5EFB1307"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548" w:type="pct"/>
            <w:tcBorders>
              <w:bottom w:val="single" w:sz="4" w:space="0" w:color="auto"/>
            </w:tcBorders>
            <w:vAlign w:val="bottom"/>
          </w:tcPr>
          <w:p w14:paraId="6115EECC" w14:textId="77777777" w:rsidR="00F84946" w:rsidRPr="00A961AA" w:rsidRDefault="00F84946" w:rsidP="00F84946">
            <w:pPr>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F84946" w:rsidRPr="00A961AA" w14:paraId="40268F60" w14:textId="77777777" w:rsidTr="0055441B">
        <w:tc>
          <w:tcPr>
            <w:tcW w:w="1525" w:type="pct"/>
            <w:vAlign w:val="bottom"/>
          </w:tcPr>
          <w:p w14:paraId="6D5EA40D" w14:textId="77777777" w:rsidR="00F84946" w:rsidRPr="00A961AA" w:rsidRDefault="00F84946" w:rsidP="00F84946">
            <w:pPr>
              <w:ind w:left="-22"/>
              <w:rPr>
                <w:rFonts w:ascii="Arial" w:hAnsi="Arial" w:cs="Arial"/>
                <w:color w:val="000000" w:themeColor="text1"/>
                <w:sz w:val="20"/>
                <w:szCs w:val="20"/>
                <w:rtl/>
                <w:cs/>
              </w:rPr>
            </w:pPr>
          </w:p>
        </w:tc>
        <w:tc>
          <w:tcPr>
            <w:tcW w:w="587" w:type="pct"/>
            <w:tcBorders>
              <w:top w:val="single" w:sz="4" w:space="0" w:color="auto"/>
            </w:tcBorders>
            <w:shd w:val="clear" w:color="auto" w:fill="FAFAFA"/>
            <w:vAlign w:val="bottom"/>
          </w:tcPr>
          <w:p w14:paraId="62C888F2" w14:textId="77777777" w:rsidR="00F84946" w:rsidRPr="00A961AA" w:rsidRDefault="00F84946" w:rsidP="00F84946">
            <w:pPr>
              <w:ind w:right="-72"/>
              <w:jc w:val="right"/>
              <w:rPr>
                <w:rFonts w:ascii="Arial" w:hAnsi="Arial" w:cs="Arial"/>
                <w:color w:val="000000" w:themeColor="text1"/>
                <w:sz w:val="20"/>
                <w:szCs w:val="20"/>
                <w:rtl/>
                <w:cs/>
              </w:rPr>
            </w:pPr>
          </w:p>
        </w:tc>
        <w:tc>
          <w:tcPr>
            <w:tcW w:w="642" w:type="pct"/>
            <w:tcBorders>
              <w:top w:val="single" w:sz="4" w:space="0" w:color="auto"/>
            </w:tcBorders>
            <w:shd w:val="clear" w:color="auto" w:fill="FAFAFA"/>
            <w:vAlign w:val="bottom"/>
          </w:tcPr>
          <w:p w14:paraId="423AA06E" w14:textId="77777777" w:rsidR="00F84946" w:rsidRPr="00A961AA" w:rsidRDefault="00F84946" w:rsidP="00F84946">
            <w:pPr>
              <w:ind w:right="-72"/>
              <w:jc w:val="right"/>
              <w:rPr>
                <w:rFonts w:ascii="Arial" w:hAnsi="Arial" w:cs="Arial"/>
                <w:color w:val="000000" w:themeColor="text1"/>
                <w:sz w:val="20"/>
                <w:szCs w:val="20"/>
                <w:rtl/>
                <w:cs/>
              </w:rPr>
            </w:pPr>
          </w:p>
        </w:tc>
        <w:tc>
          <w:tcPr>
            <w:tcW w:w="549" w:type="pct"/>
            <w:tcBorders>
              <w:top w:val="single" w:sz="4" w:space="0" w:color="auto"/>
            </w:tcBorders>
            <w:shd w:val="clear" w:color="auto" w:fill="FAFAFA"/>
            <w:vAlign w:val="bottom"/>
          </w:tcPr>
          <w:p w14:paraId="5E2960BE" w14:textId="77777777" w:rsidR="00F84946" w:rsidRPr="00A961AA" w:rsidRDefault="00F84946" w:rsidP="00F84946">
            <w:pPr>
              <w:ind w:right="-72"/>
              <w:jc w:val="right"/>
              <w:rPr>
                <w:rFonts w:ascii="Arial" w:hAnsi="Arial" w:cs="Arial"/>
                <w:color w:val="000000" w:themeColor="text1"/>
                <w:sz w:val="20"/>
                <w:szCs w:val="20"/>
                <w:rtl/>
                <w:cs/>
              </w:rPr>
            </w:pPr>
          </w:p>
        </w:tc>
        <w:tc>
          <w:tcPr>
            <w:tcW w:w="550" w:type="pct"/>
            <w:tcBorders>
              <w:top w:val="single" w:sz="4" w:space="0" w:color="auto"/>
            </w:tcBorders>
            <w:vAlign w:val="bottom"/>
          </w:tcPr>
          <w:p w14:paraId="74714F7B" w14:textId="77777777" w:rsidR="00F84946" w:rsidRPr="00A961AA" w:rsidRDefault="00F84946" w:rsidP="00F84946">
            <w:pPr>
              <w:ind w:right="-72"/>
              <w:jc w:val="right"/>
              <w:rPr>
                <w:rFonts w:ascii="Arial" w:hAnsi="Arial" w:cs="Arial"/>
                <w:color w:val="000000" w:themeColor="text1"/>
                <w:sz w:val="20"/>
                <w:szCs w:val="20"/>
                <w:rtl/>
                <w:cs/>
              </w:rPr>
            </w:pPr>
          </w:p>
        </w:tc>
        <w:tc>
          <w:tcPr>
            <w:tcW w:w="599" w:type="pct"/>
            <w:tcBorders>
              <w:top w:val="single" w:sz="4" w:space="0" w:color="auto"/>
            </w:tcBorders>
            <w:vAlign w:val="bottom"/>
          </w:tcPr>
          <w:p w14:paraId="3A03288E" w14:textId="77777777" w:rsidR="00F84946" w:rsidRPr="00A961AA" w:rsidRDefault="00F84946" w:rsidP="00F84946">
            <w:pPr>
              <w:ind w:right="-72"/>
              <w:jc w:val="right"/>
              <w:rPr>
                <w:rFonts w:ascii="Arial" w:hAnsi="Arial" w:cs="Arial"/>
                <w:color w:val="000000" w:themeColor="text1"/>
                <w:sz w:val="20"/>
                <w:szCs w:val="20"/>
                <w:rtl/>
                <w:cs/>
              </w:rPr>
            </w:pPr>
          </w:p>
        </w:tc>
        <w:tc>
          <w:tcPr>
            <w:tcW w:w="548" w:type="pct"/>
            <w:tcBorders>
              <w:top w:val="single" w:sz="4" w:space="0" w:color="auto"/>
            </w:tcBorders>
            <w:vAlign w:val="bottom"/>
          </w:tcPr>
          <w:p w14:paraId="2637A7A1" w14:textId="77777777" w:rsidR="00F84946" w:rsidRPr="00A961AA" w:rsidRDefault="00F84946" w:rsidP="00F84946">
            <w:pPr>
              <w:ind w:right="-72"/>
              <w:jc w:val="right"/>
              <w:rPr>
                <w:rFonts w:ascii="Arial" w:hAnsi="Arial" w:cs="Arial"/>
                <w:color w:val="000000" w:themeColor="text1"/>
                <w:sz w:val="20"/>
                <w:szCs w:val="20"/>
                <w:rtl/>
                <w:cs/>
              </w:rPr>
            </w:pPr>
          </w:p>
        </w:tc>
      </w:tr>
      <w:tr w:rsidR="00F84946" w:rsidRPr="00A961AA" w14:paraId="1A3FA99C" w14:textId="77777777" w:rsidTr="0055441B">
        <w:tc>
          <w:tcPr>
            <w:tcW w:w="1525" w:type="pct"/>
            <w:vAlign w:val="bottom"/>
          </w:tcPr>
          <w:p w14:paraId="22571F15" w14:textId="77777777" w:rsidR="00F84946" w:rsidRPr="00A961AA" w:rsidRDefault="00F84946" w:rsidP="00F84946">
            <w:pPr>
              <w:ind w:left="-22"/>
              <w:rPr>
                <w:rFonts w:ascii="Arial" w:hAnsi="Arial" w:cs="Arial"/>
                <w:color w:val="000000" w:themeColor="text1"/>
                <w:sz w:val="20"/>
                <w:szCs w:val="20"/>
              </w:rPr>
            </w:pPr>
            <w:r w:rsidRPr="00A961AA">
              <w:rPr>
                <w:rFonts w:ascii="Arial" w:hAnsi="Arial" w:cs="Arial"/>
                <w:color w:val="000000" w:themeColor="text1"/>
                <w:sz w:val="20"/>
                <w:szCs w:val="20"/>
              </w:rPr>
              <w:t>Claim liabilities</w:t>
            </w:r>
          </w:p>
        </w:tc>
        <w:tc>
          <w:tcPr>
            <w:tcW w:w="587" w:type="pct"/>
            <w:shd w:val="clear" w:color="auto" w:fill="FAFAFA"/>
            <w:vAlign w:val="bottom"/>
          </w:tcPr>
          <w:p w14:paraId="03502DDE" w14:textId="77777777" w:rsidR="00F84946" w:rsidRPr="00A961AA" w:rsidRDefault="00F84946" w:rsidP="00F84946">
            <w:pPr>
              <w:tabs>
                <w:tab w:val="left" w:pos="-72"/>
              </w:tabs>
              <w:ind w:right="-72"/>
              <w:jc w:val="right"/>
              <w:rPr>
                <w:rFonts w:ascii="Arial" w:hAnsi="Arial" w:cs="Arial"/>
                <w:color w:val="000000" w:themeColor="text1"/>
                <w:sz w:val="20"/>
                <w:szCs w:val="20"/>
              </w:rPr>
            </w:pPr>
          </w:p>
        </w:tc>
        <w:tc>
          <w:tcPr>
            <w:tcW w:w="642" w:type="pct"/>
            <w:shd w:val="clear" w:color="auto" w:fill="FAFAFA"/>
            <w:vAlign w:val="bottom"/>
          </w:tcPr>
          <w:p w14:paraId="35FC4AD5" w14:textId="77777777" w:rsidR="00F84946" w:rsidRPr="00A961AA" w:rsidRDefault="00F84946" w:rsidP="00F84946">
            <w:pPr>
              <w:tabs>
                <w:tab w:val="left" w:pos="-72"/>
              </w:tabs>
              <w:ind w:right="-72"/>
              <w:jc w:val="right"/>
              <w:rPr>
                <w:rFonts w:ascii="Arial" w:hAnsi="Arial" w:cs="Arial"/>
                <w:color w:val="000000" w:themeColor="text1"/>
                <w:sz w:val="20"/>
                <w:szCs w:val="20"/>
              </w:rPr>
            </w:pPr>
          </w:p>
        </w:tc>
        <w:tc>
          <w:tcPr>
            <w:tcW w:w="549" w:type="pct"/>
            <w:shd w:val="clear" w:color="auto" w:fill="FAFAFA"/>
            <w:vAlign w:val="bottom"/>
          </w:tcPr>
          <w:p w14:paraId="2ACF952A" w14:textId="77777777" w:rsidR="00F84946" w:rsidRPr="00A961AA" w:rsidRDefault="00F84946" w:rsidP="00F84946">
            <w:pPr>
              <w:tabs>
                <w:tab w:val="left" w:pos="-72"/>
              </w:tabs>
              <w:ind w:right="-72"/>
              <w:jc w:val="right"/>
              <w:rPr>
                <w:rFonts w:ascii="Arial" w:hAnsi="Arial" w:cs="Arial"/>
                <w:color w:val="000000" w:themeColor="text1"/>
                <w:sz w:val="20"/>
                <w:szCs w:val="20"/>
              </w:rPr>
            </w:pPr>
          </w:p>
        </w:tc>
        <w:tc>
          <w:tcPr>
            <w:tcW w:w="550" w:type="pct"/>
            <w:vAlign w:val="bottom"/>
          </w:tcPr>
          <w:p w14:paraId="789A372F" w14:textId="77777777" w:rsidR="00F84946" w:rsidRPr="00A961AA" w:rsidRDefault="00F84946" w:rsidP="00F84946">
            <w:pPr>
              <w:tabs>
                <w:tab w:val="left" w:pos="-72"/>
              </w:tabs>
              <w:ind w:right="-72"/>
              <w:jc w:val="right"/>
              <w:rPr>
                <w:rFonts w:ascii="Arial" w:hAnsi="Arial" w:cs="Arial"/>
                <w:color w:val="000000" w:themeColor="text1"/>
                <w:sz w:val="20"/>
                <w:szCs w:val="20"/>
              </w:rPr>
            </w:pPr>
          </w:p>
        </w:tc>
        <w:tc>
          <w:tcPr>
            <w:tcW w:w="599" w:type="pct"/>
            <w:vAlign w:val="bottom"/>
          </w:tcPr>
          <w:p w14:paraId="4F43F87D" w14:textId="77777777" w:rsidR="00F84946" w:rsidRPr="00A961AA" w:rsidRDefault="00F84946" w:rsidP="00F84946">
            <w:pPr>
              <w:tabs>
                <w:tab w:val="left" w:pos="-72"/>
              </w:tabs>
              <w:ind w:right="-72"/>
              <w:jc w:val="right"/>
              <w:rPr>
                <w:rFonts w:ascii="Arial" w:hAnsi="Arial" w:cs="Arial"/>
                <w:color w:val="000000" w:themeColor="text1"/>
                <w:sz w:val="20"/>
                <w:szCs w:val="20"/>
              </w:rPr>
            </w:pPr>
          </w:p>
        </w:tc>
        <w:tc>
          <w:tcPr>
            <w:tcW w:w="548" w:type="pct"/>
            <w:vAlign w:val="bottom"/>
          </w:tcPr>
          <w:p w14:paraId="7DA0BB55" w14:textId="77777777" w:rsidR="00F84946" w:rsidRPr="00A961AA" w:rsidRDefault="00F84946" w:rsidP="00F84946">
            <w:pPr>
              <w:tabs>
                <w:tab w:val="left" w:pos="-72"/>
              </w:tabs>
              <w:ind w:right="-72"/>
              <w:jc w:val="right"/>
              <w:rPr>
                <w:rFonts w:ascii="Arial" w:hAnsi="Arial" w:cs="Arial"/>
                <w:color w:val="000000" w:themeColor="text1"/>
                <w:sz w:val="20"/>
                <w:szCs w:val="20"/>
              </w:rPr>
            </w:pPr>
          </w:p>
        </w:tc>
      </w:tr>
      <w:tr w:rsidR="008D253E" w:rsidRPr="00A961AA" w14:paraId="79C02FE3" w14:textId="77777777" w:rsidTr="00A52810">
        <w:tc>
          <w:tcPr>
            <w:tcW w:w="1525" w:type="pct"/>
            <w:vAlign w:val="bottom"/>
          </w:tcPr>
          <w:p w14:paraId="175A97B9" w14:textId="77777777" w:rsidR="008D253E" w:rsidRPr="00A961AA" w:rsidRDefault="008D253E" w:rsidP="008D253E">
            <w:pPr>
              <w:ind w:left="-22"/>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Reported claims</w:t>
            </w:r>
          </w:p>
        </w:tc>
        <w:tc>
          <w:tcPr>
            <w:tcW w:w="587" w:type="pct"/>
            <w:shd w:val="clear" w:color="auto" w:fill="FAFAFA"/>
            <w:vAlign w:val="bottom"/>
          </w:tcPr>
          <w:p w14:paraId="097B43B7" w14:textId="1566068D"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7,662,166,237</w:t>
            </w:r>
          </w:p>
        </w:tc>
        <w:tc>
          <w:tcPr>
            <w:tcW w:w="642" w:type="pct"/>
            <w:shd w:val="clear" w:color="auto" w:fill="FAFAFA"/>
            <w:vAlign w:val="bottom"/>
          </w:tcPr>
          <w:p w14:paraId="58E17D19" w14:textId="0615FA16"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(5,963,594,429)</w:t>
            </w:r>
          </w:p>
        </w:tc>
        <w:tc>
          <w:tcPr>
            <w:tcW w:w="549" w:type="pct"/>
            <w:shd w:val="clear" w:color="auto" w:fill="FAFAFA"/>
            <w:vAlign w:val="bottom"/>
          </w:tcPr>
          <w:p w14:paraId="5D891C12" w14:textId="1427CD93"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1,698,571,808</w:t>
            </w:r>
          </w:p>
        </w:tc>
        <w:tc>
          <w:tcPr>
            <w:tcW w:w="550" w:type="pct"/>
          </w:tcPr>
          <w:p w14:paraId="7006BF45" w14:textId="1972EF8D"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8,850,032,461 </w:t>
            </w:r>
          </w:p>
        </w:tc>
        <w:tc>
          <w:tcPr>
            <w:tcW w:w="599" w:type="pct"/>
          </w:tcPr>
          <w:p w14:paraId="4DE4A703" w14:textId="695CB1BD"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(6,686,457,230)</w:t>
            </w:r>
          </w:p>
        </w:tc>
        <w:tc>
          <w:tcPr>
            <w:tcW w:w="548" w:type="pct"/>
          </w:tcPr>
          <w:p w14:paraId="57E7FC20" w14:textId="241B7E5F"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2,163,575,231 </w:t>
            </w:r>
          </w:p>
        </w:tc>
      </w:tr>
      <w:tr w:rsidR="008D253E" w:rsidRPr="00A961AA" w14:paraId="3FAFBE18" w14:textId="77777777" w:rsidTr="00A52810">
        <w:tc>
          <w:tcPr>
            <w:tcW w:w="1525" w:type="pct"/>
            <w:vAlign w:val="bottom"/>
          </w:tcPr>
          <w:p w14:paraId="5CFA169E" w14:textId="77777777" w:rsidR="008D253E" w:rsidRPr="00A961AA" w:rsidRDefault="008D253E" w:rsidP="008D253E">
            <w:pPr>
              <w:ind w:left="-22"/>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Claims incurred but not reported</w:t>
            </w:r>
          </w:p>
        </w:tc>
        <w:tc>
          <w:tcPr>
            <w:tcW w:w="587" w:type="pct"/>
            <w:shd w:val="clear" w:color="auto" w:fill="FAFAFA"/>
            <w:vAlign w:val="bottom"/>
          </w:tcPr>
          <w:p w14:paraId="01428EAF" w14:textId="560640FD"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1,287,288,947</w:t>
            </w:r>
          </w:p>
        </w:tc>
        <w:tc>
          <w:tcPr>
            <w:tcW w:w="642" w:type="pct"/>
            <w:shd w:val="clear" w:color="auto" w:fill="FAFAFA"/>
            <w:vAlign w:val="bottom"/>
          </w:tcPr>
          <w:p w14:paraId="71687689" w14:textId="48F819C7"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(811,812,318)</w:t>
            </w:r>
          </w:p>
        </w:tc>
        <w:tc>
          <w:tcPr>
            <w:tcW w:w="549" w:type="pct"/>
            <w:shd w:val="clear" w:color="auto" w:fill="FAFAFA"/>
            <w:vAlign w:val="bottom"/>
          </w:tcPr>
          <w:p w14:paraId="4F9850FE" w14:textId="7101C866" w:rsidR="008D253E" w:rsidRPr="00A961AA" w:rsidRDefault="008D253E" w:rsidP="008D253E">
            <w:pPr>
              <w:tabs>
                <w:tab w:val="left" w:pos="-72"/>
              </w:tabs>
              <w:ind w:right="-72"/>
              <w:jc w:val="right"/>
              <w:rPr>
                <w:rFonts w:ascii="Arial" w:hAnsi="Arial" w:cs="Arial"/>
                <w:sz w:val="20"/>
                <w:szCs w:val="20"/>
              </w:rPr>
            </w:pPr>
            <w:r w:rsidRPr="00A961AA">
              <w:rPr>
                <w:rFonts w:ascii="Arial" w:hAnsi="Arial" w:cs="Arial"/>
                <w:sz w:val="20"/>
                <w:szCs w:val="20"/>
              </w:rPr>
              <w:t>475,476,629</w:t>
            </w:r>
          </w:p>
        </w:tc>
        <w:tc>
          <w:tcPr>
            <w:tcW w:w="550" w:type="pct"/>
          </w:tcPr>
          <w:p w14:paraId="216802F5" w14:textId="4DCBCCC4"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1,233,844,910 </w:t>
            </w:r>
          </w:p>
        </w:tc>
        <w:tc>
          <w:tcPr>
            <w:tcW w:w="599" w:type="pct"/>
          </w:tcPr>
          <w:p w14:paraId="2E462CF3" w14:textId="1E7B5545"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(868,016,294)</w:t>
            </w:r>
          </w:p>
        </w:tc>
        <w:tc>
          <w:tcPr>
            <w:tcW w:w="548" w:type="pct"/>
          </w:tcPr>
          <w:p w14:paraId="553725BE" w14:textId="7C82F847" w:rsidR="008D253E" w:rsidRPr="00A961AA" w:rsidRDefault="008D253E" w:rsidP="008D253E">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365,828,616 </w:t>
            </w:r>
          </w:p>
        </w:tc>
      </w:tr>
      <w:tr w:rsidR="0055441B" w:rsidRPr="00A961AA" w14:paraId="3E01B5DF" w14:textId="77777777" w:rsidTr="0055441B">
        <w:tc>
          <w:tcPr>
            <w:tcW w:w="1525" w:type="pct"/>
            <w:vAlign w:val="bottom"/>
          </w:tcPr>
          <w:p w14:paraId="541C70EA" w14:textId="77777777" w:rsidR="0055441B" w:rsidRPr="00A961AA" w:rsidRDefault="0055441B" w:rsidP="0055441B">
            <w:pPr>
              <w:ind w:left="-22"/>
              <w:rPr>
                <w:rFonts w:ascii="Arial" w:hAnsi="Arial" w:cs="Arial"/>
                <w:color w:val="000000" w:themeColor="text1"/>
                <w:sz w:val="20"/>
                <w:szCs w:val="20"/>
              </w:rPr>
            </w:pPr>
            <w:r w:rsidRPr="00A961AA">
              <w:rPr>
                <w:rFonts w:ascii="Arial" w:hAnsi="Arial" w:cs="Arial"/>
                <w:color w:val="000000" w:themeColor="text1"/>
                <w:sz w:val="20"/>
                <w:szCs w:val="20"/>
              </w:rPr>
              <w:t>Premium liabilities</w:t>
            </w:r>
          </w:p>
        </w:tc>
        <w:tc>
          <w:tcPr>
            <w:tcW w:w="587" w:type="pct"/>
            <w:shd w:val="clear" w:color="auto" w:fill="FAFAFA"/>
            <w:vAlign w:val="bottom"/>
          </w:tcPr>
          <w:p w14:paraId="6224A4CF" w14:textId="77777777" w:rsidR="0055441B" w:rsidRPr="00A961AA" w:rsidRDefault="0055441B" w:rsidP="0055441B">
            <w:pPr>
              <w:tabs>
                <w:tab w:val="left" w:pos="-72"/>
              </w:tabs>
              <w:ind w:right="-72"/>
              <w:jc w:val="right"/>
              <w:rPr>
                <w:rFonts w:ascii="Arial" w:hAnsi="Arial" w:cs="Arial"/>
                <w:sz w:val="20"/>
                <w:szCs w:val="20"/>
              </w:rPr>
            </w:pPr>
          </w:p>
        </w:tc>
        <w:tc>
          <w:tcPr>
            <w:tcW w:w="642" w:type="pct"/>
            <w:shd w:val="clear" w:color="auto" w:fill="FAFAFA"/>
            <w:vAlign w:val="bottom"/>
          </w:tcPr>
          <w:p w14:paraId="32D3974E" w14:textId="77777777" w:rsidR="0055441B" w:rsidRPr="00A961AA" w:rsidRDefault="0055441B" w:rsidP="0055441B">
            <w:pPr>
              <w:tabs>
                <w:tab w:val="left" w:pos="-72"/>
              </w:tabs>
              <w:ind w:right="-72"/>
              <w:jc w:val="right"/>
              <w:rPr>
                <w:rFonts w:ascii="Arial" w:hAnsi="Arial" w:cs="Arial"/>
                <w:sz w:val="20"/>
                <w:szCs w:val="20"/>
              </w:rPr>
            </w:pPr>
          </w:p>
        </w:tc>
        <w:tc>
          <w:tcPr>
            <w:tcW w:w="549" w:type="pct"/>
            <w:shd w:val="clear" w:color="auto" w:fill="FAFAFA"/>
            <w:vAlign w:val="bottom"/>
          </w:tcPr>
          <w:p w14:paraId="7A6059B5" w14:textId="77777777" w:rsidR="0055441B" w:rsidRPr="00A961AA" w:rsidRDefault="0055441B" w:rsidP="0055441B">
            <w:pPr>
              <w:tabs>
                <w:tab w:val="left" w:pos="-72"/>
              </w:tabs>
              <w:ind w:right="-72"/>
              <w:jc w:val="right"/>
              <w:rPr>
                <w:rFonts w:ascii="Arial" w:hAnsi="Arial" w:cs="Arial"/>
                <w:sz w:val="20"/>
                <w:szCs w:val="20"/>
              </w:rPr>
            </w:pPr>
          </w:p>
        </w:tc>
        <w:tc>
          <w:tcPr>
            <w:tcW w:w="550" w:type="pct"/>
            <w:vAlign w:val="bottom"/>
          </w:tcPr>
          <w:p w14:paraId="5D5E74CE" w14:textId="77777777" w:rsidR="0055441B" w:rsidRPr="00A961AA" w:rsidRDefault="0055441B" w:rsidP="0055441B">
            <w:pPr>
              <w:tabs>
                <w:tab w:val="left" w:pos="-72"/>
              </w:tabs>
              <w:ind w:right="-72"/>
              <w:jc w:val="right"/>
              <w:rPr>
                <w:rFonts w:ascii="Arial" w:hAnsi="Arial" w:cs="Arial"/>
                <w:color w:val="000000" w:themeColor="text1"/>
                <w:sz w:val="20"/>
                <w:szCs w:val="20"/>
              </w:rPr>
            </w:pPr>
          </w:p>
        </w:tc>
        <w:tc>
          <w:tcPr>
            <w:tcW w:w="599" w:type="pct"/>
            <w:vAlign w:val="bottom"/>
          </w:tcPr>
          <w:p w14:paraId="0BB3ED03" w14:textId="77777777" w:rsidR="0055441B" w:rsidRPr="00A961AA" w:rsidRDefault="0055441B" w:rsidP="0055441B">
            <w:pPr>
              <w:tabs>
                <w:tab w:val="left" w:pos="-72"/>
              </w:tabs>
              <w:ind w:right="-72"/>
              <w:jc w:val="right"/>
              <w:rPr>
                <w:rFonts w:ascii="Arial" w:hAnsi="Arial" w:cs="Arial"/>
                <w:color w:val="000000" w:themeColor="text1"/>
                <w:sz w:val="20"/>
                <w:szCs w:val="20"/>
              </w:rPr>
            </w:pPr>
          </w:p>
        </w:tc>
        <w:tc>
          <w:tcPr>
            <w:tcW w:w="548" w:type="pct"/>
            <w:vAlign w:val="bottom"/>
          </w:tcPr>
          <w:p w14:paraId="10984E54" w14:textId="77777777" w:rsidR="0055441B" w:rsidRPr="00A961AA" w:rsidRDefault="0055441B" w:rsidP="0055441B">
            <w:pPr>
              <w:tabs>
                <w:tab w:val="left" w:pos="-72"/>
              </w:tabs>
              <w:ind w:right="-72"/>
              <w:jc w:val="right"/>
              <w:rPr>
                <w:rFonts w:ascii="Arial" w:hAnsi="Arial" w:cs="Arial"/>
                <w:color w:val="000000" w:themeColor="text1"/>
                <w:sz w:val="20"/>
                <w:szCs w:val="20"/>
              </w:rPr>
            </w:pPr>
          </w:p>
        </w:tc>
      </w:tr>
      <w:tr w:rsidR="00D0030B" w:rsidRPr="00A961AA" w14:paraId="7752D021" w14:textId="77777777" w:rsidTr="00A52810">
        <w:tc>
          <w:tcPr>
            <w:tcW w:w="1525" w:type="pct"/>
            <w:vAlign w:val="bottom"/>
          </w:tcPr>
          <w:p w14:paraId="62AAFF2E" w14:textId="77777777" w:rsidR="00D0030B" w:rsidRPr="00A961AA" w:rsidRDefault="00D0030B" w:rsidP="00D0030B">
            <w:pPr>
              <w:ind w:left="-22"/>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Unearned premium reserve</w:t>
            </w:r>
          </w:p>
        </w:tc>
        <w:tc>
          <w:tcPr>
            <w:tcW w:w="587" w:type="pct"/>
            <w:tcBorders>
              <w:bottom w:val="single" w:sz="4" w:space="0" w:color="auto"/>
            </w:tcBorders>
            <w:shd w:val="clear" w:color="auto" w:fill="FAFAFA"/>
            <w:vAlign w:val="bottom"/>
          </w:tcPr>
          <w:p w14:paraId="550C7960" w14:textId="50739E74"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18,461,231,367</w:t>
            </w:r>
          </w:p>
        </w:tc>
        <w:tc>
          <w:tcPr>
            <w:tcW w:w="642" w:type="pct"/>
            <w:tcBorders>
              <w:bottom w:val="single" w:sz="4" w:space="0" w:color="auto"/>
            </w:tcBorders>
            <w:shd w:val="clear" w:color="auto" w:fill="FAFAFA"/>
            <w:vAlign w:val="bottom"/>
          </w:tcPr>
          <w:p w14:paraId="5A9946C4" w14:textId="7E92AEDD"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(14,006,064,873)</w:t>
            </w:r>
          </w:p>
        </w:tc>
        <w:tc>
          <w:tcPr>
            <w:tcW w:w="549" w:type="pct"/>
            <w:tcBorders>
              <w:bottom w:val="single" w:sz="4" w:space="0" w:color="auto"/>
            </w:tcBorders>
            <w:shd w:val="clear" w:color="auto" w:fill="FAFAFA"/>
            <w:vAlign w:val="bottom"/>
          </w:tcPr>
          <w:p w14:paraId="453CC6D0" w14:textId="5C4B559C"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4,455,166,494</w:t>
            </w:r>
          </w:p>
        </w:tc>
        <w:tc>
          <w:tcPr>
            <w:tcW w:w="550" w:type="pct"/>
            <w:tcBorders>
              <w:bottom w:val="single" w:sz="4" w:space="0" w:color="auto"/>
            </w:tcBorders>
          </w:tcPr>
          <w:p w14:paraId="47A3EBD5" w14:textId="477BAF2F"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17,331,833,797 </w:t>
            </w:r>
          </w:p>
        </w:tc>
        <w:tc>
          <w:tcPr>
            <w:tcW w:w="599" w:type="pct"/>
            <w:tcBorders>
              <w:bottom w:val="single" w:sz="4" w:space="0" w:color="auto"/>
            </w:tcBorders>
          </w:tcPr>
          <w:p w14:paraId="769B3526" w14:textId="6EFC6D6C"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(13,539,136,430)</w:t>
            </w:r>
          </w:p>
        </w:tc>
        <w:tc>
          <w:tcPr>
            <w:tcW w:w="548" w:type="pct"/>
            <w:tcBorders>
              <w:bottom w:val="single" w:sz="4" w:space="0" w:color="auto"/>
            </w:tcBorders>
          </w:tcPr>
          <w:p w14:paraId="3B52ECCA" w14:textId="64FEAFC9"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3,792,697,367 </w:t>
            </w:r>
          </w:p>
        </w:tc>
      </w:tr>
      <w:tr w:rsidR="0055441B" w:rsidRPr="00A961AA" w14:paraId="60646180" w14:textId="77777777" w:rsidTr="0055441B">
        <w:tc>
          <w:tcPr>
            <w:tcW w:w="1525" w:type="pct"/>
            <w:vAlign w:val="bottom"/>
          </w:tcPr>
          <w:p w14:paraId="3F077E85" w14:textId="77777777" w:rsidR="0055441B" w:rsidRPr="00A961AA" w:rsidRDefault="0055441B" w:rsidP="0055441B">
            <w:pPr>
              <w:tabs>
                <w:tab w:val="left" w:pos="-72"/>
              </w:tabs>
              <w:ind w:left="-22" w:right="-72"/>
              <w:rPr>
                <w:rFonts w:ascii="Arial" w:hAnsi="Arial" w:cs="Arial"/>
                <w:color w:val="000000" w:themeColor="text1"/>
                <w:sz w:val="20"/>
                <w:szCs w:val="20"/>
                <w:rtl/>
                <w:cs/>
              </w:rPr>
            </w:pPr>
          </w:p>
        </w:tc>
        <w:tc>
          <w:tcPr>
            <w:tcW w:w="587" w:type="pct"/>
            <w:tcBorders>
              <w:top w:val="single" w:sz="4" w:space="0" w:color="auto"/>
            </w:tcBorders>
            <w:shd w:val="clear" w:color="auto" w:fill="FAFAFA"/>
          </w:tcPr>
          <w:p w14:paraId="1D8D89F6" w14:textId="0FC3CA2E" w:rsidR="0055441B" w:rsidRPr="00A961AA" w:rsidRDefault="0055441B" w:rsidP="0055441B">
            <w:pPr>
              <w:tabs>
                <w:tab w:val="left" w:pos="-72"/>
              </w:tabs>
              <w:ind w:right="-72"/>
              <w:jc w:val="right"/>
              <w:rPr>
                <w:rFonts w:ascii="Arial" w:hAnsi="Arial" w:cs="Arial"/>
                <w:sz w:val="20"/>
                <w:szCs w:val="20"/>
                <w:rtl/>
                <w:cs/>
              </w:rPr>
            </w:pPr>
          </w:p>
        </w:tc>
        <w:tc>
          <w:tcPr>
            <w:tcW w:w="642" w:type="pct"/>
            <w:tcBorders>
              <w:top w:val="single" w:sz="4" w:space="0" w:color="auto"/>
            </w:tcBorders>
            <w:shd w:val="clear" w:color="auto" w:fill="FAFAFA"/>
          </w:tcPr>
          <w:p w14:paraId="59F26D72" w14:textId="5773C7C6" w:rsidR="0055441B" w:rsidRPr="00A961AA" w:rsidRDefault="0055441B" w:rsidP="0055441B">
            <w:pPr>
              <w:tabs>
                <w:tab w:val="left" w:pos="-72"/>
              </w:tabs>
              <w:ind w:right="-72"/>
              <w:jc w:val="right"/>
              <w:rPr>
                <w:rFonts w:ascii="Arial" w:hAnsi="Arial" w:cs="Arial"/>
                <w:sz w:val="20"/>
                <w:szCs w:val="20"/>
                <w:rtl/>
                <w:cs/>
              </w:rPr>
            </w:pPr>
          </w:p>
        </w:tc>
        <w:tc>
          <w:tcPr>
            <w:tcW w:w="549" w:type="pct"/>
            <w:tcBorders>
              <w:top w:val="single" w:sz="4" w:space="0" w:color="auto"/>
            </w:tcBorders>
            <w:shd w:val="clear" w:color="auto" w:fill="FAFAFA"/>
          </w:tcPr>
          <w:p w14:paraId="445D8867" w14:textId="2868CC56" w:rsidR="0055441B" w:rsidRPr="00A961AA" w:rsidRDefault="0055441B" w:rsidP="0055441B">
            <w:pPr>
              <w:tabs>
                <w:tab w:val="left" w:pos="-72"/>
              </w:tabs>
              <w:ind w:right="-72"/>
              <w:jc w:val="right"/>
              <w:rPr>
                <w:rFonts w:ascii="Arial" w:hAnsi="Arial" w:cs="Arial"/>
                <w:sz w:val="20"/>
                <w:szCs w:val="20"/>
                <w:rtl/>
                <w:cs/>
              </w:rPr>
            </w:pPr>
          </w:p>
        </w:tc>
        <w:tc>
          <w:tcPr>
            <w:tcW w:w="550" w:type="pct"/>
            <w:tcBorders>
              <w:top w:val="single" w:sz="4" w:space="0" w:color="auto"/>
            </w:tcBorders>
          </w:tcPr>
          <w:p w14:paraId="5346B707" w14:textId="77777777" w:rsidR="0055441B" w:rsidRPr="00A961AA" w:rsidRDefault="0055441B" w:rsidP="0055441B">
            <w:pPr>
              <w:tabs>
                <w:tab w:val="left" w:pos="-72"/>
              </w:tabs>
              <w:ind w:right="-72"/>
              <w:jc w:val="right"/>
              <w:rPr>
                <w:rFonts w:ascii="Arial" w:hAnsi="Arial" w:cs="Arial"/>
                <w:color w:val="000000" w:themeColor="text1"/>
                <w:sz w:val="20"/>
                <w:szCs w:val="20"/>
                <w:rtl/>
                <w:cs/>
              </w:rPr>
            </w:pPr>
          </w:p>
        </w:tc>
        <w:tc>
          <w:tcPr>
            <w:tcW w:w="599" w:type="pct"/>
            <w:tcBorders>
              <w:top w:val="single" w:sz="4" w:space="0" w:color="auto"/>
            </w:tcBorders>
          </w:tcPr>
          <w:p w14:paraId="5AE858B0" w14:textId="77777777" w:rsidR="0055441B" w:rsidRPr="00A961AA" w:rsidRDefault="0055441B" w:rsidP="0055441B">
            <w:pPr>
              <w:tabs>
                <w:tab w:val="left" w:pos="-72"/>
              </w:tabs>
              <w:ind w:right="-72"/>
              <w:jc w:val="right"/>
              <w:rPr>
                <w:rFonts w:ascii="Arial" w:hAnsi="Arial" w:cs="Arial"/>
                <w:color w:val="000000" w:themeColor="text1"/>
                <w:sz w:val="20"/>
                <w:szCs w:val="20"/>
                <w:rtl/>
                <w:cs/>
              </w:rPr>
            </w:pPr>
          </w:p>
        </w:tc>
        <w:tc>
          <w:tcPr>
            <w:tcW w:w="548" w:type="pct"/>
            <w:tcBorders>
              <w:top w:val="single" w:sz="4" w:space="0" w:color="auto"/>
            </w:tcBorders>
          </w:tcPr>
          <w:p w14:paraId="1E9F4D47" w14:textId="77777777" w:rsidR="0055441B" w:rsidRPr="00A961AA" w:rsidRDefault="0055441B" w:rsidP="0055441B">
            <w:pPr>
              <w:tabs>
                <w:tab w:val="left" w:pos="-72"/>
              </w:tabs>
              <w:ind w:right="-72"/>
              <w:jc w:val="right"/>
              <w:rPr>
                <w:rFonts w:ascii="Arial" w:hAnsi="Arial" w:cs="Arial"/>
                <w:color w:val="000000" w:themeColor="text1"/>
                <w:sz w:val="20"/>
                <w:szCs w:val="20"/>
                <w:rtl/>
                <w:cs/>
              </w:rPr>
            </w:pPr>
          </w:p>
        </w:tc>
      </w:tr>
      <w:tr w:rsidR="00D0030B" w:rsidRPr="00A961AA" w14:paraId="5A9B3D85" w14:textId="77777777" w:rsidTr="00A52810">
        <w:tc>
          <w:tcPr>
            <w:tcW w:w="1525" w:type="pct"/>
            <w:vAlign w:val="bottom"/>
          </w:tcPr>
          <w:p w14:paraId="05FD5AFF" w14:textId="77777777" w:rsidR="00D0030B" w:rsidRPr="00A961AA" w:rsidRDefault="00D0030B" w:rsidP="00D0030B">
            <w:pPr>
              <w:tabs>
                <w:tab w:val="left" w:pos="-72"/>
              </w:tabs>
              <w:ind w:left="-22" w:right="-72"/>
              <w:rPr>
                <w:rFonts w:ascii="Arial" w:hAnsi="Arial" w:cs="Arial"/>
                <w:color w:val="000000" w:themeColor="text1"/>
                <w:sz w:val="20"/>
                <w:szCs w:val="20"/>
                <w:rtl/>
                <w:cs/>
              </w:rPr>
            </w:pPr>
            <w:r w:rsidRPr="00A961AA">
              <w:rPr>
                <w:rFonts w:ascii="Arial" w:hAnsi="Arial" w:cs="Arial"/>
                <w:color w:val="000000" w:themeColor="text1"/>
                <w:sz w:val="20"/>
                <w:szCs w:val="20"/>
              </w:rPr>
              <w:t>Total</w:t>
            </w:r>
          </w:p>
        </w:tc>
        <w:tc>
          <w:tcPr>
            <w:tcW w:w="587" w:type="pct"/>
            <w:tcBorders>
              <w:bottom w:val="single" w:sz="4" w:space="0" w:color="auto"/>
            </w:tcBorders>
            <w:shd w:val="clear" w:color="auto" w:fill="FAFAFA"/>
            <w:vAlign w:val="bottom"/>
          </w:tcPr>
          <w:p w14:paraId="6398A6E6" w14:textId="3782C5D4"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27,410,686,551</w:t>
            </w:r>
          </w:p>
        </w:tc>
        <w:tc>
          <w:tcPr>
            <w:tcW w:w="642" w:type="pct"/>
            <w:tcBorders>
              <w:bottom w:val="single" w:sz="4" w:space="0" w:color="auto"/>
            </w:tcBorders>
            <w:shd w:val="clear" w:color="auto" w:fill="FAFAFA"/>
            <w:vAlign w:val="bottom"/>
          </w:tcPr>
          <w:p w14:paraId="7247C395" w14:textId="2EEC29B6"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(20,781,471,620)</w:t>
            </w:r>
          </w:p>
        </w:tc>
        <w:tc>
          <w:tcPr>
            <w:tcW w:w="549" w:type="pct"/>
            <w:tcBorders>
              <w:bottom w:val="single" w:sz="4" w:space="0" w:color="auto"/>
            </w:tcBorders>
            <w:shd w:val="clear" w:color="auto" w:fill="FAFAFA"/>
            <w:vAlign w:val="bottom"/>
          </w:tcPr>
          <w:p w14:paraId="462718E6" w14:textId="350900D6" w:rsidR="00D0030B" w:rsidRPr="00A961AA" w:rsidRDefault="00D0030B" w:rsidP="00D0030B">
            <w:pPr>
              <w:tabs>
                <w:tab w:val="left" w:pos="-72"/>
              </w:tabs>
              <w:ind w:right="-72"/>
              <w:jc w:val="right"/>
              <w:rPr>
                <w:rFonts w:ascii="Arial" w:hAnsi="Arial" w:cs="Arial"/>
                <w:sz w:val="20"/>
                <w:szCs w:val="20"/>
              </w:rPr>
            </w:pPr>
            <w:r w:rsidRPr="00A961AA">
              <w:rPr>
                <w:rFonts w:ascii="Arial" w:hAnsi="Arial" w:cs="Arial"/>
                <w:sz w:val="20"/>
                <w:szCs w:val="20"/>
              </w:rPr>
              <w:t>6,629,214,931</w:t>
            </w:r>
          </w:p>
        </w:tc>
        <w:tc>
          <w:tcPr>
            <w:tcW w:w="550" w:type="pct"/>
            <w:tcBorders>
              <w:bottom w:val="single" w:sz="4" w:space="0" w:color="auto"/>
            </w:tcBorders>
          </w:tcPr>
          <w:p w14:paraId="64F30D70" w14:textId="19AA8D0F"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27,415,711,168 </w:t>
            </w:r>
          </w:p>
        </w:tc>
        <w:tc>
          <w:tcPr>
            <w:tcW w:w="599" w:type="pct"/>
            <w:tcBorders>
              <w:bottom w:val="single" w:sz="4" w:space="0" w:color="auto"/>
            </w:tcBorders>
          </w:tcPr>
          <w:p w14:paraId="5B577261" w14:textId="3EF24686"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(21,093,609,954)</w:t>
            </w:r>
          </w:p>
        </w:tc>
        <w:tc>
          <w:tcPr>
            <w:tcW w:w="548" w:type="pct"/>
            <w:tcBorders>
              <w:bottom w:val="single" w:sz="4" w:space="0" w:color="auto"/>
            </w:tcBorders>
          </w:tcPr>
          <w:p w14:paraId="44CBD445" w14:textId="6F8866DB" w:rsidR="00D0030B" w:rsidRPr="00A961AA" w:rsidRDefault="00D0030B" w:rsidP="00D0030B">
            <w:pPr>
              <w:tabs>
                <w:tab w:val="left" w:pos="-72"/>
              </w:tabs>
              <w:ind w:right="-72"/>
              <w:jc w:val="right"/>
              <w:rPr>
                <w:rFonts w:ascii="Arial" w:hAnsi="Arial" w:cs="Arial"/>
                <w:color w:val="000000" w:themeColor="text1"/>
                <w:sz w:val="20"/>
                <w:szCs w:val="20"/>
              </w:rPr>
            </w:pPr>
            <w:r w:rsidRPr="00A961AA">
              <w:rPr>
                <w:rFonts w:ascii="Arial" w:hAnsi="Arial" w:cs="Arial"/>
                <w:sz w:val="20"/>
                <w:szCs w:val="20"/>
              </w:rPr>
              <w:t xml:space="preserve"> 6,322,101,214 </w:t>
            </w:r>
          </w:p>
        </w:tc>
      </w:tr>
    </w:tbl>
    <w:p w14:paraId="1A79F075" w14:textId="77777777" w:rsidR="00256FA2" w:rsidRPr="00A961AA" w:rsidRDefault="00256FA2">
      <w:pPr>
        <w:jc w:val="thaiDistribute"/>
        <w:rPr>
          <w:rFonts w:ascii="Arial" w:hAnsi="Arial" w:cs="Arial"/>
          <w:b/>
          <w:bCs/>
          <w:color w:val="000000" w:themeColor="text1"/>
          <w:sz w:val="20"/>
          <w:szCs w:val="20"/>
        </w:rPr>
      </w:pPr>
    </w:p>
    <w:p w14:paraId="530A8B73" w14:textId="7948E102" w:rsidR="00256FA2" w:rsidRPr="00A961AA" w:rsidRDefault="00BC2AC7">
      <w:pPr>
        <w:rPr>
          <w:rFonts w:ascii="Arial" w:hAnsi="Arial"/>
          <w:b/>
          <w:bCs/>
          <w:color w:val="000000" w:themeColor="text1"/>
          <w:sz w:val="20"/>
          <w:szCs w:val="20"/>
          <w:cs/>
        </w:rPr>
        <w:sectPr w:rsidR="00256FA2" w:rsidRPr="00A961AA" w:rsidSect="00780F9B">
          <w:pgSz w:w="16834" w:h="11909" w:orient="landscape"/>
          <w:pgMar w:top="1440" w:right="1152" w:bottom="720" w:left="1152" w:header="706" w:footer="706" w:gutter="0"/>
          <w:pgNumType w:chapStyle="1"/>
          <w:cols w:space="720"/>
          <w:docGrid w:linePitch="326"/>
        </w:sectPr>
      </w:pPr>
      <w:r w:rsidRPr="00A961AA">
        <w:rPr>
          <w:rFonts w:ascii="Arial" w:hAnsi="Arial" w:cs="Arial"/>
          <w:b/>
          <w:bCs/>
          <w:color w:val="000000" w:themeColor="text1"/>
          <w:sz w:val="20"/>
          <w:szCs w:val="20"/>
          <w:cs/>
        </w:rPr>
        <w:t xml:space="preserve"> </w:t>
      </w:r>
    </w:p>
    <w:p w14:paraId="5694978A" w14:textId="7D949049" w:rsidR="00256FA2" w:rsidRPr="00A961AA" w:rsidRDefault="00490C1A">
      <w:pPr>
        <w:ind w:left="540" w:hanging="540"/>
        <w:rPr>
          <w:rFonts w:ascii="Arial" w:hAnsi="Arial" w:cs="Arial"/>
          <w:b/>
          <w:bCs/>
          <w:color w:val="CF4A02"/>
          <w:sz w:val="20"/>
          <w:szCs w:val="20"/>
        </w:rPr>
      </w:pPr>
      <w:r w:rsidRPr="00A961AA">
        <w:rPr>
          <w:rFonts w:ascii="Arial" w:hAnsi="Arial" w:cs="Arial"/>
          <w:b/>
          <w:bCs/>
          <w:color w:val="CF4A02"/>
          <w:sz w:val="20"/>
          <w:szCs w:val="20"/>
          <w:lang w:val="en-GB"/>
        </w:rPr>
        <w:lastRenderedPageBreak/>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Claim liabilities</w:t>
      </w:r>
    </w:p>
    <w:p w14:paraId="1D865E07" w14:textId="77777777" w:rsidR="00256FA2" w:rsidRPr="00A961AA" w:rsidRDefault="00256FA2" w:rsidP="00EE4BD2">
      <w:pPr>
        <w:ind w:left="540"/>
        <w:rPr>
          <w:rFonts w:ascii="Arial" w:hAnsi="Arial" w:cs="Arial"/>
          <w:color w:val="000000" w:themeColor="text1"/>
          <w:sz w:val="20"/>
          <w:szCs w:val="20"/>
        </w:rPr>
      </w:pPr>
    </w:p>
    <w:tbl>
      <w:tblPr>
        <w:tblW w:w="8673" w:type="dxa"/>
        <w:tblInd w:w="426" w:type="dxa"/>
        <w:tblLayout w:type="fixed"/>
        <w:tblLook w:val="0000" w:firstRow="0" w:lastRow="0" w:firstColumn="0" w:lastColumn="0" w:noHBand="0" w:noVBand="0"/>
      </w:tblPr>
      <w:tblGrid>
        <w:gridCol w:w="5112"/>
        <w:gridCol w:w="1833"/>
        <w:gridCol w:w="1728"/>
      </w:tblGrid>
      <w:tr w:rsidR="00F84946" w:rsidRPr="00A961AA" w14:paraId="73100B86" w14:textId="77777777" w:rsidTr="00016E0C">
        <w:tc>
          <w:tcPr>
            <w:tcW w:w="5112" w:type="dxa"/>
            <w:tcBorders>
              <w:top w:val="nil"/>
              <w:left w:val="nil"/>
              <w:bottom w:val="nil"/>
              <w:right w:val="nil"/>
            </w:tcBorders>
            <w:vAlign w:val="bottom"/>
          </w:tcPr>
          <w:p w14:paraId="30D9C8A4" w14:textId="77777777" w:rsidR="00F84946" w:rsidRPr="00A961AA"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3561" w:type="dxa"/>
            <w:gridSpan w:val="2"/>
            <w:tcBorders>
              <w:top w:val="single" w:sz="4" w:space="0" w:color="auto"/>
              <w:left w:val="nil"/>
              <w:right w:val="nil"/>
            </w:tcBorders>
            <w:vAlign w:val="bottom"/>
          </w:tcPr>
          <w:p w14:paraId="1B8C8A1B" w14:textId="77777777" w:rsidR="00F84946" w:rsidRPr="00A961AA" w:rsidRDefault="00F84946" w:rsidP="00F84946">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5D286DFB" w14:textId="799AFDAE" w:rsidR="00F84946" w:rsidRPr="00A961AA" w:rsidRDefault="00F84946" w:rsidP="00F84946">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F84946" w:rsidRPr="00A961AA" w14:paraId="5C7B549D" w14:textId="77777777" w:rsidTr="00D0030B">
        <w:tc>
          <w:tcPr>
            <w:tcW w:w="5112" w:type="dxa"/>
            <w:tcBorders>
              <w:top w:val="nil"/>
              <w:left w:val="nil"/>
              <w:bottom w:val="nil"/>
              <w:right w:val="nil"/>
            </w:tcBorders>
            <w:vAlign w:val="bottom"/>
          </w:tcPr>
          <w:p w14:paraId="2796AC62" w14:textId="77777777" w:rsidR="00F84946" w:rsidRPr="00A961AA"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833" w:type="dxa"/>
            <w:tcBorders>
              <w:top w:val="single" w:sz="4" w:space="0" w:color="auto"/>
              <w:left w:val="nil"/>
              <w:right w:val="nil"/>
            </w:tcBorders>
            <w:vAlign w:val="bottom"/>
          </w:tcPr>
          <w:p w14:paraId="5A5FEED0" w14:textId="71CCB902" w:rsidR="00F84946" w:rsidRPr="00A961AA"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55441B" w:rsidRPr="00A961AA">
              <w:rPr>
                <w:rFonts w:ascii="Arial" w:hAnsi="Arial" w:cs="Arial"/>
                <w:b/>
                <w:bCs/>
                <w:color w:val="000000" w:themeColor="text1"/>
                <w:sz w:val="20"/>
                <w:szCs w:val="20"/>
                <w:lang w:val="en-GB"/>
              </w:rPr>
              <w:t>3</w:t>
            </w:r>
          </w:p>
        </w:tc>
        <w:tc>
          <w:tcPr>
            <w:tcW w:w="1728" w:type="dxa"/>
            <w:tcBorders>
              <w:top w:val="single" w:sz="4" w:space="0" w:color="auto"/>
              <w:left w:val="nil"/>
              <w:right w:val="nil"/>
            </w:tcBorders>
            <w:vAlign w:val="bottom"/>
          </w:tcPr>
          <w:p w14:paraId="2D5978C8" w14:textId="6A693E31" w:rsidR="00F84946" w:rsidRPr="00A961AA"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55441B" w:rsidRPr="00A961AA">
              <w:rPr>
                <w:rFonts w:ascii="Arial" w:hAnsi="Arial" w:cs="Arial"/>
                <w:b/>
                <w:bCs/>
                <w:color w:val="000000" w:themeColor="text1"/>
                <w:sz w:val="20"/>
                <w:szCs w:val="20"/>
                <w:lang w:val="en-GB"/>
              </w:rPr>
              <w:t>2</w:t>
            </w:r>
          </w:p>
        </w:tc>
      </w:tr>
      <w:tr w:rsidR="00F84946" w:rsidRPr="00A961AA" w14:paraId="1F330A9E" w14:textId="77777777" w:rsidTr="00D0030B">
        <w:tc>
          <w:tcPr>
            <w:tcW w:w="5112" w:type="dxa"/>
            <w:tcBorders>
              <w:top w:val="nil"/>
              <w:left w:val="nil"/>
              <w:bottom w:val="nil"/>
              <w:right w:val="nil"/>
            </w:tcBorders>
            <w:vAlign w:val="bottom"/>
          </w:tcPr>
          <w:p w14:paraId="375548B4" w14:textId="77777777" w:rsidR="00F84946" w:rsidRPr="00A961AA" w:rsidRDefault="00F84946" w:rsidP="00F84946">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833" w:type="dxa"/>
            <w:tcBorders>
              <w:top w:val="nil"/>
              <w:left w:val="nil"/>
              <w:bottom w:val="single" w:sz="4" w:space="0" w:color="auto"/>
              <w:right w:val="nil"/>
            </w:tcBorders>
            <w:vAlign w:val="bottom"/>
          </w:tcPr>
          <w:p w14:paraId="5DD2F0AA" w14:textId="77777777" w:rsidR="00F84946" w:rsidRPr="00A961AA" w:rsidRDefault="00F84946" w:rsidP="00F84946">
            <w:pPr>
              <w:pStyle w:val="a"/>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00678A58" w14:textId="77777777" w:rsidR="00F84946" w:rsidRPr="00A961AA" w:rsidRDefault="00F84946" w:rsidP="00F84946">
            <w:pPr>
              <w:pStyle w:val="a"/>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F84946" w:rsidRPr="00A961AA" w14:paraId="3596163D" w14:textId="77777777" w:rsidTr="00D0030B">
        <w:trPr>
          <w:trHeight w:val="74"/>
        </w:trPr>
        <w:tc>
          <w:tcPr>
            <w:tcW w:w="5112" w:type="dxa"/>
            <w:tcBorders>
              <w:top w:val="nil"/>
              <w:left w:val="nil"/>
              <w:bottom w:val="nil"/>
              <w:right w:val="nil"/>
            </w:tcBorders>
            <w:vAlign w:val="bottom"/>
          </w:tcPr>
          <w:p w14:paraId="042B0F2B" w14:textId="77777777" w:rsidR="00F84946" w:rsidRPr="00A961AA" w:rsidRDefault="00F84946" w:rsidP="00F84946">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833" w:type="dxa"/>
            <w:tcBorders>
              <w:top w:val="single" w:sz="4" w:space="0" w:color="auto"/>
              <w:left w:val="nil"/>
              <w:bottom w:val="nil"/>
              <w:right w:val="nil"/>
            </w:tcBorders>
            <w:shd w:val="clear" w:color="auto" w:fill="FAFAFA"/>
            <w:vAlign w:val="bottom"/>
          </w:tcPr>
          <w:p w14:paraId="02F1963A" w14:textId="77777777" w:rsidR="00F84946" w:rsidRPr="00A961AA" w:rsidRDefault="00F84946" w:rsidP="00F84946">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091CEBFE" w14:textId="77777777" w:rsidR="00F84946" w:rsidRPr="00A961AA" w:rsidRDefault="00F84946" w:rsidP="00F84946">
            <w:pPr>
              <w:pStyle w:val="a"/>
              <w:tabs>
                <w:tab w:val="decimal" w:pos="1408"/>
              </w:tabs>
              <w:ind w:right="-72"/>
              <w:jc w:val="right"/>
              <w:rPr>
                <w:rFonts w:ascii="Arial" w:cs="Arial"/>
                <w:color w:val="000000" w:themeColor="text1"/>
                <w:sz w:val="20"/>
                <w:szCs w:val="20"/>
                <w:lang w:val="en-GB"/>
              </w:rPr>
            </w:pPr>
          </w:p>
        </w:tc>
      </w:tr>
      <w:tr w:rsidR="0055441B" w:rsidRPr="00A961AA" w14:paraId="27B5AB58" w14:textId="77777777" w:rsidTr="00D0030B">
        <w:trPr>
          <w:trHeight w:val="74"/>
        </w:trPr>
        <w:tc>
          <w:tcPr>
            <w:tcW w:w="5112" w:type="dxa"/>
            <w:tcBorders>
              <w:top w:val="nil"/>
              <w:left w:val="nil"/>
              <w:bottom w:val="nil"/>
              <w:right w:val="nil"/>
            </w:tcBorders>
            <w:vAlign w:val="bottom"/>
          </w:tcPr>
          <w:p w14:paraId="59DFFE03"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Beginning balance for the year</w:t>
            </w:r>
          </w:p>
        </w:tc>
        <w:tc>
          <w:tcPr>
            <w:tcW w:w="1833" w:type="dxa"/>
            <w:tcBorders>
              <w:top w:val="nil"/>
              <w:left w:val="nil"/>
              <w:bottom w:val="nil"/>
              <w:right w:val="nil"/>
            </w:tcBorders>
            <w:shd w:val="clear" w:color="auto" w:fill="FAFAFA"/>
            <w:vAlign w:val="bottom"/>
          </w:tcPr>
          <w:p w14:paraId="01209E2C" w14:textId="719BEE12" w:rsidR="0055441B" w:rsidRPr="00A961AA" w:rsidRDefault="004A0EAD" w:rsidP="0055441B">
            <w:pPr>
              <w:pStyle w:val="a"/>
              <w:ind w:right="-72"/>
              <w:jc w:val="right"/>
              <w:rPr>
                <w:rFonts w:ascii="Arial" w:cs="Arial"/>
                <w:sz w:val="20"/>
                <w:szCs w:val="20"/>
                <w:cs/>
              </w:rPr>
            </w:pPr>
            <w:r w:rsidRPr="00A961AA">
              <w:rPr>
                <w:rFonts w:ascii="Arial" w:cs="Arial"/>
                <w:sz w:val="20"/>
                <w:szCs w:val="20"/>
              </w:rPr>
              <w:t>10,083,877,371</w:t>
            </w:r>
          </w:p>
        </w:tc>
        <w:tc>
          <w:tcPr>
            <w:tcW w:w="1728" w:type="dxa"/>
            <w:tcBorders>
              <w:top w:val="nil"/>
              <w:left w:val="nil"/>
              <w:bottom w:val="nil"/>
              <w:right w:val="nil"/>
            </w:tcBorders>
            <w:vAlign w:val="bottom"/>
          </w:tcPr>
          <w:p w14:paraId="5B60B2BC" w14:textId="214D6C6E" w:rsidR="0055441B" w:rsidRPr="00A961AA" w:rsidRDefault="0055441B" w:rsidP="0055441B">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8,716,461,097</w:t>
            </w:r>
          </w:p>
        </w:tc>
      </w:tr>
      <w:tr w:rsidR="0055441B" w:rsidRPr="00A961AA" w14:paraId="53D3076C" w14:textId="77777777" w:rsidTr="00D0030B">
        <w:trPr>
          <w:trHeight w:val="74"/>
        </w:trPr>
        <w:tc>
          <w:tcPr>
            <w:tcW w:w="5112" w:type="dxa"/>
            <w:tcBorders>
              <w:top w:val="nil"/>
              <w:left w:val="nil"/>
              <w:bottom w:val="nil"/>
              <w:right w:val="nil"/>
            </w:tcBorders>
            <w:vAlign w:val="bottom"/>
          </w:tcPr>
          <w:p w14:paraId="7F7B1420"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Claims and loss adjustment expenses</w:t>
            </w:r>
          </w:p>
        </w:tc>
        <w:tc>
          <w:tcPr>
            <w:tcW w:w="1833" w:type="dxa"/>
            <w:tcBorders>
              <w:top w:val="nil"/>
              <w:left w:val="nil"/>
              <w:bottom w:val="nil"/>
              <w:right w:val="nil"/>
            </w:tcBorders>
            <w:shd w:val="clear" w:color="auto" w:fill="FAFAFA"/>
            <w:vAlign w:val="bottom"/>
          </w:tcPr>
          <w:p w14:paraId="2FC00291" w14:textId="77777777" w:rsidR="0055441B" w:rsidRPr="00A961AA" w:rsidRDefault="0055441B" w:rsidP="0055441B">
            <w:pPr>
              <w:pStyle w:val="a"/>
              <w:ind w:right="-72"/>
              <w:jc w:val="right"/>
              <w:rPr>
                <w:rFonts w:ascii="Arial" w:cs="Arial"/>
                <w:sz w:val="20"/>
                <w:szCs w:val="20"/>
                <w:lang w:val="en-US"/>
              </w:rPr>
            </w:pPr>
          </w:p>
        </w:tc>
        <w:tc>
          <w:tcPr>
            <w:tcW w:w="1728" w:type="dxa"/>
            <w:tcBorders>
              <w:top w:val="nil"/>
              <w:left w:val="nil"/>
              <w:bottom w:val="nil"/>
              <w:right w:val="nil"/>
            </w:tcBorders>
            <w:vAlign w:val="bottom"/>
          </w:tcPr>
          <w:p w14:paraId="742F40BA" w14:textId="77777777" w:rsidR="0055441B" w:rsidRPr="00A961AA" w:rsidRDefault="0055441B" w:rsidP="0055441B">
            <w:pPr>
              <w:pStyle w:val="a"/>
              <w:ind w:right="-72"/>
              <w:jc w:val="right"/>
              <w:rPr>
                <w:rFonts w:ascii="Arial" w:cs="Arial"/>
                <w:color w:val="000000" w:themeColor="text1"/>
                <w:sz w:val="20"/>
                <w:szCs w:val="20"/>
                <w:lang w:val="en-US"/>
              </w:rPr>
            </w:pPr>
          </w:p>
        </w:tc>
      </w:tr>
      <w:tr w:rsidR="0055441B" w:rsidRPr="00A961AA" w14:paraId="09A11ED5" w14:textId="77777777" w:rsidTr="00D0030B">
        <w:tc>
          <w:tcPr>
            <w:tcW w:w="5112" w:type="dxa"/>
            <w:tcBorders>
              <w:top w:val="nil"/>
              <w:left w:val="nil"/>
              <w:bottom w:val="nil"/>
              <w:right w:val="nil"/>
            </w:tcBorders>
            <w:vAlign w:val="bottom"/>
          </w:tcPr>
          <w:p w14:paraId="61D08AC8"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incurred during the year</w:t>
            </w:r>
          </w:p>
        </w:tc>
        <w:tc>
          <w:tcPr>
            <w:tcW w:w="1833" w:type="dxa"/>
            <w:tcBorders>
              <w:top w:val="nil"/>
              <w:left w:val="nil"/>
              <w:bottom w:val="nil"/>
              <w:right w:val="nil"/>
            </w:tcBorders>
            <w:shd w:val="clear" w:color="auto" w:fill="FAFAFA"/>
          </w:tcPr>
          <w:p w14:paraId="1868FE9D" w14:textId="09C8DEEB" w:rsidR="0055441B"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14,545,895,533</w:t>
            </w:r>
          </w:p>
        </w:tc>
        <w:tc>
          <w:tcPr>
            <w:tcW w:w="1728" w:type="dxa"/>
            <w:tcBorders>
              <w:top w:val="nil"/>
              <w:left w:val="nil"/>
              <w:bottom w:val="nil"/>
              <w:right w:val="nil"/>
            </w:tcBorders>
          </w:tcPr>
          <w:p w14:paraId="0EFC8C5A" w14:textId="308467D4" w:rsidR="0055441B" w:rsidRPr="00A961AA" w:rsidRDefault="0055441B" w:rsidP="0055441B">
            <w:pPr>
              <w:pStyle w:val="a"/>
              <w:ind w:right="-72"/>
              <w:jc w:val="right"/>
              <w:rPr>
                <w:rFonts w:ascii="Arial" w:cs="Arial"/>
                <w:color w:val="000000" w:themeColor="text1"/>
                <w:sz w:val="20"/>
                <w:szCs w:val="20"/>
                <w:lang w:val="en-US"/>
              </w:rPr>
            </w:pPr>
            <w:r w:rsidRPr="00A961AA">
              <w:rPr>
                <w:rFonts w:ascii="Arial" w:cs="Arial"/>
                <w:sz w:val="20"/>
                <w:szCs w:val="20"/>
              </w:rPr>
              <w:t>17,531,271,834</w:t>
            </w:r>
          </w:p>
        </w:tc>
      </w:tr>
      <w:tr w:rsidR="0055441B" w:rsidRPr="00A961AA" w14:paraId="76A66D92" w14:textId="77777777" w:rsidTr="00D0030B">
        <w:tc>
          <w:tcPr>
            <w:tcW w:w="5112" w:type="dxa"/>
            <w:tcBorders>
              <w:top w:val="nil"/>
              <w:left w:val="nil"/>
              <w:bottom w:val="nil"/>
              <w:right w:val="nil"/>
            </w:tcBorders>
            <w:vAlign w:val="bottom"/>
          </w:tcPr>
          <w:p w14:paraId="05288575"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Change in claim reserve of claim </w:t>
            </w:r>
          </w:p>
        </w:tc>
        <w:tc>
          <w:tcPr>
            <w:tcW w:w="1833" w:type="dxa"/>
            <w:tcBorders>
              <w:top w:val="nil"/>
              <w:left w:val="nil"/>
              <w:bottom w:val="nil"/>
              <w:right w:val="nil"/>
            </w:tcBorders>
            <w:shd w:val="clear" w:color="auto" w:fill="FAFAFA"/>
          </w:tcPr>
          <w:p w14:paraId="7E949631" w14:textId="77777777" w:rsidR="0055441B" w:rsidRPr="00A961AA" w:rsidRDefault="0055441B" w:rsidP="0055441B">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tcPr>
          <w:p w14:paraId="2552DAF3" w14:textId="77777777" w:rsidR="0055441B" w:rsidRPr="00A961AA" w:rsidRDefault="0055441B" w:rsidP="0055441B">
            <w:pPr>
              <w:pStyle w:val="a"/>
              <w:ind w:right="-72"/>
              <w:jc w:val="right"/>
              <w:rPr>
                <w:rFonts w:ascii="Arial" w:cs="Arial"/>
                <w:color w:val="000000" w:themeColor="text1"/>
                <w:sz w:val="20"/>
                <w:szCs w:val="20"/>
                <w:lang w:val="en-US"/>
              </w:rPr>
            </w:pPr>
          </w:p>
        </w:tc>
      </w:tr>
      <w:tr w:rsidR="0055441B" w:rsidRPr="00A961AA" w14:paraId="26E0E747" w14:textId="77777777" w:rsidTr="00D0030B">
        <w:tc>
          <w:tcPr>
            <w:tcW w:w="5112" w:type="dxa"/>
            <w:tcBorders>
              <w:top w:val="nil"/>
              <w:left w:val="nil"/>
              <w:bottom w:val="nil"/>
              <w:right w:val="nil"/>
            </w:tcBorders>
            <w:vAlign w:val="bottom"/>
          </w:tcPr>
          <w:p w14:paraId="69C67D50"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incurred in previous year</w:t>
            </w:r>
          </w:p>
        </w:tc>
        <w:tc>
          <w:tcPr>
            <w:tcW w:w="1833" w:type="dxa"/>
            <w:tcBorders>
              <w:top w:val="nil"/>
              <w:left w:val="nil"/>
              <w:bottom w:val="nil"/>
              <w:right w:val="nil"/>
            </w:tcBorders>
            <w:shd w:val="clear" w:color="auto" w:fill="FAFAFA"/>
          </w:tcPr>
          <w:p w14:paraId="7EC248E4" w14:textId="55D331C3" w:rsidR="0055441B" w:rsidRPr="00A961AA" w:rsidRDefault="006A013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1,376,821,853</w:t>
            </w:r>
          </w:p>
        </w:tc>
        <w:tc>
          <w:tcPr>
            <w:tcW w:w="1728" w:type="dxa"/>
            <w:tcBorders>
              <w:top w:val="nil"/>
              <w:left w:val="nil"/>
              <w:bottom w:val="nil"/>
              <w:right w:val="nil"/>
            </w:tcBorders>
          </w:tcPr>
          <w:p w14:paraId="7E734311" w14:textId="49F3D272" w:rsidR="0055441B" w:rsidRPr="00A961AA" w:rsidRDefault="0055441B" w:rsidP="0055441B">
            <w:pPr>
              <w:pStyle w:val="a"/>
              <w:ind w:right="-72"/>
              <w:jc w:val="right"/>
              <w:rPr>
                <w:rFonts w:ascii="Arial" w:cs="Arial"/>
                <w:color w:val="000000" w:themeColor="text1"/>
                <w:sz w:val="20"/>
                <w:szCs w:val="20"/>
                <w:lang w:val="en-US"/>
              </w:rPr>
            </w:pPr>
            <w:r w:rsidRPr="00A961AA">
              <w:rPr>
                <w:rFonts w:ascii="Arial" w:cs="Arial"/>
                <w:sz w:val="20"/>
                <w:szCs w:val="20"/>
              </w:rPr>
              <w:t>(130,329,343)</w:t>
            </w:r>
          </w:p>
        </w:tc>
      </w:tr>
      <w:tr w:rsidR="0055441B" w:rsidRPr="00A961AA" w14:paraId="6A020747" w14:textId="77777777" w:rsidTr="00D0030B">
        <w:tc>
          <w:tcPr>
            <w:tcW w:w="5112" w:type="dxa"/>
            <w:tcBorders>
              <w:top w:val="nil"/>
              <w:left w:val="nil"/>
              <w:bottom w:val="nil"/>
              <w:right w:val="nil"/>
            </w:tcBorders>
            <w:vAlign w:val="bottom"/>
          </w:tcPr>
          <w:p w14:paraId="1D154B43"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Change in claim reserve from change in </w:t>
            </w:r>
          </w:p>
        </w:tc>
        <w:tc>
          <w:tcPr>
            <w:tcW w:w="1833" w:type="dxa"/>
            <w:tcBorders>
              <w:top w:val="nil"/>
              <w:left w:val="nil"/>
              <w:bottom w:val="nil"/>
              <w:right w:val="nil"/>
            </w:tcBorders>
            <w:shd w:val="clear" w:color="auto" w:fill="FAFAFA"/>
          </w:tcPr>
          <w:p w14:paraId="54F51338" w14:textId="77777777" w:rsidR="0055441B" w:rsidRPr="00A961AA" w:rsidRDefault="0055441B" w:rsidP="0055441B">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tcPr>
          <w:p w14:paraId="58EF28EE" w14:textId="77777777" w:rsidR="0055441B" w:rsidRPr="00A961AA" w:rsidRDefault="0055441B" w:rsidP="0055441B">
            <w:pPr>
              <w:pStyle w:val="a"/>
              <w:ind w:right="-72"/>
              <w:jc w:val="right"/>
              <w:rPr>
                <w:rFonts w:ascii="Arial" w:cs="Arial"/>
                <w:color w:val="000000" w:themeColor="text1"/>
                <w:sz w:val="20"/>
                <w:szCs w:val="20"/>
                <w:lang w:val="en-US"/>
              </w:rPr>
            </w:pPr>
          </w:p>
        </w:tc>
      </w:tr>
      <w:tr w:rsidR="0055441B" w:rsidRPr="00A961AA" w14:paraId="2B00B695" w14:textId="77777777" w:rsidTr="00D0030B">
        <w:tc>
          <w:tcPr>
            <w:tcW w:w="5112" w:type="dxa"/>
            <w:tcBorders>
              <w:top w:val="nil"/>
              <w:left w:val="nil"/>
              <w:bottom w:val="nil"/>
              <w:right w:val="nil"/>
            </w:tcBorders>
            <w:vAlign w:val="bottom"/>
          </w:tcPr>
          <w:p w14:paraId="6ADE204F"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assumptions during the year</w:t>
            </w:r>
          </w:p>
        </w:tc>
        <w:tc>
          <w:tcPr>
            <w:tcW w:w="1833" w:type="dxa"/>
            <w:tcBorders>
              <w:top w:val="nil"/>
              <w:left w:val="nil"/>
              <w:bottom w:val="nil"/>
              <w:right w:val="nil"/>
            </w:tcBorders>
            <w:shd w:val="clear" w:color="auto" w:fill="FAFAFA"/>
          </w:tcPr>
          <w:p w14:paraId="668A57A8" w14:textId="08E08769" w:rsidR="0055441B" w:rsidRPr="00A961AA" w:rsidRDefault="006A013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65,275,451</w:t>
            </w:r>
          </w:p>
        </w:tc>
        <w:tc>
          <w:tcPr>
            <w:tcW w:w="1728" w:type="dxa"/>
            <w:tcBorders>
              <w:top w:val="nil"/>
              <w:left w:val="nil"/>
              <w:bottom w:val="nil"/>
              <w:right w:val="nil"/>
            </w:tcBorders>
          </w:tcPr>
          <w:p w14:paraId="6451A3AB" w14:textId="29A4C4DC" w:rsidR="0055441B" w:rsidRPr="00A961AA" w:rsidRDefault="0055441B" w:rsidP="0055441B">
            <w:pPr>
              <w:pStyle w:val="a"/>
              <w:ind w:right="-72"/>
              <w:jc w:val="right"/>
              <w:rPr>
                <w:rFonts w:ascii="Arial" w:cs="Arial"/>
                <w:color w:val="000000" w:themeColor="text1"/>
                <w:sz w:val="20"/>
                <w:szCs w:val="20"/>
                <w:lang w:val="en-US"/>
              </w:rPr>
            </w:pPr>
            <w:r w:rsidRPr="00A961AA">
              <w:rPr>
                <w:rFonts w:ascii="Arial" w:cs="Arial"/>
                <w:sz w:val="20"/>
                <w:szCs w:val="20"/>
              </w:rPr>
              <w:t>(31,913,616)</w:t>
            </w:r>
          </w:p>
        </w:tc>
      </w:tr>
      <w:tr w:rsidR="0055441B" w:rsidRPr="00A961AA" w14:paraId="1DF6DA36" w14:textId="77777777" w:rsidTr="00D0030B">
        <w:tc>
          <w:tcPr>
            <w:tcW w:w="5112" w:type="dxa"/>
            <w:tcBorders>
              <w:top w:val="nil"/>
              <w:left w:val="nil"/>
              <w:bottom w:val="nil"/>
              <w:right w:val="nil"/>
            </w:tcBorders>
            <w:vAlign w:val="bottom"/>
          </w:tcPr>
          <w:p w14:paraId="55693557" w14:textId="77777777" w:rsidR="0055441B" w:rsidRPr="00A961AA" w:rsidRDefault="0055441B" w:rsidP="0055441B">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Claims and loss adjustment </w:t>
            </w:r>
          </w:p>
        </w:tc>
        <w:tc>
          <w:tcPr>
            <w:tcW w:w="1833" w:type="dxa"/>
            <w:tcBorders>
              <w:top w:val="nil"/>
              <w:left w:val="nil"/>
              <w:right w:val="nil"/>
            </w:tcBorders>
            <w:shd w:val="clear" w:color="auto" w:fill="FAFAFA"/>
          </w:tcPr>
          <w:p w14:paraId="403021D3" w14:textId="4F85D00F" w:rsidR="0055441B" w:rsidRPr="00A961AA" w:rsidRDefault="0055441B" w:rsidP="00016E0C">
            <w:pPr>
              <w:pStyle w:val="a"/>
              <w:ind w:right="-72"/>
              <w:jc w:val="right"/>
              <w:rPr>
                <w:rFonts w:ascii="Arial" w:cs="Arial"/>
                <w:color w:val="000000" w:themeColor="text1"/>
                <w:sz w:val="20"/>
                <w:szCs w:val="20"/>
                <w:lang w:val="en-US"/>
              </w:rPr>
            </w:pPr>
          </w:p>
        </w:tc>
        <w:tc>
          <w:tcPr>
            <w:tcW w:w="1728" w:type="dxa"/>
            <w:tcBorders>
              <w:top w:val="nil"/>
              <w:left w:val="nil"/>
              <w:right w:val="nil"/>
            </w:tcBorders>
          </w:tcPr>
          <w:p w14:paraId="118E5F9E" w14:textId="77777777" w:rsidR="0055441B" w:rsidRPr="00A961AA" w:rsidRDefault="0055441B" w:rsidP="0055441B">
            <w:pPr>
              <w:pStyle w:val="a"/>
              <w:ind w:right="-72"/>
              <w:jc w:val="right"/>
              <w:rPr>
                <w:rFonts w:ascii="Arial" w:cs="Arial"/>
                <w:color w:val="000000" w:themeColor="text1"/>
                <w:sz w:val="20"/>
                <w:szCs w:val="20"/>
                <w:lang w:val="en-US"/>
              </w:rPr>
            </w:pPr>
          </w:p>
        </w:tc>
      </w:tr>
      <w:tr w:rsidR="00016E0C" w:rsidRPr="00A961AA" w14:paraId="0186F20D" w14:textId="77777777" w:rsidTr="00A52810">
        <w:tc>
          <w:tcPr>
            <w:tcW w:w="5112" w:type="dxa"/>
            <w:tcBorders>
              <w:top w:val="nil"/>
              <w:left w:val="nil"/>
              <w:bottom w:val="nil"/>
              <w:right w:val="nil"/>
            </w:tcBorders>
            <w:vAlign w:val="bottom"/>
          </w:tcPr>
          <w:p w14:paraId="221E0ABB" w14:textId="77777777" w:rsidR="00016E0C" w:rsidRPr="00A961AA" w:rsidRDefault="00016E0C" w:rsidP="00016E0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 xml:space="preserve">   expenses paid during the year</w:t>
            </w:r>
          </w:p>
        </w:tc>
        <w:tc>
          <w:tcPr>
            <w:tcW w:w="1833" w:type="dxa"/>
            <w:tcBorders>
              <w:top w:val="nil"/>
              <w:left w:val="nil"/>
              <w:right w:val="nil"/>
            </w:tcBorders>
            <w:shd w:val="clear" w:color="auto" w:fill="FAFAFA"/>
            <w:vAlign w:val="bottom"/>
          </w:tcPr>
          <w:p w14:paraId="758E7BDA" w14:textId="40829380"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(17,122,415,024)</w:t>
            </w:r>
          </w:p>
        </w:tc>
        <w:tc>
          <w:tcPr>
            <w:tcW w:w="1728" w:type="dxa"/>
            <w:tcBorders>
              <w:top w:val="nil"/>
              <w:left w:val="nil"/>
              <w:right w:val="nil"/>
            </w:tcBorders>
          </w:tcPr>
          <w:p w14:paraId="763244D1" w14:textId="5A3D4324"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sz w:val="20"/>
                <w:szCs w:val="20"/>
                <w:cs/>
              </w:rPr>
              <w:t>(16</w:t>
            </w:r>
            <w:r w:rsidRPr="00A961AA">
              <w:rPr>
                <w:rFonts w:ascii="Arial" w:cs="Arial"/>
                <w:sz w:val="20"/>
                <w:szCs w:val="20"/>
              </w:rPr>
              <w:t>,</w:t>
            </w:r>
            <w:r w:rsidRPr="00A961AA">
              <w:rPr>
                <w:rFonts w:ascii="Arial" w:cs="Arial"/>
                <w:sz w:val="20"/>
                <w:szCs w:val="20"/>
                <w:cs/>
              </w:rPr>
              <w:t>001</w:t>
            </w:r>
            <w:r w:rsidRPr="00A961AA">
              <w:rPr>
                <w:rFonts w:ascii="Arial" w:cs="Arial"/>
                <w:sz w:val="20"/>
                <w:szCs w:val="20"/>
              </w:rPr>
              <w:t>,</w:t>
            </w:r>
            <w:r w:rsidRPr="00A961AA">
              <w:rPr>
                <w:rFonts w:ascii="Arial" w:cs="Arial"/>
                <w:sz w:val="20"/>
                <w:szCs w:val="20"/>
                <w:cs/>
              </w:rPr>
              <w:t>749</w:t>
            </w:r>
            <w:r w:rsidRPr="00A961AA">
              <w:rPr>
                <w:rFonts w:ascii="Arial" w:cs="Arial"/>
                <w:sz w:val="20"/>
                <w:szCs w:val="20"/>
              </w:rPr>
              <w:t>,</w:t>
            </w:r>
            <w:r w:rsidRPr="00A961AA">
              <w:rPr>
                <w:rFonts w:ascii="Arial" w:cs="Arial"/>
                <w:sz w:val="20"/>
                <w:szCs w:val="20"/>
                <w:cs/>
              </w:rPr>
              <w:t>227)</w:t>
            </w:r>
          </w:p>
        </w:tc>
      </w:tr>
      <w:tr w:rsidR="00016E0C" w:rsidRPr="00A961AA" w14:paraId="4E0DD877" w14:textId="77777777" w:rsidTr="00D0030B">
        <w:tc>
          <w:tcPr>
            <w:tcW w:w="5112" w:type="dxa"/>
            <w:tcBorders>
              <w:top w:val="nil"/>
              <w:left w:val="nil"/>
              <w:bottom w:val="nil"/>
              <w:right w:val="nil"/>
            </w:tcBorders>
            <w:vAlign w:val="bottom"/>
          </w:tcPr>
          <w:p w14:paraId="1197BFD4" w14:textId="2F80749D" w:rsidR="00016E0C" w:rsidRPr="00A961AA" w:rsidRDefault="00016E0C" w:rsidP="00016E0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Acquisition of subsidiaries</w:t>
            </w:r>
          </w:p>
        </w:tc>
        <w:tc>
          <w:tcPr>
            <w:tcW w:w="1833" w:type="dxa"/>
            <w:tcBorders>
              <w:left w:val="nil"/>
              <w:bottom w:val="single" w:sz="4" w:space="0" w:color="auto"/>
              <w:right w:val="nil"/>
            </w:tcBorders>
            <w:shd w:val="clear" w:color="auto" w:fill="FAFAFA"/>
          </w:tcPr>
          <w:p w14:paraId="05A6E96F" w14:textId="70D85333"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w:t>
            </w:r>
          </w:p>
        </w:tc>
        <w:tc>
          <w:tcPr>
            <w:tcW w:w="1728" w:type="dxa"/>
            <w:tcBorders>
              <w:left w:val="nil"/>
              <w:bottom w:val="single" w:sz="4" w:space="0" w:color="auto"/>
              <w:right w:val="nil"/>
            </w:tcBorders>
          </w:tcPr>
          <w:p w14:paraId="6F55EA63" w14:textId="39753472"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136,626</w:t>
            </w:r>
          </w:p>
        </w:tc>
      </w:tr>
      <w:tr w:rsidR="00016E0C" w:rsidRPr="00A961AA" w14:paraId="344BAC37" w14:textId="77777777" w:rsidTr="00D0030B">
        <w:tc>
          <w:tcPr>
            <w:tcW w:w="5112" w:type="dxa"/>
            <w:tcBorders>
              <w:top w:val="nil"/>
              <w:left w:val="nil"/>
              <w:bottom w:val="nil"/>
              <w:right w:val="nil"/>
            </w:tcBorders>
            <w:vAlign w:val="bottom"/>
          </w:tcPr>
          <w:p w14:paraId="31009465" w14:textId="77777777" w:rsidR="00016E0C" w:rsidRPr="00A961AA" w:rsidRDefault="00016E0C" w:rsidP="00016E0C">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833" w:type="dxa"/>
            <w:tcBorders>
              <w:top w:val="single" w:sz="4" w:space="0" w:color="auto"/>
              <w:left w:val="nil"/>
              <w:right w:val="nil"/>
            </w:tcBorders>
            <w:shd w:val="clear" w:color="auto" w:fill="FAFAFA"/>
          </w:tcPr>
          <w:p w14:paraId="7E49BEF4" w14:textId="3B12298B" w:rsidR="00016E0C" w:rsidRPr="00A961AA" w:rsidRDefault="00016E0C" w:rsidP="00016E0C">
            <w:pPr>
              <w:pStyle w:val="a"/>
              <w:ind w:right="-72"/>
              <w:jc w:val="right"/>
              <w:rPr>
                <w:rFonts w:ascii="Arial" w:cs="Arial"/>
                <w:color w:val="000000" w:themeColor="text1"/>
                <w:sz w:val="20"/>
                <w:szCs w:val="20"/>
                <w:lang w:val="en-US"/>
              </w:rPr>
            </w:pPr>
          </w:p>
        </w:tc>
        <w:tc>
          <w:tcPr>
            <w:tcW w:w="1728" w:type="dxa"/>
            <w:tcBorders>
              <w:top w:val="single" w:sz="4" w:space="0" w:color="auto"/>
              <w:left w:val="nil"/>
              <w:right w:val="nil"/>
            </w:tcBorders>
          </w:tcPr>
          <w:p w14:paraId="6E2FA14B" w14:textId="77777777" w:rsidR="00016E0C" w:rsidRPr="00A961AA" w:rsidRDefault="00016E0C" w:rsidP="00016E0C">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r>
      <w:tr w:rsidR="00016E0C" w:rsidRPr="00A961AA" w14:paraId="31F843AE" w14:textId="77777777" w:rsidTr="00D0030B">
        <w:tc>
          <w:tcPr>
            <w:tcW w:w="5112" w:type="dxa"/>
            <w:tcBorders>
              <w:top w:val="nil"/>
              <w:left w:val="nil"/>
              <w:bottom w:val="nil"/>
              <w:right w:val="nil"/>
            </w:tcBorders>
            <w:vAlign w:val="bottom"/>
          </w:tcPr>
          <w:p w14:paraId="561A7818" w14:textId="77777777" w:rsidR="00016E0C" w:rsidRPr="00A961AA" w:rsidRDefault="00016E0C" w:rsidP="00016E0C">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A961AA">
              <w:rPr>
                <w:rFonts w:ascii="Arial" w:cs="Arial"/>
                <w:color w:val="000000" w:themeColor="text1"/>
                <w:sz w:val="20"/>
                <w:szCs w:val="20"/>
                <w:lang w:val="en-GB"/>
              </w:rPr>
              <w:t>Closing balance</w:t>
            </w:r>
            <w:r w:rsidRPr="00A961AA">
              <w:rPr>
                <w:rFonts w:ascii="Arial" w:cs="Arial"/>
                <w:color w:val="000000" w:themeColor="text1"/>
                <w:sz w:val="20"/>
                <w:szCs w:val="20"/>
                <w:cs/>
                <w:lang w:val="en-GB"/>
              </w:rPr>
              <w:t xml:space="preserve"> </w:t>
            </w:r>
            <w:r w:rsidRPr="00A961AA">
              <w:rPr>
                <w:rFonts w:ascii="Arial" w:cs="Arial"/>
                <w:color w:val="000000" w:themeColor="text1"/>
                <w:sz w:val="20"/>
                <w:szCs w:val="20"/>
                <w:lang w:val="en-GB"/>
              </w:rPr>
              <w:t>for the year</w:t>
            </w:r>
          </w:p>
        </w:tc>
        <w:tc>
          <w:tcPr>
            <w:tcW w:w="1833" w:type="dxa"/>
            <w:tcBorders>
              <w:top w:val="nil"/>
              <w:left w:val="nil"/>
              <w:bottom w:val="single" w:sz="4" w:space="0" w:color="auto"/>
              <w:right w:val="nil"/>
            </w:tcBorders>
            <w:shd w:val="clear" w:color="auto" w:fill="FAFAFA"/>
          </w:tcPr>
          <w:p w14:paraId="507E20D0" w14:textId="1236FCC3" w:rsidR="00016E0C" w:rsidRPr="00A961AA" w:rsidRDefault="00016E0C" w:rsidP="00016E0C">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8,949,455,184</w:t>
            </w:r>
          </w:p>
        </w:tc>
        <w:tc>
          <w:tcPr>
            <w:tcW w:w="1728" w:type="dxa"/>
            <w:tcBorders>
              <w:top w:val="nil"/>
              <w:left w:val="nil"/>
              <w:bottom w:val="single" w:sz="4" w:space="0" w:color="auto"/>
              <w:right w:val="nil"/>
            </w:tcBorders>
          </w:tcPr>
          <w:p w14:paraId="11BD9B37" w14:textId="5724F2EC" w:rsidR="00016E0C" w:rsidRPr="00A961AA" w:rsidRDefault="00016E0C" w:rsidP="00016E0C">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10,083,877,371</w:t>
            </w:r>
          </w:p>
        </w:tc>
      </w:tr>
    </w:tbl>
    <w:p w14:paraId="1C49349E" w14:textId="77777777" w:rsidR="00256FA2" w:rsidRPr="00A961AA" w:rsidRDefault="00256FA2" w:rsidP="00EE4BD2">
      <w:pPr>
        <w:ind w:left="540"/>
        <w:rPr>
          <w:rFonts w:ascii="Arial" w:hAnsi="Arial" w:cs="Arial"/>
          <w:color w:val="000000" w:themeColor="text1"/>
          <w:sz w:val="20"/>
          <w:szCs w:val="20"/>
        </w:rPr>
      </w:pPr>
    </w:p>
    <w:p w14:paraId="3F745309" w14:textId="38A388A0" w:rsidR="00256FA2" w:rsidRPr="00A961AA" w:rsidRDefault="00490C1A">
      <w:pPr>
        <w:ind w:left="540" w:hanging="540"/>
        <w:rPr>
          <w:rFonts w:ascii="Arial" w:hAnsi="Arial" w:cs="Arial"/>
          <w:b/>
          <w:bCs/>
          <w:color w:val="CF4A02"/>
          <w:sz w:val="20"/>
          <w:szCs w:val="20"/>
        </w:rPr>
      </w:pPr>
      <w:r w:rsidRPr="00A961AA">
        <w:rPr>
          <w:rFonts w:ascii="Arial" w:hAnsi="Arial" w:cs="Arial"/>
          <w:b/>
          <w:bCs/>
          <w:color w:val="CF4A02"/>
          <w:sz w:val="20"/>
          <w:szCs w:val="20"/>
          <w:lang w:val="en-GB"/>
        </w:rPr>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2</w:t>
      </w:r>
      <w:r w:rsidR="00BC2AC7" w:rsidRPr="00A961AA">
        <w:rPr>
          <w:rFonts w:ascii="Arial" w:hAnsi="Arial" w:cs="Arial"/>
          <w:b/>
          <w:bCs/>
          <w:color w:val="CF4A02"/>
          <w:sz w:val="20"/>
          <w:szCs w:val="20"/>
        </w:rPr>
        <w:tab/>
        <w:t>Unearned premium reserve</w:t>
      </w:r>
    </w:p>
    <w:p w14:paraId="6CA25E9A" w14:textId="77777777" w:rsidR="00256FA2" w:rsidRPr="00A961AA" w:rsidRDefault="00256FA2" w:rsidP="00EE4BD2">
      <w:pPr>
        <w:ind w:left="540"/>
        <w:rPr>
          <w:rFonts w:ascii="Arial" w:hAnsi="Arial" w:cs="Arial"/>
          <w:color w:val="000000" w:themeColor="text1"/>
          <w:sz w:val="20"/>
          <w:szCs w:val="20"/>
        </w:rPr>
      </w:pPr>
    </w:p>
    <w:tbl>
      <w:tblPr>
        <w:tblW w:w="0" w:type="auto"/>
        <w:tblInd w:w="426" w:type="dxa"/>
        <w:tblLayout w:type="fixed"/>
        <w:tblLook w:val="0000" w:firstRow="0" w:lastRow="0" w:firstColumn="0" w:lastColumn="0" w:noHBand="0" w:noVBand="0"/>
      </w:tblPr>
      <w:tblGrid>
        <w:gridCol w:w="5094"/>
        <w:gridCol w:w="1739"/>
        <w:gridCol w:w="1743"/>
      </w:tblGrid>
      <w:tr w:rsidR="00F84946" w:rsidRPr="00A961AA" w14:paraId="2C2DE6CB" w14:textId="77777777" w:rsidTr="00F84946">
        <w:tc>
          <w:tcPr>
            <w:tcW w:w="5094" w:type="dxa"/>
            <w:tcBorders>
              <w:top w:val="nil"/>
              <w:left w:val="nil"/>
              <w:bottom w:val="nil"/>
              <w:right w:val="nil"/>
            </w:tcBorders>
            <w:vAlign w:val="bottom"/>
          </w:tcPr>
          <w:p w14:paraId="3E252D9F" w14:textId="77777777" w:rsidR="00F84946" w:rsidRPr="00A961AA"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3482" w:type="dxa"/>
            <w:gridSpan w:val="2"/>
            <w:tcBorders>
              <w:top w:val="single" w:sz="4" w:space="0" w:color="auto"/>
              <w:left w:val="nil"/>
              <w:right w:val="nil"/>
            </w:tcBorders>
            <w:vAlign w:val="bottom"/>
          </w:tcPr>
          <w:p w14:paraId="053BD9BA" w14:textId="77777777" w:rsidR="00F84946" w:rsidRPr="00A961AA" w:rsidRDefault="00F84946" w:rsidP="00F84946">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3A460B57" w14:textId="641C5F94" w:rsidR="00F84946" w:rsidRPr="00A961AA" w:rsidRDefault="00F84946" w:rsidP="00F84946">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F84946" w:rsidRPr="00A961AA" w14:paraId="5D457428" w14:textId="77777777" w:rsidTr="00F84946">
        <w:tc>
          <w:tcPr>
            <w:tcW w:w="5094" w:type="dxa"/>
            <w:tcBorders>
              <w:top w:val="nil"/>
              <w:left w:val="nil"/>
              <w:bottom w:val="nil"/>
              <w:right w:val="nil"/>
            </w:tcBorders>
            <w:vAlign w:val="bottom"/>
          </w:tcPr>
          <w:p w14:paraId="1C6FDD0A" w14:textId="77777777" w:rsidR="00F84946" w:rsidRPr="00A961AA"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single" w:sz="4" w:space="0" w:color="auto"/>
              <w:left w:val="nil"/>
              <w:right w:val="nil"/>
            </w:tcBorders>
            <w:vAlign w:val="bottom"/>
          </w:tcPr>
          <w:p w14:paraId="0A7F7F56" w14:textId="5882645B" w:rsidR="00F84946" w:rsidRPr="00A961AA"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E2199E" w:rsidRPr="00A961AA">
              <w:rPr>
                <w:rFonts w:ascii="Arial" w:hAnsi="Arial" w:cs="Arial"/>
                <w:b/>
                <w:bCs/>
                <w:color w:val="000000" w:themeColor="text1"/>
                <w:sz w:val="20"/>
                <w:szCs w:val="20"/>
                <w:lang w:val="en-GB"/>
              </w:rPr>
              <w:t>3</w:t>
            </w:r>
          </w:p>
        </w:tc>
        <w:tc>
          <w:tcPr>
            <w:tcW w:w="1743" w:type="dxa"/>
            <w:tcBorders>
              <w:top w:val="single" w:sz="4" w:space="0" w:color="auto"/>
              <w:left w:val="nil"/>
              <w:right w:val="nil"/>
            </w:tcBorders>
            <w:vAlign w:val="bottom"/>
          </w:tcPr>
          <w:p w14:paraId="5844AA48" w14:textId="44058FB7" w:rsidR="00F84946" w:rsidRPr="00A961AA" w:rsidRDefault="009D04E2" w:rsidP="00F8494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E2199E" w:rsidRPr="00A961AA">
              <w:rPr>
                <w:rFonts w:ascii="Arial" w:hAnsi="Arial" w:cs="Arial"/>
                <w:b/>
                <w:bCs/>
                <w:color w:val="000000" w:themeColor="text1"/>
                <w:sz w:val="20"/>
                <w:szCs w:val="20"/>
                <w:lang w:val="en-GB"/>
              </w:rPr>
              <w:t>2</w:t>
            </w:r>
          </w:p>
        </w:tc>
      </w:tr>
      <w:tr w:rsidR="00F84946" w:rsidRPr="00A961AA" w14:paraId="1FD86C37" w14:textId="77777777" w:rsidTr="00F84946">
        <w:tc>
          <w:tcPr>
            <w:tcW w:w="5094" w:type="dxa"/>
            <w:tcBorders>
              <w:top w:val="nil"/>
              <w:left w:val="nil"/>
              <w:bottom w:val="nil"/>
              <w:right w:val="nil"/>
            </w:tcBorders>
            <w:vAlign w:val="bottom"/>
          </w:tcPr>
          <w:p w14:paraId="036E3FB9" w14:textId="77777777" w:rsidR="00F84946" w:rsidRPr="00A961AA" w:rsidRDefault="00F84946" w:rsidP="00F84946">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nil"/>
              <w:left w:val="nil"/>
              <w:bottom w:val="single" w:sz="4" w:space="0" w:color="auto"/>
              <w:right w:val="nil"/>
            </w:tcBorders>
            <w:vAlign w:val="bottom"/>
          </w:tcPr>
          <w:p w14:paraId="378F4CFC" w14:textId="51361FF7" w:rsidR="00F84946" w:rsidRPr="00A961AA" w:rsidRDefault="00F84946" w:rsidP="00F84946">
            <w:pPr>
              <w:pStyle w:val="a"/>
              <w:ind w:right="-72"/>
              <w:jc w:val="right"/>
              <w:rPr>
                <w:rFonts w:ascii="Arial" w:cs="Arial"/>
                <w:b/>
                <w:bCs/>
                <w:color w:val="000000" w:themeColor="text1"/>
                <w:sz w:val="20"/>
                <w:szCs w:val="20"/>
                <w:cs/>
              </w:rPr>
            </w:pPr>
            <w:r w:rsidRPr="00A961AA">
              <w:rPr>
                <w:rFonts w:ascii="Arial" w:cs="Arial"/>
                <w:b/>
                <w:bCs/>
                <w:color w:val="000000" w:themeColor="text1"/>
                <w:sz w:val="20"/>
                <w:szCs w:val="20"/>
                <w:lang w:val="en-GB"/>
              </w:rPr>
              <w:t>Baht</w:t>
            </w:r>
          </w:p>
        </w:tc>
        <w:tc>
          <w:tcPr>
            <w:tcW w:w="1743" w:type="dxa"/>
            <w:tcBorders>
              <w:top w:val="nil"/>
              <w:left w:val="nil"/>
              <w:bottom w:val="single" w:sz="4" w:space="0" w:color="auto"/>
              <w:right w:val="nil"/>
            </w:tcBorders>
            <w:vAlign w:val="bottom"/>
          </w:tcPr>
          <w:p w14:paraId="0F8942E8" w14:textId="3ADCE4D1" w:rsidR="00F84946" w:rsidRPr="00A961AA" w:rsidRDefault="00F84946" w:rsidP="00F84946">
            <w:pPr>
              <w:pStyle w:val="a"/>
              <w:ind w:right="-72"/>
              <w:jc w:val="right"/>
              <w:rPr>
                <w:rFonts w:ascii="Arial" w:cs="Arial"/>
                <w:b/>
                <w:bCs/>
                <w:color w:val="000000" w:themeColor="text1"/>
                <w:sz w:val="20"/>
                <w:szCs w:val="20"/>
                <w:cs/>
              </w:rPr>
            </w:pPr>
            <w:r w:rsidRPr="00A961AA">
              <w:rPr>
                <w:rFonts w:ascii="Arial" w:cs="Arial"/>
                <w:b/>
                <w:bCs/>
                <w:color w:val="000000" w:themeColor="text1"/>
                <w:sz w:val="20"/>
                <w:szCs w:val="20"/>
                <w:lang w:val="en-GB"/>
              </w:rPr>
              <w:t>Baht</w:t>
            </w:r>
          </w:p>
        </w:tc>
      </w:tr>
      <w:tr w:rsidR="00256FA2" w:rsidRPr="00A961AA" w14:paraId="148FFAEE" w14:textId="77777777" w:rsidTr="00F84946">
        <w:tc>
          <w:tcPr>
            <w:tcW w:w="5094" w:type="dxa"/>
            <w:tcBorders>
              <w:top w:val="nil"/>
              <w:left w:val="nil"/>
              <w:bottom w:val="nil"/>
              <w:right w:val="nil"/>
            </w:tcBorders>
            <w:vAlign w:val="bottom"/>
          </w:tcPr>
          <w:p w14:paraId="4CBC3AB8" w14:textId="77777777" w:rsidR="00256FA2" w:rsidRPr="00A961AA" w:rsidRDefault="00256FA2">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cs/>
              </w:rPr>
            </w:pPr>
          </w:p>
        </w:tc>
        <w:tc>
          <w:tcPr>
            <w:tcW w:w="1739" w:type="dxa"/>
            <w:tcBorders>
              <w:top w:val="single" w:sz="4" w:space="0" w:color="auto"/>
              <w:left w:val="nil"/>
              <w:bottom w:val="nil"/>
              <w:right w:val="nil"/>
            </w:tcBorders>
            <w:shd w:val="clear" w:color="auto" w:fill="FAFAFA"/>
            <w:vAlign w:val="bottom"/>
          </w:tcPr>
          <w:p w14:paraId="6C257C48" w14:textId="77777777" w:rsidR="00256FA2" w:rsidRPr="00A961AA" w:rsidRDefault="00256FA2">
            <w:pPr>
              <w:pStyle w:val="a"/>
              <w:tabs>
                <w:tab w:val="decimal" w:pos="1408"/>
              </w:tabs>
              <w:ind w:right="-72"/>
              <w:jc w:val="right"/>
              <w:rPr>
                <w:rFonts w:ascii="Arial" w:cs="Arial"/>
                <w:color w:val="000000" w:themeColor="text1"/>
                <w:sz w:val="20"/>
                <w:szCs w:val="20"/>
                <w:cs/>
              </w:rPr>
            </w:pPr>
          </w:p>
        </w:tc>
        <w:tc>
          <w:tcPr>
            <w:tcW w:w="1743" w:type="dxa"/>
            <w:tcBorders>
              <w:top w:val="single" w:sz="4" w:space="0" w:color="auto"/>
              <w:left w:val="nil"/>
              <w:bottom w:val="nil"/>
              <w:right w:val="nil"/>
            </w:tcBorders>
            <w:vAlign w:val="bottom"/>
          </w:tcPr>
          <w:p w14:paraId="751DD562" w14:textId="77777777" w:rsidR="00256FA2" w:rsidRPr="00A961AA" w:rsidRDefault="00256FA2">
            <w:pPr>
              <w:pStyle w:val="a"/>
              <w:tabs>
                <w:tab w:val="decimal" w:pos="1408"/>
              </w:tabs>
              <w:ind w:right="-72"/>
              <w:jc w:val="right"/>
              <w:rPr>
                <w:rFonts w:ascii="Arial" w:cs="Arial"/>
                <w:color w:val="000000" w:themeColor="text1"/>
                <w:sz w:val="20"/>
                <w:szCs w:val="20"/>
                <w:cs/>
              </w:rPr>
            </w:pPr>
          </w:p>
        </w:tc>
      </w:tr>
      <w:tr w:rsidR="00E2199E" w:rsidRPr="00A961AA" w14:paraId="25515114" w14:textId="77777777" w:rsidTr="00F84946">
        <w:tc>
          <w:tcPr>
            <w:tcW w:w="5094" w:type="dxa"/>
            <w:tcBorders>
              <w:top w:val="nil"/>
              <w:left w:val="nil"/>
              <w:bottom w:val="nil"/>
              <w:right w:val="nil"/>
            </w:tcBorders>
            <w:vAlign w:val="bottom"/>
          </w:tcPr>
          <w:p w14:paraId="729A2658" w14:textId="77777777" w:rsidR="00E2199E" w:rsidRPr="00A961AA" w:rsidRDefault="00E2199E" w:rsidP="00E2199E">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A961AA">
              <w:rPr>
                <w:rFonts w:ascii="Arial" w:cs="Arial"/>
                <w:color w:val="000000" w:themeColor="text1"/>
                <w:sz w:val="20"/>
                <w:szCs w:val="20"/>
                <w:lang w:val="en-GB"/>
              </w:rPr>
              <w:t>Beginning balance for the year</w:t>
            </w:r>
          </w:p>
        </w:tc>
        <w:tc>
          <w:tcPr>
            <w:tcW w:w="1739" w:type="dxa"/>
            <w:tcBorders>
              <w:top w:val="nil"/>
              <w:left w:val="nil"/>
              <w:bottom w:val="nil"/>
              <w:right w:val="nil"/>
            </w:tcBorders>
            <w:shd w:val="clear" w:color="auto" w:fill="FAFAFA"/>
          </w:tcPr>
          <w:p w14:paraId="1EBDEC6A" w14:textId="6E8D5C39" w:rsidR="00E2199E" w:rsidRPr="00A961AA" w:rsidRDefault="004A0EAD" w:rsidP="00E2199E">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17,331,833,797</w:t>
            </w:r>
          </w:p>
        </w:tc>
        <w:tc>
          <w:tcPr>
            <w:tcW w:w="1743" w:type="dxa"/>
            <w:tcBorders>
              <w:top w:val="nil"/>
              <w:left w:val="nil"/>
              <w:bottom w:val="nil"/>
              <w:right w:val="nil"/>
            </w:tcBorders>
          </w:tcPr>
          <w:p w14:paraId="77236E74" w14:textId="428250D4" w:rsidR="00E2199E" w:rsidRPr="00A961AA" w:rsidRDefault="00E2199E" w:rsidP="00E2199E">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 xml:space="preserve"> 15,536,946,215 </w:t>
            </w:r>
          </w:p>
        </w:tc>
      </w:tr>
      <w:tr w:rsidR="00D0030B" w:rsidRPr="00A961AA" w14:paraId="4CEFDC27" w14:textId="77777777" w:rsidTr="00A52810">
        <w:tc>
          <w:tcPr>
            <w:tcW w:w="5094" w:type="dxa"/>
            <w:tcBorders>
              <w:top w:val="nil"/>
              <w:left w:val="nil"/>
              <w:bottom w:val="nil"/>
              <w:right w:val="nil"/>
            </w:tcBorders>
            <w:vAlign w:val="bottom"/>
          </w:tcPr>
          <w:p w14:paraId="3BA02656" w14:textId="77777777" w:rsidR="00D0030B" w:rsidRPr="00A961AA" w:rsidRDefault="00D0030B" w:rsidP="00D0030B">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A961AA">
              <w:rPr>
                <w:rFonts w:ascii="Arial" w:cs="Arial"/>
                <w:color w:val="000000" w:themeColor="text1"/>
                <w:sz w:val="20"/>
                <w:szCs w:val="20"/>
                <w:lang w:val="en-GB"/>
              </w:rPr>
              <w:t>Premium written for the year</w:t>
            </w:r>
          </w:p>
        </w:tc>
        <w:tc>
          <w:tcPr>
            <w:tcW w:w="1739" w:type="dxa"/>
            <w:tcBorders>
              <w:top w:val="nil"/>
              <w:left w:val="nil"/>
              <w:right w:val="nil"/>
            </w:tcBorders>
            <w:shd w:val="clear" w:color="auto" w:fill="FAFAFA"/>
            <w:vAlign w:val="bottom"/>
          </w:tcPr>
          <w:p w14:paraId="09EB8251" w14:textId="12509687" w:rsidR="00D0030B" w:rsidRPr="00A961AA" w:rsidRDefault="00D0030B" w:rsidP="00D0030B">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34,787,284,220</w:t>
            </w:r>
          </w:p>
        </w:tc>
        <w:tc>
          <w:tcPr>
            <w:tcW w:w="1743" w:type="dxa"/>
            <w:tcBorders>
              <w:top w:val="nil"/>
              <w:left w:val="nil"/>
              <w:right w:val="nil"/>
            </w:tcBorders>
          </w:tcPr>
          <w:p w14:paraId="2AF3256F" w14:textId="37013BB0" w:rsidR="00D0030B" w:rsidRPr="00A961AA" w:rsidRDefault="00D0030B" w:rsidP="00D0030B">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 xml:space="preserve"> 32,567,903,985 </w:t>
            </w:r>
          </w:p>
        </w:tc>
      </w:tr>
      <w:tr w:rsidR="00D0030B" w:rsidRPr="00A961AA" w14:paraId="4241DB3A" w14:textId="77777777" w:rsidTr="00A52810">
        <w:tc>
          <w:tcPr>
            <w:tcW w:w="5094" w:type="dxa"/>
            <w:tcBorders>
              <w:top w:val="nil"/>
              <w:left w:val="nil"/>
              <w:bottom w:val="nil"/>
              <w:right w:val="nil"/>
            </w:tcBorders>
            <w:vAlign w:val="bottom"/>
          </w:tcPr>
          <w:p w14:paraId="28DDB34A" w14:textId="77777777" w:rsidR="00D0030B" w:rsidRPr="00A961AA" w:rsidRDefault="00D0030B" w:rsidP="00D0030B">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A961AA">
              <w:rPr>
                <w:rFonts w:ascii="Arial" w:cs="Arial"/>
                <w:color w:val="000000" w:themeColor="text1"/>
                <w:sz w:val="20"/>
                <w:szCs w:val="20"/>
                <w:lang w:val="en-GB"/>
              </w:rPr>
              <w:t>Premium earned in the year</w:t>
            </w:r>
          </w:p>
        </w:tc>
        <w:tc>
          <w:tcPr>
            <w:tcW w:w="1739" w:type="dxa"/>
            <w:tcBorders>
              <w:top w:val="nil"/>
              <w:left w:val="nil"/>
              <w:right w:val="nil"/>
            </w:tcBorders>
            <w:shd w:val="clear" w:color="auto" w:fill="FAFAFA"/>
            <w:vAlign w:val="bottom"/>
          </w:tcPr>
          <w:p w14:paraId="5C33DFAB" w14:textId="38AB63D4" w:rsidR="00D0030B" w:rsidRPr="00A961AA" w:rsidRDefault="00D0030B" w:rsidP="00D0030B">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(33,657,886,650)</w:t>
            </w:r>
          </w:p>
        </w:tc>
        <w:tc>
          <w:tcPr>
            <w:tcW w:w="1743" w:type="dxa"/>
            <w:tcBorders>
              <w:top w:val="nil"/>
              <w:left w:val="nil"/>
              <w:right w:val="nil"/>
            </w:tcBorders>
          </w:tcPr>
          <w:p w14:paraId="4D188F64" w14:textId="6891CA06" w:rsidR="00D0030B" w:rsidRPr="00A961AA" w:rsidRDefault="00D0030B" w:rsidP="00D0030B">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 (30,773,541,710)</w:t>
            </w:r>
          </w:p>
        </w:tc>
      </w:tr>
      <w:tr w:rsidR="00D0030B" w:rsidRPr="00A961AA" w14:paraId="19F0A696" w14:textId="77777777" w:rsidTr="00A52810">
        <w:tc>
          <w:tcPr>
            <w:tcW w:w="5094" w:type="dxa"/>
            <w:tcBorders>
              <w:top w:val="nil"/>
              <w:left w:val="nil"/>
              <w:bottom w:val="nil"/>
              <w:right w:val="nil"/>
            </w:tcBorders>
            <w:vAlign w:val="bottom"/>
          </w:tcPr>
          <w:p w14:paraId="12045BBA" w14:textId="24361496" w:rsidR="00D0030B" w:rsidRPr="00A961AA" w:rsidRDefault="00D0030B" w:rsidP="00D0030B">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A961AA">
              <w:rPr>
                <w:rFonts w:ascii="Arial" w:cs="Arial"/>
                <w:color w:val="000000" w:themeColor="text1"/>
                <w:sz w:val="20"/>
                <w:szCs w:val="20"/>
                <w:lang w:val="en-GB"/>
              </w:rPr>
              <w:t>Acquisition of subsidiaries</w:t>
            </w:r>
          </w:p>
        </w:tc>
        <w:tc>
          <w:tcPr>
            <w:tcW w:w="1739" w:type="dxa"/>
            <w:tcBorders>
              <w:left w:val="nil"/>
              <w:bottom w:val="single" w:sz="4" w:space="0" w:color="auto"/>
              <w:right w:val="nil"/>
            </w:tcBorders>
            <w:shd w:val="clear" w:color="auto" w:fill="FAFAFA"/>
            <w:vAlign w:val="bottom"/>
          </w:tcPr>
          <w:p w14:paraId="4C3FAE2F" w14:textId="22218AFE" w:rsidR="00D0030B" w:rsidRPr="00A961AA" w:rsidRDefault="00D0030B" w:rsidP="00D0030B">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 xml:space="preserve">- </w:t>
            </w:r>
          </w:p>
        </w:tc>
        <w:tc>
          <w:tcPr>
            <w:tcW w:w="1743" w:type="dxa"/>
            <w:tcBorders>
              <w:left w:val="nil"/>
              <w:bottom w:val="single" w:sz="4" w:space="0" w:color="auto"/>
              <w:right w:val="nil"/>
            </w:tcBorders>
          </w:tcPr>
          <w:p w14:paraId="420A2315" w14:textId="6E50B287" w:rsidR="00D0030B" w:rsidRPr="00A961AA" w:rsidRDefault="00D0030B" w:rsidP="00D0030B">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 525,307 </w:t>
            </w:r>
          </w:p>
        </w:tc>
      </w:tr>
      <w:tr w:rsidR="00E2199E" w:rsidRPr="00A961AA" w14:paraId="304A5779" w14:textId="77777777" w:rsidTr="00F84946">
        <w:tc>
          <w:tcPr>
            <w:tcW w:w="5094" w:type="dxa"/>
            <w:tcBorders>
              <w:top w:val="nil"/>
              <w:left w:val="nil"/>
              <w:bottom w:val="nil"/>
              <w:right w:val="nil"/>
            </w:tcBorders>
            <w:vAlign w:val="bottom"/>
          </w:tcPr>
          <w:p w14:paraId="7384091F" w14:textId="77777777" w:rsidR="00E2199E" w:rsidRPr="00A961AA" w:rsidRDefault="00E2199E" w:rsidP="00E2199E">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739" w:type="dxa"/>
            <w:tcBorders>
              <w:top w:val="single" w:sz="4" w:space="0" w:color="auto"/>
              <w:left w:val="nil"/>
              <w:right w:val="nil"/>
            </w:tcBorders>
            <w:shd w:val="clear" w:color="auto" w:fill="FAFAFA"/>
            <w:vAlign w:val="bottom"/>
          </w:tcPr>
          <w:p w14:paraId="2B5EEE49" w14:textId="77777777" w:rsidR="00E2199E" w:rsidRPr="00A961AA" w:rsidRDefault="00E2199E" w:rsidP="00E2199E">
            <w:pPr>
              <w:pStyle w:val="a"/>
              <w:tabs>
                <w:tab w:val="right" w:pos="7200"/>
                <w:tab w:val="right" w:pos="9000"/>
                <w:tab w:val="right" w:pos="10620"/>
                <w:tab w:val="right" w:pos="11880"/>
                <w:tab w:val="right" w:pos="13140"/>
                <w:tab w:val="right" w:pos="14580"/>
              </w:tabs>
              <w:ind w:right="-72"/>
              <w:rPr>
                <w:rFonts w:ascii="Arial" w:cs="Arial"/>
                <w:color w:val="000000" w:themeColor="text1"/>
                <w:sz w:val="20"/>
                <w:szCs w:val="20"/>
                <w:cs/>
                <w:lang w:val="en-GB"/>
              </w:rPr>
            </w:pPr>
          </w:p>
        </w:tc>
        <w:tc>
          <w:tcPr>
            <w:tcW w:w="1743" w:type="dxa"/>
            <w:tcBorders>
              <w:top w:val="single" w:sz="4" w:space="0" w:color="auto"/>
              <w:left w:val="nil"/>
              <w:right w:val="nil"/>
            </w:tcBorders>
            <w:vAlign w:val="bottom"/>
          </w:tcPr>
          <w:p w14:paraId="73E84274" w14:textId="77777777" w:rsidR="00E2199E" w:rsidRPr="00A961AA" w:rsidRDefault="00E2199E" w:rsidP="00E2199E">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r>
      <w:tr w:rsidR="00E2199E" w:rsidRPr="00A961AA" w14:paraId="46F30BF6" w14:textId="77777777" w:rsidTr="00F84946">
        <w:tc>
          <w:tcPr>
            <w:tcW w:w="5094" w:type="dxa"/>
            <w:tcBorders>
              <w:top w:val="nil"/>
              <w:left w:val="nil"/>
              <w:bottom w:val="nil"/>
              <w:right w:val="nil"/>
            </w:tcBorders>
            <w:vAlign w:val="bottom"/>
          </w:tcPr>
          <w:p w14:paraId="2F0A9633" w14:textId="77777777" w:rsidR="00E2199E" w:rsidRPr="00A961AA" w:rsidRDefault="00E2199E" w:rsidP="00E2199E">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A961AA">
              <w:rPr>
                <w:rFonts w:ascii="Arial" w:cs="Arial"/>
                <w:color w:val="000000" w:themeColor="text1"/>
                <w:sz w:val="20"/>
                <w:szCs w:val="20"/>
                <w:lang w:val="en-GB"/>
              </w:rPr>
              <w:t>Closing balance for the year</w:t>
            </w:r>
          </w:p>
        </w:tc>
        <w:tc>
          <w:tcPr>
            <w:tcW w:w="1739" w:type="dxa"/>
            <w:tcBorders>
              <w:top w:val="nil"/>
              <w:left w:val="nil"/>
              <w:bottom w:val="single" w:sz="4" w:space="0" w:color="auto"/>
              <w:right w:val="nil"/>
            </w:tcBorders>
            <w:shd w:val="clear" w:color="auto" w:fill="FAFAFA"/>
          </w:tcPr>
          <w:p w14:paraId="4430E2D1" w14:textId="27474527" w:rsidR="00E2199E" w:rsidRPr="00A961AA" w:rsidRDefault="00D0030B" w:rsidP="004213BE">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18,461,231,367</w:t>
            </w:r>
          </w:p>
        </w:tc>
        <w:tc>
          <w:tcPr>
            <w:tcW w:w="1743" w:type="dxa"/>
            <w:tcBorders>
              <w:top w:val="nil"/>
              <w:left w:val="nil"/>
              <w:bottom w:val="single" w:sz="4" w:space="0" w:color="auto"/>
              <w:right w:val="nil"/>
            </w:tcBorders>
          </w:tcPr>
          <w:p w14:paraId="227A3FEC" w14:textId="5F6944FB" w:rsidR="00E2199E" w:rsidRPr="00A961AA" w:rsidRDefault="00E2199E" w:rsidP="00E2199E">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17,331,833,797</w:t>
            </w:r>
          </w:p>
        </w:tc>
      </w:tr>
    </w:tbl>
    <w:p w14:paraId="751EC44A" w14:textId="77777777" w:rsidR="00256FA2" w:rsidRPr="00A961AA" w:rsidRDefault="00256FA2" w:rsidP="000F4783">
      <w:pPr>
        <w:ind w:left="540"/>
        <w:jc w:val="thaiDistribute"/>
        <w:rPr>
          <w:rFonts w:ascii="Arial" w:hAnsi="Arial" w:cs="Arial"/>
          <w:color w:val="000000" w:themeColor="text1"/>
          <w:sz w:val="20"/>
          <w:szCs w:val="20"/>
        </w:rPr>
      </w:pPr>
    </w:p>
    <w:p w14:paraId="385D489D" w14:textId="7FDB5FEF" w:rsidR="00256FA2" w:rsidRPr="00A961AA" w:rsidRDefault="00BC2AC7" w:rsidP="00A3014E">
      <w:pPr>
        <w:ind w:left="540"/>
        <w:jc w:val="both"/>
        <w:rPr>
          <w:rFonts w:ascii="Arial" w:hAnsi="Arial" w:cs="Arial"/>
          <w:color w:val="000000" w:themeColor="text1"/>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E2199E"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the </w:t>
      </w:r>
      <w:r w:rsidR="00A215FB"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had not provided for unexpired risk reserve for the amount of Baht</w:t>
      </w:r>
      <w:r w:rsidRPr="00A961AA">
        <w:rPr>
          <w:rFonts w:ascii="Arial" w:hAnsi="Arial" w:cs="Arial"/>
          <w:color w:val="000000" w:themeColor="text1"/>
          <w:spacing w:val="-4"/>
          <w:sz w:val="20"/>
          <w:szCs w:val="20"/>
          <w:cs/>
        </w:rPr>
        <w:t xml:space="preserve"> </w:t>
      </w:r>
      <w:bookmarkStart w:id="47" w:name="_Hlk157592626"/>
      <w:r w:rsidR="00793391" w:rsidRPr="00A961AA">
        <w:rPr>
          <w:rFonts w:ascii="Arial" w:hAnsi="Arial" w:cs="Arial"/>
          <w:color w:val="000000" w:themeColor="text1"/>
          <w:spacing w:val="-4"/>
          <w:sz w:val="20"/>
          <w:szCs w:val="20"/>
        </w:rPr>
        <w:t>9,139.86</w:t>
      </w:r>
      <w:r w:rsidR="00073FF1" w:rsidRPr="00A961AA">
        <w:rPr>
          <w:rFonts w:ascii="Arial" w:hAnsi="Arial" w:cs="Arial"/>
          <w:color w:val="000000" w:themeColor="text1"/>
          <w:spacing w:val="-4"/>
          <w:sz w:val="20"/>
          <w:szCs w:val="20"/>
        </w:rPr>
        <w:t xml:space="preserve"> </w:t>
      </w:r>
      <w:bookmarkEnd w:id="47"/>
      <w:r w:rsidRPr="00A961AA">
        <w:rPr>
          <w:rFonts w:ascii="Arial" w:hAnsi="Arial" w:cs="Arial"/>
          <w:color w:val="000000" w:themeColor="text1"/>
          <w:sz w:val="20"/>
          <w:szCs w:val="20"/>
        </w:rPr>
        <w:t xml:space="preserve">million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E2199E"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E2199E" w:rsidRPr="00A961AA">
        <w:rPr>
          <w:rFonts w:ascii="Arial" w:hAnsi="Arial" w:cs="Arial"/>
          <w:color w:val="000000" w:themeColor="text1"/>
          <w:spacing w:val="-4"/>
          <w:sz w:val="20"/>
          <w:szCs w:val="20"/>
        </w:rPr>
        <w:t xml:space="preserve">8,849.98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 xml:space="preserve">) </w:t>
      </w:r>
      <w:r w:rsidRPr="00A961AA">
        <w:rPr>
          <w:rFonts w:ascii="Arial" w:hAnsi="Arial" w:cs="Arial"/>
          <w:color w:val="000000" w:themeColor="text1"/>
          <w:spacing w:val="-4"/>
          <w:sz w:val="20"/>
          <w:szCs w:val="20"/>
        </w:rPr>
        <w:t>since unexpired</w:t>
      </w:r>
      <w:r w:rsidRPr="00A961AA">
        <w:rPr>
          <w:rFonts w:ascii="Arial" w:hAnsi="Arial" w:cs="Arial"/>
          <w:color w:val="000000" w:themeColor="text1"/>
          <w:sz w:val="20"/>
          <w:szCs w:val="20"/>
        </w:rPr>
        <w:t xml:space="preserve"> risk reserve was lower than unearned premium reserve</w:t>
      </w:r>
      <w:r w:rsidRPr="00A961AA">
        <w:rPr>
          <w:rFonts w:ascii="Arial" w:hAnsi="Arial" w:cs="Arial"/>
          <w:color w:val="000000" w:themeColor="text1"/>
          <w:sz w:val="20"/>
          <w:szCs w:val="20"/>
          <w:cs/>
        </w:rPr>
        <w:t>.</w:t>
      </w:r>
    </w:p>
    <w:p w14:paraId="6DB78114" w14:textId="77777777" w:rsidR="00256FA2" w:rsidRPr="00A961AA" w:rsidRDefault="00256FA2" w:rsidP="000F4783">
      <w:pPr>
        <w:ind w:left="540"/>
        <w:jc w:val="thaiDistribute"/>
        <w:rPr>
          <w:rFonts w:ascii="Arial" w:hAnsi="Arial" w:cs="Arial"/>
          <w:color w:val="000000" w:themeColor="text1"/>
          <w:sz w:val="20"/>
          <w:szCs w:val="20"/>
        </w:rPr>
      </w:pPr>
    </w:p>
    <w:p w14:paraId="33DFD87F" w14:textId="77777777" w:rsidR="00256FA2" w:rsidRPr="00A961AA" w:rsidRDefault="00256FA2">
      <w:pPr>
        <w:jc w:val="thaiDistribute"/>
        <w:rPr>
          <w:rFonts w:ascii="Arial" w:hAnsi="Arial" w:cs="Arial"/>
          <w:color w:val="000000" w:themeColor="text1"/>
          <w:sz w:val="20"/>
          <w:szCs w:val="20"/>
        </w:rPr>
      </w:pPr>
    </w:p>
    <w:p w14:paraId="2D816045" w14:textId="77777777" w:rsidR="00256FA2" w:rsidRPr="00A961AA" w:rsidRDefault="00256FA2">
      <w:pPr>
        <w:jc w:val="thaiDistribute"/>
        <w:rPr>
          <w:rFonts w:ascii="Arial" w:hAnsi="Arial" w:cs="Arial"/>
          <w:color w:val="000000" w:themeColor="text1"/>
          <w:sz w:val="20"/>
          <w:szCs w:val="20"/>
        </w:rPr>
      </w:pPr>
    </w:p>
    <w:p w14:paraId="575712A1" w14:textId="77777777" w:rsidR="00256FA2" w:rsidRPr="00A961AA" w:rsidRDefault="00256FA2">
      <w:pPr>
        <w:jc w:val="thaiDistribute"/>
        <w:rPr>
          <w:rFonts w:ascii="Arial" w:hAnsi="Arial"/>
          <w:color w:val="000000" w:themeColor="text1"/>
          <w:sz w:val="20"/>
          <w:szCs w:val="20"/>
          <w:cs/>
        </w:rPr>
        <w:sectPr w:rsidR="00256FA2" w:rsidRPr="00A961AA" w:rsidSect="003E55DC">
          <w:pgSz w:w="11909" w:h="16834"/>
          <w:pgMar w:top="1440" w:right="1152" w:bottom="720" w:left="1728" w:header="706" w:footer="706" w:gutter="0"/>
          <w:pgNumType w:chapStyle="1"/>
          <w:cols w:space="720"/>
        </w:sectPr>
      </w:pPr>
    </w:p>
    <w:p w14:paraId="427282FB" w14:textId="1C0E14C2" w:rsidR="00256FA2" w:rsidRPr="00A961AA" w:rsidRDefault="00490C1A">
      <w:pPr>
        <w:ind w:left="540" w:hanging="540"/>
        <w:rPr>
          <w:rFonts w:ascii="Arial" w:hAnsi="Arial" w:cs="Arial"/>
          <w:b/>
          <w:bCs/>
          <w:color w:val="CF4A02"/>
          <w:sz w:val="20"/>
          <w:szCs w:val="20"/>
        </w:rPr>
      </w:pPr>
      <w:r w:rsidRPr="00A961AA">
        <w:rPr>
          <w:rFonts w:ascii="Arial" w:hAnsi="Arial" w:cs="Arial"/>
          <w:b/>
          <w:bCs/>
          <w:color w:val="CF4A02"/>
          <w:sz w:val="20"/>
          <w:szCs w:val="20"/>
          <w:lang w:val="en-GB"/>
        </w:rPr>
        <w:lastRenderedPageBreak/>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3</w:t>
      </w:r>
      <w:r w:rsidR="00BC2AC7" w:rsidRPr="00A961AA">
        <w:rPr>
          <w:rFonts w:ascii="Arial" w:hAnsi="Arial" w:cs="Arial"/>
          <w:b/>
          <w:bCs/>
          <w:color w:val="CF4A02"/>
          <w:sz w:val="20"/>
          <w:szCs w:val="20"/>
        </w:rPr>
        <w:tab/>
      </w:r>
      <w:r w:rsidR="00BC2AC7" w:rsidRPr="00A961AA">
        <w:rPr>
          <w:rFonts w:ascii="Arial" w:hAnsi="Arial" w:cs="Arial"/>
          <w:b/>
          <w:bCs/>
          <w:color w:val="CF4A02"/>
          <w:sz w:val="20"/>
          <w:szCs w:val="20"/>
          <w:lang w:val="en-GB"/>
        </w:rPr>
        <w:t xml:space="preserve">Gross </w:t>
      </w:r>
      <w:r w:rsidR="00BC2AC7" w:rsidRPr="00A961AA">
        <w:rPr>
          <w:rFonts w:ascii="Arial" w:hAnsi="Arial" w:cs="Arial"/>
          <w:b/>
          <w:bCs/>
          <w:color w:val="CF4A02"/>
          <w:sz w:val="20"/>
          <w:szCs w:val="20"/>
        </w:rPr>
        <w:t>claim development table</w:t>
      </w:r>
    </w:p>
    <w:p w14:paraId="3E179E84" w14:textId="77777777" w:rsidR="00256FA2" w:rsidRPr="00A961AA" w:rsidRDefault="00256FA2">
      <w:pPr>
        <w:tabs>
          <w:tab w:val="left" w:pos="0"/>
          <w:tab w:val="left" w:pos="1080"/>
          <w:tab w:val="left" w:pos="1440"/>
        </w:tabs>
        <w:ind w:left="1080" w:hanging="540"/>
        <w:jc w:val="thaiDistribute"/>
        <w:rPr>
          <w:rFonts w:ascii="Arial" w:hAnsi="Arial" w:cs="Arial"/>
          <w:b/>
          <w:bCs/>
          <w:color w:val="000000" w:themeColor="text1"/>
          <w:sz w:val="20"/>
          <w:szCs w:val="20"/>
        </w:rPr>
      </w:pPr>
    </w:p>
    <w:tbl>
      <w:tblPr>
        <w:tblW w:w="14969" w:type="dxa"/>
        <w:tblInd w:w="426" w:type="dxa"/>
        <w:tblLayout w:type="fixed"/>
        <w:tblLook w:val="04A0" w:firstRow="1" w:lastRow="0" w:firstColumn="1" w:lastColumn="0" w:noHBand="0" w:noVBand="1"/>
      </w:tblPr>
      <w:tblGrid>
        <w:gridCol w:w="4164"/>
        <w:gridCol w:w="1647"/>
        <w:gridCol w:w="1563"/>
        <w:gridCol w:w="1555"/>
        <w:gridCol w:w="1558"/>
        <w:gridCol w:w="27"/>
        <w:gridCol w:w="1542"/>
        <w:gridCol w:w="1427"/>
        <w:gridCol w:w="1478"/>
        <w:gridCol w:w="8"/>
      </w:tblGrid>
      <w:tr w:rsidR="00224EF0" w:rsidRPr="00A961AA" w14:paraId="587F8B39" w14:textId="77777777" w:rsidTr="003B5E69">
        <w:trPr>
          <w:trHeight w:val="20"/>
        </w:trPr>
        <w:tc>
          <w:tcPr>
            <w:tcW w:w="4164" w:type="dxa"/>
            <w:shd w:val="clear" w:color="auto" w:fill="auto"/>
          </w:tcPr>
          <w:p w14:paraId="186DF17C" w14:textId="77777777" w:rsidR="00224EF0" w:rsidRPr="00A961AA" w:rsidRDefault="00224EF0" w:rsidP="00D22F9E">
            <w:pPr>
              <w:pStyle w:val="a"/>
              <w:ind w:right="-72"/>
              <w:rPr>
                <w:rFonts w:ascii="Arial" w:cs="Arial"/>
                <w:b/>
                <w:bCs/>
                <w:color w:val="000000" w:themeColor="text1"/>
                <w:sz w:val="18"/>
                <w:szCs w:val="18"/>
                <w:lang w:val="en-US"/>
              </w:rPr>
            </w:pPr>
          </w:p>
        </w:tc>
        <w:tc>
          <w:tcPr>
            <w:tcW w:w="10805" w:type="dxa"/>
            <w:gridSpan w:val="9"/>
            <w:tcBorders>
              <w:top w:val="single" w:sz="4" w:space="0" w:color="auto"/>
              <w:bottom w:val="single" w:sz="4" w:space="0" w:color="auto"/>
            </w:tcBorders>
            <w:shd w:val="clear" w:color="auto" w:fill="auto"/>
            <w:vAlign w:val="center"/>
          </w:tcPr>
          <w:p w14:paraId="2219F2AD" w14:textId="71391AB8" w:rsidR="00224EF0" w:rsidRPr="00A961AA" w:rsidRDefault="00224EF0" w:rsidP="00224EF0">
            <w:pPr>
              <w:tabs>
                <w:tab w:val="left" w:pos="0"/>
                <w:tab w:val="left" w:pos="540"/>
              </w:tabs>
              <w:ind w:right="-72"/>
              <w:jc w:val="center"/>
              <w:rPr>
                <w:rFonts w:ascii="Arial" w:hAnsi="Arial" w:cs="Arial"/>
                <w:b/>
                <w:bCs/>
                <w:color w:val="000000" w:themeColor="text1"/>
                <w:sz w:val="18"/>
                <w:szCs w:val="18"/>
                <w:lang w:val="en-GB"/>
              </w:rPr>
            </w:pPr>
            <w:r w:rsidRPr="00A961AA">
              <w:rPr>
                <w:rFonts w:ascii="Arial" w:hAnsi="Arial" w:cs="Arial"/>
                <w:b/>
                <w:bCs/>
                <w:sz w:val="16"/>
                <w:szCs w:val="16"/>
              </w:rPr>
              <w:t>Consolidated financial statements</w:t>
            </w:r>
          </w:p>
        </w:tc>
      </w:tr>
      <w:tr w:rsidR="00E2199E" w:rsidRPr="00A961AA" w14:paraId="5859254A" w14:textId="77777777" w:rsidTr="003B5E69">
        <w:trPr>
          <w:gridAfter w:val="1"/>
          <w:wAfter w:w="8" w:type="dxa"/>
          <w:trHeight w:val="20"/>
        </w:trPr>
        <w:tc>
          <w:tcPr>
            <w:tcW w:w="4164" w:type="dxa"/>
            <w:shd w:val="clear" w:color="auto" w:fill="auto"/>
          </w:tcPr>
          <w:p w14:paraId="69E50904" w14:textId="233A9BAF" w:rsidR="00E2199E" w:rsidRPr="00A961AA" w:rsidRDefault="00E2199E" w:rsidP="00E2199E">
            <w:pPr>
              <w:pStyle w:val="a"/>
              <w:ind w:right="-72"/>
              <w:rPr>
                <w:rFonts w:ascii="Arial" w:cs="Arial"/>
                <w:b/>
                <w:bCs/>
                <w:color w:val="000000" w:themeColor="text1"/>
                <w:sz w:val="18"/>
                <w:szCs w:val="18"/>
                <w:lang w:val="en-US"/>
              </w:rPr>
            </w:pPr>
            <w:r w:rsidRPr="00A961AA">
              <w:rPr>
                <w:rFonts w:ascii="Arial" w:cs="Arial"/>
                <w:b/>
                <w:bCs/>
                <w:color w:val="000000" w:themeColor="text1"/>
                <w:sz w:val="18"/>
                <w:szCs w:val="18"/>
                <w:lang w:val="en-US"/>
              </w:rPr>
              <w:t xml:space="preserve">Accident Year </w:t>
            </w:r>
            <w:r w:rsidRPr="00A961AA">
              <w:rPr>
                <w:rFonts w:ascii="Arial" w:cs="Arial"/>
                <w:b/>
                <w:bCs/>
                <w:color w:val="000000" w:themeColor="text1"/>
                <w:sz w:val="18"/>
                <w:szCs w:val="18"/>
                <w:cs/>
                <w:lang w:val="en-US"/>
              </w:rPr>
              <w:t xml:space="preserve">/ </w:t>
            </w:r>
            <w:r w:rsidRPr="00A961AA">
              <w:rPr>
                <w:rFonts w:ascii="Arial" w:cs="Arial"/>
                <w:b/>
                <w:bCs/>
                <w:color w:val="000000" w:themeColor="text1"/>
                <w:sz w:val="18"/>
                <w:szCs w:val="18"/>
                <w:lang w:val="en-US"/>
              </w:rPr>
              <w:t>Reporting Year</w:t>
            </w:r>
          </w:p>
        </w:tc>
        <w:tc>
          <w:tcPr>
            <w:tcW w:w="1647" w:type="dxa"/>
            <w:tcBorders>
              <w:top w:val="single" w:sz="4" w:space="0" w:color="auto"/>
              <w:bottom w:val="single" w:sz="4" w:space="0" w:color="auto"/>
            </w:tcBorders>
            <w:shd w:val="clear" w:color="auto" w:fill="auto"/>
            <w:vAlign w:val="center"/>
          </w:tcPr>
          <w:p w14:paraId="541F6358" w14:textId="6EA80595" w:rsidR="00E2199E" w:rsidRPr="00A961AA" w:rsidRDefault="00E2199E" w:rsidP="00E2199E">
            <w:pPr>
              <w:pStyle w:val="a"/>
              <w:ind w:right="-72"/>
              <w:jc w:val="right"/>
              <w:rPr>
                <w:rFonts w:ascii="Arial" w:cs="Arial"/>
                <w:b/>
                <w:bCs/>
                <w:color w:val="000000" w:themeColor="text1"/>
                <w:sz w:val="18"/>
                <w:szCs w:val="18"/>
                <w:cs/>
              </w:rPr>
            </w:pPr>
            <w:r w:rsidRPr="00A961AA">
              <w:rPr>
                <w:rFonts w:ascii="Arial" w:cs="Arial"/>
                <w:b/>
                <w:bCs/>
                <w:color w:val="000000" w:themeColor="text1"/>
                <w:sz w:val="18"/>
                <w:szCs w:val="18"/>
                <w:cs/>
              </w:rPr>
              <w:t xml:space="preserve">prior </w:t>
            </w:r>
            <w:r w:rsidRPr="00A961AA">
              <w:rPr>
                <w:rFonts w:ascii="Arial" w:cs="Arial"/>
                <w:b/>
                <w:bCs/>
                <w:color w:val="000000" w:themeColor="text1"/>
                <w:sz w:val="18"/>
                <w:szCs w:val="18"/>
                <w:lang w:val="en-GB"/>
              </w:rPr>
              <w:t>2019</w:t>
            </w:r>
          </w:p>
          <w:p w14:paraId="1297BDEA" w14:textId="1FCD4305" w:rsidR="00E2199E" w:rsidRPr="00A961AA" w:rsidRDefault="00E2199E" w:rsidP="00E2199E">
            <w:pPr>
              <w:pStyle w:val="a"/>
              <w:ind w:right="-72"/>
              <w:jc w:val="right"/>
              <w:rPr>
                <w:rFonts w:ascii="Arial" w:cs="Arial"/>
                <w:b/>
                <w:bCs/>
                <w:color w:val="000000" w:themeColor="text1"/>
                <w:sz w:val="18"/>
                <w:szCs w:val="18"/>
                <w:cs/>
              </w:rPr>
            </w:pPr>
            <w:r w:rsidRPr="00A961AA">
              <w:rPr>
                <w:rFonts w:ascii="Arial" w:cs="Arial"/>
                <w:b/>
                <w:bCs/>
                <w:color w:val="000000" w:themeColor="text1"/>
                <w:sz w:val="18"/>
                <w:szCs w:val="18"/>
                <w:cs/>
              </w:rPr>
              <w:t>Baht</w:t>
            </w:r>
          </w:p>
        </w:tc>
        <w:tc>
          <w:tcPr>
            <w:tcW w:w="1563" w:type="dxa"/>
            <w:tcBorders>
              <w:top w:val="single" w:sz="4" w:space="0" w:color="auto"/>
              <w:bottom w:val="single" w:sz="4" w:space="0" w:color="auto"/>
            </w:tcBorders>
            <w:shd w:val="clear" w:color="auto" w:fill="auto"/>
            <w:vAlign w:val="center"/>
          </w:tcPr>
          <w:p w14:paraId="27440BB1"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2019</w:t>
            </w:r>
          </w:p>
          <w:p w14:paraId="625D7D37" w14:textId="78815BC4"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555" w:type="dxa"/>
            <w:tcBorders>
              <w:top w:val="single" w:sz="4" w:space="0" w:color="auto"/>
              <w:bottom w:val="single" w:sz="4" w:space="0" w:color="auto"/>
            </w:tcBorders>
            <w:shd w:val="clear" w:color="auto" w:fill="auto"/>
            <w:vAlign w:val="center"/>
          </w:tcPr>
          <w:p w14:paraId="15AA5F93"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2020</w:t>
            </w:r>
          </w:p>
          <w:p w14:paraId="3799A490" w14:textId="44213722"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585" w:type="dxa"/>
            <w:gridSpan w:val="2"/>
            <w:tcBorders>
              <w:top w:val="single" w:sz="4" w:space="0" w:color="auto"/>
              <w:bottom w:val="single" w:sz="4" w:space="0" w:color="auto"/>
            </w:tcBorders>
            <w:shd w:val="clear" w:color="auto" w:fill="auto"/>
            <w:vAlign w:val="center"/>
          </w:tcPr>
          <w:p w14:paraId="494CFE0D"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2021</w:t>
            </w:r>
          </w:p>
          <w:p w14:paraId="1C4AEC46" w14:textId="29BB0560"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542" w:type="dxa"/>
            <w:tcBorders>
              <w:top w:val="single" w:sz="4" w:space="0" w:color="auto"/>
              <w:bottom w:val="single" w:sz="4" w:space="0" w:color="auto"/>
            </w:tcBorders>
            <w:vAlign w:val="center"/>
          </w:tcPr>
          <w:p w14:paraId="06CA06C0"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2022</w:t>
            </w:r>
          </w:p>
          <w:p w14:paraId="0157099B" w14:textId="0F71A32F"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427" w:type="dxa"/>
            <w:tcBorders>
              <w:top w:val="single" w:sz="4" w:space="0" w:color="auto"/>
              <w:bottom w:val="single" w:sz="4" w:space="0" w:color="auto"/>
            </w:tcBorders>
            <w:vAlign w:val="center"/>
          </w:tcPr>
          <w:p w14:paraId="33416D13" w14:textId="3AE3C451"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2023</w:t>
            </w:r>
          </w:p>
          <w:p w14:paraId="0318406D" w14:textId="70022F91"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cs/>
              </w:rPr>
              <w:t>Baht</w:t>
            </w:r>
          </w:p>
        </w:tc>
        <w:tc>
          <w:tcPr>
            <w:tcW w:w="1478" w:type="dxa"/>
            <w:tcBorders>
              <w:top w:val="single" w:sz="4" w:space="0" w:color="auto"/>
              <w:bottom w:val="single" w:sz="4" w:space="0" w:color="auto"/>
            </w:tcBorders>
            <w:shd w:val="clear" w:color="auto" w:fill="auto"/>
            <w:vAlign w:val="center"/>
          </w:tcPr>
          <w:p w14:paraId="34B90D8D"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Total</w:t>
            </w:r>
          </w:p>
          <w:p w14:paraId="546C4328" w14:textId="3A49A321"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cs/>
              </w:rPr>
              <w:t>Baht</w:t>
            </w:r>
          </w:p>
        </w:tc>
      </w:tr>
      <w:tr w:rsidR="00E2199E" w:rsidRPr="00A961AA" w14:paraId="1CAD009B" w14:textId="77777777" w:rsidTr="003B5E69">
        <w:trPr>
          <w:gridAfter w:val="1"/>
          <w:wAfter w:w="8" w:type="dxa"/>
          <w:trHeight w:val="20"/>
        </w:trPr>
        <w:tc>
          <w:tcPr>
            <w:tcW w:w="4164" w:type="dxa"/>
            <w:shd w:val="clear" w:color="auto" w:fill="auto"/>
          </w:tcPr>
          <w:p w14:paraId="52AF21AC" w14:textId="77777777" w:rsidR="00E2199E" w:rsidRPr="00A961AA" w:rsidRDefault="00E2199E" w:rsidP="00E2199E">
            <w:pPr>
              <w:tabs>
                <w:tab w:val="left" w:pos="0"/>
                <w:tab w:val="left" w:pos="540"/>
              </w:tabs>
              <w:rPr>
                <w:rFonts w:ascii="Arial" w:hAnsi="Arial" w:cs="Arial"/>
                <w:color w:val="000000" w:themeColor="text1"/>
                <w:sz w:val="18"/>
                <w:szCs w:val="18"/>
                <w:lang w:val="en-GB"/>
              </w:rPr>
            </w:pPr>
          </w:p>
        </w:tc>
        <w:tc>
          <w:tcPr>
            <w:tcW w:w="1647" w:type="dxa"/>
            <w:tcBorders>
              <w:top w:val="single" w:sz="4" w:space="0" w:color="auto"/>
            </w:tcBorders>
            <w:shd w:val="clear" w:color="auto" w:fill="FAFAFA"/>
          </w:tcPr>
          <w:p w14:paraId="23AB960F"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63" w:type="dxa"/>
            <w:tcBorders>
              <w:top w:val="single" w:sz="4" w:space="0" w:color="auto"/>
            </w:tcBorders>
            <w:shd w:val="clear" w:color="auto" w:fill="FAFAFA"/>
          </w:tcPr>
          <w:p w14:paraId="08A8775F"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5" w:type="dxa"/>
            <w:tcBorders>
              <w:top w:val="single" w:sz="4" w:space="0" w:color="auto"/>
            </w:tcBorders>
            <w:shd w:val="clear" w:color="auto" w:fill="FAFAFA"/>
          </w:tcPr>
          <w:p w14:paraId="41F83AA6"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tcBorders>
              <w:top w:val="single" w:sz="4" w:space="0" w:color="auto"/>
            </w:tcBorders>
            <w:shd w:val="clear" w:color="auto" w:fill="FAFAFA"/>
          </w:tcPr>
          <w:p w14:paraId="6AEEC28D"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42" w:type="dxa"/>
            <w:tcBorders>
              <w:top w:val="single" w:sz="4" w:space="0" w:color="auto"/>
            </w:tcBorders>
            <w:shd w:val="clear" w:color="auto" w:fill="FAFAFA"/>
          </w:tcPr>
          <w:p w14:paraId="64AA89AA"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27" w:type="dxa"/>
            <w:tcBorders>
              <w:top w:val="single" w:sz="4" w:space="0" w:color="auto"/>
            </w:tcBorders>
            <w:shd w:val="clear" w:color="auto" w:fill="FAFAFA"/>
          </w:tcPr>
          <w:p w14:paraId="7D703511"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78" w:type="dxa"/>
            <w:tcBorders>
              <w:top w:val="single" w:sz="4" w:space="0" w:color="auto"/>
            </w:tcBorders>
            <w:shd w:val="clear" w:color="auto" w:fill="FAFAFA"/>
          </w:tcPr>
          <w:p w14:paraId="54B0C61C"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r>
      <w:tr w:rsidR="00E2199E" w:rsidRPr="00A961AA" w14:paraId="288E1A62" w14:textId="77777777" w:rsidTr="003B5E69">
        <w:trPr>
          <w:gridAfter w:val="1"/>
          <w:wAfter w:w="8" w:type="dxa"/>
          <w:trHeight w:val="20"/>
        </w:trPr>
        <w:tc>
          <w:tcPr>
            <w:tcW w:w="4164" w:type="dxa"/>
            <w:shd w:val="clear" w:color="auto" w:fill="auto"/>
          </w:tcPr>
          <w:p w14:paraId="33FD0B62" w14:textId="77777777" w:rsidR="00E2199E" w:rsidRPr="00A961AA" w:rsidRDefault="00E2199E" w:rsidP="00E2199E">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Gross estimate of cumulative claim cost</w:t>
            </w:r>
          </w:p>
        </w:tc>
        <w:tc>
          <w:tcPr>
            <w:tcW w:w="1647" w:type="dxa"/>
            <w:shd w:val="clear" w:color="auto" w:fill="FAFAFA"/>
          </w:tcPr>
          <w:p w14:paraId="0DAA769C"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63" w:type="dxa"/>
            <w:shd w:val="clear" w:color="auto" w:fill="FAFAFA"/>
          </w:tcPr>
          <w:p w14:paraId="5F950780"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5" w:type="dxa"/>
            <w:shd w:val="clear" w:color="auto" w:fill="FAFAFA"/>
          </w:tcPr>
          <w:p w14:paraId="734DA89E"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85" w:type="dxa"/>
            <w:gridSpan w:val="2"/>
            <w:shd w:val="clear" w:color="auto" w:fill="FAFAFA"/>
          </w:tcPr>
          <w:p w14:paraId="054A9D8D"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42" w:type="dxa"/>
            <w:shd w:val="clear" w:color="auto" w:fill="FAFAFA"/>
          </w:tcPr>
          <w:p w14:paraId="1A8AF049"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27" w:type="dxa"/>
            <w:shd w:val="clear" w:color="auto" w:fill="FAFAFA"/>
          </w:tcPr>
          <w:p w14:paraId="5F30CDA0"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78" w:type="dxa"/>
            <w:shd w:val="clear" w:color="auto" w:fill="FAFAFA"/>
          </w:tcPr>
          <w:p w14:paraId="6E4D5A4C"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r>
      <w:tr w:rsidR="00016E0C" w:rsidRPr="00A961AA" w14:paraId="77A4D9B1" w14:textId="77777777" w:rsidTr="003B5E69">
        <w:trPr>
          <w:gridAfter w:val="1"/>
          <w:wAfter w:w="8" w:type="dxa"/>
          <w:trHeight w:val="20"/>
        </w:trPr>
        <w:tc>
          <w:tcPr>
            <w:tcW w:w="4164" w:type="dxa"/>
            <w:shd w:val="clear" w:color="auto" w:fill="auto"/>
            <w:vAlign w:val="bottom"/>
          </w:tcPr>
          <w:p w14:paraId="6E96F658" w14:textId="77777777"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rPr>
              <w:t>As at accident year</w:t>
            </w:r>
          </w:p>
        </w:tc>
        <w:tc>
          <w:tcPr>
            <w:tcW w:w="1647" w:type="dxa"/>
            <w:shd w:val="clear" w:color="auto" w:fill="FAFAFA"/>
            <w:vAlign w:val="bottom"/>
          </w:tcPr>
          <w:p w14:paraId="30757885" w14:textId="33498017"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63" w:type="dxa"/>
            <w:shd w:val="clear" w:color="auto" w:fill="FAFAFA"/>
            <w:vAlign w:val="bottom"/>
          </w:tcPr>
          <w:p w14:paraId="259D452F" w14:textId="61DF7E7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10,495,577,458</w:t>
            </w:r>
          </w:p>
        </w:tc>
        <w:tc>
          <w:tcPr>
            <w:tcW w:w="1555" w:type="dxa"/>
            <w:shd w:val="clear" w:color="auto" w:fill="FAFAFA"/>
            <w:vAlign w:val="bottom"/>
          </w:tcPr>
          <w:p w14:paraId="1D73DEC3" w14:textId="54D02B61"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12,357,914,233</w:t>
            </w:r>
          </w:p>
        </w:tc>
        <w:tc>
          <w:tcPr>
            <w:tcW w:w="1585" w:type="dxa"/>
            <w:gridSpan w:val="2"/>
            <w:shd w:val="clear" w:color="auto" w:fill="FAFAFA"/>
            <w:vAlign w:val="bottom"/>
          </w:tcPr>
          <w:p w14:paraId="0135ABA5" w14:textId="600B14C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15,824,079,345</w:t>
            </w:r>
          </w:p>
        </w:tc>
        <w:tc>
          <w:tcPr>
            <w:tcW w:w="1542" w:type="dxa"/>
            <w:shd w:val="clear" w:color="auto" w:fill="FAFAFA"/>
            <w:vAlign w:val="bottom"/>
          </w:tcPr>
          <w:p w14:paraId="03069364" w14:textId="4132169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16,909,594,731</w:t>
            </w:r>
          </w:p>
        </w:tc>
        <w:tc>
          <w:tcPr>
            <w:tcW w:w="1427" w:type="dxa"/>
            <w:shd w:val="clear" w:color="auto" w:fill="FAFAFA"/>
            <w:vAlign w:val="bottom"/>
          </w:tcPr>
          <w:p w14:paraId="2E510A85" w14:textId="39991CF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14,123,317,368</w:t>
            </w:r>
          </w:p>
        </w:tc>
        <w:tc>
          <w:tcPr>
            <w:tcW w:w="1478" w:type="dxa"/>
            <w:shd w:val="clear" w:color="auto" w:fill="FAFAFA"/>
          </w:tcPr>
          <w:p w14:paraId="760D4F37" w14:textId="77777777" w:rsidR="00016E0C" w:rsidRPr="00A961AA" w:rsidRDefault="00016E0C" w:rsidP="00016E0C">
            <w:pPr>
              <w:pStyle w:val="a"/>
              <w:ind w:right="-72"/>
              <w:jc w:val="right"/>
              <w:rPr>
                <w:rFonts w:ascii="Arial" w:cs="Arial"/>
                <w:color w:val="000000" w:themeColor="text1"/>
                <w:sz w:val="18"/>
                <w:szCs w:val="18"/>
                <w:lang w:val="en-GB"/>
              </w:rPr>
            </w:pPr>
          </w:p>
        </w:tc>
      </w:tr>
      <w:tr w:rsidR="00016E0C" w:rsidRPr="00A961AA" w14:paraId="745510EC" w14:textId="77777777" w:rsidTr="003B5E69">
        <w:trPr>
          <w:gridAfter w:val="1"/>
          <w:wAfter w:w="8" w:type="dxa"/>
          <w:trHeight w:val="20"/>
        </w:trPr>
        <w:tc>
          <w:tcPr>
            <w:tcW w:w="4164" w:type="dxa"/>
            <w:shd w:val="clear" w:color="auto" w:fill="auto"/>
            <w:vAlign w:val="bottom"/>
          </w:tcPr>
          <w:p w14:paraId="0A404255" w14:textId="77777777" w:rsidR="00016E0C" w:rsidRPr="00A961AA" w:rsidRDefault="00016E0C" w:rsidP="00016E0C">
            <w:pPr>
              <w:tabs>
                <w:tab w:val="left" w:pos="0"/>
                <w:tab w:val="left" w:pos="540"/>
              </w:tabs>
              <w:rPr>
                <w:rFonts w:ascii="Arial" w:hAnsi="Arial" w:cs="Arial"/>
                <w:color w:val="000000" w:themeColor="text1"/>
                <w:sz w:val="18"/>
                <w:szCs w:val="18"/>
                <w:cs/>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rPr>
              <w:t>One year later</w:t>
            </w:r>
          </w:p>
        </w:tc>
        <w:tc>
          <w:tcPr>
            <w:tcW w:w="1647" w:type="dxa"/>
            <w:shd w:val="clear" w:color="auto" w:fill="FAFAFA"/>
            <w:vAlign w:val="bottom"/>
          </w:tcPr>
          <w:p w14:paraId="5E3D6110" w14:textId="41F9B4A2"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63" w:type="dxa"/>
            <w:shd w:val="clear" w:color="auto" w:fill="FAFAFA"/>
            <w:vAlign w:val="bottom"/>
          </w:tcPr>
          <w:p w14:paraId="73C186C4" w14:textId="6A4E2EE3"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12,124,981,202</w:t>
            </w:r>
          </w:p>
        </w:tc>
        <w:tc>
          <w:tcPr>
            <w:tcW w:w="1555" w:type="dxa"/>
            <w:shd w:val="clear" w:color="auto" w:fill="FAFAFA"/>
            <w:vAlign w:val="bottom"/>
          </w:tcPr>
          <w:p w14:paraId="625BF2E1" w14:textId="771F844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12,082,864,335</w:t>
            </w:r>
          </w:p>
        </w:tc>
        <w:tc>
          <w:tcPr>
            <w:tcW w:w="1585" w:type="dxa"/>
            <w:gridSpan w:val="2"/>
            <w:shd w:val="clear" w:color="auto" w:fill="FAFAFA"/>
            <w:vAlign w:val="bottom"/>
          </w:tcPr>
          <w:p w14:paraId="7C818E4E" w14:textId="67D3383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16,653,210,037</w:t>
            </w:r>
          </w:p>
        </w:tc>
        <w:tc>
          <w:tcPr>
            <w:tcW w:w="1542" w:type="dxa"/>
            <w:shd w:val="clear" w:color="auto" w:fill="FAFAFA"/>
            <w:vAlign w:val="bottom"/>
          </w:tcPr>
          <w:p w14:paraId="113D4E1C" w14:textId="2D2003B3"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18,858,215,933</w:t>
            </w:r>
          </w:p>
        </w:tc>
        <w:tc>
          <w:tcPr>
            <w:tcW w:w="1427" w:type="dxa"/>
            <w:shd w:val="clear" w:color="auto" w:fill="FAFAFA"/>
            <w:vAlign w:val="bottom"/>
          </w:tcPr>
          <w:p w14:paraId="77EA40BD" w14:textId="77777777" w:rsidR="00016E0C" w:rsidRPr="00A961AA" w:rsidRDefault="00016E0C" w:rsidP="00016E0C">
            <w:pPr>
              <w:pStyle w:val="a"/>
              <w:ind w:right="-72"/>
              <w:jc w:val="right"/>
              <w:rPr>
                <w:rFonts w:ascii="Arial" w:cs="Arial"/>
                <w:color w:val="000000" w:themeColor="text1"/>
                <w:sz w:val="18"/>
                <w:szCs w:val="18"/>
                <w:lang w:val="en-GB"/>
              </w:rPr>
            </w:pPr>
          </w:p>
        </w:tc>
        <w:tc>
          <w:tcPr>
            <w:tcW w:w="1478" w:type="dxa"/>
            <w:shd w:val="clear" w:color="auto" w:fill="FAFAFA"/>
          </w:tcPr>
          <w:p w14:paraId="70C2982E" w14:textId="77777777" w:rsidR="00016E0C" w:rsidRPr="00A961AA" w:rsidRDefault="00016E0C" w:rsidP="00016E0C">
            <w:pPr>
              <w:pStyle w:val="a"/>
              <w:ind w:right="-72"/>
              <w:jc w:val="right"/>
              <w:rPr>
                <w:rFonts w:ascii="Arial" w:cs="Arial"/>
                <w:color w:val="000000" w:themeColor="text1"/>
                <w:sz w:val="18"/>
                <w:szCs w:val="18"/>
                <w:lang w:val="en-GB"/>
              </w:rPr>
            </w:pPr>
          </w:p>
        </w:tc>
      </w:tr>
      <w:tr w:rsidR="00016E0C" w:rsidRPr="00A961AA" w14:paraId="0187E9E6" w14:textId="77777777" w:rsidTr="003B5E69">
        <w:trPr>
          <w:gridAfter w:val="1"/>
          <w:wAfter w:w="8" w:type="dxa"/>
          <w:trHeight w:val="20"/>
        </w:trPr>
        <w:tc>
          <w:tcPr>
            <w:tcW w:w="4164" w:type="dxa"/>
            <w:shd w:val="clear" w:color="auto" w:fill="auto"/>
            <w:vAlign w:val="bottom"/>
          </w:tcPr>
          <w:p w14:paraId="7E772371" w14:textId="77777777" w:rsidR="00016E0C" w:rsidRPr="00A961AA" w:rsidRDefault="00016E0C" w:rsidP="00016E0C">
            <w:pPr>
              <w:tabs>
                <w:tab w:val="left" w:pos="0"/>
                <w:tab w:val="left" w:pos="540"/>
              </w:tabs>
              <w:rPr>
                <w:rFonts w:ascii="Arial" w:hAnsi="Arial" w:cs="Arial"/>
                <w:color w:val="000000" w:themeColor="text1"/>
                <w:sz w:val="18"/>
                <w:szCs w:val="18"/>
                <w:cs/>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rPr>
              <w:t>Two years later</w:t>
            </w:r>
          </w:p>
        </w:tc>
        <w:tc>
          <w:tcPr>
            <w:tcW w:w="1647" w:type="dxa"/>
            <w:shd w:val="clear" w:color="auto" w:fill="FAFAFA"/>
            <w:vAlign w:val="bottom"/>
          </w:tcPr>
          <w:p w14:paraId="3B97B40A" w14:textId="403AB79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63" w:type="dxa"/>
            <w:shd w:val="clear" w:color="auto" w:fill="FAFAFA"/>
            <w:vAlign w:val="bottom"/>
          </w:tcPr>
          <w:p w14:paraId="45E2C590" w14:textId="7A19661B"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12,046,472,788</w:t>
            </w:r>
          </w:p>
        </w:tc>
        <w:tc>
          <w:tcPr>
            <w:tcW w:w="1555" w:type="dxa"/>
            <w:shd w:val="clear" w:color="auto" w:fill="FAFAFA"/>
            <w:vAlign w:val="bottom"/>
          </w:tcPr>
          <w:p w14:paraId="27C20EAA" w14:textId="30D2906D"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11,982,256,398</w:t>
            </w:r>
          </w:p>
        </w:tc>
        <w:tc>
          <w:tcPr>
            <w:tcW w:w="1585" w:type="dxa"/>
            <w:gridSpan w:val="2"/>
            <w:shd w:val="clear" w:color="auto" w:fill="FAFAFA"/>
            <w:vAlign w:val="bottom"/>
          </w:tcPr>
          <w:p w14:paraId="5AB95211" w14:textId="18FB74E0"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16,791,025,923</w:t>
            </w:r>
          </w:p>
        </w:tc>
        <w:tc>
          <w:tcPr>
            <w:tcW w:w="1542" w:type="dxa"/>
            <w:shd w:val="clear" w:color="auto" w:fill="FAFAFA"/>
            <w:vAlign w:val="bottom"/>
          </w:tcPr>
          <w:p w14:paraId="128E4CDE" w14:textId="77777777" w:rsidR="00016E0C" w:rsidRPr="00A961AA" w:rsidRDefault="00016E0C" w:rsidP="00016E0C">
            <w:pPr>
              <w:pStyle w:val="a"/>
              <w:ind w:right="-72"/>
              <w:jc w:val="right"/>
              <w:rPr>
                <w:rFonts w:ascii="Arial" w:cs="Arial"/>
                <w:color w:val="000000" w:themeColor="text1"/>
                <w:sz w:val="18"/>
                <w:szCs w:val="18"/>
                <w:lang w:val="en-GB"/>
              </w:rPr>
            </w:pPr>
          </w:p>
        </w:tc>
        <w:tc>
          <w:tcPr>
            <w:tcW w:w="1427" w:type="dxa"/>
            <w:shd w:val="clear" w:color="auto" w:fill="FAFAFA"/>
            <w:vAlign w:val="bottom"/>
          </w:tcPr>
          <w:p w14:paraId="78278955" w14:textId="77777777" w:rsidR="00016E0C" w:rsidRPr="00A961AA" w:rsidRDefault="00016E0C" w:rsidP="00016E0C">
            <w:pPr>
              <w:pStyle w:val="a"/>
              <w:ind w:right="-72"/>
              <w:jc w:val="right"/>
              <w:rPr>
                <w:rFonts w:ascii="Arial" w:cs="Arial"/>
                <w:color w:val="000000" w:themeColor="text1"/>
                <w:sz w:val="18"/>
                <w:szCs w:val="18"/>
                <w:lang w:val="en-GB"/>
              </w:rPr>
            </w:pPr>
          </w:p>
        </w:tc>
        <w:tc>
          <w:tcPr>
            <w:tcW w:w="1478" w:type="dxa"/>
            <w:shd w:val="clear" w:color="auto" w:fill="FAFAFA"/>
          </w:tcPr>
          <w:p w14:paraId="1FCC73EC" w14:textId="77777777" w:rsidR="00016E0C" w:rsidRPr="00A961AA" w:rsidRDefault="00016E0C" w:rsidP="00016E0C">
            <w:pPr>
              <w:pStyle w:val="a"/>
              <w:ind w:right="-72"/>
              <w:jc w:val="right"/>
              <w:rPr>
                <w:rFonts w:ascii="Arial" w:cs="Arial"/>
                <w:color w:val="000000" w:themeColor="text1"/>
                <w:sz w:val="18"/>
                <w:szCs w:val="18"/>
                <w:lang w:val="en-GB"/>
              </w:rPr>
            </w:pPr>
          </w:p>
        </w:tc>
      </w:tr>
      <w:tr w:rsidR="00016E0C" w:rsidRPr="00A961AA" w14:paraId="2CAF2EBE" w14:textId="77777777" w:rsidTr="003B5E69">
        <w:trPr>
          <w:gridAfter w:val="1"/>
          <w:wAfter w:w="8" w:type="dxa"/>
          <w:trHeight w:val="20"/>
        </w:trPr>
        <w:tc>
          <w:tcPr>
            <w:tcW w:w="4164" w:type="dxa"/>
            <w:shd w:val="clear" w:color="auto" w:fill="auto"/>
            <w:vAlign w:val="bottom"/>
          </w:tcPr>
          <w:p w14:paraId="5624C2C4" w14:textId="77777777" w:rsidR="00016E0C" w:rsidRPr="00A961AA" w:rsidRDefault="00016E0C" w:rsidP="00016E0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rPr>
              <w:t>Three years later</w:t>
            </w:r>
          </w:p>
        </w:tc>
        <w:tc>
          <w:tcPr>
            <w:tcW w:w="1647" w:type="dxa"/>
            <w:shd w:val="clear" w:color="auto" w:fill="FAFAFA"/>
            <w:vAlign w:val="bottom"/>
          </w:tcPr>
          <w:p w14:paraId="5B50CB78" w14:textId="01BF6F99"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63" w:type="dxa"/>
            <w:shd w:val="clear" w:color="auto" w:fill="FAFAFA"/>
            <w:vAlign w:val="bottom"/>
          </w:tcPr>
          <w:p w14:paraId="459A9FF9" w14:textId="46EE0C33"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11,920,045,799</w:t>
            </w:r>
          </w:p>
        </w:tc>
        <w:tc>
          <w:tcPr>
            <w:tcW w:w="1555" w:type="dxa"/>
            <w:shd w:val="clear" w:color="auto" w:fill="FAFAFA"/>
            <w:vAlign w:val="bottom"/>
          </w:tcPr>
          <w:p w14:paraId="57F7E414" w14:textId="3556E11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11,955,487,523</w:t>
            </w:r>
          </w:p>
        </w:tc>
        <w:tc>
          <w:tcPr>
            <w:tcW w:w="1585" w:type="dxa"/>
            <w:gridSpan w:val="2"/>
            <w:shd w:val="clear" w:color="auto" w:fill="FAFAFA"/>
            <w:vAlign w:val="bottom"/>
          </w:tcPr>
          <w:p w14:paraId="5BF5BE30" w14:textId="77777777" w:rsidR="00016E0C" w:rsidRPr="00A961AA" w:rsidRDefault="00016E0C" w:rsidP="00016E0C">
            <w:pPr>
              <w:pStyle w:val="a"/>
              <w:ind w:right="-72"/>
              <w:jc w:val="right"/>
              <w:rPr>
                <w:rFonts w:ascii="Arial" w:cs="Arial"/>
                <w:color w:val="000000" w:themeColor="text1"/>
                <w:sz w:val="18"/>
                <w:szCs w:val="18"/>
                <w:lang w:val="en-GB"/>
              </w:rPr>
            </w:pPr>
          </w:p>
        </w:tc>
        <w:tc>
          <w:tcPr>
            <w:tcW w:w="1542" w:type="dxa"/>
            <w:shd w:val="clear" w:color="auto" w:fill="FAFAFA"/>
            <w:vAlign w:val="bottom"/>
          </w:tcPr>
          <w:p w14:paraId="7D8E18FE" w14:textId="77777777" w:rsidR="00016E0C" w:rsidRPr="00A961AA" w:rsidRDefault="00016E0C" w:rsidP="00016E0C">
            <w:pPr>
              <w:pStyle w:val="a"/>
              <w:ind w:right="-72"/>
              <w:jc w:val="right"/>
              <w:rPr>
                <w:rFonts w:ascii="Arial" w:cs="Arial"/>
                <w:color w:val="000000" w:themeColor="text1"/>
                <w:sz w:val="18"/>
                <w:szCs w:val="18"/>
                <w:lang w:val="en-GB"/>
              </w:rPr>
            </w:pPr>
          </w:p>
        </w:tc>
        <w:tc>
          <w:tcPr>
            <w:tcW w:w="1427" w:type="dxa"/>
            <w:shd w:val="clear" w:color="auto" w:fill="FAFAFA"/>
            <w:vAlign w:val="bottom"/>
          </w:tcPr>
          <w:p w14:paraId="4F61B525" w14:textId="77777777" w:rsidR="00016E0C" w:rsidRPr="00A961AA" w:rsidRDefault="00016E0C" w:rsidP="00016E0C">
            <w:pPr>
              <w:pStyle w:val="a"/>
              <w:ind w:right="-72"/>
              <w:jc w:val="right"/>
              <w:rPr>
                <w:rFonts w:ascii="Arial" w:cs="Arial"/>
                <w:color w:val="000000" w:themeColor="text1"/>
                <w:sz w:val="18"/>
                <w:szCs w:val="18"/>
                <w:lang w:val="en-GB"/>
              </w:rPr>
            </w:pPr>
          </w:p>
        </w:tc>
        <w:tc>
          <w:tcPr>
            <w:tcW w:w="1478" w:type="dxa"/>
            <w:shd w:val="clear" w:color="auto" w:fill="FAFAFA"/>
          </w:tcPr>
          <w:p w14:paraId="726F236E" w14:textId="77777777" w:rsidR="00016E0C" w:rsidRPr="00A961AA" w:rsidRDefault="00016E0C" w:rsidP="00016E0C">
            <w:pPr>
              <w:pStyle w:val="a"/>
              <w:ind w:right="-72"/>
              <w:jc w:val="right"/>
              <w:rPr>
                <w:rFonts w:ascii="Arial" w:cs="Arial"/>
                <w:color w:val="000000" w:themeColor="text1"/>
                <w:sz w:val="18"/>
                <w:szCs w:val="18"/>
                <w:lang w:val="en-GB"/>
              </w:rPr>
            </w:pPr>
          </w:p>
        </w:tc>
      </w:tr>
      <w:tr w:rsidR="00016E0C" w:rsidRPr="00A961AA" w14:paraId="31FD7057" w14:textId="77777777" w:rsidTr="003B5E69">
        <w:trPr>
          <w:gridAfter w:val="1"/>
          <w:wAfter w:w="8" w:type="dxa"/>
          <w:trHeight w:val="20"/>
        </w:trPr>
        <w:tc>
          <w:tcPr>
            <w:tcW w:w="4164" w:type="dxa"/>
            <w:shd w:val="clear" w:color="auto" w:fill="auto"/>
            <w:vAlign w:val="bottom"/>
          </w:tcPr>
          <w:p w14:paraId="57A10B8F" w14:textId="77777777" w:rsidR="00016E0C" w:rsidRPr="00A961AA" w:rsidRDefault="00016E0C" w:rsidP="00016E0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rPr>
              <w:t>Four years later</w:t>
            </w:r>
          </w:p>
        </w:tc>
        <w:tc>
          <w:tcPr>
            <w:tcW w:w="1647" w:type="dxa"/>
            <w:tcBorders>
              <w:bottom w:val="single" w:sz="4" w:space="0" w:color="auto"/>
            </w:tcBorders>
            <w:shd w:val="clear" w:color="auto" w:fill="FAFAFA"/>
            <w:vAlign w:val="bottom"/>
          </w:tcPr>
          <w:p w14:paraId="5845534D" w14:textId="6106CE2E"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63" w:type="dxa"/>
            <w:tcBorders>
              <w:bottom w:val="single" w:sz="4" w:space="0" w:color="auto"/>
            </w:tcBorders>
            <w:shd w:val="clear" w:color="auto" w:fill="FAFAFA"/>
            <w:vAlign w:val="bottom"/>
          </w:tcPr>
          <w:p w14:paraId="76998F74" w14:textId="5D20A0D6"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12,005,927,197</w:t>
            </w:r>
          </w:p>
        </w:tc>
        <w:tc>
          <w:tcPr>
            <w:tcW w:w="1555" w:type="dxa"/>
            <w:tcBorders>
              <w:bottom w:val="single" w:sz="4" w:space="0" w:color="auto"/>
            </w:tcBorders>
            <w:shd w:val="clear" w:color="auto" w:fill="FAFAFA"/>
            <w:vAlign w:val="bottom"/>
          </w:tcPr>
          <w:p w14:paraId="7C215736" w14:textId="47C721A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85" w:type="dxa"/>
            <w:gridSpan w:val="2"/>
            <w:tcBorders>
              <w:bottom w:val="single" w:sz="4" w:space="0" w:color="auto"/>
            </w:tcBorders>
            <w:shd w:val="clear" w:color="auto" w:fill="FAFAFA"/>
            <w:vAlign w:val="bottom"/>
          </w:tcPr>
          <w:p w14:paraId="261BBF69" w14:textId="3D641EA6"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42" w:type="dxa"/>
            <w:tcBorders>
              <w:bottom w:val="single" w:sz="4" w:space="0" w:color="auto"/>
            </w:tcBorders>
            <w:shd w:val="clear" w:color="auto" w:fill="FAFAFA"/>
            <w:vAlign w:val="bottom"/>
          </w:tcPr>
          <w:p w14:paraId="118ADE50" w14:textId="44F8AB9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427" w:type="dxa"/>
            <w:tcBorders>
              <w:bottom w:val="single" w:sz="4" w:space="0" w:color="auto"/>
            </w:tcBorders>
            <w:shd w:val="clear" w:color="auto" w:fill="FAFAFA"/>
            <w:vAlign w:val="bottom"/>
          </w:tcPr>
          <w:p w14:paraId="177F5B43" w14:textId="12DC495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478" w:type="dxa"/>
            <w:tcBorders>
              <w:bottom w:val="single" w:sz="4" w:space="0" w:color="auto"/>
            </w:tcBorders>
            <w:shd w:val="clear" w:color="auto" w:fill="FAFAFA"/>
          </w:tcPr>
          <w:p w14:paraId="0BDCD5A9" w14:textId="77777777" w:rsidR="00016E0C" w:rsidRPr="00A961AA" w:rsidRDefault="00016E0C" w:rsidP="00016E0C">
            <w:pPr>
              <w:pStyle w:val="a"/>
              <w:ind w:right="-72"/>
              <w:jc w:val="right"/>
              <w:rPr>
                <w:rFonts w:ascii="Arial" w:cs="Arial"/>
                <w:color w:val="000000" w:themeColor="text1"/>
                <w:sz w:val="18"/>
                <w:szCs w:val="18"/>
                <w:lang w:val="en-GB"/>
              </w:rPr>
            </w:pPr>
          </w:p>
        </w:tc>
      </w:tr>
      <w:tr w:rsidR="00E2199E" w:rsidRPr="00A961AA" w14:paraId="5A55D806" w14:textId="77777777" w:rsidTr="003B5E69">
        <w:trPr>
          <w:gridAfter w:val="1"/>
          <w:wAfter w:w="8" w:type="dxa"/>
          <w:trHeight w:val="20"/>
        </w:trPr>
        <w:tc>
          <w:tcPr>
            <w:tcW w:w="4164" w:type="dxa"/>
            <w:shd w:val="clear" w:color="auto" w:fill="auto"/>
            <w:vAlign w:val="bottom"/>
          </w:tcPr>
          <w:p w14:paraId="65745D4E" w14:textId="77777777" w:rsidR="00E2199E" w:rsidRPr="00A961AA" w:rsidRDefault="00E2199E" w:rsidP="00E2199E">
            <w:pPr>
              <w:tabs>
                <w:tab w:val="left" w:pos="0"/>
                <w:tab w:val="left" w:pos="540"/>
              </w:tabs>
              <w:rPr>
                <w:rFonts w:ascii="Arial" w:hAnsi="Arial" w:cs="Arial"/>
                <w:color w:val="000000" w:themeColor="text1"/>
                <w:sz w:val="18"/>
                <w:szCs w:val="18"/>
                <w:cs/>
                <w:lang w:val="en-GB"/>
              </w:rPr>
            </w:pPr>
          </w:p>
        </w:tc>
        <w:tc>
          <w:tcPr>
            <w:tcW w:w="1647" w:type="dxa"/>
            <w:tcBorders>
              <w:top w:val="single" w:sz="4" w:space="0" w:color="auto"/>
            </w:tcBorders>
            <w:shd w:val="clear" w:color="auto" w:fill="FAFAFA"/>
            <w:vAlign w:val="bottom"/>
          </w:tcPr>
          <w:p w14:paraId="3C2C63CF" w14:textId="77777777" w:rsidR="00E2199E" w:rsidRPr="00A961AA" w:rsidRDefault="00E2199E" w:rsidP="00E2199E">
            <w:pPr>
              <w:pStyle w:val="a"/>
              <w:ind w:right="-72"/>
              <w:jc w:val="right"/>
              <w:rPr>
                <w:rFonts w:ascii="Arial" w:cs="Arial"/>
                <w:color w:val="000000" w:themeColor="text1"/>
                <w:sz w:val="18"/>
                <w:szCs w:val="18"/>
                <w:lang w:val="en-GB"/>
              </w:rPr>
            </w:pPr>
          </w:p>
        </w:tc>
        <w:tc>
          <w:tcPr>
            <w:tcW w:w="1563" w:type="dxa"/>
            <w:tcBorders>
              <w:top w:val="single" w:sz="4" w:space="0" w:color="auto"/>
            </w:tcBorders>
            <w:shd w:val="clear" w:color="auto" w:fill="FAFAFA"/>
            <w:vAlign w:val="bottom"/>
          </w:tcPr>
          <w:p w14:paraId="0DFDDA50" w14:textId="77777777" w:rsidR="00E2199E" w:rsidRPr="00A961AA" w:rsidRDefault="00E2199E" w:rsidP="00E2199E">
            <w:pPr>
              <w:pStyle w:val="a"/>
              <w:ind w:right="-72"/>
              <w:jc w:val="right"/>
              <w:rPr>
                <w:rFonts w:ascii="Arial" w:cs="Arial"/>
                <w:color w:val="000000" w:themeColor="text1"/>
                <w:sz w:val="18"/>
                <w:szCs w:val="18"/>
                <w:lang w:val="en-GB"/>
              </w:rPr>
            </w:pPr>
          </w:p>
        </w:tc>
        <w:tc>
          <w:tcPr>
            <w:tcW w:w="1555" w:type="dxa"/>
            <w:tcBorders>
              <w:top w:val="single" w:sz="4" w:space="0" w:color="auto"/>
            </w:tcBorders>
            <w:shd w:val="clear" w:color="auto" w:fill="FAFAFA"/>
            <w:vAlign w:val="bottom"/>
          </w:tcPr>
          <w:p w14:paraId="5EACE7EE" w14:textId="77777777" w:rsidR="00E2199E" w:rsidRPr="00A961AA" w:rsidRDefault="00E2199E" w:rsidP="00E2199E">
            <w:pPr>
              <w:pStyle w:val="a"/>
              <w:ind w:right="-72"/>
              <w:jc w:val="right"/>
              <w:rPr>
                <w:rFonts w:ascii="Arial" w:cs="Arial"/>
                <w:color w:val="000000" w:themeColor="text1"/>
                <w:sz w:val="18"/>
                <w:szCs w:val="18"/>
                <w:lang w:val="en-GB"/>
              </w:rPr>
            </w:pPr>
          </w:p>
        </w:tc>
        <w:tc>
          <w:tcPr>
            <w:tcW w:w="1585" w:type="dxa"/>
            <w:gridSpan w:val="2"/>
            <w:tcBorders>
              <w:top w:val="single" w:sz="4" w:space="0" w:color="auto"/>
            </w:tcBorders>
            <w:shd w:val="clear" w:color="auto" w:fill="FAFAFA"/>
            <w:vAlign w:val="bottom"/>
          </w:tcPr>
          <w:p w14:paraId="2A4A907F" w14:textId="77777777" w:rsidR="00E2199E" w:rsidRPr="00A961AA" w:rsidRDefault="00E2199E" w:rsidP="00E2199E">
            <w:pPr>
              <w:pStyle w:val="a"/>
              <w:ind w:right="-72"/>
              <w:jc w:val="right"/>
              <w:rPr>
                <w:rFonts w:ascii="Arial" w:cs="Arial"/>
                <w:color w:val="000000" w:themeColor="text1"/>
                <w:sz w:val="18"/>
                <w:szCs w:val="18"/>
                <w:lang w:val="en-GB"/>
              </w:rPr>
            </w:pPr>
          </w:p>
        </w:tc>
        <w:tc>
          <w:tcPr>
            <w:tcW w:w="1542" w:type="dxa"/>
            <w:tcBorders>
              <w:top w:val="single" w:sz="4" w:space="0" w:color="auto"/>
            </w:tcBorders>
            <w:shd w:val="clear" w:color="auto" w:fill="FAFAFA"/>
            <w:vAlign w:val="bottom"/>
          </w:tcPr>
          <w:p w14:paraId="0996155B" w14:textId="77777777" w:rsidR="00E2199E" w:rsidRPr="00A961AA" w:rsidRDefault="00E2199E" w:rsidP="00E2199E">
            <w:pPr>
              <w:pStyle w:val="a"/>
              <w:ind w:right="-72"/>
              <w:jc w:val="right"/>
              <w:rPr>
                <w:rFonts w:ascii="Arial" w:cs="Arial"/>
                <w:color w:val="000000" w:themeColor="text1"/>
                <w:sz w:val="18"/>
                <w:szCs w:val="18"/>
                <w:lang w:val="en-GB"/>
              </w:rPr>
            </w:pPr>
          </w:p>
        </w:tc>
        <w:tc>
          <w:tcPr>
            <w:tcW w:w="1427" w:type="dxa"/>
            <w:tcBorders>
              <w:top w:val="single" w:sz="4" w:space="0" w:color="auto"/>
            </w:tcBorders>
            <w:shd w:val="clear" w:color="auto" w:fill="FAFAFA"/>
            <w:vAlign w:val="bottom"/>
          </w:tcPr>
          <w:p w14:paraId="5DBE06E5" w14:textId="77777777" w:rsidR="00E2199E" w:rsidRPr="00A961AA" w:rsidRDefault="00E2199E" w:rsidP="00E2199E">
            <w:pPr>
              <w:pStyle w:val="a"/>
              <w:ind w:right="-72"/>
              <w:jc w:val="right"/>
              <w:rPr>
                <w:rFonts w:ascii="Arial" w:cs="Arial"/>
                <w:color w:val="000000" w:themeColor="text1"/>
                <w:sz w:val="18"/>
                <w:szCs w:val="18"/>
                <w:lang w:val="en-GB"/>
              </w:rPr>
            </w:pPr>
          </w:p>
        </w:tc>
        <w:tc>
          <w:tcPr>
            <w:tcW w:w="1478" w:type="dxa"/>
            <w:tcBorders>
              <w:top w:val="single" w:sz="4" w:space="0" w:color="auto"/>
            </w:tcBorders>
            <w:shd w:val="clear" w:color="auto" w:fill="FAFAFA"/>
            <w:vAlign w:val="bottom"/>
          </w:tcPr>
          <w:p w14:paraId="5E1B59EE" w14:textId="77777777" w:rsidR="00E2199E" w:rsidRPr="00A961AA" w:rsidRDefault="00E2199E" w:rsidP="00E2199E">
            <w:pPr>
              <w:pStyle w:val="a"/>
              <w:ind w:right="-72"/>
              <w:jc w:val="right"/>
              <w:rPr>
                <w:rFonts w:ascii="Arial" w:cs="Arial"/>
                <w:color w:val="000000" w:themeColor="text1"/>
                <w:sz w:val="18"/>
                <w:szCs w:val="18"/>
                <w:lang w:val="en-GB"/>
              </w:rPr>
            </w:pPr>
          </w:p>
        </w:tc>
      </w:tr>
      <w:tr w:rsidR="001A0A36" w:rsidRPr="00A961AA" w14:paraId="17EDB1C3" w14:textId="77777777" w:rsidTr="003B5E69">
        <w:trPr>
          <w:gridAfter w:val="1"/>
          <w:wAfter w:w="8" w:type="dxa"/>
          <w:trHeight w:val="20"/>
        </w:trPr>
        <w:tc>
          <w:tcPr>
            <w:tcW w:w="4164" w:type="dxa"/>
            <w:shd w:val="clear" w:color="auto" w:fill="auto"/>
            <w:vAlign w:val="bottom"/>
          </w:tcPr>
          <w:p w14:paraId="3F1FC62A" w14:textId="77777777" w:rsidR="001A0A36" w:rsidRPr="00A961AA" w:rsidRDefault="001A0A36" w:rsidP="001A0A36">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Current estimate of ultimate loss</w:t>
            </w:r>
          </w:p>
        </w:tc>
        <w:tc>
          <w:tcPr>
            <w:tcW w:w="1647" w:type="dxa"/>
            <w:shd w:val="clear" w:color="auto" w:fill="FAFAFA"/>
            <w:vAlign w:val="bottom"/>
          </w:tcPr>
          <w:p w14:paraId="41020144" w14:textId="3EC6291C"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108,145,659,321</w:t>
            </w:r>
          </w:p>
        </w:tc>
        <w:tc>
          <w:tcPr>
            <w:tcW w:w="1563" w:type="dxa"/>
            <w:shd w:val="clear" w:color="auto" w:fill="FAFAFA"/>
            <w:vAlign w:val="bottom"/>
          </w:tcPr>
          <w:p w14:paraId="04F7568A" w14:textId="2277CD92" w:rsidR="001A0A36" w:rsidRPr="00A961AA" w:rsidRDefault="001A0A36" w:rsidP="003B5E69">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12,006,551,063</w:t>
            </w:r>
          </w:p>
        </w:tc>
        <w:tc>
          <w:tcPr>
            <w:tcW w:w="1555" w:type="dxa"/>
            <w:shd w:val="clear" w:color="auto" w:fill="FAFAFA"/>
            <w:vAlign w:val="bottom"/>
          </w:tcPr>
          <w:p w14:paraId="1FBF8E87" w14:textId="0E8CED11"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11,957,091,884</w:t>
            </w:r>
          </w:p>
        </w:tc>
        <w:tc>
          <w:tcPr>
            <w:tcW w:w="1585" w:type="dxa"/>
            <w:gridSpan w:val="2"/>
            <w:shd w:val="clear" w:color="auto" w:fill="FAFAFA"/>
            <w:vAlign w:val="bottom"/>
          </w:tcPr>
          <w:p w14:paraId="12CB92D5" w14:textId="7FC817E5"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16,794,018,561</w:t>
            </w:r>
          </w:p>
        </w:tc>
        <w:tc>
          <w:tcPr>
            <w:tcW w:w="1542" w:type="dxa"/>
            <w:shd w:val="clear" w:color="auto" w:fill="FAFAFA"/>
            <w:vAlign w:val="bottom"/>
          </w:tcPr>
          <w:p w14:paraId="26CCBB4A" w14:textId="3598A556"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18,865,015,855</w:t>
            </w:r>
          </w:p>
        </w:tc>
        <w:tc>
          <w:tcPr>
            <w:tcW w:w="1427" w:type="dxa"/>
            <w:shd w:val="clear" w:color="auto" w:fill="FAFAFA"/>
          </w:tcPr>
          <w:p w14:paraId="1739CB6B" w14:textId="6A3F9D59"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14,110,352,361</w:t>
            </w:r>
          </w:p>
        </w:tc>
        <w:tc>
          <w:tcPr>
            <w:tcW w:w="1478" w:type="dxa"/>
            <w:shd w:val="clear" w:color="auto" w:fill="FAFAFA"/>
            <w:vAlign w:val="bottom"/>
          </w:tcPr>
          <w:p w14:paraId="1F3D90EE" w14:textId="25845CC4" w:rsidR="001A0A36" w:rsidRPr="00A961AA" w:rsidRDefault="001A0A36" w:rsidP="003B5E69">
            <w:pPr>
              <w:pStyle w:val="a"/>
              <w:ind w:right="-72"/>
              <w:jc w:val="right"/>
              <w:rPr>
                <w:rFonts w:ascii="Arial" w:cs="Arial"/>
                <w:color w:val="000000" w:themeColor="text1"/>
                <w:sz w:val="18"/>
                <w:szCs w:val="18"/>
                <w:lang w:val="en-GB"/>
              </w:rPr>
            </w:pPr>
          </w:p>
        </w:tc>
      </w:tr>
      <w:tr w:rsidR="001A0A36" w:rsidRPr="00A961AA" w14:paraId="7E8C7F1B" w14:textId="77777777" w:rsidTr="003B5E69">
        <w:trPr>
          <w:gridAfter w:val="1"/>
          <w:wAfter w:w="8" w:type="dxa"/>
          <w:trHeight w:val="20"/>
        </w:trPr>
        <w:tc>
          <w:tcPr>
            <w:tcW w:w="4164" w:type="dxa"/>
            <w:shd w:val="clear" w:color="auto" w:fill="auto"/>
            <w:vAlign w:val="bottom"/>
          </w:tcPr>
          <w:p w14:paraId="14C93B44" w14:textId="77777777" w:rsidR="001A0A36" w:rsidRPr="00A961AA" w:rsidRDefault="001A0A36" w:rsidP="001A0A36">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Cumulative payments</w:t>
            </w:r>
          </w:p>
        </w:tc>
        <w:tc>
          <w:tcPr>
            <w:tcW w:w="1647" w:type="dxa"/>
            <w:tcBorders>
              <w:bottom w:val="single" w:sz="4" w:space="0" w:color="auto"/>
            </w:tcBorders>
            <w:shd w:val="clear" w:color="auto" w:fill="FAFAFA"/>
            <w:vAlign w:val="bottom"/>
          </w:tcPr>
          <w:p w14:paraId="06F366BD" w14:textId="0129CCA5"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(107,934,934,665)</w:t>
            </w:r>
          </w:p>
        </w:tc>
        <w:tc>
          <w:tcPr>
            <w:tcW w:w="1563" w:type="dxa"/>
            <w:tcBorders>
              <w:bottom w:val="single" w:sz="4" w:space="0" w:color="auto"/>
            </w:tcBorders>
            <w:shd w:val="clear" w:color="auto" w:fill="FAFAFA"/>
            <w:vAlign w:val="bottom"/>
          </w:tcPr>
          <w:p w14:paraId="42B91BA1" w14:textId="7D22F8A1"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(11,790,112,226)</w:t>
            </w:r>
          </w:p>
        </w:tc>
        <w:tc>
          <w:tcPr>
            <w:tcW w:w="1555" w:type="dxa"/>
            <w:tcBorders>
              <w:bottom w:val="single" w:sz="4" w:space="0" w:color="auto"/>
            </w:tcBorders>
            <w:shd w:val="clear" w:color="auto" w:fill="FAFAFA"/>
            <w:vAlign w:val="bottom"/>
          </w:tcPr>
          <w:p w14:paraId="5265C774" w14:textId="14AB8792"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(11,382,180,838)</w:t>
            </w:r>
          </w:p>
        </w:tc>
        <w:tc>
          <w:tcPr>
            <w:tcW w:w="1585" w:type="dxa"/>
            <w:gridSpan w:val="2"/>
            <w:tcBorders>
              <w:bottom w:val="single" w:sz="4" w:space="0" w:color="auto"/>
            </w:tcBorders>
            <w:shd w:val="clear" w:color="auto" w:fill="FAFAFA"/>
            <w:vAlign w:val="bottom"/>
          </w:tcPr>
          <w:p w14:paraId="25A1906C" w14:textId="2F08FC3D"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(15,619,527,879)</w:t>
            </w:r>
          </w:p>
        </w:tc>
        <w:tc>
          <w:tcPr>
            <w:tcW w:w="1542" w:type="dxa"/>
            <w:tcBorders>
              <w:bottom w:val="single" w:sz="4" w:space="0" w:color="auto"/>
            </w:tcBorders>
            <w:shd w:val="clear" w:color="auto" w:fill="FAFAFA"/>
            <w:vAlign w:val="bottom"/>
          </w:tcPr>
          <w:p w14:paraId="422E4C90" w14:textId="47EC69C9"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(16,443,163,246)</w:t>
            </w:r>
          </w:p>
        </w:tc>
        <w:tc>
          <w:tcPr>
            <w:tcW w:w="1427" w:type="dxa"/>
            <w:tcBorders>
              <w:bottom w:val="single" w:sz="4" w:space="0" w:color="auto"/>
            </w:tcBorders>
            <w:shd w:val="clear" w:color="auto" w:fill="FAFAFA"/>
          </w:tcPr>
          <w:p w14:paraId="053BF52D" w14:textId="61E7813A" w:rsidR="001A0A36" w:rsidRPr="00A961AA" w:rsidRDefault="001A0A36" w:rsidP="003B5E6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(9,781,887,948)</w:t>
            </w:r>
          </w:p>
        </w:tc>
        <w:tc>
          <w:tcPr>
            <w:tcW w:w="1478" w:type="dxa"/>
            <w:tcBorders>
              <w:bottom w:val="single" w:sz="4" w:space="0" w:color="auto"/>
            </w:tcBorders>
            <w:shd w:val="clear" w:color="auto" w:fill="FAFAFA"/>
            <w:vAlign w:val="bottom"/>
          </w:tcPr>
          <w:p w14:paraId="6839700D" w14:textId="0955667D" w:rsidR="001A0A36" w:rsidRPr="00A961AA" w:rsidRDefault="001A0A36" w:rsidP="003B5E69">
            <w:pPr>
              <w:pStyle w:val="a"/>
              <w:ind w:right="-72"/>
              <w:jc w:val="right"/>
              <w:rPr>
                <w:rFonts w:ascii="Arial" w:cs="Arial"/>
                <w:color w:val="000000" w:themeColor="text1"/>
                <w:sz w:val="18"/>
                <w:szCs w:val="18"/>
                <w:lang w:val="en-GB"/>
              </w:rPr>
            </w:pPr>
          </w:p>
        </w:tc>
      </w:tr>
      <w:tr w:rsidR="00E2199E" w:rsidRPr="00A961AA" w14:paraId="0E1783F6" w14:textId="77777777" w:rsidTr="003B5E69">
        <w:trPr>
          <w:gridAfter w:val="1"/>
          <w:wAfter w:w="8" w:type="dxa"/>
          <w:trHeight w:val="20"/>
        </w:trPr>
        <w:tc>
          <w:tcPr>
            <w:tcW w:w="4164" w:type="dxa"/>
            <w:shd w:val="clear" w:color="auto" w:fill="auto"/>
            <w:vAlign w:val="bottom"/>
          </w:tcPr>
          <w:p w14:paraId="5D5CD288" w14:textId="77777777" w:rsidR="00E2199E" w:rsidRPr="00A961AA" w:rsidRDefault="00E2199E" w:rsidP="00E2199E">
            <w:pPr>
              <w:tabs>
                <w:tab w:val="left" w:pos="0"/>
                <w:tab w:val="left" w:pos="540"/>
              </w:tabs>
              <w:rPr>
                <w:rFonts w:ascii="Arial" w:hAnsi="Arial" w:cs="Arial"/>
                <w:color w:val="000000" w:themeColor="text1"/>
                <w:sz w:val="18"/>
                <w:szCs w:val="18"/>
                <w:lang w:val="en-GB"/>
              </w:rPr>
            </w:pPr>
          </w:p>
        </w:tc>
        <w:tc>
          <w:tcPr>
            <w:tcW w:w="1647" w:type="dxa"/>
            <w:tcBorders>
              <w:top w:val="single" w:sz="4" w:space="0" w:color="auto"/>
            </w:tcBorders>
            <w:shd w:val="clear" w:color="auto" w:fill="FAFAFA"/>
          </w:tcPr>
          <w:p w14:paraId="4D0587CB"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63" w:type="dxa"/>
            <w:tcBorders>
              <w:top w:val="single" w:sz="4" w:space="0" w:color="auto"/>
            </w:tcBorders>
            <w:shd w:val="clear" w:color="auto" w:fill="FAFAFA"/>
          </w:tcPr>
          <w:p w14:paraId="68374F29"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55" w:type="dxa"/>
            <w:tcBorders>
              <w:top w:val="single" w:sz="4" w:space="0" w:color="auto"/>
            </w:tcBorders>
            <w:shd w:val="clear" w:color="auto" w:fill="FAFAFA"/>
          </w:tcPr>
          <w:p w14:paraId="2CE4BE9F"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85" w:type="dxa"/>
            <w:gridSpan w:val="2"/>
            <w:tcBorders>
              <w:top w:val="single" w:sz="4" w:space="0" w:color="auto"/>
            </w:tcBorders>
            <w:shd w:val="clear" w:color="auto" w:fill="FAFAFA"/>
          </w:tcPr>
          <w:p w14:paraId="5E71B4B9"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42" w:type="dxa"/>
            <w:tcBorders>
              <w:top w:val="single" w:sz="4" w:space="0" w:color="auto"/>
            </w:tcBorders>
            <w:shd w:val="clear" w:color="auto" w:fill="FAFAFA"/>
          </w:tcPr>
          <w:p w14:paraId="4B2F0AAD"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27" w:type="dxa"/>
            <w:tcBorders>
              <w:top w:val="single" w:sz="4" w:space="0" w:color="auto"/>
            </w:tcBorders>
            <w:shd w:val="clear" w:color="auto" w:fill="FAFAFA"/>
          </w:tcPr>
          <w:p w14:paraId="66B97725"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78" w:type="dxa"/>
            <w:tcBorders>
              <w:top w:val="single" w:sz="4" w:space="0" w:color="auto"/>
            </w:tcBorders>
            <w:shd w:val="clear" w:color="auto" w:fill="FAFAFA"/>
          </w:tcPr>
          <w:p w14:paraId="741CC0A6" w14:textId="77777777" w:rsidR="00E2199E" w:rsidRPr="00A961AA" w:rsidRDefault="00E2199E" w:rsidP="00E2199E">
            <w:pPr>
              <w:pStyle w:val="a"/>
              <w:ind w:right="-72"/>
              <w:jc w:val="right"/>
              <w:rPr>
                <w:rFonts w:ascii="Arial" w:cs="Arial"/>
                <w:color w:val="000000" w:themeColor="text1"/>
                <w:sz w:val="18"/>
                <w:szCs w:val="18"/>
                <w:lang w:val="en-GB"/>
              </w:rPr>
            </w:pPr>
          </w:p>
        </w:tc>
      </w:tr>
      <w:tr w:rsidR="00016E0C" w:rsidRPr="00A961AA" w14:paraId="5BC88FF6" w14:textId="77777777" w:rsidTr="003B5E69">
        <w:trPr>
          <w:gridAfter w:val="1"/>
          <w:wAfter w:w="8" w:type="dxa"/>
          <w:trHeight w:val="20"/>
        </w:trPr>
        <w:tc>
          <w:tcPr>
            <w:tcW w:w="4164" w:type="dxa"/>
            <w:shd w:val="clear" w:color="auto" w:fill="auto"/>
            <w:vAlign w:val="bottom"/>
          </w:tcPr>
          <w:p w14:paraId="098C2125" w14:textId="77777777"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rPr>
              <w:t>Total</w:t>
            </w:r>
          </w:p>
        </w:tc>
        <w:tc>
          <w:tcPr>
            <w:tcW w:w="1647" w:type="dxa"/>
            <w:tcBorders>
              <w:bottom w:val="single" w:sz="4" w:space="0" w:color="auto"/>
            </w:tcBorders>
            <w:shd w:val="clear" w:color="auto" w:fill="FAFAFA"/>
            <w:vAlign w:val="bottom"/>
          </w:tcPr>
          <w:p w14:paraId="5FE035FF" w14:textId="19E186F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210,724,656</w:t>
            </w:r>
          </w:p>
        </w:tc>
        <w:tc>
          <w:tcPr>
            <w:tcW w:w="1563" w:type="dxa"/>
            <w:tcBorders>
              <w:bottom w:val="single" w:sz="4" w:space="0" w:color="auto"/>
            </w:tcBorders>
            <w:shd w:val="clear" w:color="auto" w:fill="FAFAFA"/>
            <w:vAlign w:val="bottom"/>
          </w:tcPr>
          <w:p w14:paraId="37846243" w14:textId="227DA26E"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216,438,837</w:t>
            </w:r>
          </w:p>
        </w:tc>
        <w:tc>
          <w:tcPr>
            <w:tcW w:w="1555" w:type="dxa"/>
            <w:tcBorders>
              <w:bottom w:val="single" w:sz="4" w:space="0" w:color="auto"/>
            </w:tcBorders>
            <w:shd w:val="clear" w:color="auto" w:fill="FAFAFA"/>
            <w:vAlign w:val="bottom"/>
          </w:tcPr>
          <w:p w14:paraId="6CBA6A05" w14:textId="7E0F526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574,911,046</w:t>
            </w:r>
          </w:p>
        </w:tc>
        <w:tc>
          <w:tcPr>
            <w:tcW w:w="1585" w:type="dxa"/>
            <w:gridSpan w:val="2"/>
            <w:tcBorders>
              <w:bottom w:val="single" w:sz="4" w:space="0" w:color="auto"/>
            </w:tcBorders>
            <w:shd w:val="clear" w:color="auto" w:fill="FAFAFA"/>
            <w:vAlign w:val="bottom"/>
          </w:tcPr>
          <w:p w14:paraId="46823F2C" w14:textId="42AD3F2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1,174,490,682</w:t>
            </w:r>
          </w:p>
        </w:tc>
        <w:tc>
          <w:tcPr>
            <w:tcW w:w="1542" w:type="dxa"/>
            <w:tcBorders>
              <w:bottom w:val="single" w:sz="4" w:space="0" w:color="auto"/>
            </w:tcBorders>
            <w:shd w:val="clear" w:color="auto" w:fill="FAFAFA"/>
            <w:vAlign w:val="bottom"/>
          </w:tcPr>
          <w:p w14:paraId="0DBE507B" w14:textId="66747E3A"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2,421,852,609</w:t>
            </w:r>
          </w:p>
        </w:tc>
        <w:tc>
          <w:tcPr>
            <w:tcW w:w="1427" w:type="dxa"/>
            <w:tcBorders>
              <w:bottom w:val="single" w:sz="4" w:space="0" w:color="auto"/>
            </w:tcBorders>
            <w:shd w:val="clear" w:color="auto" w:fill="FAFAFA"/>
            <w:vAlign w:val="bottom"/>
          </w:tcPr>
          <w:p w14:paraId="59223BD3" w14:textId="1E1B53D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4,328,464,413</w:t>
            </w:r>
          </w:p>
        </w:tc>
        <w:tc>
          <w:tcPr>
            <w:tcW w:w="1478" w:type="dxa"/>
            <w:tcBorders>
              <w:bottom w:val="single" w:sz="4" w:space="0" w:color="auto"/>
            </w:tcBorders>
            <w:shd w:val="clear" w:color="auto" w:fill="FAFAFA"/>
            <w:vAlign w:val="bottom"/>
          </w:tcPr>
          <w:p w14:paraId="115DEFE3" w14:textId="196BE746"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8,926,882,243</w:t>
            </w:r>
          </w:p>
        </w:tc>
      </w:tr>
      <w:tr w:rsidR="00E2199E" w:rsidRPr="00A961AA" w14:paraId="5502E706" w14:textId="77777777" w:rsidTr="007F00DB">
        <w:trPr>
          <w:gridAfter w:val="1"/>
          <w:wAfter w:w="8" w:type="dxa"/>
          <w:trHeight w:val="20"/>
        </w:trPr>
        <w:tc>
          <w:tcPr>
            <w:tcW w:w="4164" w:type="dxa"/>
            <w:shd w:val="clear" w:color="auto" w:fill="auto"/>
            <w:vAlign w:val="bottom"/>
          </w:tcPr>
          <w:p w14:paraId="22A55E9E" w14:textId="77777777" w:rsidR="00E2199E" w:rsidRPr="00A961AA" w:rsidRDefault="00E2199E" w:rsidP="00E2199E">
            <w:pPr>
              <w:tabs>
                <w:tab w:val="left" w:pos="0"/>
                <w:tab w:val="left" w:pos="540"/>
              </w:tabs>
              <w:rPr>
                <w:rFonts w:ascii="Arial" w:hAnsi="Arial" w:cs="Arial"/>
                <w:color w:val="000000" w:themeColor="text1"/>
                <w:sz w:val="18"/>
                <w:szCs w:val="18"/>
              </w:rPr>
            </w:pPr>
          </w:p>
        </w:tc>
        <w:tc>
          <w:tcPr>
            <w:tcW w:w="1647" w:type="dxa"/>
            <w:tcBorders>
              <w:top w:val="single" w:sz="4" w:space="0" w:color="auto"/>
            </w:tcBorders>
            <w:shd w:val="clear" w:color="auto" w:fill="FAFAFA"/>
          </w:tcPr>
          <w:p w14:paraId="3D2BA7C5"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563" w:type="dxa"/>
            <w:tcBorders>
              <w:top w:val="single" w:sz="4" w:space="0" w:color="auto"/>
            </w:tcBorders>
            <w:shd w:val="clear" w:color="auto" w:fill="FAFAFA"/>
          </w:tcPr>
          <w:p w14:paraId="4ECFF846"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555" w:type="dxa"/>
            <w:tcBorders>
              <w:top w:val="single" w:sz="4" w:space="0" w:color="auto"/>
            </w:tcBorders>
            <w:shd w:val="clear" w:color="auto" w:fill="FAFAFA"/>
          </w:tcPr>
          <w:p w14:paraId="1B7468C1"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585" w:type="dxa"/>
            <w:gridSpan w:val="2"/>
            <w:tcBorders>
              <w:top w:val="single" w:sz="4" w:space="0" w:color="auto"/>
            </w:tcBorders>
            <w:shd w:val="clear" w:color="auto" w:fill="FAFAFA"/>
          </w:tcPr>
          <w:p w14:paraId="5BE366FD"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542" w:type="dxa"/>
            <w:tcBorders>
              <w:top w:val="single" w:sz="4" w:space="0" w:color="auto"/>
            </w:tcBorders>
            <w:shd w:val="clear" w:color="auto" w:fill="FAFAFA"/>
          </w:tcPr>
          <w:p w14:paraId="3DF2DE90"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427" w:type="dxa"/>
            <w:tcBorders>
              <w:top w:val="single" w:sz="4" w:space="0" w:color="auto"/>
            </w:tcBorders>
            <w:shd w:val="clear" w:color="auto" w:fill="FAFAFA"/>
          </w:tcPr>
          <w:p w14:paraId="29510E4F"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78" w:type="dxa"/>
            <w:tcBorders>
              <w:top w:val="single" w:sz="4" w:space="0" w:color="auto"/>
            </w:tcBorders>
            <w:shd w:val="clear" w:color="auto" w:fill="FAFAFA"/>
          </w:tcPr>
          <w:p w14:paraId="259EB7EE" w14:textId="77777777" w:rsidR="00E2199E" w:rsidRPr="00A961AA" w:rsidRDefault="00E2199E" w:rsidP="00E2199E">
            <w:pPr>
              <w:pStyle w:val="a"/>
              <w:ind w:right="-72"/>
              <w:jc w:val="right"/>
              <w:rPr>
                <w:rFonts w:ascii="Arial" w:cs="Arial"/>
                <w:color w:val="000000" w:themeColor="text1"/>
                <w:sz w:val="18"/>
                <w:szCs w:val="18"/>
                <w:cs/>
                <w:lang w:val="en-GB"/>
              </w:rPr>
            </w:pPr>
          </w:p>
        </w:tc>
      </w:tr>
      <w:tr w:rsidR="00016E0C" w:rsidRPr="00A961AA" w14:paraId="63E2420A" w14:textId="77777777" w:rsidTr="007F00DB">
        <w:trPr>
          <w:gridAfter w:val="1"/>
          <w:wAfter w:w="8" w:type="dxa"/>
          <w:trHeight w:val="20"/>
        </w:trPr>
        <w:tc>
          <w:tcPr>
            <w:tcW w:w="4164" w:type="dxa"/>
            <w:shd w:val="clear" w:color="auto" w:fill="auto"/>
            <w:vAlign w:val="bottom"/>
          </w:tcPr>
          <w:p w14:paraId="5FBC9145" w14:textId="040EDE08"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rPr>
              <w:t>Foreign exchange impact</w:t>
            </w:r>
          </w:p>
        </w:tc>
        <w:tc>
          <w:tcPr>
            <w:tcW w:w="1647" w:type="dxa"/>
            <w:shd w:val="clear" w:color="auto" w:fill="FAFAFA"/>
          </w:tcPr>
          <w:p w14:paraId="601DE47F"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63" w:type="dxa"/>
            <w:shd w:val="clear" w:color="auto" w:fill="FAFAFA"/>
          </w:tcPr>
          <w:p w14:paraId="75D3D39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55" w:type="dxa"/>
            <w:shd w:val="clear" w:color="auto" w:fill="FAFAFA"/>
          </w:tcPr>
          <w:p w14:paraId="5A687668"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85" w:type="dxa"/>
            <w:gridSpan w:val="2"/>
            <w:shd w:val="clear" w:color="auto" w:fill="FAFAFA"/>
          </w:tcPr>
          <w:p w14:paraId="7493630C"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42" w:type="dxa"/>
            <w:shd w:val="clear" w:color="auto" w:fill="FAFAFA"/>
          </w:tcPr>
          <w:p w14:paraId="554BB97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427" w:type="dxa"/>
            <w:shd w:val="clear" w:color="auto" w:fill="FAFAFA"/>
          </w:tcPr>
          <w:p w14:paraId="55162E71" w14:textId="77777777" w:rsidR="00016E0C" w:rsidRPr="00A961AA" w:rsidRDefault="00016E0C" w:rsidP="00016E0C">
            <w:pPr>
              <w:pStyle w:val="a"/>
              <w:ind w:right="-72"/>
              <w:jc w:val="right"/>
              <w:rPr>
                <w:rFonts w:ascii="Arial" w:cs="Arial"/>
                <w:color w:val="000000" w:themeColor="text1"/>
                <w:sz w:val="18"/>
                <w:szCs w:val="18"/>
                <w:cs/>
                <w:lang w:val="en-GB"/>
              </w:rPr>
            </w:pPr>
          </w:p>
        </w:tc>
        <w:tc>
          <w:tcPr>
            <w:tcW w:w="1478" w:type="dxa"/>
            <w:shd w:val="clear" w:color="auto" w:fill="FAFAFA"/>
            <w:vAlign w:val="bottom"/>
          </w:tcPr>
          <w:p w14:paraId="4F0091B2" w14:textId="028832CE"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17,412,614</w:t>
            </w:r>
          </w:p>
        </w:tc>
      </w:tr>
      <w:tr w:rsidR="00016E0C" w:rsidRPr="00A961AA" w14:paraId="7CADD9C4" w14:textId="77777777" w:rsidTr="007F00DB">
        <w:trPr>
          <w:gridAfter w:val="1"/>
          <w:wAfter w:w="8" w:type="dxa"/>
          <w:trHeight w:val="20"/>
        </w:trPr>
        <w:tc>
          <w:tcPr>
            <w:tcW w:w="4164" w:type="dxa"/>
            <w:shd w:val="clear" w:color="auto" w:fill="auto"/>
            <w:vAlign w:val="bottom"/>
          </w:tcPr>
          <w:p w14:paraId="09744524" w14:textId="4319282C"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rPr>
              <w:t>Transferred portfolio</w:t>
            </w:r>
          </w:p>
        </w:tc>
        <w:tc>
          <w:tcPr>
            <w:tcW w:w="1647" w:type="dxa"/>
            <w:shd w:val="clear" w:color="auto" w:fill="FAFAFA"/>
          </w:tcPr>
          <w:p w14:paraId="4C8D28BB"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63" w:type="dxa"/>
            <w:shd w:val="clear" w:color="auto" w:fill="FAFAFA"/>
          </w:tcPr>
          <w:p w14:paraId="5E605FAE"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55" w:type="dxa"/>
            <w:shd w:val="clear" w:color="auto" w:fill="FAFAFA"/>
          </w:tcPr>
          <w:p w14:paraId="3243769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85" w:type="dxa"/>
            <w:gridSpan w:val="2"/>
            <w:shd w:val="clear" w:color="auto" w:fill="FAFAFA"/>
          </w:tcPr>
          <w:p w14:paraId="61288924"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542" w:type="dxa"/>
            <w:shd w:val="clear" w:color="auto" w:fill="FAFAFA"/>
          </w:tcPr>
          <w:p w14:paraId="6B221C91"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cs/>
                <w:lang w:val="en-GB"/>
              </w:rPr>
            </w:pPr>
          </w:p>
        </w:tc>
        <w:tc>
          <w:tcPr>
            <w:tcW w:w="1427" w:type="dxa"/>
            <w:shd w:val="clear" w:color="auto" w:fill="FAFAFA"/>
          </w:tcPr>
          <w:p w14:paraId="16AED57F" w14:textId="77777777" w:rsidR="00016E0C" w:rsidRPr="00A961AA" w:rsidRDefault="00016E0C" w:rsidP="00016E0C">
            <w:pPr>
              <w:pStyle w:val="a"/>
              <w:ind w:right="-72"/>
              <w:jc w:val="right"/>
              <w:rPr>
                <w:rFonts w:ascii="Arial" w:cs="Arial"/>
                <w:color w:val="000000" w:themeColor="text1"/>
                <w:sz w:val="18"/>
                <w:szCs w:val="18"/>
                <w:cs/>
                <w:lang w:val="en-GB"/>
              </w:rPr>
            </w:pPr>
          </w:p>
        </w:tc>
        <w:tc>
          <w:tcPr>
            <w:tcW w:w="1478" w:type="dxa"/>
            <w:shd w:val="clear" w:color="auto" w:fill="FAFAFA"/>
            <w:vAlign w:val="bottom"/>
          </w:tcPr>
          <w:p w14:paraId="4C41357D" w14:textId="3E11BD96"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5,160,327</w:t>
            </w:r>
          </w:p>
        </w:tc>
      </w:tr>
      <w:tr w:rsidR="00E2199E" w:rsidRPr="00A961AA" w14:paraId="57B696F6" w14:textId="77777777" w:rsidTr="007F00DB">
        <w:trPr>
          <w:gridAfter w:val="1"/>
          <w:wAfter w:w="8" w:type="dxa"/>
          <w:trHeight w:val="20"/>
        </w:trPr>
        <w:tc>
          <w:tcPr>
            <w:tcW w:w="4164" w:type="dxa"/>
            <w:shd w:val="clear" w:color="auto" w:fill="auto"/>
            <w:vAlign w:val="bottom"/>
          </w:tcPr>
          <w:p w14:paraId="7A9E1B36" w14:textId="77777777" w:rsidR="00E2199E" w:rsidRPr="00A961AA" w:rsidRDefault="00E2199E" w:rsidP="00E2199E">
            <w:pPr>
              <w:tabs>
                <w:tab w:val="left" w:pos="540"/>
              </w:tabs>
              <w:rPr>
                <w:rFonts w:ascii="Arial" w:hAnsi="Arial" w:cs="Arial"/>
                <w:color w:val="000000" w:themeColor="text1"/>
                <w:sz w:val="18"/>
                <w:szCs w:val="18"/>
                <w:lang w:val="en-GB"/>
              </w:rPr>
            </w:pPr>
          </w:p>
        </w:tc>
        <w:tc>
          <w:tcPr>
            <w:tcW w:w="1647" w:type="dxa"/>
            <w:shd w:val="clear" w:color="auto" w:fill="FAFAFA"/>
            <w:vAlign w:val="bottom"/>
          </w:tcPr>
          <w:p w14:paraId="1E86DEBB" w14:textId="77777777" w:rsidR="00E2199E" w:rsidRPr="00A961AA" w:rsidRDefault="00E2199E" w:rsidP="00E2199E">
            <w:pPr>
              <w:tabs>
                <w:tab w:val="left" w:pos="540"/>
              </w:tabs>
              <w:ind w:right="-72"/>
              <w:jc w:val="right"/>
              <w:rPr>
                <w:rFonts w:ascii="Arial" w:hAnsi="Arial" w:cs="Arial"/>
                <w:color w:val="000000" w:themeColor="text1"/>
                <w:sz w:val="18"/>
                <w:szCs w:val="18"/>
                <w:lang w:val="en-GB"/>
              </w:rPr>
            </w:pPr>
          </w:p>
        </w:tc>
        <w:tc>
          <w:tcPr>
            <w:tcW w:w="1563" w:type="dxa"/>
            <w:shd w:val="clear" w:color="auto" w:fill="FAFAFA"/>
            <w:vAlign w:val="bottom"/>
          </w:tcPr>
          <w:p w14:paraId="371B6601" w14:textId="77777777" w:rsidR="00E2199E" w:rsidRPr="00A961AA" w:rsidRDefault="00E2199E" w:rsidP="00E2199E">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31250570"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744E61B1"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569" w:type="dxa"/>
            <w:gridSpan w:val="2"/>
            <w:shd w:val="clear" w:color="auto" w:fill="FAFAFA"/>
            <w:vAlign w:val="bottom"/>
          </w:tcPr>
          <w:p w14:paraId="7E06B27E"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tcPr>
          <w:p w14:paraId="61FA7AE4" w14:textId="77777777" w:rsidR="00E2199E" w:rsidRPr="00A961AA" w:rsidRDefault="00E2199E" w:rsidP="00E2199E">
            <w:pPr>
              <w:pStyle w:val="a"/>
              <w:ind w:right="-72"/>
              <w:jc w:val="right"/>
              <w:rPr>
                <w:rFonts w:ascii="Arial" w:cs="Arial"/>
                <w:color w:val="000000" w:themeColor="text1"/>
                <w:sz w:val="18"/>
                <w:szCs w:val="18"/>
                <w:lang w:val="en-GB"/>
              </w:rPr>
            </w:pPr>
          </w:p>
        </w:tc>
        <w:tc>
          <w:tcPr>
            <w:tcW w:w="1478" w:type="dxa"/>
            <w:tcBorders>
              <w:top w:val="single" w:sz="4" w:space="0" w:color="auto"/>
            </w:tcBorders>
            <w:shd w:val="clear" w:color="auto" w:fill="FAFAFA"/>
          </w:tcPr>
          <w:p w14:paraId="6149650D" w14:textId="77777777" w:rsidR="00E2199E" w:rsidRPr="00A961AA" w:rsidRDefault="00E2199E" w:rsidP="00E2199E">
            <w:pPr>
              <w:pStyle w:val="a"/>
              <w:ind w:right="-72"/>
              <w:jc w:val="right"/>
              <w:rPr>
                <w:rFonts w:ascii="Arial" w:cs="Arial"/>
                <w:color w:val="000000" w:themeColor="text1"/>
                <w:sz w:val="18"/>
                <w:szCs w:val="18"/>
                <w:cs/>
                <w:lang w:val="en-GB"/>
              </w:rPr>
            </w:pPr>
          </w:p>
        </w:tc>
      </w:tr>
      <w:tr w:rsidR="00E2199E" w:rsidRPr="00A961AA" w14:paraId="19B75E04" w14:textId="77777777" w:rsidTr="007F00DB">
        <w:trPr>
          <w:gridAfter w:val="1"/>
          <w:wAfter w:w="8" w:type="dxa"/>
          <w:trHeight w:val="20"/>
        </w:trPr>
        <w:tc>
          <w:tcPr>
            <w:tcW w:w="4164" w:type="dxa"/>
            <w:shd w:val="clear" w:color="auto" w:fill="auto"/>
            <w:vAlign w:val="bottom"/>
          </w:tcPr>
          <w:p w14:paraId="34AADB2C" w14:textId="77777777" w:rsidR="003E7AAE" w:rsidRPr="00A961AA" w:rsidRDefault="00E2199E" w:rsidP="00E2199E">
            <w:pPr>
              <w:tabs>
                <w:tab w:val="left" w:pos="540"/>
              </w:tabs>
              <w:rPr>
                <w:rFonts w:ascii="Arial" w:hAnsi="Arial" w:cs="Arial"/>
                <w:color w:val="000000" w:themeColor="text1"/>
                <w:sz w:val="18"/>
                <w:szCs w:val="18"/>
              </w:rPr>
            </w:pPr>
            <w:r w:rsidRPr="00A961AA">
              <w:rPr>
                <w:rFonts w:ascii="Arial" w:hAnsi="Arial" w:cs="Arial"/>
                <w:color w:val="000000" w:themeColor="text1"/>
                <w:sz w:val="18"/>
                <w:szCs w:val="18"/>
                <w:lang w:val="en-GB"/>
              </w:rPr>
              <w:t xml:space="preserve">Total gross claim liabilities as </w:t>
            </w:r>
            <w:r w:rsidRPr="00A961AA">
              <w:rPr>
                <w:rFonts w:ascii="Arial" w:hAnsi="Arial" w:cs="Arial"/>
                <w:color w:val="000000" w:themeColor="text1"/>
                <w:sz w:val="18"/>
                <w:szCs w:val="18"/>
              </w:rPr>
              <w:t xml:space="preserve">at </w:t>
            </w:r>
          </w:p>
          <w:p w14:paraId="0F6A6EEA" w14:textId="2BFE9DB4" w:rsidR="00E2199E" w:rsidRPr="00A961AA" w:rsidRDefault="003E7AAE" w:rsidP="00E2199E">
            <w:pPr>
              <w:tabs>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rPr>
              <w:t xml:space="preserve">   </w:t>
            </w:r>
            <w:r w:rsidR="00E2199E" w:rsidRPr="00A961AA">
              <w:rPr>
                <w:rFonts w:ascii="Arial" w:hAnsi="Arial" w:cs="Arial"/>
                <w:color w:val="000000" w:themeColor="text1"/>
                <w:sz w:val="18"/>
                <w:szCs w:val="18"/>
                <w:lang w:val="en-GB"/>
              </w:rPr>
              <w:t>31</w:t>
            </w:r>
            <w:r w:rsidR="00E2199E" w:rsidRPr="00A961AA">
              <w:rPr>
                <w:rFonts w:ascii="Arial" w:hAnsi="Arial" w:cs="Arial"/>
                <w:color w:val="000000" w:themeColor="text1"/>
                <w:sz w:val="18"/>
                <w:szCs w:val="18"/>
              </w:rPr>
              <w:t xml:space="preserve"> December </w:t>
            </w:r>
            <w:r w:rsidR="00E2199E" w:rsidRPr="00A961AA">
              <w:rPr>
                <w:rFonts w:ascii="Arial" w:hAnsi="Arial" w:cs="Arial"/>
                <w:color w:val="000000" w:themeColor="text1"/>
                <w:sz w:val="18"/>
                <w:szCs w:val="18"/>
                <w:lang w:val="en-GB"/>
              </w:rPr>
              <w:t>2023</w:t>
            </w:r>
          </w:p>
        </w:tc>
        <w:tc>
          <w:tcPr>
            <w:tcW w:w="1647" w:type="dxa"/>
            <w:shd w:val="clear" w:color="auto" w:fill="FAFAFA"/>
            <w:vAlign w:val="bottom"/>
          </w:tcPr>
          <w:p w14:paraId="012DCFB1" w14:textId="77777777" w:rsidR="00E2199E" w:rsidRPr="00A961AA" w:rsidRDefault="00E2199E" w:rsidP="00E2199E">
            <w:pPr>
              <w:tabs>
                <w:tab w:val="left" w:pos="540"/>
              </w:tabs>
              <w:ind w:right="-72"/>
              <w:jc w:val="right"/>
              <w:rPr>
                <w:rFonts w:ascii="Arial" w:hAnsi="Arial" w:cs="Arial"/>
                <w:color w:val="000000" w:themeColor="text1"/>
                <w:sz w:val="18"/>
                <w:szCs w:val="18"/>
                <w:lang w:val="en-GB"/>
              </w:rPr>
            </w:pPr>
          </w:p>
        </w:tc>
        <w:tc>
          <w:tcPr>
            <w:tcW w:w="1563" w:type="dxa"/>
            <w:shd w:val="clear" w:color="auto" w:fill="FAFAFA"/>
            <w:vAlign w:val="bottom"/>
          </w:tcPr>
          <w:p w14:paraId="5585741E" w14:textId="77777777" w:rsidR="00E2199E" w:rsidRPr="00A961AA" w:rsidRDefault="00E2199E" w:rsidP="00E2199E">
            <w:pPr>
              <w:tabs>
                <w:tab w:val="left" w:pos="540"/>
              </w:tabs>
              <w:ind w:right="-72"/>
              <w:jc w:val="right"/>
              <w:rPr>
                <w:rFonts w:ascii="Arial" w:hAnsi="Arial" w:cs="Arial"/>
                <w:color w:val="000000" w:themeColor="text1"/>
                <w:sz w:val="18"/>
                <w:szCs w:val="18"/>
                <w:lang w:val="en-GB"/>
              </w:rPr>
            </w:pPr>
          </w:p>
        </w:tc>
        <w:tc>
          <w:tcPr>
            <w:tcW w:w="1555" w:type="dxa"/>
            <w:shd w:val="clear" w:color="auto" w:fill="FAFAFA"/>
            <w:vAlign w:val="bottom"/>
          </w:tcPr>
          <w:p w14:paraId="7BC4934A"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558" w:type="dxa"/>
            <w:shd w:val="clear" w:color="auto" w:fill="FAFAFA"/>
            <w:vAlign w:val="bottom"/>
          </w:tcPr>
          <w:p w14:paraId="3F5374DF"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569" w:type="dxa"/>
            <w:gridSpan w:val="2"/>
            <w:shd w:val="clear" w:color="auto" w:fill="FAFAFA"/>
            <w:vAlign w:val="bottom"/>
          </w:tcPr>
          <w:p w14:paraId="7FB75391"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27" w:type="dxa"/>
            <w:shd w:val="clear" w:color="auto" w:fill="FAFAFA"/>
          </w:tcPr>
          <w:p w14:paraId="370DE999" w14:textId="77777777" w:rsidR="00E2199E" w:rsidRPr="00A961AA" w:rsidRDefault="00E2199E" w:rsidP="00E2199E">
            <w:pPr>
              <w:pStyle w:val="a"/>
              <w:ind w:right="-72"/>
              <w:jc w:val="right"/>
              <w:rPr>
                <w:rFonts w:ascii="Arial" w:cs="Arial"/>
                <w:color w:val="000000" w:themeColor="text1"/>
                <w:sz w:val="18"/>
                <w:szCs w:val="18"/>
                <w:lang w:val="en-GB"/>
              </w:rPr>
            </w:pPr>
          </w:p>
        </w:tc>
        <w:tc>
          <w:tcPr>
            <w:tcW w:w="1478" w:type="dxa"/>
            <w:tcBorders>
              <w:bottom w:val="single" w:sz="4" w:space="0" w:color="auto"/>
            </w:tcBorders>
            <w:shd w:val="clear" w:color="auto" w:fill="FAFAFA"/>
          </w:tcPr>
          <w:p w14:paraId="399070AF" w14:textId="77777777" w:rsidR="006A013C" w:rsidRPr="00A961AA" w:rsidRDefault="006A013C" w:rsidP="00E2199E">
            <w:pPr>
              <w:pStyle w:val="a"/>
              <w:ind w:right="-72"/>
              <w:jc w:val="right"/>
              <w:rPr>
                <w:rFonts w:ascii="Arial" w:cs="Arial"/>
                <w:color w:val="000000" w:themeColor="text1"/>
                <w:sz w:val="18"/>
                <w:szCs w:val="18"/>
                <w:lang w:val="en-GB"/>
              </w:rPr>
            </w:pPr>
          </w:p>
          <w:p w14:paraId="2BC7593E" w14:textId="2E7780AE" w:rsidR="00E2199E" w:rsidRPr="00A961AA" w:rsidRDefault="00016E0C" w:rsidP="00E2199E">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8,949,455,184</w:t>
            </w:r>
          </w:p>
        </w:tc>
      </w:tr>
    </w:tbl>
    <w:p w14:paraId="727660D1" w14:textId="77777777" w:rsidR="00256FA2" w:rsidRPr="00A961AA" w:rsidRDefault="00256FA2">
      <w:pPr>
        <w:jc w:val="thaiDistribute"/>
        <w:rPr>
          <w:rFonts w:ascii="Arial" w:hAnsi="Arial" w:cs="Arial"/>
          <w:color w:val="000000" w:themeColor="text1"/>
          <w:sz w:val="20"/>
          <w:szCs w:val="20"/>
          <w:cs/>
          <w:lang w:val="en-GB"/>
        </w:rPr>
      </w:pPr>
    </w:p>
    <w:p w14:paraId="426D2C0F" w14:textId="77777777" w:rsidR="00256FA2" w:rsidRPr="00A961AA" w:rsidRDefault="00BC2AC7">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cs/>
        </w:rPr>
        <w:br w:type="page"/>
      </w:r>
    </w:p>
    <w:p w14:paraId="71401848" w14:textId="046227D5" w:rsidR="00256FA2" w:rsidRPr="00A961AA" w:rsidRDefault="00490C1A">
      <w:pPr>
        <w:ind w:left="540" w:hanging="540"/>
        <w:rPr>
          <w:rFonts w:ascii="Arial" w:hAnsi="Arial" w:cs="Arial"/>
          <w:b/>
          <w:bCs/>
          <w:color w:val="CF4A02"/>
          <w:sz w:val="20"/>
          <w:szCs w:val="20"/>
          <w:lang w:val="en-GB"/>
        </w:rPr>
      </w:pPr>
      <w:r w:rsidRPr="00A961AA">
        <w:rPr>
          <w:rFonts w:ascii="Arial" w:hAnsi="Arial" w:cs="Arial"/>
          <w:b/>
          <w:bCs/>
          <w:color w:val="CF4A02"/>
          <w:sz w:val="20"/>
          <w:szCs w:val="20"/>
          <w:lang w:val="en-GB"/>
        </w:rPr>
        <w:lastRenderedPageBreak/>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lang w:val="en-GB"/>
        </w:rPr>
        <w:t>.</w:t>
      </w:r>
      <w:r w:rsidR="009D04E2" w:rsidRPr="00A961AA">
        <w:rPr>
          <w:rFonts w:ascii="Arial" w:hAnsi="Arial" w:cs="Arial"/>
          <w:b/>
          <w:bCs/>
          <w:color w:val="CF4A02"/>
          <w:sz w:val="20"/>
          <w:szCs w:val="20"/>
          <w:lang w:val="en-GB"/>
        </w:rPr>
        <w:t>4</w:t>
      </w:r>
      <w:r w:rsidR="00BC2AC7" w:rsidRPr="00A961AA">
        <w:rPr>
          <w:rFonts w:ascii="Arial" w:hAnsi="Arial" w:cs="Arial"/>
          <w:b/>
          <w:bCs/>
          <w:color w:val="CF4A02"/>
          <w:sz w:val="20"/>
          <w:szCs w:val="20"/>
          <w:lang w:val="en-GB"/>
        </w:rPr>
        <w:tab/>
        <w:t>Net claim development table</w:t>
      </w:r>
    </w:p>
    <w:p w14:paraId="42F08462" w14:textId="77777777" w:rsidR="00256FA2" w:rsidRPr="00A961AA" w:rsidRDefault="00256FA2">
      <w:pPr>
        <w:ind w:left="540" w:hanging="540"/>
        <w:rPr>
          <w:rFonts w:ascii="Arial" w:hAnsi="Arial" w:cs="Arial"/>
          <w:b/>
          <w:bCs/>
          <w:color w:val="CF4A02"/>
          <w:sz w:val="20"/>
          <w:szCs w:val="20"/>
          <w:lang w:val="en-GB"/>
        </w:rPr>
      </w:pPr>
    </w:p>
    <w:tbl>
      <w:tblPr>
        <w:tblW w:w="14975" w:type="dxa"/>
        <w:tblInd w:w="426" w:type="dxa"/>
        <w:tblLayout w:type="fixed"/>
        <w:tblLook w:val="04A0" w:firstRow="1" w:lastRow="0" w:firstColumn="1" w:lastColumn="0" w:noHBand="0" w:noVBand="1"/>
      </w:tblPr>
      <w:tblGrid>
        <w:gridCol w:w="4614"/>
        <w:gridCol w:w="1551"/>
        <w:gridCol w:w="1550"/>
        <w:gridCol w:w="1422"/>
        <w:gridCol w:w="1451"/>
        <w:gridCol w:w="1418"/>
        <w:gridCol w:w="1417"/>
        <w:gridCol w:w="1543"/>
        <w:gridCol w:w="9"/>
      </w:tblGrid>
      <w:tr w:rsidR="00224EF0" w:rsidRPr="00A961AA" w14:paraId="18AD08EC" w14:textId="77777777" w:rsidTr="003B5E69">
        <w:trPr>
          <w:gridAfter w:val="1"/>
          <w:wAfter w:w="9" w:type="dxa"/>
        </w:trPr>
        <w:tc>
          <w:tcPr>
            <w:tcW w:w="4614" w:type="dxa"/>
            <w:shd w:val="clear" w:color="auto" w:fill="auto"/>
          </w:tcPr>
          <w:p w14:paraId="36FDA91F" w14:textId="77777777" w:rsidR="00224EF0" w:rsidRPr="00A961AA" w:rsidRDefault="00224EF0" w:rsidP="00D22F9E">
            <w:pPr>
              <w:pStyle w:val="a"/>
              <w:ind w:right="-72"/>
              <w:rPr>
                <w:rFonts w:ascii="Arial" w:cs="Arial"/>
                <w:b/>
                <w:bCs/>
                <w:color w:val="000000" w:themeColor="text1"/>
                <w:sz w:val="18"/>
                <w:szCs w:val="18"/>
                <w:lang w:val="en-US"/>
              </w:rPr>
            </w:pPr>
          </w:p>
        </w:tc>
        <w:tc>
          <w:tcPr>
            <w:tcW w:w="10352" w:type="dxa"/>
            <w:gridSpan w:val="7"/>
            <w:tcBorders>
              <w:top w:val="single" w:sz="4" w:space="0" w:color="auto"/>
              <w:bottom w:val="single" w:sz="4" w:space="0" w:color="auto"/>
            </w:tcBorders>
            <w:shd w:val="clear" w:color="auto" w:fill="auto"/>
            <w:vAlign w:val="center"/>
          </w:tcPr>
          <w:p w14:paraId="2A018DE3" w14:textId="2B09A241" w:rsidR="00224EF0" w:rsidRPr="00A961AA" w:rsidRDefault="00224EF0" w:rsidP="00224EF0">
            <w:pPr>
              <w:tabs>
                <w:tab w:val="left" w:pos="0"/>
                <w:tab w:val="left" w:pos="540"/>
              </w:tabs>
              <w:ind w:right="-72"/>
              <w:jc w:val="center"/>
              <w:rPr>
                <w:rFonts w:ascii="Arial" w:hAnsi="Arial" w:cs="Arial"/>
                <w:b/>
                <w:bCs/>
                <w:color w:val="000000" w:themeColor="text1"/>
                <w:sz w:val="18"/>
                <w:szCs w:val="18"/>
                <w:lang w:val="en-GB"/>
              </w:rPr>
            </w:pPr>
            <w:r w:rsidRPr="00A961AA">
              <w:rPr>
                <w:rFonts w:ascii="Arial" w:hAnsi="Arial" w:cs="Arial"/>
                <w:b/>
                <w:bCs/>
                <w:sz w:val="16"/>
                <w:szCs w:val="16"/>
              </w:rPr>
              <w:t>Consolidated financial statements</w:t>
            </w:r>
          </w:p>
        </w:tc>
      </w:tr>
      <w:tr w:rsidR="00E2199E" w:rsidRPr="00A961AA" w14:paraId="28B034AC" w14:textId="77777777" w:rsidTr="003B5E69">
        <w:tc>
          <w:tcPr>
            <w:tcW w:w="4614" w:type="dxa"/>
            <w:shd w:val="clear" w:color="auto" w:fill="auto"/>
          </w:tcPr>
          <w:p w14:paraId="6F7EACDE" w14:textId="49D717F5" w:rsidR="00E2199E" w:rsidRPr="00A961AA" w:rsidRDefault="00E2199E" w:rsidP="00E2199E">
            <w:pPr>
              <w:pStyle w:val="a"/>
              <w:ind w:right="-72"/>
              <w:rPr>
                <w:rFonts w:ascii="Arial" w:cs="Arial"/>
                <w:b/>
                <w:bCs/>
                <w:color w:val="000000" w:themeColor="text1"/>
                <w:sz w:val="18"/>
                <w:szCs w:val="18"/>
                <w:lang w:val="en-US"/>
              </w:rPr>
            </w:pPr>
            <w:r w:rsidRPr="00A961AA">
              <w:rPr>
                <w:rFonts w:ascii="Arial" w:cs="Arial"/>
                <w:b/>
                <w:bCs/>
                <w:color w:val="000000" w:themeColor="text1"/>
                <w:sz w:val="18"/>
                <w:szCs w:val="18"/>
                <w:lang w:val="en-US"/>
              </w:rPr>
              <w:t xml:space="preserve">Accident Year </w:t>
            </w:r>
            <w:r w:rsidRPr="00A961AA">
              <w:rPr>
                <w:rFonts w:ascii="Arial" w:cs="Arial"/>
                <w:b/>
                <w:bCs/>
                <w:color w:val="000000" w:themeColor="text1"/>
                <w:sz w:val="18"/>
                <w:szCs w:val="18"/>
                <w:cs/>
                <w:lang w:val="en-US"/>
              </w:rPr>
              <w:t xml:space="preserve">/ </w:t>
            </w:r>
            <w:r w:rsidRPr="00A961AA">
              <w:rPr>
                <w:rFonts w:ascii="Arial" w:cs="Arial"/>
                <w:b/>
                <w:bCs/>
                <w:color w:val="000000" w:themeColor="text1"/>
                <w:sz w:val="18"/>
                <w:szCs w:val="18"/>
                <w:lang w:val="en-US"/>
              </w:rPr>
              <w:t>Reporting Year</w:t>
            </w:r>
          </w:p>
        </w:tc>
        <w:tc>
          <w:tcPr>
            <w:tcW w:w="1551" w:type="dxa"/>
            <w:tcBorders>
              <w:top w:val="single" w:sz="4" w:space="0" w:color="auto"/>
              <w:bottom w:val="single" w:sz="4" w:space="0" w:color="auto"/>
            </w:tcBorders>
            <w:shd w:val="clear" w:color="auto" w:fill="auto"/>
            <w:vAlign w:val="center"/>
          </w:tcPr>
          <w:p w14:paraId="32497FA2" w14:textId="7AE395C7" w:rsidR="00E2199E" w:rsidRPr="00A961AA" w:rsidRDefault="00E2199E" w:rsidP="00E2199E">
            <w:pPr>
              <w:pStyle w:val="a"/>
              <w:ind w:right="-72"/>
              <w:jc w:val="right"/>
              <w:rPr>
                <w:rFonts w:ascii="Arial" w:cs="Arial"/>
                <w:b/>
                <w:bCs/>
                <w:color w:val="000000" w:themeColor="text1"/>
                <w:sz w:val="18"/>
                <w:szCs w:val="18"/>
                <w:cs/>
              </w:rPr>
            </w:pPr>
            <w:r w:rsidRPr="00A961AA">
              <w:rPr>
                <w:rFonts w:ascii="Arial" w:cs="Arial"/>
                <w:b/>
                <w:bCs/>
                <w:color w:val="000000" w:themeColor="text1"/>
                <w:sz w:val="18"/>
                <w:szCs w:val="18"/>
                <w:cs/>
              </w:rPr>
              <w:t xml:space="preserve">prior </w:t>
            </w:r>
            <w:r w:rsidRPr="00A961AA">
              <w:rPr>
                <w:rFonts w:ascii="Arial" w:cs="Arial"/>
                <w:b/>
                <w:bCs/>
                <w:color w:val="000000" w:themeColor="text1"/>
                <w:sz w:val="18"/>
                <w:szCs w:val="18"/>
                <w:lang w:val="en-GB"/>
              </w:rPr>
              <w:t>2019</w:t>
            </w:r>
          </w:p>
          <w:p w14:paraId="69BABAA1" w14:textId="48B2293E" w:rsidR="00E2199E" w:rsidRPr="00A961AA" w:rsidRDefault="00E2199E" w:rsidP="00E2199E">
            <w:pPr>
              <w:pStyle w:val="a"/>
              <w:ind w:right="-72"/>
              <w:jc w:val="right"/>
              <w:rPr>
                <w:rFonts w:ascii="Arial" w:cs="Arial"/>
                <w:b/>
                <w:bCs/>
                <w:color w:val="000000" w:themeColor="text1"/>
                <w:sz w:val="18"/>
                <w:szCs w:val="18"/>
                <w:cs/>
              </w:rPr>
            </w:pPr>
            <w:r w:rsidRPr="00A961AA">
              <w:rPr>
                <w:rFonts w:ascii="Arial" w:cs="Arial"/>
                <w:b/>
                <w:bCs/>
                <w:color w:val="000000" w:themeColor="text1"/>
                <w:sz w:val="18"/>
                <w:szCs w:val="18"/>
                <w:cs/>
              </w:rPr>
              <w:t>Baht</w:t>
            </w:r>
          </w:p>
        </w:tc>
        <w:tc>
          <w:tcPr>
            <w:tcW w:w="1550" w:type="dxa"/>
            <w:tcBorders>
              <w:top w:val="single" w:sz="4" w:space="0" w:color="auto"/>
              <w:bottom w:val="single" w:sz="4" w:space="0" w:color="auto"/>
            </w:tcBorders>
            <w:shd w:val="clear" w:color="auto" w:fill="auto"/>
            <w:vAlign w:val="center"/>
          </w:tcPr>
          <w:p w14:paraId="69393953"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2019</w:t>
            </w:r>
          </w:p>
          <w:p w14:paraId="3B96A79A" w14:textId="53591518"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422" w:type="dxa"/>
            <w:tcBorders>
              <w:top w:val="single" w:sz="4" w:space="0" w:color="auto"/>
              <w:bottom w:val="single" w:sz="4" w:space="0" w:color="auto"/>
            </w:tcBorders>
            <w:shd w:val="clear" w:color="auto" w:fill="auto"/>
            <w:vAlign w:val="center"/>
          </w:tcPr>
          <w:p w14:paraId="1B8B21CC"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2020</w:t>
            </w:r>
          </w:p>
          <w:p w14:paraId="1DA8951E" w14:textId="439C4E0D"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451" w:type="dxa"/>
            <w:tcBorders>
              <w:top w:val="single" w:sz="4" w:space="0" w:color="auto"/>
              <w:bottom w:val="single" w:sz="4" w:space="0" w:color="auto"/>
            </w:tcBorders>
            <w:vAlign w:val="center"/>
          </w:tcPr>
          <w:p w14:paraId="5E6B1260" w14:textId="77777777"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lang w:val="en-GB"/>
              </w:rPr>
              <w:t>2021</w:t>
            </w:r>
          </w:p>
          <w:p w14:paraId="676D4F07" w14:textId="4CACDBEB"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418" w:type="dxa"/>
            <w:tcBorders>
              <w:top w:val="single" w:sz="4" w:space="0" w:color="auto"/>
              <w:bottom w:val="single" w:sz="4" w:space="0" w:color="auto"/>
            </w:tcBorders>
            <w:shd w:val="clear" w:color="auto" w:fill="auto"/>
            <w:vAlign w:val="center"/>
          </w:tcPr>
          <w:p w14:paraId="1E7DA78E"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2022</w:t>
            </w:r>
          </w:p>
          <w:p w14:paraId="677DA30C" w14:textId="5591BC9D" w:rsidR="00E2199E" w:rsidRPr="00A961AA" w:rsidRDefault="00E2199E" w:rsidP="00E2199E">
            <w:pPr>
              <w:pStyle w:val="a"/>
              <w:ind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Baht</w:t>
            </w:r>
          </w:p>
        </w:tc>
        <w:tc>
          <w:tcPr>
            <w:tcW w:w="1417" w:type="dxa"/>
            <w:tcBorders>
              <w:top w:val="single" w:sz="4" w:space="0" w:color="auto"/>
              <w:bottom w:val="single" w:sz="4" w:space="0" w:color="auto"/>
            </w:tcBorders>
            <w:vAlign w:val="center"/>
          </w:tcPr>
          <w:p w14:paraId="76691CA8" w14:textId="57363D5E"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2023</w:t>
            </w:r>
          </w:p>
          <w:p w14:paraId="59E4E597" w14:textId="397D43CE"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cs/>
              </w:rPr>
              <w:t>Baht</w:t>
            </w:r>
          </w:p>
        </w:tc>
        <w:tc>
          <w:tcPr>
            <w:tcW w:w="1552" w:type="dxa"/>
            <w:gridSpan w:val="2"/>
            <w:tcBorders>
              <w:top w:val="single" w:sz="4" w:space="0" w:color="auto"/>
              <w:bottom w:val="single" w:sz="4" w:space="0" w:color="auto"/>
            </w:tcBorders>
            <w:shd w:val="clear" w:color="auto" w:fill="auto"/>
            <w:vAlign w:val="center"/>
          </w:tcPr>
          <w:p w14:paraId="62864152"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Total</w:t>
            </w:r>
          </w:p>
          <w:p w14:paraId="3D48B0B7" w14:textId="5384D2E9"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r w:rsidRPr="00A961AA">
              <w:rPr>
                <w:rFonts w:ascii="Arial" w:hAnsi="Arial" w:cs="Arial"/>
                <w:b/>
                <w:bCs/>
                <w:color w:val="000000" w:themeColor="text1"/>
                <w:sz w:val="18"/>
                <w:szCs w:val="18"/>
                <w:cs/>
              </w:rPr>
              <w:t>Baht</w:t>
            </w:r>
          </w:p>
        </w:tc>
      </w:tr>
      <w:tr w:rsidR="00E2199E" w:rsidRPr="00A961AA" w14:paraId="51EE7A3E" w14:textId="77777777" w:rsidTr="003B5E69">
        <w:tc>
          <w:tcPr>
            <w:tcW w:w="4614" w:type="dxa"/>
            <w:shd w:val="clear" w:color="auto" w:fill="auto"/>
            <w:vAlign w:val="bottom"/>
          </w:tcPr>
          <w:p w14:paraId="24AA58F9" w14:textId="77777777" w:rsidR="00E2199E" w:rsidRPr="00A961AA" w:rsidRDefault="00E2199E" w:rsidP="00E2199E">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vAlign w:val="bottom"/>
          </w:tcPr>
          <w:p w14:paraId="36240094"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0" w:type="dxa"/>
            <w:tcBorders>
              <w:top w:val="single" w:sz="4" w:space="0" w:color="auto"/>
            </w:tcBorders>
            <w:shd w:val="clear" w:color="auto" w:fill="FAFAFA"/>
            <w:vAlign w:val="bottom"/>
          </w:tcPr>
          <w:p w14:paraId="1E37097B"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22" w:type="dxa"/>
            <w:tcBorders>
              <w:top w:val="single" w:sz="4" w:space="0" w:color="auto"/>
            </w:tcBorders>
            <w:shd w:val="clear" w:color="auto" w:fill="FAFAFA"/>
            <w:vAlign w:val="bottom"/>
          </w:tcPr>
          <w:p w14:paraId="407373BF"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51" w:type="dxa"/>
            <w:tcBorders>
              <w:top w:val="single" w:sz="4" w:space="0" w:color="auto"/>
            </w:tcBorders>
            <w:shd w:val="clear" w:color="auto" w:fill="FAFAFA"/>
            <w:vAlign w:val="bottom"/>
          </w:tcPr>
          <w:p w14:paraId="282C4BD7"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18" w:type="dxa"/>
            <w:tcBorders>
              <w:top w:val="single" w:sz="4" w:space="0" w:color="auto"/>
            </w:tcBorders>
            <w:shd w:val="clear" w:color="auto" w:fill="FAFAFA"/>
            <w:vAlign w:val="bottom"/>
          </w:tcPr>
          <w:p w14:paraId="46664EB2"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17" w:type="dxa"/>
            <w:tcBorders>
              <w:top w:val="single" w:sz="4" w:space="0" w:color="auto"/>
            </w:tcBorders>
            <w:shd w:val="clear" w:color="auto" w:fill="FAFAFA"/>
            <w:vAlign w:val="bottom"/>
          </w:tcPr>
          <w:p w14:paraId="5DE5E977"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2" w:type="dxa"/>
            <w:gridSpan w:val="2"/>
            <w:tcBorders>
              <w:top w:val="single" w:sz="4" w:space="0" w:color="auto"/>
            </w:tcBorders>
            <w:shd w:val="clear" w:color="auto" w:fill="FAFAFA"/>
            <w:vAlign w:val="bottom"/>
          </w:tcPr>
          <w:p w14:paraId="583A5C29"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r>
      <w:tr w:rsidR="00E2199E" w:rsidRPr="00A961AA" w14:paraId="3CB668E2" w14:textId="77777777" w:rsidTr="003B5E69">
        <w:tc>
          <w:tcPr>
            <w:tcW w:w="4614" w:type="dxa"/>
            <w:shd w:val="clear" w:color="auto" w:fill="auto"/>
            <w:vAlign w:val="bottom"/>
          </w:tcPr>
          <w:p w14:paraId="44D48533" w14:textId="77777777" w:rsidR="00E2199E" w:rsidRPr="00A961AA" w:rsidRDefault="00E2199E" w:rsidP="00E2199E">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Net estimate of cumulative claim cost</w:t>
            </w:r>
          </w:p>
        </w:tc>
        <w:tc>
          <w:tcPr>
            <w:tcW w:w="1551" w:type="dxa"/>
            <w:shd w:val="clear" w:color="auto" w:fill="FAFAFA"/>
            <w:vAlign w:val="bottom"/>
          </w:tcPr>
          <w:p w14:paraId="2806C5DA"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0" w:type="dxa"/>
            <w:shd w:val="clear" w:color="auto" w:fill="FAFAFA"/>
            <w:vAlign w:val="bottom"/>
          </w:tcPr>
          <w:p w14:paraId="26E10B3F"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22" w:type="dxa"/>
            <w:shd w:val="clear" w:color="auto" w:fill="FAFAFA"/>
            <w:vAlign w:val="bottom"/>
          </w:tcPr>
          <w:p w14:paraId="22793B91"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51" w:type="dxa"/>
            <w:shd w:val="clear" w:color="auto" w:fill="FAFAFA"/>
            <w:vAlign w:val="bottom"/>
          </w:tcPr>
          <w:p w14:paraId="1FEEEEB0"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18" w:type="dxa"/>
            <w:shd w:val="clear" w:color="auto" w:fill="FAFAFA"/>
            <w:vAlign w:val="bottom"/>
          </w:tcPr>
          <w:p w14:paraId="2C479494"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417" w:type="dxa"/>
            <w:shd w:val="clear" w:color="auto" w:fill="FAFAFA"/>
            <w:vAlign w:val="bottom"/>
          </w:tcPr>
          <w:p w14:paraId="511BC5E9"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c>
          <w:tcPr>
            <w:tcW w:w="1552" w:type="dxa"/>
            <w:gridSpan w:val="2"/>
            <w:shd w:val="clear" w:color="auto" w:fill="FAFAFA"/>
            <w:vAlign w:val="bottom"/>
          </w:tcPr>
          <w:p w14:paraId="318454CF" w14:textId="77777777" w:rsidR="00E2199E" w:rsidRPr="00A961AA" w:rsidRDefault="00E2199E" w:rsidP="00E2199E">
            <w:pPr>
              <w:tabs>
                <w:tab w:val="left" w:pos="0"/>
                <w:tab w:val="left" w:pos="540"/>
              </w:tabs>
              <w:ind w:right="-72"/>
              <w:jc w:val="right"/>
              <w:rPr>
                <w:rFonts w:ascii="Arial" w:hAnsi="Arial" w:cs="Arial"/>
                <w:b/>
                <w:bCs/>
                <w:color w:val="000000" w:themeColor="text1"/>
                <w:sz w:val="18"/>
                <w:szCs w:val="18"/>
                <w:lang w:val="en-GB"/>
              </w:rPr>
            </w:pPr>
          </w:p>
        </w:tc>
      </w:tr>
      <w:tr w:rsidR="00016E0C" w:rsidRPr="00A961AA" w14:paraId="3C275788" w14:textId="77777777" w:rsidTr="003B5E69">
        <w:tc>
          <w:tcPr>
            <w:tcW w:w="4614" w:type="dxa"/>
            <w:shd w:val="clear" w:color="auto" w:fill="auto"/>
            <w:vAlign w:val="bottom"/>
          </w:tcPr>
          <w:p w14:paraId="3CE27E38" w14:textId="77777777" w:rsidR="00016E0C" w:rsidRPr="00A961AA" w:rsidRDefault="00016E0C" w:rsidP="00016E0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lang w:val="en-GB"/>
              </w:rPr>
              <w:t>As at accident year</w:t>
            </w:r>
          </w:p>
        </w:tc>
        <w:tc>
          <w:tcPr>
            <w:tcW w:w="1551" w:type="dxa"/>
            <w:shd w:val="clear" w:color="auto" w:fill="FAFAFA"/>
            <w:vAlign w:val="bottom"/>
          </w:tcPr>
          <w:p w14:paraId="5810F532" w14:textId="23D27430"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r w:rsidRPr="00A961AA">
              <w:rPr>
                <w:rFonts w:ascii="Arial" w:hAnsi="Arial" w:cs="Arial"/>
                <w:color w:val="000000" w:themeColor="text1"/>
                <w:sz w:val="18"/>
                <w:szCs w:val="18"/>
                <w:lang w:val="en-GB"/>
              </w:rPr>
              <w:t> </w:t>
            </w:r>
          </w:p>
        </w:tc>
        <w:tc>
          <w:tcPr>
            <w:tcW w:w="1550" w:type="dxa"/>
            <w:shd w:val="clear" w:color="auto" w:fill="FAFAFA"/>
            <w:vAlign w:val="bottom"/>
          </w:tcPr>
          <w:p w14:paraId="1D9B6A9D" w14:textId="718A460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3,181,801,413</w:t>
            </w:r>
          </w:p>
        </w:tc>
        <w:tc>
          <w:tcPr>
            <w:tcW w:w="1422" w:type="dxa"/>
            <w:shd w:val="clear" w:color="auto" w:fill="FAFAFA"/>
            <w:vAlign w:val="bottom"/>
          </w:tcPr>
          <w:p w14:paraId="6E55CEA4" w14:textId="6F7D7F8B"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4,349,894,668</w:t>
            </w:r>
          </w:p>
        </w:tc>
        <w:tc>
          <w:tcPr>
            <w:tcW w:w="1451" w:type="dxa"/>
            <w:shd w:val="clear" w:color="auto" w:fill="FAFAFA"/>
            <w:vAlign w:val="bottom"/>
          </w:tcPr>
          <w:p w14:paraId="6CE55FF6" w14:textId="6A63E028"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4,419,540,211</w:t>
            </w:r>
          </w:p>
        </w:tc>
        <w:tc>
          <w:tcPr>
            <w:tcW w:w="1418" w:type="dxa"/>
            <w:shd w:val="clear" w:color="auto" w:fill="FAFAFA"/>
            <w:vAlign w:val="bottom"/>
          </w:tcPr>
          <w:p w14:paraId="369F6045" w14:textId="2746473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6,018,949,726</w:t>
            </w:r>
          </w:p>
        </w:tc>
        <w:tc>
          <w:tcPr>
            <w:tcW w:w="1417" w:type="dxa"/>
            <w:shd w:val="clear" w:color="auto" w:fill="FAFAFA"/>
            <w:vAlign w:val="bottom"/>
          </w:tcPr>
          <w:p w14:paraId="1B3D134E" w14:textId="4E266337"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6,028,279,008</w:t>
            </w:r>
          </w:p>
        </w:tc>
        <w:tc>
          <w:tcPr>
            <w:tcW w:w="1552" w:type="dxa"/>
            <w:gridSpan w:val="2"/>
            <w:shd w:val="clear" w:color="auto" w:fill="FAFAFA"/>
            <w:vAlign w:val="bottom"/>
          </w:tcPr>
          <w:p w14:paraId="111A61D1" w14:textId="31B9203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016E0C" w:rsidRPr="00A961AA" w14:paraId="61C990EC" w14:textId="77777777" w:rsidTr="003B5E69">
        <w:tc>
          <w:tcPr>
            <w:tcW w:w="4614" w:type="dxa"/>
            <w:shd w:val="clear" w:color="auto" w:fill="auto"/>
            <w:vAlign w:val="bottom"/>
          </w:tcPr>
          <w:p w14:paraId="4C55D69F" w14:textId="77777777" w:rsidR="00016E0C" w:rsidRPr="00A961AA" w:rsidRDefault="00016E0C" w:rsidP="00016E0C">
            <w:pPr>
              <w:tabs>
                <w:tab w:val="left" w:pos="0"/>
                <w:tab w:val="left" w:pos="540"/>
              </w:tabs>
              <w:rPr>
                <w:rFonts w:ascii="Arial" w:hAnsi="Arial" w:cs="Arial"/>
                <w:color w:val="000000" w:themeColor="text1"/>
                <w:sz w:val="18"/>
                <w:szCs w:val="18"/>
                <w:cs/>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lang w:val="en-GB"/>
              </w:rPr>
              <w:t>One year later</w:t>
            </w:r>
          </w:p>
        </w:tc>
        <w:tc>
          <w:tcPr>
            <w:tcW w:w="1551" w:type="dxa"/>
            <w:shd w:val="clear" w:color="auto" w:fill="FAFAFA"/>
            <w:vAlign w:val="bottom"/>
          </w:tcPr>
          <w:p w14:paraId="14175FEA" w14:textId="261541F6"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r w:rsidRPr="00A961AA">
              <w:rPr>
                <w:rFonts w:ascii="Arial" w:hAnsi="Arial" w:cs="Arial"/>
                <w:color w:val="000000" w:themeColor="text1"/>
                <w:sz w:val="18"/>
                <w:szCs w:val="18"/>
                <w:lang w:val="en-GB"/>
              </w:rPr>
              <w:t> </w:t>
            </w:r>
          </w:p>
        </w:tc>
        <w:tc>
          <w:tcPr>
            <w:tcW w:w="1550" w:type="dxa"/>
            <w:shd w:val="clear" w:color="auto" w:fill="FAFAFA"/>
            <w:vAlign w:val="bottom"/>
          </w:tcPr>
          <w:p w14:paraId="5FC758CA" w14:textId="6E9D44BE"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3,955,300,640</w:t>
            </w:r>
          </w:p>
        </w:tc>
        <w:tc>
          <w:tcPr>
            <w:tcW w:w="1422" w:type="dxa"/>
            <w:shd w:val="clear" w:color="auto" w:fill="FAFAFA"/>
            <w:vAlign w:val="bottom"/>
          </w:tcPr>
          <w:p w14:paraId="7DA633D7" w14:textId="4DF987CA"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4,477,111,092</w:t>
            </w:r>
          </w:p>
        </w:tc>
        <w:tc>
          <w:tcPr>
            <w:tcW w:w="1451" w:type="dxa"/>
            <w:shd w:val="clear" w:color="auto" w:fill="FAFAFA"/>
            <w:vAlign w:val="bottom"/>
          </w:tcPr>
          <w:p w14:paraId="6C1FC5F9" w14:textId="092C52B0"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5,385,978,822</w:t>
            </w:r>
          </w:p>
        </w:tc>
        <w:tc>
          <w:tcPr>
            <w:tcW w:w="1418" w:type="dxa"/>
            <w:shd w:val="clear" w:color="auto" w:fill="FAFAFA"/>
            <w:vAlign w:val="bottom"/>
          </w:tcPr>
          <w:p w14:paraId="19FADFDD" w14:textId="046CD7D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6,935,213,668</w:t>
            </w:r>
          </w:p>
        </w:tc>
        <w:tc>
          <w:tcPr>
            <w:tcW w:w="1417" w:type="dxa"/>
            <w:shd w:val="clear" w:color="auto" w:fill="FAFAFA"/>
            <w:vAlign w:val="bottom"/>
          </w:tcPr>
          <w:p w14:paraId="486AE53F" w14:textId="498CE035"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47E9720F" w14:textId="5EA246C0"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016E0C" w:rsidRPr="00A961AA" w14:paraId="2768BE69" w14:textId="77777777" w:rsidTr="003B5E69">
        <w:tc>
          <w:tcPr>
            <w:tcW w:w="4614" w:type="dxa"/>
            <w:shd w:val="clear" w:color="auto" w:fill="auto"/>
            <w:vAlign w:val="bottom"/>
          </w:tcPr>
          <w:p w14:paraId="0CC9A805" w14:textId="77777777" w:rsidR="00016E0C" w:rsidRPr="00A961AA" w:rsidRDefault="00016E0C" w:rsidP="00016E0C">
            <w:pPr>
              <w:tabs>
                <w:tab w:val="left" w:pos="0"/>
                <w:tab w:val="left" w:pos="540"/>
              </w:tabs>
              <w:rPr>
                <w:rFonts w:ascii="Arial" w:hAnsi="Arial" w:cs="Arial"/>
                <w:color w:val="000000" w:themeColor="text1"/>
                <w:sz w:val="18"/>
                <w:szCs w:val="18"/>
                <w:cs/>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lang w:val="en-GB"/>
              </w:rPr>
              <w:t>Two years later</w:t>
            </w:r>
          </w:p>
        </w:tc>
        <w:tc>
          <w:tcPr>
            <w:tcW w:w="1551" w:type="dxa"/>
            <w:shd w:val="clear" w:color="auto" w:fill="FAFAFA"/>
            <w:vAlign w:val="bottom"/>
          </w:tcPr>
          <w:p w14:paraId="2F3F8C14" w14:textId="12810B32"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r w:rsidRPr="00A961AA">
              <w:rPr>
                <w:rFonts w:ascii="Arial" w:hAnsi="Arial" w:cs="Arial"/>
                <w:color w:val="000000" w:themeColor="text1"/>
                <w:sz w:val="18"/>
                <w:szCs w:val="18"/>
                <w:lang w:val="en-GB"/>
              </w:rPr>
              <w:t> </w:t>
            </w:r>
          </w:p>
        </w:tc>
        <w:tc>
          <w:tcPr>
            <w:tcW w:w="1550" w:type="dxa"/>
            <w:shd w:val="clear" w:color="auto" w:fill="FAFAFA"/>
            <w:vAlign w:val="bottom"/>
          </w:tcPr>
          <w:p w14:paraId="33EDA0F3" w14:textId="7A58E539" w:rsidR="00016E0C" w:rsidRPr="00A961AA" w:rsidRDefault="006A013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3,532,437,343</w:t>
            </w:r>
          </w:p>
        </w:tc>
        <w:tc>
          <w:tcPr>
            <w:tcW w:w="1422" w:type="dxa"/>
            <w:shd w:val="clear" w:color="auto" w:fill="FAFAFA"/>
            <w:vAlign w:val="bottom"/>
          </w:tcPr>
          <w:p w14:paraId="3E446145" w14:textId="7A701C1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4,393,396,699</w:t>
            </w:r>
          </w:p>
        </w:tc>
        <w:tc>
          <w:tcPr>
            <w:tcW w:w="1451" w:type="dxa"/>
            <w:shd w:val="clear" w:color="auto" w:fill="FAFAFA"/>
            <w:vAlign w:val="bottom"/>
          </w:tcPr>
          <w:p w14:paraId="6054697C" w14:textId="39F35A8E"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5,152,632,032</w:t>
            </w:r>
          </w:p>
        </w:tc>
        <w:tc>
          <w:tcPr>
            <w:tcW w:w="1418" w:type="dxa"/>
            <w:shd w:val="clear" w:color="auto" w:fill="FAFAFA"/>
            <w:vAlign w:val="bottom"/>
          </w:tcPr>
          <w:p w14:paraId="215F9696" w14:textId="6E7AB4F0" w:rsidR="00016E0C" w:rsidRPr="00A961AA" w:rsidRDefault="00016E0C" w:rsidP="00016E0C">
            <w:pPr>
              <w:pStyle w:val="a"/>
              <w:ind w:right="-72"/>
              <w:jc w:val="right"/>
              <w:rPr>
                <w:rFonts w:ascii="Arial" w:cs="Arial"/>
                <w:color w:val="000000" w:themeColor="text1"/>
                <w:sz w:val="18"/>
                <w:szCs w:val="18"/>
                <w:lang w:val="en-GB"/>
              </w:rPr>
            </w:pPr>
          </w:p>
        </w:tc>
        <w:tc>
          <w:tcPr>
            <w:tcW w:w="1417" w:type="dxa"/>
            <w:shd w:val="clear" w:color="auto" w:fill="FAFAFA"/>
            <w:vAlign w:val="bottom"/>
          </w:tcPr>
          <w:p w14:paraId="6B20B87B" w14:textId="77777777"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6152252B" w14:textId="47E5C12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016E0C" w:rsidRPr="00A961AA" w14:paraId="766E3F02" w14:textId="77777777" w:rsidTr="003B5E69">
        <w:tc>
          <w:tcPr>
            <w:tcW w:w="4614" w:type="dxa"/>
            <w:shd w:val="clear" w:color="auto" w:fill="auto"/>
            <w:vAlign w:val="bottom"/>
          </w:tcPr>
          <w:p w14:paraId="785D892C" w14:textId="77777777" w:rsidR="00016E0C" w:rsidRPr="00A961AA" w:rsidRDefault="00016E0C" w:rsidP="00016E0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lang w:val="en-GB"/>
              </w:rPr>
              <w:t>Three years later</w:t>
            </w:r>
          </w:p>
        </w:tc>
        <w:tc>
          <w:tcPr>
            <w:tcW w:w="1551" w:type="dxa"/>
            <w:shd w:val="clear" w:color="auto" w:fill="FAFAFA"/>
            <w:vAlign w:val="bottom"/>
          </w:tcPr>
          <w:p w14:paraId="376464AE" w14:textId="542F6DD3"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r w:rsidRPr="00A961AA">
              <w:rPr>
                <w:rFonts w:ascii="Arial" w:hAnsi="Arial" w:cs="Arial"/>
                <w:color w:val="000000" w:themeColor="text1"/>
                <w:sz w:val="18"/>
                <w:szCs w:val="18"/>
                <w:lang w:val="en-GB"/>
              </w:rPr>
              <w:t> </w:t>
            </w:r>
          </w:p>
        </w:tc>
        <w:tc>
          <w:tcPr>
            <w:tcW w:w="1550" w:type="dxa"/>
            <w:shd w:val="clear" w:color="auto" w:fill="FAFAFA"/>
            <w:vAlign w:val="bottom"/>
          </w:tcPr>
          <w:p w14:paraId="21773F41" w14:textId="04F21342"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3,611,243,111</w:t>
            </w:r>
          </w:p>
        </w:tc>
        <w:tc>
          <w:tcPr>
            <w:tcW w:w="1422" w:type="dxa"/>
            <w:shd w:val="clear" w:color="auto" w:fill="FAFAFA"/>
            <w:vAlign w:val="bottom"/>
          </w:tcPr>
          <w:p w14:paraId="76C2647F" w14:textId="55D97FA6"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4,395,064,034</w:t>
            </w:r>
          </w:p>
        </w:tc>
        <w:tc>
          <w:tcPr>
            <w:tcW w:w="1451" w:type="dxa"/>
            <w:shd w:val="clear" w:color="auto" w:fill="FAFAFA"/>
            <w:vAlign w:val="bottom"/>
          </w:tcPr>
          <w:p w14:paraId="1A964BB5" w14:textId="63B3607B" w:rsidR="00016E0C" w:rsidRPr="00A961AA" w:rsidRDefault="00016E0C" w:rsidP="00016E0C">
            <w:pPr>
              <w:pStyle w:val="a"/>
              <w:ind w:right="-72"/>
              <w:jc w:val="right"/>
              <w:rPr>
                <w:rFonts w:ascii="Arial" w:cs="Arial"/>
                <w:color w:val="000000" w:themeColor="text1"/>
                <w:sz w:val="18"/>
                <w:szCs w:val="18"/>
                <w:lang w:val="en-GB"/>
              </w:rPr>
            </w:pPr>
          </w:p>
        </w:tc>
        <w:tc>
          <w:tcPr>
            <w:tcW w:w="1418" w:type="dxa"/>
            <w:shd w:val="clear" w:color="auto" w:fill="FAFAFA"/>
            <w:vAlign w:val="bottom"/>
          </w:tcPr>
          <w:p w14:paraId="12E32411" w14:textId="1E454D4E" w:rsidR="00016E0C" w:rsidRPr="00A961AA" w:rsidRDefault="00016E0C" w:rsidP="00016E0C">
            <w:pPr>
              <w:pStyle w:val="a"/>
              <w:ind w:right="-72"/>
              <w:jc w:val="right"/>
              <w:rPr>
                <w:rFonts w:ascii="Arial" w:cs="Arial"/>
                <w:color w:val="000000" w:themeColor="text1"/>
                <w:sz w:val="18"/>
                <w:szCs w:val="18"/>
                <w:lang w:val="en-GB"/>
              </w:rPr>
            </w:pPr>
          </w:p>
        </w:tc>
        <w:tc>
          <w:tcPr>
            <w:tcW w:w="1417" w:type="dxa"/>
            <w:shd w:val="clear" w:color="auto" w:fill="FAFAFA"/>
            <w:vAlign w:val="bottom"/>
          </w:tcPr>
          <w:p w14:paraId="2EEB5454" w14:textId="414C116D"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150EDE2E" w14:textId="1402F7B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016E0C" w:rsidRPr="00A961AA" w14:paraId="24123C34" w14:textId="77777777" w:rsidTr="003B5E69">
        <w:tc>
          <w:tcPr>
            <w:tcW w:w="4614" w:type="dxa"/>
            <w:shd w:val="clear" w:color="auto" w:fill="auto"/>
            <w:vAlign w:val="bottom"/>
          </w:tcPr>
          <w:p w14:paraId="7E7427AF" w14:textId="4A62DB35" w:rsidR="00016E0C" w:rsidRPr="00A961AA" w:rsidRDefault="00016E0C" w:rsidP="00016E0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cs/>
                <w:lang w:val="en-GB"/>
              </w:rPr>
              <w:t xml:space="preserve">- </w:t>
            </w:r>
            <w:r w:rsidRPr="00A961AA">
              <w:rPr>
                <w:rFonts w:ascii="Arial" w:hAnsi="Arial" w:cs="Arial"/>
                <w:color w:val="000000" w:themeColor="text1"/>
                <w:sz w:val="18"/>
                <w:szCs w:val="18"/>
                <w:lang w:val="en-GB"/>
              </w:rPr>
              <w:t>Four years later</w:t>
            </w:r>
          </w:p>
        </w:tc>
        <w:tc>
          <w:tcPr>
            <w:tcW w:w="1551" w:type="dxa"/>
            <w:tcBorders>
              <w:bottom w:val="single" w:sz="4" w:space="0" w:color="auto"/>
            </w:tcBorders>
            <w:shd w:val="clear" w:color="auto" w:fill="FAFAFA"/>
            <w:vAlign w:val="bottom"/>
          </w:tcPr>
          <w:p w14:paraId="49235D6F" w14:textId="50E71834"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r w:rsidRPr="00A961AA">
              <w:rPr>
                <w:rFonts w:ascii="Arial" w:hAnsi="Arial" w:cs="Arial"/>
                <w:color w:val="000000" w:themeColor="text1"/>
                <w:sz w:val="18"/>
                <w:szCs w:val="18"/>
                <w:lang w:val="en-GB"/>
              </w:rPr>
              <w:t> </w:t>
            </w:r>
          </w:p>
        </w:tc>
        <w:tc>
          <w:tcPr>
            <w:tcW w:w="1550" w:type="dxa"/>
            <w:tcBorders>
              <w:bottom w:val="single" w:sz="4" w:space="0" w:color="auto"/>
            </w:tcBorders>
            <w:shd w:val="clear" w:color="auto" w:fill="FAFAFA"/>
            <w:vAlign w:val="bottom"/>
          </w:tcPr>
          <w:p w14:paraId="6CC444B6" w14:textId="4C98571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3,528,241,230</w:t>
            </w:r>
          </w:p>
        </w:tc>
        <w:tc>
          <w:tcPr>
            <w:tcW w:w="1422" w:type="dxa"/>
            <w:tcBorders>
              <w:bottom w:val="single" w:sz="4" w:space="0" w:color="auto"/>
            </w:tcBorders>
            <w:shd w:val="clear" w:color="auto" w:fill="FAFAFA"/>
            <w:vAlign w:val="bottom"/>
          </w:tcPr>
          <w:p w14:paraId="408CEEB5" w14:textId="0B52AD4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451" w:type="dxa"/>
            <w:tcBorders>
              <w:bottom w:val="single" w:sz="4" w:space="0" w:color="auto"/>
            </w:tcBorders>
            <w:shd w:val="clear" w:color="auto" w:fill="FAFAFA"/>
            <w:vAlign w:val="bottom"/>
          </w:tcPr>
          <w:p w14:paraId="79AE6181" w14:textId="7DCF64E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418" w:type="dxa"/>
            <w:tcBorders>
              <w:bottom w:val="single" w:sz="4" w:space="0" w:color="auto"/>
            </w:tcBorders>
            <w:shd w:val="clear" w:color="auto" w:fill="FAFAFA"/>
            <w:vAlign w:val="bottom"/>
          </w:tcPr>
          <w:p w14:paraId="31DF8434" w14:textId="185EA40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417" w:type="dxa"/>
            <w:tcBorders>
              <w:bottom w:val="single" w:sz="4" w:space="0" w:color="auto"/>
            </w:tcBorders>
            <w:shd w:val="clear" w:color="auto" w:fill="FAFAFA"/>
            <w:vAlign w:val="bottom"/>
          </w:tcPr>
          <w:p w14:paraId="66DF9FEC" w14:textId="01C827C5"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c>
          <w:tcPr>
            <w:tcW w:w="1552" w:type="dxa"/>
            <w:gridSpan w:val="2"/>
            <w:tcBorders>
              <w:bottom w:val="single" w:sz="4" w:space="0" w:color="auto"/>
            </w:tcBorders>
            <w:shd w:val="clear" w:color="auto" w:fill="FAFAFA"/>
            <w:vAlign w:val="bottom"/>
          </w:tcPr>
          <w:p w14:paraId="2C070331" w14:textId="76AA6803"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E2199E" w:rsidRPr="00A961AA" w14:paraId="19CB026D" w14:textId="77777777" w:rsidTr="003B5E69">
        <w:tc>
          <w:tcPr>
            <w:tcW w:w="4614" w:type="dxa"/>
            <w:shd w:val="clear" w:color="auto" w:fill="auto"/>
            <w:vAlign w:val="bottom"/>
          </w:tcPr>
          <w:p w14:paraId="788663D1" w14:textId="77777777" w:rsidR="00E2199E" w:rsidRPr="00A961AA" w:rsidRDefault="00E2199E" w:rsidP="00E2199E">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tcPr>
          <w:p w14:paraId="56B050C5"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cs/>
                <w:lang w:val="en-GB"/>
              </w:rPr>
            </w:pPr>
          </w:p>
        </w:tc>
        <w:tc>
          <w:tcPr>
            <w:tcW w:w="1550" w:type="dxa"/>
            <w:tcBorders>
              <w:top w:val="single" w:sz="4" w:space="0" w:color="auto"/>
            </w:tcBorders>
            <w:shd w:val="clear" w:color="auto" w:fill="FAFAFA"/>
          </w:tcPr>
          <w:p w14:paraId="45177B8B"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22" w:type="dxa"/>
            <w:tcBorders>
              <w:top w:val="single" w:sz="4" w:space="0" w:color="auto"/>
            </w:tcBorders>
            <w:shd w:val="clear" w:color="auto" w:fill="FAFAFA"/>
          </w:tcPr>
          <w:p w14:paraId="30EB6581"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51" w:type="dxa"/>
            <w:tcBorders>
              <w:top w:val="single" w:sz="4" w:space="0" w:color="auto"/>
            </w:tcBorders>
            <w:shd w:val="clear" w:color="auto" w:fill="FAFAFA"/>
          </w:tcPr>
          <w:p w14:paraId="51A1CFD1"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18" w:type="dxa"/>
            <w:tcBorders>
              <w:top w:val="single" w:sz="4" w:space="0" w:color="auto"/>
            </w:tcBorders>
            <w:shd w:val="clear" w:color="auto" w:fill="FAFAFA"/>
          </w:tcPr>
          <w:p w14:paraId="47AE697B"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17" w:type="dxa"/>
            <w:tcBorders>
              <w:top w:val="single" w:sz="4" w:space="0" w:color="auto"/>
            </w:tcBorders>
            <w:shd w:val="clear" w:color="auto" w:fill="FAFAFA"/>
          </w:tcPr>
          <w:p w14:paraId="09116463"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52" w:type="dxa"/>
            <w:gridSpan w:val="2"/>
            <w:tcBorders>
              <w:top w:val="single" w:sz="4" w:space="0" w:color="auto"/>
            </w:tcBorders>
            <w:shd w:val="clear" w:color="auto" w:fill="FAFAFA"/>
          </w:tcPr>
          <w:p w14:paraId="7B44CF20" w14:textId="77777777" w:rsidR="00E2199E" w:rsidRPr="00A961AA" w:rsidRDefault="00E2199E" w:rsidP="00E2199E">
            <w:pPr>
              <w:pStyle w:val="a"/>
              <w:ind w:right="-72"/>
              <w:jc w:val="right"/>
              <w:rPr>
                <w:rFonts w:ascii="Arial" w:cs="Arial"/>
                <w:color w:val="000000" w:themeColor="text1"/>
                <w:sz w:val="18"/>
                <w:szCs w:val="18"/>
                <w:lang w:val="en-GB"/>
              </w:rPr>
            </w:pPr>
          </w:p>
        </w:tc>
      </w:tr>
      <w:tr w:rsidR="006A013C" w:rsidRPr="00A961AA" w14:paraId="6A6FF27B" w14:textId="77777777" w:rsidTr="003B5E69">
        <w:tc>
          <w:tcPr>
            <w:tcW w:w="4614" w:type="dxa"/>
            <w:shd w:val="clear" w:color="auto" w:fill="auto"/>
            <w:vAlign w:val="bottom"/>
          </w:tcPr>
          <w:p w14:paraId="752B0B14" w14:textId="77777777" w:rsidR="006A013C" w:rsidRPr="00A961AA" w:rsidRDefault="006A013C" w:rsidP="006A013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Current estimate of ultimate loss</w:t>
            </w:r>
          </w:p>
        </w:tc>
        <w:tc>
          <w:tcPr>
            <w:tcW w:w="1551" w:type="dxa"/>
            <w:shd w:val="clear" w:color="auto" w:fill="FAFAFA"/>
            <w:vAlign w:val="bottom"/>
          </w:tcPr>
          <w:p w14:paraId="0F550464" w14:textId="105BDCE8"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30,432,653,776</w:t>
            </w:r>
          </w:p>
        </w:tc>
        <w:tc>
          <w:tcPr>
            <w:tcW w:w="1550" w:type="dxa"/>
            <w:shd w:val="clear" w:color="auto" w:fill="FAFAFA"/>
            <w:vAlign w:val="bottom"/>
          </w:tcPr>
          <w:p w14:paraId="4B962933" w14:textId="54252094" w:rsidR="006A013C" w:rsidRPr="00A961AA" w:rsidRDefault="006A013C" w:rsidP="006A013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3,528,865,096</w:t>
            </w:r>
          </w:p>
        </w:tc>
        <w:tc>
          <w:tcPr>
            <w:tcW w:w="1422" w:type="dxa"/>
            <w:shd w:val="clear" w:color="auto" w:fill="FAFAFA"/>
            <w:vAlign w:val="bottom"/>
          </w:tcPr>
          <w:p w14:paraId="5AB75E32" w14:textId="068D95E0"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4,396,668,395</w:t>
            </w:r>
          </w:p>
        </w:tc>
        <w:tc>
          <w:tcPr>
            <w:tcW w:w="1451" w:type="dxa"/>
            <w:shd w:val="clear" w:color="auto" w:fill="FAFAFA"/>
            <w:vAlign w:val="bottom"/>
          </w:tcPr>
          <w:p w14:paraId="47A587BE" w14:textId="330DCD89"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5,155,624,671</w:t>
            </w:r>
          </w:p>
        </w:tc>
        <w:tc>
          <w:tcPr>
            <w:tcW w:w="1418" w:type="dxa"/>
            <w:shd w:val="clear" w:color="auto" w:fill="FAFAFA"/>
            <w:vAlign w:val="bottom"/>
          </w:tcPr>
          <w:p w14:paraId="34556D39" w14:textId="249CE70E"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6,942,016,086</w:t>
            </w:r>
          </w:p>
        </w:tc>
        <w:tc>
          <w:tcPr>
            <w:tcW w:w="1417" w:type="dxa"/>
            <w:shd w:val="clear" w:color="auto" w:fill="FAFAFA"/>
          </w:tcPr>
          <w:p w14:paraId="4C4BFE72" w14:textId="44B18773"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6,015,649,374</w:t>
            </w:r>
          </w:p>
        </w:tc>
        <w:tc>
          <w:tcPr>
            <w:tcW w:w="1552" w:type="dxa"/>
            <w:gridSpan w:val="2"/>
            <w:shd w:val="clear" w:color="auto" w:fill="FAFAFA"/>
            <w:vAlign w:val="bottom"/>
          </w:tcPr>
          <w:p w14:paraId="1A6D33FB" w14:textId="10E72CA8"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6A013C" w:rsidRPr="00A961AA" w14:paraId="5829EC77" w14:textId="77777777" w:rsidTr="003B5E69">
        <w:tc>
          <w:tcPr>
            <w:tcW w:w="4614" w:type="dxa"/>
            <w:shd w:val="clear" w:color="auto" w:fill="auto"/>
            <w:vAlign w:val="bottom"/>
          </w:tcPr>
          <w:p w14:paraId="63B651C4" w14:textId="77777777" w:rsidR="006A013C" w:rsidRPr="00A961AA" w:rsidRDefault="006A013C" w:rsidP="006A013C">
            <w:pPr>
              <w:tabs>
                <w:tab w:val="left" w:pos="0"/>
                <w:tab w:val="left" w:pos="540"/>
              </w:tabs>
              <w:rPr>
                <w:rFonts w:ascii="Arial" w:hAnsi="Arial" w:cs="Arial"/>
                <w:color w:val="000000" w:themeColor="text1"/>
                <w:sz w:val="18"/>
                <w:szCs w:val="18"/>
                <w:lang w:val="en-GB"/>
              </w:rPr>
            </w:pPr>
            <w:r w:rsidRPr="00A961AA">
              <w:rPr>
                <w:rFonts w:ascii="Arial" w:hAnsi="Arial" w:cs="Arial"/>
                <w:color w:val="000000" w:themeColor="text1"/>
                <w:sz w:val="18"/>
                <w:szCs w:val="18"/>
                <w:lang w:val="en-GB"/>
              </w:rPr>
              <w:t>Cumulative payments</w:t>
            </w:r>
          </w:p>
        </w:tc>
        <w:tc>
          <w:tcPr>
            <w:tcW w:w="1551" w:type="dxa"/>
            <w:tcBorders>
              <w:bottom w:val="single" w:sz="4" w:space="0" w:color="auto"/>
            </w:tcBorders>
            <w:shd w:val="clear" w:color="auto" w:fill="FAFAFA"/>
            <w:vAlign w:val="bottom"/>
          </w:tcPr>
          <w:p w14:paraId="646BBA6C" w14:textId="242296F3"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(30,371,671,180)</w:t>
            </w:r>
          </w:p>
        </w:tc>
        <w:tc>
          <w:tcPr>
            <w:tcW w:w="1550" w:type="dxa"/>
            <w:tcBorders>
              <w:bottom w:val="single" w:sz="4" w:space="0" w:color="auto"/>
            </w:tcBorders>
            <w:shd w:val="clear" w:color="auto" w:fill="FAFAFA"/>
            <w:vAlign w:val="bottom"/>
          </w:tcPr>
          <w:p w14:paraId="13DBA27F" w14:textId="187A09AF"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(3,511,017,579)</w:t>
            </w:r>
          </w:p>
        </w:tc>
        <w:tc>
          <w:tcPr>
            <w:tcW w:w="1422" w:type="dxa"/>
            <w:tcBorders>
              <w:bottom w:val="single" w:sz="4" w:space="0" w:color="auto"/>
            </w:tcBorders>
            <w:shd w:val="clear" w:color="auto" w:fill="FAFAFA"/>
            <w:vAlign w:val="bottom"/>
          </w:tcPr>
          <w:p w14:paraId="6BF58CC5" w14:textId="4932933C"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(4,342,470,832)</w:t>
            </w:r>
          </w:p>
        </w:tc>
        <w:tc>
          <w:tcPr>
            <w:tcW w:w="1451" w:type="dxa"/>
            <w:tcBorders>
              <w:bottom w:val="single" w:sz="4" w:space="0" w:color="auto"/>
            </w:tcBorders>
            <w:shd w:val="clear" w:color="auto" w:fill="FAFAFA"/>
            <w:vAlign w:val="bottom"/>
          </w:tcPr>
          <w:p w14:paraId="462648F8" w14:textId="2EB32870"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(4,980,020,168)</w:t>
            </w:r>
          </w:p>
        </w:tc>
        <w:tc>
          <w:tcPr>
            <w:tcW w:w="1418" w:type="dxa"/>
            <w:tcBorders>
              <w:bottom w:val="single" w:sz="4" w:space="0" w:color="auto"/>
            </w:tcBorders>
            <w:shd w:val="clear" w:color="auto" w:fill="FAFAFA"/>
            <w:vAlign w:val="bottom"/>
          </w:tcPr>
          <w:p w14:paraId="45CA1F0C" w14:textId="1E6EB965"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(6,660,350,717)</w:t>
            </w:r>
          </w:p>
        </w:tc>
        <w:tc>
          <w:tcPr>
            <w:tcW w:w="1417" w:type="dxa"/>
            <w:tcBorders>
              <w:bottom w:val="single" w:sz="4" w:space="0" w:color="auto"/>
            </w:tcBorders>
            <w:shd w:val="clear" w:color="auto" w:fill="FAFAFA"/>
          </w:tcPr>
          <w:p w14:paraId="7615D7BD" w14:textId="6F91AE8D" w:rsidR="006A013C" w:rsidRPr="00A961AA" w:rsidRDefault="007F00DB" w:rsidP="006A013C">
            <w:pPr>
              <w:pStyle w:val="a"/>
              <w:ind w:right="-72"/>
              <w:jc w:val="right"/>
              <w:rPr>
                <w:rFonts w:ascii="Arial" w:cs="Arial"/>
                <w:color w:val="000000" w:themeColor="text1"/>
                <w:sz w:val="18"/>
                <w:szCs w:val="18"/>
                <w:lang w:val="en-GB"/>
              </w:rPr>
            </w:pPr>
            <w:r>
              <w:rPr>
                <w:rFonts w:ascii="Arial" w:cs="Browallia New"/>
                <w:color w:val="000000" w:themeColor="text1"/>
                <w:sz w:val="18"/>
                <w:szCs w:val="22"/>
                <w:lang w:val="en-GB"/>
              </w:rPr>
              <w:t>(</w:t>
            </w:r>
            <w:r w:rsidR="006A013C" w:rsidRPr="00A961AA">
              <w:rPr>
                <w:rFonts w:ascii="Arial" w:cs="Arial"/>
                <w:color w:val="000000" w:themeColor="text1"/>
                <w:sz w:val="18"/>
                <w:szCs w:val="18"/>
                <w:lang w:val="en-GB"/>
              </w:rPr>
              <w:t>4,459,938,048</w:t>
            </w:r>
            <w:r>
              <w:rPr>
                <w:rFonts w:ascii="Arial" w:cs="Arial"/>
                <w:color w:val="000000" w:themeColor="text1"/>
                <w:sz w:val="18"/>
                <w:szCs w:val="18"/>
                <w:lang w:val="en-GB"/>
              </w:rPr>
              <w:t>)</w:t>
            </w:r>
          </w:p>
        </w:tc>
        <w:tc>
          <w:tcPr>
            <w:tcW w:w="1552" w:type="dxa"/>
            <w:gridSpan w:val="2"/>
            <w:tcBorders>
              <w:bottom w:val="single" w:sz="4" w:space="0" w:color="auto"/>
            </w:tcBorders>
            <w:shd w:val="clear" w:color="auto" w:fill="FAFAFA"/>
            <w:vAlign w:val="bottom"/>
          </w:tcPr>
          <w:p w14:paraId="3F025955" w14:textId="00C88C80" w:rsidR="006A013C" w:rsidRPr="00A961AA" w:rsidRDefault="006A013C" w:rsidP="006A013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w:t>
            </w:r>
          </w:p>
        </w:tc>
      </w:tr>
      <w:tr w:rsidR="00E2199E" w:rsidRPr="00A961AA" w14:paraId="7F5208DD" w14:textId="77777777" w:rsidTr="003B5E69">
        <w:tc>
          <w:tcPr>
            <w:tcW w:w="4614" w:type="dxa"/>
            <w:shd w:val="clear" w:color="auto" w:fill="auto"/>
            <w:vAlign w:val="bottom"/>
          </w:tcPr>
          <w:p w14:paraId="64D9C3C5" w14:textId="77777777" w:rsidR="00E2199E" w:rsidRPr="00A961AA" w:rsidRDefault="00E2199E" w:rsidP="00E2199E">
            <w:pPr>
              <w:tabs>
                <w:tab w:val="left" w:pos="0"/>
                <w:tab w:val="left" w:pos="540"/>
              </w:tabs>
              <w:rPr>
                <w:rFonts w:ascii="Arial" w:hAnsi="Arial" w:cs="Arial"/>
                <w:color w:val="000000" w:themeColor="text1"/>
                <w:sz w:val="18"/>
                <w:szCs w:val="18"/>
                <w:lang w:val="en-GB"/>
              </w:rPr>
            </w:pPr>
          </w:p>
        </w:tc>
        <w:tc>
          <w:tcPr>
            <w:tcW w:w="1551" w:type="dxa"/>
            <w:tcBorders>
              <w:top w:val="single" w:sz="4" w:space="0" w:color="auto"/>
            </w:tcBorders>
            <w:shd w:val="clear" w:color="auto" w:fill="FAFAFA"/>
          </w:tcPr>
          <w:p w14:paraId="113849F7" w14:textId="77777777" w:rsidR="00E2199E" w:rsidRPr="00A961AA" w:rsidRDefault="00E2199E" w:rsidP="00E2199E">
            <w:pPr>
              <w:pStyle w:val="a"/>
              <w:ind w:right="-72"/>
              <w:jc w:val="right"/>
              <w:rPr>
                <w:rFonts w:ascii="Arial" w:cs="Arial"/>
                <w:color w:val="000000" w:themeColor="text1"/>
                <w:sz w:val="18"/>
                <w:szCs w:val="18"/>
                <w:lang w:val="en-GB"/>
              </w:rPr>
            </w:pPr>
          </w:p>
        </w:tc>
        <w:tc>
          <w:tcPr>
            <w:tcW w:w="1550" w:type="dxa"/>
            <w:tcBorders>
              <w:top w:val="single" w:sz="4" w:space="0" w:color="auto"/>
            </w:tcBorders>
            <w:shd w:val="clear" w:color="auto" w:fill="FAFAFA"/>
          </w:tcPr>
          <w:p w14:paraId="377A43B3"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22" w:type="dxa"/>
            <w:tcBorders>
              <w:top w:val="single" w:sz="4" w:space="0" w:color="auto"/>
            </w:tcBorders>
            <w:shd w:val="clear" w:color="auto" w:fill="FAFAFA"/>
          </w:tcPr>
          <w:p w14:paraId="688401FE"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51" w:type="dxa"/>
            <w:tcBorders>
              <w:top w:val="single" w:sz="4" w:space="0" w:color="auto"/>
            </w:tcBorders>
            <w:shd w:val="clear" w:color="auto" w:fill="FAFAFA"/>
          </w:tcPr>
          <w:p w14:paraId="2B4D508E"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18" w:type="dxa"/>
            <w:tcBorders>
              <w:top w:val="single" w:sz="4" w:space="0" w:color="auto"/>
            </w:tcBorders>
            <w:shd w:val="clear" w:color="auto" w:fill="FAFAFA"/>
          </w:tcPr>
          <w:p w14:paraId="501824E9"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417" w:type="dxa"/>
            <w:tcBorders>
              <w:top w:val="single" w:sz="4" w:space="0" w:color="auto"/>
            </w:tcBorders>
            <w:shd w:val="clear" w:color="auto" w:fill="FAFAFA"/>
          </w:tcPr>
          <w:p w14:paraId="494CE9DE" w14:textId="77777777" w:rsidR="00E2199E" w:rsidRPr="00A961AA" w:rsidRDefault="00E2199E" w:rsidP="00E2199E">
            <w:pPr>
              <w:pStyle w:val="a"/>
              <w:ind w:right="-72"/>
              <w:jc w:val="right"/>
              <w:rPr>
                <w:rFonts w:ascii="Arial" w:cs="Arial"/>
                <w:color w:val="000000" w:themeColor="text1"/>
                <w:sz w:val="18"/>
                <w:szCs w:val="18"/>
                <w:cs/>
                <w:lang w:val="en-GB"/>
              </w:rPr>
            </w:pPr>
          </w:p>
        </w:tc>
        <w:tc>
          <w:tcPr>
            <w:tcW w:w="1552" w:type="dxa"/>
            <w:gridSpan w:val="2"/>
            <w:tcBorders>
              <w:top w:val="single" w:sz="4" w:space="0" w:color="auto"/>
            </w:tcBorders>
            <w:shd w:val="clear" w:color="auto" w:fill="FAFAFA"/>
          </w:tcPr>
          <w:p w14:paraId="26B4C0B8" w14:textId="77777777" w:rsidR="00E2199E" w:rsidRPr="00A961AA" w:rsidRDefault="00E2199E" w:rsidP="00E2199E">
            <w:pPr>
              <w:pStyle w:val="a"/>
              <w:ind w:right="-72"/>
              <w:jc w:val="right"/>
              <w:rPr>
                <w:rFonts w:ascii="Arial" w:cs="Arial"/>
                <w:color w:val="000000" w:themeColor="text1"/>
                <w:sz w:val="18"/>
                <w:szCs w:val="18"/>
                <w:lang w:val="en-GB"/>
              </w:rPr>
            </w:pPr>
          </w:p>
        </w:tc>
      </w:tr>
      <w:tr w:rsidR="00016E0C" w:rsidRPr="00A961AA" w14:paraId="5D290328" w14:textId="77777777" w:rsidTr="003B5E69">
        <w:tc>
          <w:tcPr>
            <w:tcW w:w="4614" w:type="dxa"/>
            <w:shd w:val="clear" w:color="auto" w:fill="auto"/>
            <w:vAlign w:val="bottom"/>
          </w:tcPr>
          <w:p w14:paraId="55D61B5E" w14:textId="77777777"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rPr>
              <w:t>Total</w:t>
            </w:r>
          </w:p>
        </w:tc>
        <w:tc>
          <w:tcPr>
            <w:tcW w:w="1551" w:type="dxa"/>
            <w:tcBorders>
              <w:bottom w:val="single" w:sz="4" w:space="0" w:color="auto"/>
            </w:tcBorders>
            <w:shd w:val="clear" w:color="auto" w:fill="FAFAFA"/>
            <w:vAlign w:val="bottom"/>
          </w:tcPr>
          <w:p w14:paraId="11E4BA1F" w14:textId="0EDAE9C9"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60,982,596</w:t>
            </w:r>
          </w:p>
        </w:tc>
        <w:tc>
          <w:tcPr>
            <w:tcW w:w="1550" w:type="dxa"/>
            <w:tcBorders>
              <w:bottom w:val="single" w:sz="4" w:space="0" w:color="auto"/>
            </w:tcBorders>
            <w:shd w:val="clear" w:color="auto" w:fill="FAFAFA"/>
            <w:vAlign w:val="bottom"/>
          </w:tcPr>
          <w:p w14:paraId="0EC4E9FE" w14:textId="73BD34EF"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17,847,517</w:t>
            </w:r>
          </w:p>
        </w:tc>
        <w:tc>
          <w:tcPr>
            <w:tcW w:w="1422" w:type="dxa"/>
            <w:tcBorders>
              <w:bottom w:val="single" w:sz="4" w:space="0" w:color="auto"/>
            </w:tcBorders>
            <w:shd w:val="clear" w:color="auto" w:fill="FAFAFA"/>
            <w:vAlign w:val="bottom"/>
          </w:tcPr>
          <w:p w14:paraId="335167A0" w14:textId="165158D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54,197,563</w:t>
            </w:r>
          </w:p>
        </w:tc>
        <w:tc>
          <w:tcPr>
            <w:tcW w:w="1451" w:type="dxa"/>
            <w:tcBorders>
              <w:bottom w:val="single" w:sz="4" w:space="0" w:color="auto"/>
            </w:tcBorders>
            <w:shd w:val="clear" w:color="auto" w:fill="FAFAFA"/>
            <w:vAlign w:val="bottom"/>
          </w:tcPr>
          <w:p w14:paraId="5501415C" w14:textId="4EC550C4"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175,604,503</w:t>
            </w:r>
          </w:p>
        </w:tc>
        <w:tc>
          <w:tcPr>
            <w:tcW w:w="1418" w:type="dxa"/>
            <w:tcBorders>
              <w:bottom w:val="single" w:sz="4" w:space="0" w:color="auto"/>
            </w:tcBorders>
            <w:shd w:val="clear" w:color="auto" w:fill="FAFAFA"/>
            <w:vAlign w:val="bottom"/>
          </w:tcPr>
          <w:p w14:paraId="2C355744" w14:textId="7324992C"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281,665,369</w:t>
            </w:r>
          </w:p>
        </w:tc>
        <w:tc>
          <w:tcPr>
            <w:tcW w:w="1417" w:type="dxa"/>
            <w:tcBorders>
              <w:bottom w:val="single" w:sz="4" w:space="0" w:color="auto"/>
            </w:tcBorders>
            <w:shd w:val="clear" w:color="auto" w:fill="FAFAFA"/>
            <w:vAlign w:val="bottom"/>
          </w:tcPr>
          <w:p w14:paraId="15619450" w14:textId="5E15308F"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1,555,711,326</w:t>
            </w:r>
          </w:p>
        </w:tc>
        <w:tc>
          <w:tcPr>
            <w:tcW w:w="1552" w:type="dxa"/>
            <w:gridSpan w:val="2"/>
            <w:tcBorders>
              <w:bottom w:val="single" w:sz="4" w:space="0" w:color="auto"/>
            </w:tcBorders>
            <w:shd w:val="clear" w:color="auto" w:fill="FAFAFA"/>
            <w:vAlign w:val="bottom"/>
          </w:tcPr>
          <w:p w14:paraId="5B8374E9" w14:textId="6DF4CD5D" w:rsidR="00016E0C" w:rsidRPr="00A961AA" w:rsidRDefault="00016E0C" w:rsidP="00016E0C">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2,146,008,874</w:t>
            </w:r>
          </w:p>
        </w:tc>
      </w:tr>
      <w:tr w:rsidR="00E2199E" w:rsidRPr="00A961AA" w14:paraId="491DD278" w14:textId="77777777" w:rsidTr="007F00DB">
        <w:tc>
          <w:tcPr>
            <w:tcW w:w="4614" w:type="dxa"/>
            <w:shd w:val="clear" w:color="auto" w:fill="auto"/>
            <w:vAlign w:val="bottom"/>
          </w:tcPr>
          <w:p w14:paraId="096B00AF" w14:textId="77777777" w:rsidR="00E2199E" w:rsidRPr="00A961AA" w:rsidRDefault="00E2199E" w:rsidP="00E2199E">
            <w:pPr>
              <w:tabs>
                <w:tab w:val="left" w:pos="0"/>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905E34F"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21EE2E36"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496F7F4B"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55734A7E"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42FDB358" w14:textId="77777777" w:rsidR="00E2199E" w:rsidRPr="00A961AA" w:rsidRDefault="00E2199E" w:rsidP="00E2199E">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19D5FC35" w14:textId="77777777" w:rsidR="00E2199E" w:rsidRPr="00A961AA" w:rsidRDefault="00E2199E" w:rsidP="00E2199E">
            <w:pPr>
              <w:pStyle w:val="a"/>
              <w:ind w:right="-72"/>
              <w:jc w:val="right"/>
              <w:rPr>
                <w:rFonts w:ascii="Arial" w:cs="Arial"/>
                <w:color w:val="000000" w:themeColor="text1"/>
                <w:sz w:val="18"/>
                <w:szCs w:val="18"/>
                <w:lang w:val="en-GB"/>
              </w:rPr>
            </w:pPr>
          </w:p>
        </w:tc>
        <w:tc>
          <w:tcPr>
            <w:tcW w:w="1552" w:type="dxa"/>
            <w:gridSpan w:val="2"/>
            <w:shd w:val="clear" w:color="auto" w:fill="FAFAFA"/>
          </w:tcPr>
          <w:p w14:paraId="41392A70" w14:textId="25D8C299" w:rsidR="00E2199E" w:rsidRPr="00A961AA" w:rsidRDefault="00E2199E" w:rsidP="00E2199E">
            <w:pPr>
              <w:pStyle w:val="a"/>
              <w:ind w:right="-72"/>
              <w:jc w:val="right"/>
              <w:rPr>
                <w:rFonts w:ascii="Arial" w:cs="Arial"/>
                <w:color w:val="000000" w:themeColor="text1"/>
                <w:sz w:val="18"/>
                <w:szCs w:val="18"/>
                <w:cs/>
                <w:lang w:val="en-GB"/>
              </w:rPr>
            </w:pPr>
          </w:p>
        </w:tc>
      </w:tr>
      <w:tr w:rsidR="00016E0C" w:rsidRPr="00A961AA" w14:paraId="5F8AB58E" w14:textId="77777777" w:rsidTr="007F00DB">
        <w:tc>
          <w:tcPr>
            <w:tcW w:w="4614" w:type="dxa"/>
            <w:shd w:val="clear" w:color="auto" w:fill="auto"/>
            <w:vAlign w:val="bottom"/>
          </w:tcPr>
          <w:p w14:paraId="6400D98B" w14:textId="451CE929" w:rsidR="00016E0C" w:rsidRPr="00A961AA" w:rsidRDefault="00016E0C" w:rsidP="00016E0C">
            <w:pPr>
              <w:tabs>
                <w:tab w:val="left" w:pos="0"/>
                <w:tab w:val="left" w:pos="540"/>
              </w:tabs>
              <w:rPr>
                <w:rFonts w:ascii="Arial" w:hAnsi="Arial" w:cs="Arial"/>
                <w:b/>
                <w:bCs/>
                <w:color w:val="000000" w:themeColor="text1"/>
                <w:sz w:val="18"/>
                <w:szCs w:val="18"/>
                <w:lang w:val="en-GB"/>
              </w:rPr>
            </w:pPr>
            <w:r w:rsidRPr="00A961AA">
              <w:rPr>
                <w:rFonts w:ascii="Arial" w:hAnsi="Arial" w:cs="Arial"/>
                <w:color w:val="000000" w:themeColor="text1"/>
                <w:sz w:val="18"/>
                <w:szCs w:val="18"/>
              </w:rPr>
              <w:t>Foreign exchange impact</w:t>
            </w:r>
          </w:p>
        </w:tc>
        <w:tc>
          <w:tcPr>
            <w:tcW w:w="1551" w:type="dxa"/>
            <w:shd w:val="clear" w:color="auto" w:fill="FAFAFA"/>
            <w:vAlign w:val="bottom"/>
          </w:tcPr>
          <w:p w14:paraId="0FA68955"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2EF419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FB340A7"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0AC40C8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1E20866F"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60D2146F" w14:textId="77777777"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7666C46E" w14:textId="705BB587"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39,222</w:t>
            </w:r>
          </w:p>
        </w:tc>
      </w:tr>
      <w:tr w:rsidR="00016E0C" w:rsidRPr="00A961AA" w14:paraId="55BB5149" w14:textId="77777777" w:rsidTr="007F00DB">
        <w:tc>
          <w:tcPr>
            <w:tcW w:w="4614" w:type="dxa"/>
            <w:shd w:val="clear" w:color="auto" w:fill="auto"/>
            <w:vAlign w:val="bottom"/>
          </w:tcPr>
          <w:p w14:paraId="4FB7D107" w14:textId="5AB2F9A7" w:rsidR="00016E0C" w:rsidRPr="00A961AA" w:rsidRDefault="00016E0C" w:rsidP="00016E0C">
            <w:pPr>
              <w:tabs>
                <w:tab w:val="left" w:pos="0"/>
                <w:tab w:val="left" w:pos="540"/>
              </w:tabs>
              <w:rPr>
                <w:rFonts w:ascii="Arial" w:hAnsi="Arial" w:cs="Arial"/>
                <w:color w:val="000000" w:themeColor="text1"/>
                <w:sz w:val="18"/>
                <w:szCs w:val="18"/>
              </w:rPr>
            </w:pPr>
            <w:r w:rsidRPr="00A961AA">
              <w:rPr>
                <w:rFonts w:ascii="Arial" w:hAnsi="Arial" w:cs="Arial"/>
                <w:color w:val="000000" w:themeColor="text1"/>
                <w:sz w:val="18"/>
                <w:szCs w:val="18"/>
              </w:rPr>
              <w:t>Transferred portfolio</w:t>
            </w:r>
          </w:p>
        </w:tc>
        <w:tc>
          <w:tcPr>
            <w:tcW w:w="1551" w:type="dxa"/>
            <w:shd w:val="clear" w:color="auto" w:fill="FAFAFA"/>
            <w:vAlign w:val="bottom"/>
          </w:tcPr>
          <w:p w14:paraId="59DACCC9"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39EF33A8"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89D7871"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3C225AAC"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0CFD473D"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6BA29EF6" w14:textId="77777777"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58B93F39" w14:textId="094FE805"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5,160,327</w:t>
            </w:r>
          </w:p>
        </w:tc>
      </w:tr>
      <w:tr w:rsidR="00016E0C" w:rsidRPr="00A961AA" w14:paraId="75741EBC" w14:textId="77777777" w:rsidTr="007F00DB">
        <w:tc>
          <w:tcPr>
            <w:tcW w:w="4614" w:type="dxa"/>
            <w:shd w:val="clear" w:color="auto" w:fill="auto"/>
            <w:vAlign w:val="bottom"/>
          </w:tcPr>
          <w:p w14:paraId="25889406" w14:textId="77777777" w:rsidR="00016E0C" w:rsidRPr="00A961AA" w:rsidRDefault="00016E0C" w:rsidP="00016E0C">
            <w:pPr>
              <w:tabs>
                <w:tab w:val="left" w:pos="540"/>
              </w:tabs>
              <w:ind w:right="-72"/>
              <w:rPr>
                <w:rFonts w:ascii="Arial" w:hAnsi="Arial" w:cs="Arial"/>
                <w:color w:val="000000" w:themeColor="text1"/>
                <w:sz w:val="18"/>
                <w:szCs w:val="18"/>
              </w:rPr>
            </w:pPr>
            <w:r w:rsidRPr="00A961AA">
              <w:rPr>
                <w:rFonts w:ascii="Arial" w:hAnsi="Arial" w:cs="Arial"/>
                <w:color w:val="000000" w:themeColor="text1"/>
                <w:sz w:val="18"/>
                <w:szCs w:val="18"/>
              </w:rPr>
              <w:t xml:space="preserve">Allowance for doubtful accounts </w:t>
            </w:r>
            <w:r w:rsidRPr="00A961AA">
              <w:rPr>
                <w:rFonts w:ascii="Arial" w:hAnsi="Arial" w:cs="Arial"/>
                <w:color w:val="000000" w:themeColor="text1"/>
                <w:sz w:val="18"/>
                <w:szCs w:val="18"/>
                <w:cs/>
              </w:rPr>
              <w:t xml:space="preserve">- </w:t>
            </w:r>
            <w:r w:rsidRPr="00A961AA">
              <w:rPr>
                <w:rFonts w:ascii="Arial" w:hAnsi="Arial" w:cs="Arial"/>
                <w:color w:val="000000" w:themeColor="text1"/>
                <w:sz w:val="18"/>
                <w:szCs w:val="18"/>
              </w:rPr>
              <w:t>loss reserve</w:t>
            </w:r>
          </w:p>
          <w:p w14:paraId="03A360CE" w14:textId="77777777" w:rsidR="00016E0C" w:rsidRPr="00A961AA" w:rsidRDefault="00016E0C" w:rsidP="00016E0C">
            <w:pPr>
              <w:tabs>
                <w:tab w:val="left" w:pos="540"/>
              </w:tabs>
              <w:ind w:right="-72"/>
              <w:rPr>
                <w:rFonts w:ascii="Arial" w:hAnsi="Arial" w:cs="Arial"/>
                <w:color w:val="000000" w:themeColor="text1"/>
                <w:sz w:val="18"/>
                <w:szCs w:val="18"/>
              </w:rPr>
            </w:pPr>
            <w:r w:rsidRPr="00A961AA">
              <w:rPr>
                <w:rFonts w:ascii="Arial" w:hAnsi="Arial" w:cs="Arial"/>
                <w:color w:val="000000" w:themeColor="text1"/>
                <w:sz w:val="18"/>
                <w:szCs w:val="18"/>
              </w:rPr>
              <w:t xml:space="preserve">   to be called from reinsurance companies</w:t>
            </w:r>
          </w:p>
        </w:tc>
        <w:tc>
          <w:tcPr>
            <w:tcW w:w="1551" w:type="dxa"/>
            <w:shd w:val="clear" w:color="auto" w:fill="FAFAFA"/>
            <w:vAlign w:val="bottom"/>
          </w:tcPr>
          <w:p w14:paraId="2DC58246"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0D237D31"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25867866"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32C5B25A"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6558039B"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7C8F3423" w14:textId="77777777"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shd w:val="clear" w:color="auto" w:fill="FAFAFA"/>
            <w:vAlign w:val="bottom"/>
          </w:tcPr>
          <w:p w14:paraId="1CD012F6" w14:textId="2A1C42DF"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22,840,014</w:t>
            </w:r>
          </w:p>
        </w:tc>
      </w:tr>
      <w:tr w:rsidR="00016E0C" w:rsidRPr="00A961AA" w14:paraId="52D511E5" w14:textId="77777777" w:rsidTr="007F00DB">
        <w:tc>
          <w:tcPr>
            <w:tcW w:w="4614" w:type="dxa"/>
            <w:shd w:val="clear" w:color="auto" w:fill="auto"/>
            <w:vAlign w:val="bottom"/>
          </w:tcPr>
          <w:p w14:paraId="02CC1B6B" w14:textId="77777777" w:rsidR="00016E0C" w:rsidRPr="00A961AA" w:rsidRDefault="00016E0C" w:rsidP="00016E0C">
            <w:pPr>
              <w:tabs>
                <w:tab w:val="left" w:pos="540"/>
              </w:tabs>
              <w:rPr>
                <w:rFonts w:ascii="Arial" w:hAnsi="Arial" w:cs="Arial"/>
                <w:b/>
                <w:bCs/>
                <w:color w:val="000000" w:themeColor="text1"/>
                <w:sz w:val="18"/>
                <w:szCs w:val="18"/>
                <w:lang w:val="en-GB"/>
              </w:rPr>
            </w:pPr>
          </w:p>
        </w:tc>
        <w:tc>
          <w:tcPr>
            <w:tcW w:w="1551" w:type="dxa"/>
            <w:shd w:val="clear" w:color="auto" w:fill="FAFAFA"/>
            <w:vAlign w:val="bottom"/>
          </w:tcPr>
          <w:p w14:paraId="6B449AEE"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41F88C1B"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7723CB16"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3332FEAF"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4661446F"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1C8B2D65" w14:textId="77777777" w:rsidR="00016E0C" w:rsidRPr="00A961AA" w:rsidRDefault="00016E0C" w:rsidP="00016E0C">
            <w:pPr>
              <w:pStyle w:val="a"/>
              <w:ind w:right="-72"/>
              <w:jc w:val="right"/>
              <w:rPr>
                <w:rFonts w:ascii="Arial" w:cs="Arial"/>
                <w:color w:val="000000" w:themeColor="text1"/>
                <w:sz w:val="18"/>
                <w:szCs w:val="18"/>
                <w:lang w:val="en-GB"/>
              </w:rPr>
            </w:pPr>
          </w:p>
        </w:tc>
        <w:tc>
          <w:tcPr>
            <w:tcW w:w="1552" w:type="dxa"/>
            <w:gridSpan w:val="2"/>
            <w:tcBorders>
              <w:top w:val="single" w:sz="4" w:space="0" w:color="auto"/>
            </w:tcBorders>
            <w:shd w:val="clear" w:color="auto" w:fill="FAFAFA"/>
          </w:tcPr>
          <w:p w14:paraId="225931B8" w14:textId="3F75EB0E" w:rsidR="00016E0C" w:rsidRPr="00A961AA" w:rsidRDefault="00016E0C" w:rsidP="00016E0C">
            <w:pPr>
              <w:pStyle w:val="a"/>
              <w:ind w:right="-72"/>
              <w:rPr>
                <w:rFonts w:ascii="Arial" w:cs="Arial"/>
                <w:color w:val="000000" w:themeColor="text1"/>
                <w:sz w:val="18"/>
                <w:szCs w:val="18"/>
                <w:cs/>
                <w:lang w:val="en-GB"/>
              </w:rPr>
            </w:pPr>
          </w:p>
        </w:tc>
      </w:tr>
      <w:tr w:rsidR="00016E0C" w:rsidRPr="00A961AA" w14:paraId="15F3067A" w14:textId="77777777" w:rsidTr="007F00DB">
        <w:tc>
          <w:tcPr>
            <w:tcW w:w="4614" w:type="dxa"/>
            <w:shd w:val="clear" w:color="auto" w:fill="auto"/>
            <w:vAlign w:val="bottom"/>
          </w:tcPr>
          <w:p w14:paraId="4ADEDE49" w14:textId="5633E207" w:rsidR="00016E0C" w:rsidRPr="00A961AA" w:rsidRDefault="00016E0C" w:rsidP="00016E0C">
            <w:pPr>
              <w:tabs>
                <w:tab w:val="left" w:pos="540"/>
              </w:tabs>
              <w:rPr>
                <w:rFonts w:ascii="Arial" w:hAnsi="Arial" w:cs="Arial"/>
                <w:b/>
                <w:bCs/>
                <w:color w:val="000000" w:themeColor="text1"/>
                <w:sz w:val="18"/>
                <w:szCs w:val="18"/>
                <w:lang w:val="en-GB"/>
              </w:rPr>
            </w:pPr>
            <w:r w:rsidRPr="00A961AA">
              <w:rPr>
                <w:rFonts w:ascii="Arial" w:hAnsi="Arial" w:cs="Arial"/>
                <w:color w:val="000000" w:themeColor="text1"/>
                <w:sz w:val="18"/>
                <w:szCs w:val="18"/>
                <w:lang w:val="en-GB"/>
              </w:rPr>
              <w:t xml:space="preserve">Total net claim liabilities as </w:t>
            </w:r>
            <w:proofErr w:type="gramStart"/>
            <w:r w:rsidRPr="00A961AA">
              <w:rPr>
                <w:rFonts w:ascii="Arial" w:hAnsi="Arial" w:cs="Arial"/>
                <w:color w:val="000000" w:themeColor="text1"/>
                <w:sz w:val="18"/>
                <w:szCs w:val="18"/>
              </w:rPr>
              <w:t>at</w:t>
            </w:r>
            <w:proofErr w:type="gramEnd"/>
            <w:r w:rsidRPr="00A961AA">
              <w:rPr>
                <w:rFonts w:ascii="Arial" w:hAnsi="Arial" w:cs="Arial"/>
                <w:color w:val="000000" w:themeColor="text1"/>
                <w:sz w:val="18"/>
                <w:szCs w:val="18"/>
              </w:rPr>
              <w:t xml:space="preserve"> </w:t>
            </w:r>
            <w:r w:rsidRPr="00A961AA">
              <w:rPr>
                <w:rFonts w:ascii="Arial" w:hAnsi="Arial" w:cs="Arial"/>
                <w:color w:val="000000" w:themeColor="text1"/>
                <w:sz w:val="18"/>
                <w:szCs w:val="18"/>
                <w:lang w:val="en-GB"/>
              </w:rPr>
              <w:t>31</w:t>
            </w:r>
            <w:r w:rsidRPr="00A961AA">
              <w:rPr>
                <w:rFonts w:ascii="Arial" w:hAnsi="Arial" w:cs="Arial"/>
                <w:color w:val="000000" w:themeColor="text1"/>
                <w:sz w:val="18"/>
                <w:szCs w:val="18"/>
              </w:rPr>
              <w:t xml:space="preserve"> December </w:t>
            </w:r>
            <w:r w:rsidRPr="00A961AA">
              <w:rPr>
                <w:rFonts w:ascii="Arial" w:hAnsi="Arial" w:cs="Arial"/>
                <w:color w:val="000000" w:themeColor="text1"/>
                <w:sz w:val="18"/>
                <w:szCs w:val="18"/>
                <w:lang w:val="en-GB"/>
              </w:rPr>
              <w:t>2023</w:t>
            </w:r>
          </w:p>
        </w:tc>
        <w:tc>
          <w:tcPr>
            <w:tcW w:w="1551" w:type="dxa"/>
            <w:shd w:val="clear" w:color="auto" w:fill="FAFAFA"/>
            <w:vAlign w:val="bottom"/>
          </w:tcPr>
          <w:p w14:paraId="6302686A"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550" w:type="dxa"/>
            <w:shd w:val="clear" w:color="auto" w:fill="FAFAFA"/>
            <w:vAlign w:val="bottom"/>
          </w:tcPr>
          <w:p w14:paraId="6E6C98CD" w14:textId="77777777" w:rsidR="00016E0C" w:rsidRPr="00A961AA" w:rsidRDefault="00016E0C" w:rsidP="00016E0C">
            <w:pPr>
              <w:tabs>
                <w:tab w:val="left" w:pos="540"/>
              </w:tabs>
              <w:ind w:right="-72"/>
              <w:jc w:val="right"/>
              <w:rPr>
                <w:rFonts w:ascii="Arial" w:hAnsi="Arial" w:cs="Arial"/>
                <w:color w:val="000000" w:themeColor="text1"/>
                <w:sz w:val="18"/>
                <w:szCs w:val="18"/>
                <w:lang w:val="en-GB"/>
              </w:rPr>
            </w:pPr>
          </w:p>
        </w:tc>
        <w:tc>
          <w:tcPr>
            <w:tcW w:w="1422" w:type="dxa"/>
            <w:shd w:val="clear" w:color="auto" w:fill="FAFAFA"/>
            <w:vAlign w:val="bottom"/>
          </w:tcPr>
          <w:p w14:paraId="572ED8B2"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51" w:type="dxa"/>
            <w:shd w:val="clear" w:color="auto" w:fill="FAFAFA"/>
            <w:vAlign w:val="bottom"/>
          </w:tcPr>
          <w:p w14:paraId="3B3C17FB"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8" w:type="dxa"/>
            <w:shd w:val="clear" w:color="auto" w:fill="FAFAFA"/>
            <w:vAlign w:val="bottom"/>
          </w:tcPr>
          <w:p w14:paraId="0B70C091" w14:textId="77777777" w:rsidR="00016E0C" w:rsidRPr="00A961AA" w:rsidRDefault="00016E0C" w:rsidP="00016E0C">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tcPr>
          <w:p w14:paraId="7F983FFB" w14:textId="77777777" w:rsidR="00016E0C" w:rsidRPr="00A961AA" w:rsidRDefault="00016E0C" w:rsidP="00016E0C">
            <w:pPr>
              <w:tabs>
                <w:tab w:val="left" w:pos="0"/>
                <w:tab w:val="left" w:pos="540"/>
              </w:tabs>
              <w:ind w:right="-72"/>
              <w:jc w:val="center"/>
              <w:rPr>
                <w:rFonts w:ascii="Arial" w:hAnsi="Arial" w:cs="Arial"/>
                <w:color w:val="000000" w:themeColor="text1"/>
                <w:sz w:val="18"/>
                <w:szCs w:val="18"/>
                <w:lang w:val="en-GB"/>
              </w:rPr>
            </w:pPr>
          </w:p>
        </w:tc>
        <w:tc>
          <w:tcPr>
            <w:tcW w:w="1552" w:type="dxa"/>
            <w:gridSpan w:val="2"/>
            <w:tcBorders>
              <w:bottom w:val="single" w:sz="4" w:space="0" w:color="auto"/>
            </w:tcBorders>
            <w:shd w:val="clear" w:color="auto" w:fill="FAFAFA"/>
          </w:tcPr>
          <w:p w14:paraId="0EDB8110" w14:textId="7FB3F444" w:rsidR="00016E0C" w:rsidRPr="00A961AA" w:rsidRDefault="00016E0C" w:rsidP="00016E0C">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2,174,048,437</w:t>
            </w:r>
          </w:p>
        </w:tc>
      </w:tr>
    </w:tbl>
    <w:p w14:paraId="24F60CD6" w14:textId="77777777" w:rsidR="00256FA2" w:rsidRPr="00A961AA" w:rsidRDefault="00256FA2">
      <w:pPr>
        <w:ind w:left="540" w:hanging="540"/>
        <w:rPr>
          <w:rFonts w:ascii="Arial" w:hAnsi="Arial" w:cs="Arial"/>
          <w:b/>
          <w:bCs/>
          <w:color w:val="CF4A02"/>
          <w:sz w:val="20"/>
          <w:szCs w:val="20"/>
        </w:rPr>
      </w:pPr>
    </w:p>
    <w:p w14:paraId="0E5746AF" w14:textId="77777777" w:rsidR="00256FA2" w:rsidRPr="00A961AA" w:rsidRDefault="00256FA2">
      <w:pPr>
        <w:ind w:left="540" w:hanging="540"/>
        <w:rPr>
          <w:rFonts w:ascii="Arial" w:hAnsi="Arial" w:cs="Arial"/>
          <w:b/>
          <w:bCs/>
          <w:color w:val="CF4A02"/>
          <w:sz w:val="20"/>
          <w:szCs w:val="20"/>
          <w:lang w:val="en-GB"/>
        </w:rPr>
      </w:pPr>
    </w:p>
    <w:p w14:paraId="453F725A" w14:textId="77777777" w:rsidR="00256FA2" w:rsidRPr="00A961AA" w:rsidRDefault="00BC2AC7">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cs/>
        </w:rPr>
        <w:br w:type="page"/>
      </w:r>
    </w:p>
    <w:p w14:paraId="2E12CB2D" w14:textId="77777777" w:rsidR="00256FA2" w:rsidRPr="00A961AA" w:rsidRDefault="00256FA2">
      <w:pPr>
        <w:ind w:left="540" w:hanging="540"/>
        <w:jc w:val="thaiDistribute"/>
        <w:rPr>
          <w:rFonts w:ascii="Arial" w:hAnsi="Arial"/>
          <w:b/>
          <w:bCs/>
          <w:color w:val="000000" w:themeColor="text1"/>
          <w:sz w:val="20"/>
          <w:szCs w:val="20"/>
          <w:cs/>
        </w:rPr>
        <w:sectPr w:rsidR="00256FA2" w:rsidRPr="00A961AA" w:rsidSect="00780F9B">
          <w:pgSz w:w="16834" w:h="11909" w:orient="landscape"/>
          <w:pgMar w:top="1440" w:right="720" w:bottom="720" w:left="720" w:header="706" w:footer="576" w:gutter="0"/>
          <w:pgNumType w:chapStyle="1"/>
          <w:cols w:space="720"/>
          <w:docGrid w:linePitch="326"/>
        </w:sectPr>
      </w:pPr>
    </w:p>
    <w:p w14:paraId="22094714" w14:textId="1D19CC8F" w:rsidR="00256FA2" w:rsidRPr="00A961AA" w:rsidRDefault="00490C1A">
      <w:pPr>
        <w:ind w:left="540" w:hanging="540"/>
        <w:rPr>
          <w:rFonts w:ascii="Arial" w:hAnsi="Arial" w:cs="Arial"/>
          <w:b/>
          <w:bCs/>
          <w:color w:val="CF4A02"/>
          <w:sz w:val="20"/>
          <w:szCs w:val="20"/>
        </w:rPr>
      </w:pPr>
      <w:r w:rsidRPr="00A961AA">
        <w:rPr>
          <w:rFonts w:ascii="Arial" w:hAnsi="Arial" w:cs="Arial"/>
          <w:b/>
          <w:bCs/>
          <w:color w:val="CF4A02"/>
          <w:sz w:val="20"/>
          <w:szCs w:val="20"/>
          <w:lang w:val="en-GB"/>
        </w:rPr>
        <w:lastRenderedPageBreak/>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5</w:t>
      </w:r>
      <w:r w:rsidR="00BC2AC7" w:rsidRPr="00A961AA">
        <w:rPr>
          <w:rFonts w:ascii="Arial" w:hAnsi="Arial" w:cs="Arial"/>
          <w:b/>
          <w:bCs/>
          <w:color w:val="CF4A02"/>
          <w:sz w:val="20"/>
          <w:szCs w:val="20"/>
        </w:rPr>
        <w:tab/>
        <w:t xml:space="preserve">Maturity analysis of claim liabilities expected to be </w:t>
      </w:r>
      <w:proofErr w:type="gramStart"/>
      <w:r w:rsidR="00BC2AC7" w:rsidRPr="00A961AA">
        <w:rPr>
          <w:rFonts w:ascii="Arial" w:hAnsi="Arial" w:cs="Arial"/>
          <w:b/>
          <w:bCs/>
          <w:color w:val="CF4A02"/>
          <w:sz w:val="20"/>
          <w:szCs w:val="20"/>
        </w:rPr>
        <w:t>paid</w:t>
      </w:r>
      <w:proofErr w:type="gramEnd"/>
    </w:p>
    <w:p w14:paraId="58F899EA" w14:textId="77777777" w:rsidR="00256FA2" w:rsidRPr="00A961AA" w:rsidRDefault="00256FA2">
      <w:pPr>
        <w:tabs>
          <w:tab w:val="left" w:pos="540"/>
          <w:tab w:val="left" w:pos="567"/>
          <w:tab w:val="left" w:pos="1440"/>
        </w:tabs>
        <w:ind w:left="567"/>
        <w:jc w:val="thaiDistribute"/>
        <w:rPr>
          <w:rFonts w:ascii="Arial" w:hAnsi="Arial" w:cs="Arial"/>
          <w:b/>
          <w:bCs/>
          <w:color w:val="000000" w:themeColor="text1"/>
          <w:sz w:val="20"/>
          <w:szCs w:val="20"/>
        </w:rPr>
      </w:pPr>
    </w:p>
    <w:tbl>
      <w:tblPr>
        <w:tblW w:w="9144" w:type="dxa"/>
        <w:tblInd w:w="-99" w:type="dxa"/>
        <w:tblLayout w:type="fixed"/>
        <w:tblLook w:val="0000" w:firstRow="0" w:lastRow="0" w:firstColumn="0" w:lastColumn="0" w:noHBand="0" w:noVBand="0"/>
      </w:tblPr>
      <w:tblGrid>
        <w:gridCol w:w="5832"/>
        <w:gridCol w:w="1656"/>
        <w:gridCol w:w="1656"/>
      </w:tblGrid>
      <w:tr w:rsidR="002D6D28" w:rsidRPr="00A961AA" w14:paraId="25A42935" w14:textId="77777777" w:rsidTr="00097B45">
        <w:tc>
          <w:tcPr>
            <w:tcW w:w="5832" w:type="dxa"/>
            <w:tcBorders>
              <w:top w:val="nil"/>
              <w:left w:val="nil"/>
              <w:bottom w:val="nil"/>
              <w:right w:val="nil"/>
            </w:tcBorders>
            <w:vAlign w:val="bottom"/>
          </w:tcPr>
          <w:p w14:paraId="6C9AA436" w14:textId="77777777" w:rsidR="002D6D28" w:rsidRPr="00A961AA"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6C859A7" w14:textId="77777777" w:rsidR="002D6D28" w:rsidRPr="00A961AA" w:rsidRDefault="002D6D28" w:rsidP="002D6D2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5AF5E021" w14:textId="6F2427CB" w:rsidR="002D6D28" w:rsidRPr="00A961AA" w:rsidRDefault="002D6D28" w:rsidP="002D6D2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2D6D28" w:rsidRPr="00A961AA" w14:paraId="7E899426" w14:textId="77777777">
        <w:tc>
          <w:tcPr>
            <w:tcW w:w="5832" w:type="dxa"/>
            <w:tcBorders>
              <w:top w:val="nil"/>
              <w:left w:val="nil"/>
              <w:bottom w:val="nil"/>
              <w:right w:val="nil"/>
            </w:tcBorders>
            <w:vAlign w:val="bottom"/>
          </w:tcPr>
          <w:p w14:paraId="09D2D85E" w14:textId="77777777" w:rsidR="002D6D28" w:rsidRPr="00A961AA" w:rsidRDefault="002D6D28" w:rsidP="002D6D28">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8C34298" w14:textId="42DC812E" w:rsidR="002D6D28" w:rsidRPr="00A961AA" w:rsidRDefault="009D04E2"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E510C6" w:rsidRPr="00A961AA">
              <w:rPr>
                <w:rFonts w:ascii="Arial" w:hAnsi="Arial" w:cs="Arial"/>
                <w:b/>
                <w:bCs/>
                <w:color w:val="000000" w:themeColor="text1"/>
                <w:sz w:val="20"/>
                <w:szCs w:val="20"/>
                <w:lang w:val="en-GB"/>
              </w:rPr>
              <w:t>3</w:t>
            </w:r>
          </w:p>
        </w:tc>
        <w:tc>
          <w:tcPr>
            <w:tcW w:w="1656" w:type="dxa"/>
            <w:tcBorders>
              <w:top w:val="single" w:sz="4" w:space="0" w:color="auto"/>
              <w:left w:val="nil"/>
              <w:right w:val="nil"/>
            </w:tcBorders>
            <w:vAlign w:val="bottom"/>
          </w:tcPr>
          <w:p w14:paraId="75DEC71D" w14:textId="67C0CED3" w:rsidR="002D6D28" w:rsidRPr="00A961AA" w:rsidRDefault="009D04E2" w:rsidP="002D6D28">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w:t>
            </w:r>
            <w:r w:rsidR="00E510C6" w:rsidRPr="00A961AA">
              <w:rPr>
                <w:rFonts w:ascii="Arial" w:hAnsi="Arial" w:cs="Arial"/>
                <w:b/>
                <w:bCs/>
                <w:color w:val="000000" w:themeColor="text1"/>
                <w:sz w:val="20"/>
                <w:szCs w:val="20"/>
                <w:lang w:val="en-GB"/>
              </w:rPr>
              <w:t>2</w:t>
            </w:r>
          </w:p>
        </w:tc>
      </w:tr>
      <w:tr w:rsidR="00256FA2" w:rsidRPr="00A961AA" w14:paraId="0DE9ACE7" w14:textId="77777777">
        <w:tc>
          <w:tcPr>
            <w:tcW w:w="5832" w:type="dxa"/>
            <w:tcBorders>
              <w:top w:val="nil"/>
              <w:left w:val="nil"/>
              <w:bottom w:val="nil"/>
              <w:right w:val="nil"/>
            </w:tcBorders>
            <w:vAlign w:val="bottom"/>
          </w:tcPr>
          <w:p w14:paraId="43162ABA" w14:textId="77777777" w:rsidR="00256FA2" w:rsidRPr="00A961AA"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4471E9E0" w14:textId="77777777" w:rsidR="00256FA2" w:rsidRPr="00A961AA" w:rsidRDefault="00BC2AC7">
            <w:pPr>
              <w:pStyle w:val="a"/>
              <w:tabs>
                <w:tab w:val="decimal" w:pos="1224"/>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61261B14" w14:textId="77777777" w:rsidR="00256FA2" w:rsidRPr="00A961AA" w:rsidRDefault="00BC2AC7">
            <w:pPr>
              <w:pStyle w:val="a"/>
              <w:tabs>
                <w:tab w:val="decimal" w:pos="1224"/>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256FA2" w:rsidRPr="00A961AA" w14:paraId="3FCF415B" w14:textId="77777777">
        <w:trPr>
          <w:trHeight w:val="80"/>
        </w:trPr>
        <w:tc>
          <w:tcPr>
            <w:tcW w:w="5832" w:type="dxa"/>
            <w:tcBorders>
              <w:top w:val="nil"/>
              <w:left w:val="nil"/>
              <w:bottom w:val="nil"/>
              <w:right w:val="nil"/>
            </w:tcBorders>
            <w:vAlign w:val="bottom"/>
          </w:tcPr>
          <w:p w14:paraId="589ADD34" w14:textId="77777777" w:rsidR="00256FA2" w:rsidRPr="00A961AA"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824F213" w14:textId="77777777" w:rsidR="00256FA2" w:rsidRPr="00A961AA" w:rsidRDefault="00256FA2">
            <w:pPr>
              <w:pStyle w:val="a"/>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4C67A91B" w14:textId="77777777" w:rsidR="00256FA2" w:rsidRPr="00A961AA" w:rsidRDefault="00256FA2">
            <w:pPr>
              <w:pStyle w:val="a"/>
              <w:ind w:right="-72"/>
              <w:jc w:val="right"/>
              <w:rPr>
                <w:rFonts w:ascii="Arial" w:cs="Arial"/>
                <w:b/>
                <w:bCs/>
                <w:color w:val="000000" w:themeColor="text1"/>
                <w:sz w:val="20"/>
                <w:szCs w:val="20"/>
                <w:cs/>
              </w:rPr>
            </w:pPr>
          </w:p>
        </w:tc>
      </w:tr>
      <w:tr w:rsidR="00016E0C" w:rsidRPr="00A961AA" w14:paraId="7C619048" w14:textId="77777777">
        <w:tc>
          <w:tcPr>
            <w:tcW w:w="5832" w:type="dxa"/>
            <w:tcBorders>
              <w:top w:val="nil"/>
              <w:left w:val="nil"/>
              <w:bottom w:val="nil"/>
              <w:right w:val="nil"/>
            </w:tcBorders>
            <w:vAlign w:val="bottom"/>
          </w:tcPr>
          <w:p w14:paraId="7F716CC4" w14:textId="71254590" w:rsidR="00016E0C" w:rsidRPr="00A961AA" w:rsidRDefault="00016E0C" w:rsidP="00016E0C">
            <w:pPr>
              <w:tabs>
                <w:tab w:val="left" w:pos="0"/>
                <w:tab w:val="left" w:pos="900"/>
                <w:tab w:val="left" w:pos="1440"/>
              </w:tabs>
              <w:ind w:left="539"/>
              <w:jc w:val="thaiDistribute"/>
              <w:rPr>
                <w:rFonts w:ascii="Arial" w:hAnsi="Arial" w:cs="Arial"/>
                <w:color w:val="000000" w:themeColor="text1"/>
                <w:sz w:val="20"/>
                <w:szCs w:val="20"/>
                <w:cs/>
              </w:rPr>
            </w:pPr>
            <w:r w:rsidRPr="00A961AA">
              <w:rPr>
                <w:rFonts w:ascii="Arial" w:hAnsi="Arial" w:cs="Arial"/>
                <w:color w:val="000000" w:themeColor="text1"/>
                <w:sz w:val="20"/>
                <w:szCs w:val="20"/>
                <w:lang w:val="en-GB"/>
              </w:rPr>
              <w:t>Claim liabilities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expected to be paid within </w:t>
            </w: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months</w:t>
            </w:r>
          </w:p>
        </w:tc>
        <w:tc>
          <w:tcPr>
            <w:tcW w:w="1656" w:type="dxa"/>
            <w:tcBorders>
              <w:top w:val="nil"/>
              <w:left w:val="nil"/>
              <w:bottom w:val="nil"/>
              <w:right w:val="nil"/>
            </w:tcBorders>
            <w:shd w:val="clear" w:color="auto" w:fill="FAFAFA"/>
            <w:vAlign w:val="bottom"/>
          </w:tcPr>
          <w:p w14:paraId="3D6687B3" w14:textId="3F8252DB"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7,197,285,064</w:t>
            </w:r>
          </w:p>
        </w:tc>
        <w:tc>
          <w:tcPr>
            <w:tcW w:w="1656" w:type="dxa"/>
            <w:tcBorders>
              <w:top w:val="nil"/>
              <w:left w:val="nil"/>
              <w:bottom w:val="nil"/>
              <w:right w:val="nil"/>
            </w:tcBorders>
            <w:vAlign w:val="bottom"/>
          </w:tcPr>
          <w:p w14:paraId="2170B878" w14:textId="303A4C17"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5"/>
                <w:lang w:val="en-US"/>
              </w:rPr>
              <w:t>6,980,059,003</w:t>
            </w:r>
          </w:p>
        </w:tc>
      </w:tr>
      <w:tr w:rsidR="00016E0C" w:rsidRPr="00A961AA" w14:paraId="4F81AE5D" w14:textId="77777777">
        <w:tc>
          <w:tcPr>
            <w:tcW w:w="5832" w:type="dxa"/>
            <w:tcBorders>
              <w:top w:val="nil"/>
              <w:left w:val="nil"/>
              <w:bottom w:val="nil"/>
              <w:right w:val="nil"/>
            </w:tcBorders>
            <w:vAlign w:val="bottom"/>
          </w:tcPr>
          <w:p w14:paraId="1B62C4A3" w14:textId="2AB12645" w:rsidR="00016E0C" w:rsidRPr="00A961AA" w:rsidRDefault="00016E0C" w:rsidP="00016E0C">
            <w:pPr>
              <w:tabs>
                <w:tab w:val="left" w:pos="0"/>
                <w:tab w:val="left" w:pos="900"/>
                <w:tab w:val="left" w:pos="1440"/>
              </w:tabs>
              <w:ind w:left="539"/>
              <w:jc w:val="thaiDistribute"/>
              <w:rPr>
                <w:rFonts w:ascii="Arial" w:hAnsi="Arial" w:cs="Arial"/>
                <w:color w:val="000000" w:themeColor="text1"/>
                <w:sz w:val="20"/>
                <w:szCs w:val="20"/>
                <w:cs/>
              </w:rPr>
            </w:pPr>
            <w:r w:rsidRPr="00A961AA">
              <w:rPr>
                <w:rFonts w:ascii="Arial" w:hAnsi="Arial" w:cs="Arial"/>
                <w:color w:val="000000" w:themeColor="text1"/>
                <w:sz w:val="20"/>
                <w:szCs w:val="20"/>
                <w:lang w:val="en-GB"/>
              </w:rPr>
              <w:t>Claim liabilities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expected to be paid between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years</w:t>
            </w:r>
          </w:p>
        </w:tc>
        <w:tc>
          <w:tcPr>
            <w:tcW w:w="1656" w:type="dxa"/>
            <w:tcBorders>
              <w:top w:val="nil"/>
              <w:left w:val="nil"/>
              <w:bottom w:val="nil"/>
              <w:right w:val="nil"/>
            </w:tcBorders>
            <w:shd w:val="clear" w:color="auto" w:fill="FAFAFA"/>
            <w:vAlign w:val="bottom"/>
          </w:tcPr>
          <w:p w14:paraId="371E57C3" w14:textId="05B176AD"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1,315,675,404</w:t>
            </w:r>
          </w:p>
        </w:tc>
        <w:tc>
          <w:tcPr>
            <w:tcW w:w="1656" w:type="dxa"/>
            <w:tcBorders>
              <w:top w:val="nil"/>
              <w:left w:val="nil"/>
              <w:bottom w:val="nil"/>
              <w:right w:val="nil"/>
            </w:tcBorders>
            <w:vAlign w:val="bottom"/>
          </w:tcPr>
          <w:p w14:paraId="2219B6AC" w14:textId="72866D3F"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1,909,337,468</w:t>
            </w:r>
          </w:p>
        </w:tc>
      </w:tr>
      <w:tr w:rsidR="00016E0C" w:rsidRPr="00A961AA" w14:paraId="729270C5" w14:textId="77777777">
        <w:tc>
          <w:tcPr>
            <w:tcW w:w="5832" w:type="dxa"/>
            <w:tcBorders>
              <w:top w:val="nil"/>
              <w:left w:val="nil"/>
              <w:bottom w:val="nil"/>
              <w:right w:val="nil"/>
            </w:tcBorders>
            <w:vAlign w:val="bottom"/>
          </w:tcPr>
          <w:p w14:paraId="6A8D2854" w14:textId="309659B1" w:rsidR="00016E0C" w:rsidRPr="00A961AA" w:rsidRDefault="00016E0C" w:rsidP="00016E0C">
            <w:pPr>
              <w:tabs>
                <w:tab w:val="left" w:pos="0"/>
                <w:tab w:val="left" w:pos="900"/>
                <w:tab w:val="left" w:pos="1440"/>
              </w:tabs>
              <w:ind w:left="539"/>
              <w:jc w:val="thaiDistribute"/>
              <w:rPr>
                <w:rFonts w:ascii="Arial" w:hAnsi="Arial" w:cs="Arial"/>
                <w:color w:val="000000" w:themeColor="text1"/>
                <w:sz w:val="20"/>
                <w:szCs w:val="20"/>
                <w:cs/>
              </w:rPr>
            </w:pPr>
            <w:r w:rsidRPr="00A961AA">
              <w:rPr>
                <w:rFonts w:ascii="Arial" w:hAnsi="Arial" w:cs="Arial"/>
                <w:color w:val="000000" w:themeColor="text1"/>
                <w:sz w:val="20"/>
                <w:szCs w:val="20"/>
                <w:lang w:val="en-GB"/>
              </w:rPr>
              <w:t>Claim liabilities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expected to be paid between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656" w:type="dxa"/>
            <w:tcBorders>
              <w:top w:val="nil"/>
              <w:left w:val="nil"/>
              <w:right w:val="nil"/>
            </w:tcBorders>
            <w:shd w:val="clear" w:color="auto" w:fill="FAFAFA"/>
            <w:vAlign w:val="bottom"/>
          </w:tcPr>
          <w:p w14:paraId="44511008" w14:textId="04227988"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401,904,56</w:t>
            </w:r>
            <w:r w:rsidRPr="00A961AA">
              <w:rPr>
                <w:rFonts w:ascii="Arial" w:cs="Arial"/>
                <w:color w:val="000000" w:themeColor="text1"/>
                <w:sz w:val="20"/>
                <w:szCs w:val="20"/>
                <w:cs/>
                <w:lang w:val="en-US"/>
              </w:rPr>
              <w:t>9</w:t>
            </w:r>
          </w:p>
        </w:tc>
        <w:tc>
          <w:tcPr>
            <w:tcW w:w="1656" w:type="dxa"/>
            <w:tcBorders>
              <w:top w:val="nil"/>
              <w:left w:val="nil"/>
              <w:right w:val="nil"/>
            </w:tcBorders>
            <w:vAlign w:val="bottom"/>
          </w:tcPr>
          <w:p w14:paraId="74E0E3DC" w14:textId="404A70D6"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1,066,166,155</w:t>
            </w:r>
          </w:p>
        </w:tc>
      </w:tr>
      <w:tr w:rsidR="00016E0C" w:rsidRPr="00A961AA" w14:paraId="5145A708" w14:textId="77777777">
        <w:tc>
          <w:tcPr>
            <w:tcW w:w="5832" w:type="dxa"/>
            <w:tcBorders>
              <w:top w:val="nil"/>
              <w:left w:val="nil"/>
              <w:bottom w:val="nil"/>
              <w:right w:val="nil"/>
            </w:tcBorders>
            <w:vAlign w:val="bottom"/>
          </w:tcPr>
          <w:p w14:paraId="69C86689" w14:textId="5452066D" w:rsidR="00016E0C" w:rsidRPr="00A961AA" w:rsidRDefault="00016E0C" w:rsidP="00016E0C">
            <w:pPr>
              <w:tabs>
                <w:tab w:val="left" w:pos="0"/>
                <w:tab w:val="left" w:pos="900"/>
                <w:tab w:val="left" w:pos="1440"/>
              </w:tabs>
              <w:ind w:left="539"/>
              <w:jc w:val="thaiDistribute"/>
              <w:rPr>
                <w:rFonts w:ascii="Arial" w:hAnsi="Arial" w:cs="Arial"/>
                <w:color w:val="000000" w:themeColor="text1"/>
                <w:sz w:val="20"/>
                <w:szCs w:val="20"/>
                <w:cs/>
              </w:rPr>
            </w:pPr>
            <w:r w:rsidRPr="00A961AA">
              <w:rPr>
                <w:rFonts w:ascii="Arial" w:hAnsi="Arial" w:cs="Arial"/>
                <w:color w:val="000000" w:themeColor="text1"/>
                <w:sz w:val="20"/>
                <w:szCs w:val="20"/>
                <w:lang w:val="en-GB"/>
              </w:rPr>
              <w:t>Claim liabilities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expected to be paid in more than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656" w:type="dxa"/>
            <w:tcBorders>
              <w:top w:val="nil"/>
              <w:left w:val="nil"/>
              <w:bottom w:val="single" w:sz="4" w:space="0" w:color="auto"/>
              <w:right w:val="nil"/>
            </w:tcBorders>
            <w:shd w:val="clear" w:color="auto" w:fill="FAFAFA"/>
            <w:vAlign w:val="bottom"/>
          </w:tcPr>
          <w:p w14:paraId="48129586" w14:textId="399D101A"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34,590,147</w:t>
            </w:r>
          </w:p>
        </w:tc>
        <w:tc>
          <w:tcPr>
            <w:tcW w:w="1656" w:type="dxa"/>
            <w:tcBorders>
              <w:top w:val="nil"/>
              <w:left w:val="nil"/>
              <w:bottom w:val="single" w:sz="4" w:space="0" w:color="auto"/>
              <w:right w:val="nil"/>
            </w:tcBorders>
            <w:vAlign w:val="bottom"/>
          </w:tcPr>
          <w:p w14:paraId="0BFF03E9" w14:textId="21DAB2F0" w:rsidR="00016E0C" w:rsidRPr="00A961AA" w:rsidRDefault="00016E0C" w:rsidP="00016E0C">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128,314,745</w:t>
            </w:r>
          </w:p>
        </w:tc>
      </w:tr>
      <w:tr w:rsidR="00E510C6" w:rsidRPr="00A961AA" w14:paraId="43615C82" w14:textId="77777777">
        <w:trPr>
          <w:trHeight w:val="80"/>
        </w:trPr>
        <w:tc>
          <w:tcPr>
            <w:tcW w:w="5832" w:type="dxa"/>
            <w:tcBorders>
              <w:top w:val="nil"/>
              <w:left w:val="nil"/>
              <w:bottom w:val="nil"/>
              <w:right w:val="nil"/>
            </w:tcBorders>
            <w:vAlign w:val="bottom"/>
          </w:tcPr>
          <w:p w14:paraId="7825D03E" w14:textId="77777777" w:rsidR="00E510C6" w:rsidRPr="00A961AA" w:rsidRDefault="00E510C6" w:rsidP="00E510C6">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5DB2E1C4" w14:textId="77777777" w:rsidR="00E510C6" w:rsidRPr="00A961AA" w:rsidRDefault="00E510C6" w:rsidP="00E510C6">
            <w:pPr>
              <w:pStyle w:val="a"/>
              <w:ind w:right="-72"/>
              <w:jc w:val="right"/>
              <w:rPr>
                <w:rFonts w:ascii="Arial" w:cs="Arial"/>
                <w:color w:val="000000" w:themeColor="text1"/>
                <w:sz w:val="20"/>
                <w:szCs w:val="20"/>
                <w:cs/>
                <w:lang w:val="en-US"/>
              </w:rPr>
            </w:pPr>
          </w:p>
        </w:tc>
        <w:tc>
          <w:tcPr>
            <w:tcW w:w="1656" w:type="dxa"/>
            <w:tcBorders>
              <w:top w:val="single" w:sz="4" w:space="0" w:color="auto"/>
              <w:left w:val="nil"/>
              <w:right w:val="nil"/>
            </w:tcBorders>
            <w:vAlign w:val="bottom"/>
          </w:tcPr>
          <w:p w14:paraId="328C1729" w14:textId="77777777" w:rsidR="00E510C6" w:rsidRPr="00A961AA" w:rsidRDefault="00E510C6" w:rsidP="00E510C6">
            <w:pPr>
              <w:pStyle w:val="a"/>
              <w:ind w:right="-72"/>
              <w:jc w:val="right"/>
              <w:rPr>
                <w:rFonts w:ascii="Arial" w:cs="Arial"/>
                <w:b/>
                <w:bCs/>
                <w:color w:val="000000" w:themeColor="text1"/>
                <w:sz w:val="20"/>
                <w:szCs w:val="20"/>
                <w:cs/>
              </w:rPr>
            </w:pPr>
          </w:p>
        </w:tc>
      </w:tr>
      <w:tr w:rsidR="00E510C6" w:rsidRPr="00A961AA" w14:paraId="78A855D5" w14:textId="77777777">
        <w:tc>
          <w:tcPr>
            <w:tcW w:w="5832" w:type="dxa"/>
            <w:tcBorders>
              <w:top w:val="nil"/>
              <w:left w:val="nil"/>
              <w:bottom w:val="nil"/>
              <w:right w:val="nil"/>
            </w:tcBorders>
            <w:vAlign w:val="bottom"/>
          </w:tcPr>
          <w:p w14:paraId="0926AE30" w14:textId="77777777" w:rsidR="00E510C6" w:rsidRPr="00A961AA" w:rsidRDefault="00E510C6" w:rsidP="00E510C6">
            <w:pPr>
              <w:tabs>
                <w:tab w:val="left" w:pos="0"/>
                <w:tab w:val="left" w:pos="900"/>
                <w:tab w:val="left" w:pos="1440"/>
              </w:tabs>
              <w:ind w:left="539"/>
              <w:jc w:val="thaiDistribute"/>
              <w:rPr>
                <w:rFonts w:ascii="Arial" w:hAnsi="Arial" w:cs="Arial"/>
                <w:color w:val="000000" w:themeColor="text1"/>
                <w:sz w:val="20"/>
                <w:szCs w:val="20"/>
                <w:cs/>
              </w:rPr>
            </w:pPr>
            <w:r w:rsidRPr="00A961AA">
              <w:rPr>
                <w:rFonts w:ascii="Arial" w:hAnsi="Arial" w:cs="Arial"/>
                <w:color w:val="000000" w:themeColor="text1"/>
                <w:sz w:val="20"/>
                <w:szCs w:val="20"/>
              </w:rPr>
              <w:t xml:space="preserve">Total </w:t>
            </w:r>
            <w:r w:rsidRPr="00A961AA">
              <w:rPr>
                <w:rFonts w:ascii="Arial" w:hAnsi="Arial" w:cs="Arial"/>
                <w:color w:val="000000" w:themeColor="text1"/>
                <w:sz w:val="20"/>
                <w:szCs w:val="20"/>
                <w:lang w:val="en-GB"/>
              </w:rPr>
              <w:t>claim liabilities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expected to be paid</w:t>
            </w:r>
          </w:p>
        </w:tc>
        <w:tc>
          <w:tcPr>
            <w:tcW w:w="1656" w:type="dxa"/>
            <w:tcBorders>
              <w:top w:val="nil"/>
              <w:left w:val="nil"/>
              <w:bottom w:val="single" w:sz="4" w:space="0" w:color="auto"/>
              <w:right w:val="nil"/>
            </w:tcBorders>
            <w:shd w:val="clear" w:color="auto" w:fill="FAFAFA"/>
            <w:vAlign w:val="bottom"/>
          </w:tcPr>
          <w:p w14:paraId="2BF51B70" w14:textId="0CDF7E3F" w:rsidR="00E510C6" w:rsidRPr="00A961AA" w:rsidRDefault="00016E0C"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8,949,455,18</w:t>
            </w:r>
            <w:r w:rsidRPr="00A961AA">
              <w:rPr>
                <w:rFonts w:ascii="Arial" w:cs="Arial"/>
                <w:color w:val="000000" w:themeColor="text1"/>
                <w:sz w:val="20"/>
                <w:szCs w:val="20"/>
                <w:cs/>
                <w:lang w:val="en-US"/>
              </w:rPr>
              <w:t>4</w:t>
            </w:r>
          </w:p>
        </w:tc>
        <w:tc>
          <w:tcPr>
            <w:tcW w:w="1656" w:type="dxa"/>
            <w:tcBorders>
              <w:top w:val="nil"/>
              <w:left w:val="nil"/>
              <w:bottom w:val="single" w:sz="4" w:space="0" w:color="auto"/>
              <w:right w:val="nil"/>
            </w:tcBorders>
            <w:vAlign w:val="bottom"/>
          </w:tcPr>
          <w:p w14:paraId="752A73C5" w14:textId="0D49C546" w:rsidR="00E510C6" w:rsidRPr="00A961AA" w:rsidRDefault="00E510C6"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5"/>
                <w:lang w:val="en-US"/>
              </w:rPr>
              <w:t>10,083,877,371</w:t>
            </w:r>
          </w:p>
        </w:tc>
      </w:tr>
    </w:tbl>
    <w:p w14:paraId="6CF1C396" w14:textId="77777777" w:rsidR="00256FA2" w:rsidRPr="00A961AA" w:rsidRDefault="00256FA2">
      <w:pPr>
        <w:tabs>
          <w:tab w:val="left" w:pos="0"/>
          <w:tab w:val="left" w:pos="540"/>
          <w:tab w:val="left" w:pos="1440"/>
        </w:tabs>
        <w:jc w:val="thaiDistribute"/>
        <w:rPr>
          <w:rFonts w:ascii="Arial" w:hAnsi="Arial" w:cs="Arial"/>
          <w:b/>
          <w:bCs/>
          <w:color w:val="000000" w:themeColor="text1"/>
          <w:sz w:val="20"/>
          <w:szCs w:val="20"/>
        </w:rPr>
      </w:pPr>
    </w:p>
    <w:p w14:paraId="11E95166" w14:textId="20465046" w:rsidR="00256FA2" w:rsidRPr="00A961AA" w:rsidRDefault="00490C1A">
      <w:pPr>
        <w:ind w:left="540" w:hanging="540"/>
        <w:rPr>
          <w:rFonts w:ascii="Arial" w:hAnsi="Arial" w:cs="Arial"/>
          <w:b/>
          <w:bCs/>
          <w:color w:val="CF4A02"/>
          <w:sz w:val="20"/>
          <w:szCs w:val="20"/>
        </w:rPr>
      </w:pPr>
      <w:r w:rsidRPr="00A961AA">
        <w:rPr>
          <w:rFonts w:ascii="Arial" w:hAnsi="Arial" w:cs="Arial"/>
          <w:b/>
          <w:bCs/>
          <w:color w:val="CF4A02"/>
          <w:sz w:val="20"/>
          <w:szCs w:val="20"/>
          <w:lang w:val="en-GB"/>
        </w:rPr>
        <w:t>2</w:t>
      </w:r>
      <w:r w:rsidR="001C7A6C" w:rsidRPr="00A961AA">
        <w:rPr>
          <w:rFonts w:ascii="Arial" w:hAnsi="Arial" w:cs="Arial"/>
          <w:b/>
          <w:bCs/>
          <w:color w:val="CF4A02"/>
          <w:sz w:val="20"/>
          <w:szCs w:val="20"/>
          <w:lang w:val="en-GB"/>
        </w:rPr>
        <w:t>1</w:t>
      </w:r>
      <w:r w:rsidR="00BC2AC7" w:rsidRPr="00A961AA">
        <w:rPr>
          <w:rFonts w:ascii="Arial" w:hAnsi="Arial" w:cs="Arial"/>
          <w:b/>
          <w:bCs/>
          <w:color w:val="CF4A02"/>
          <w:sz w:val="20"/>
          <w:szCs w:val="20"/>
          <w:cs/>
        </w:rPr>
        <w:t>.</w:t>
      </w:r>
      <w:r w:rsidR="009D04E2" w:rsidRPr="00A961AA">
        <w:rPr>
          <w:rFonts w:ascii="Arial" w:hAnsi="Arial" w:cs="Arial"/>
          <w:b/>
          <w:bCs/>
          <w:color w:val="CF4A02"/>
          <w:sz w:val="20"/>
          <w:szCs w:val="20"/>
          <w:lang w:val="en-GB"/>
        </w:rPr>
        <w:t>6</w:t>
      </w:r>
      <w:r w:rsidR="00BC2AC7" w:rsidRPr="00A961AA">
        <w:rPr>
          <w:rFonts w:ascii="Arial" w:hAnsi="Arial" w:cs="Arial"/>
          <w:b/>
          <w:bCs/>
          <w:color w:val="CF4A02"/>
          <w:sz w:val="20"/>
          <w:szCs w:val="20"/>
        </w:rPr>
        <w:tab/>
        <w:t>Sensitivity analysis</w:t>
      </w:r>
    </w:p>
    <w:p w14:paraId="3EE46BEE" w14:textId="77777777" w:rsidR="00256FA2" w:rsidRPr="00A961AA" w:rsidRDefault="00256FA2">
      <w:pPr>
        <w:tabs>
          <w:tab w:val="left" w:pos="0"/>
          <w:tab w:val="left" w:pos="540"/>
          <w:tab w:val="left" w:pos="1440"/>
        </w:tabs>
        <w:jc w:val="thaiDistribute"/>
        <w:rPr>
          <w:rFonts w:ascii="Arial" w:hAnsi="Arial" w:cs="Arial"/>
          <w:b/>
          <w:bCs/>
          <w:color w:val="000000" w:themeColor="text1"/>
          <w:sz w:val="20"/>
          <w:szCs w:val="20"/>
        </w:rPr>
      </w:pPr>
    </w:p>
    <w:tbl>
      <w:tblPr>
        <w:tblW w:w="9065" w:type="dxa"/>
        <w:tblLayout w:type="fixed"/>
        <w:tblLook w:val="0000" w:firstRow="0" w:lastRow="0" w:firstColumn="0" w:lastColumn="0" w:noHBand="0" w:noVBand="0"/>
      </w:tblPr>
      <w:tblGrid>
        <w:gridCol w:w="2045"/>
        <w:gridCol w:w="1350"/>
        <w:gridCol w:w="1350"/>
        <w:gridCol w:w="1515"/>
        <w:gridCol w:w="1365"/>
        <w:gridCol w:w="1440"/>
      </w:tblGrid>
      <w:tr w:rsidR="00224EF0" w:rsidRPr="00A961AA" w14:paraId="14BF4AAE" w14:textId="77777777" w:rsidTr="003B5E69">
        <w:tc>
          <w:tcPr>
            <w:tcW w:w="2045" w:type="dxa"/>
            <w:tcBorders>
              <w:top w:val="nil"/>
              <w:left w:val="nil"/>
              <w:bottom w:val="nil"/>
              <w:right w:val="nil"/>
            </w:tcBorders>
            <w:vAlign w:val="bottom"/>
          </w:tcPr>
          <w:p w14:paraId="4284BB16" w14:textId="77777777" w:rsidR="00224EF0" w:rsidRPr="00A961AA" w:rsidRDefault="00224EF0">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bookmarkStart w:id="48" w:name="_Hlk140740149"/>
          </w:p>
        </w:tc>
        <w:tc>
          <w:tcPr>
            <w:tcW w:w="7020" w:type="dxa"/>
            <w:gridSpan w:val="5"/>
            <w:tcBorders>
              <w:top w:val="single" w:sz="4" w:space="0" w:color="auto"/>
              <w:left w:val="nil"/>
              <w:bottom w:val="single" w:sz="4" w:space="0" w:color="auto"/>
              <w:right w:val="nil"/>
            </w:tcBorders>
            <w:vAlign w:val="bottom"/>
          </w:tcPr>
          <w:p w14:paraId="790A21CA" w14:textId="09A0B847" w:rsidR="00224EF0" w:rsidRPr="00A961AA" w:rsidRDefault="00224EF0" w:rsidP="00214745">
            <w:pPr>
              <w:pStyle w:val="a"/>
              <w:ind w:right="-72"/>
              <w:jc w:val="center"/>
              <w:rPr>
                <w:rFonts w:ascii="Arial" w:cs="Arial"/>
                <w:b/>
                <w:bCs/>
                <w:color w:val="000000" w:themeColor="text1"/>
                <w:sz w:val="18"/>
                <w:szCs w:val="18"/>
                <w:lang w:val="en-GB"/>
              </w:rPr>
            </w:pPr>
            <w:r w:rsidRPr="00A961AA">
              <w:rPr>
                <w:rFonts w:ascii="Arial" w:cs="Arial"/>
                <w:b/>
                <w:bCs/>
                <w:sz w:val="18"/>
                <w:szCs w:val="18"/>
              </w:rPr>
              <w:t>Consolidated financial statements</w:t>
            </w:r>
          </w:p>
        </w:tc>
      </w:tr>
      <w:tr w:rsidR="002D6D28" w:rsidRPr="00A961AA" w14:paraId="7BC1326B" w14:textId="77777777" w:rsidTr="003B5E69">
        <w:tc>
          <w:tcPr>
            <w:tcW w:w="2045" w:type="dxa"/>
            <w:tcBorders>
              <w:top w:val="nil"/>
              <w:left w:val="nil"/>
              <w:bottom w:val="nil"/>
              <w:right w:val="nil"/>
            </w:tcBorders>
            <w:vAlign w:val="bottom"/>
          </w:tcPr>
          <w:p w14:paraId="224B61E8" w14:textId="77777777" w:rsidR="002D6D28" w:rsidRPr="00A961AA" w:rsidRDefault="002D6D28">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bookmarkStart w:id="49" w:name="_Hlk42180505"/>
          </w:p>
        </w:tc>
        <w:tc>
          <w:tcPr>
            <w:tcW w:w="7020" w:type="dxa"/>
            <w:gridSpan w:val="5"/>
            <w:tcBorders>
              <w:top w:val="single" w:sz="4" w:space="0" w:color="auto"/>
              <w:left w:val="nil"/>
              <w:bottom w:val="single" w:sz="4" w:space="0" w:color="auto"/>
              <w:right w:val="nil"/>
            </w:tcBorders>
            <w:vAlign w:val="bottom"/>
          </w:tcPr>
          <w:p w14:paraId="40F7C158" w14:textId="5496E910" w:rsidR="002D6D28" w:rsidRPr="00A961AA" w:rsidRDefault="009D04E2" w:rsidP="00214745">
            <w:pPr>
              <w:pStyle w:val="a"/>
              <w:ind w:right="-72"/>
              <w:jc w:val="center"/>
              <w:rPr>
                <w:rFonts w:ascii="Arial" w:cs="Arial"/>
                <w:b/>
                <w:bCs/>
                <w:color w:val="000000" w:themeColor="text1"/>
                <w:sz w:val="18"/>
                <w:szCs w:val="18"/>
                <w:lang w:val="en-GB"/>
              </w:rPr>
            </w:pPr>
            <w:r w:rsidRPr="00A961AA">
              <w:rPr>
                <w:rFonts w:ascii="Arial" w:cs="Arial"/>
                <w:b/>
                <w:bCs/>
                <w:color w:val="000000" w:themeColor="text1"/>
                <w:sz w:val="18"/>
                <w:szCs w:val="18"/>
                <w:lang w:val="en-GB"/>
              </w:rPr>
              <w:t>202</w:t>
            </w:r>
            <w:r w:rsidR="00E510C6" w:rsidRPr="00A961AA">
              <w:rPr>
                <w:rFonts w:ascii="Arial" w:cs="Arial"/>
                <w:b/>
                <w:bCs/>
                <w:color w:val="000000" w:themeColor="text1"/>
                <w:sz w:val="18"/>
                <w:szCs w:val="18"/>
                <w:lang w:val="en-GB"/>
              </w:rPr>
              <w:t>3</w:t>
            </w:r>
          </w:p>
        </w:tc>
      </w:tr>
      <w:tr w:rsidR="00256FA2" w:rsidRPr="00A961AA" w14:paraId="3FACABAF" w14:textId="77777777" w:rsidTr="003B5E69">
        <w:tc>
          <w:tcPr>
            <w:tcW w:w="2045" w:type="dxa"/>
            <w:tcBorders>
              <w:top w:val="nil"/>
              <w:left w:val="nil"/>
              <w:bottom w:val="nil"/>
              <w:right w:val="nil"/>
            </w:tcBorders>
            <w:vAlign w:val="bottom"/>
          </w:tcPr>
          <w:p w14:paraId="685F1A89"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top w:val="single" w:sz="4" w:space="0" w:color="auto"/>
              <w:left w:val="nil"/>
              <w:bottom w:val="nil"/>
              <w:right w:val="nil"/>
            </w:tcBorders>
            <w:vAlign w:val="bottom"/>
          </w:tcPr>
          <w:p w14:paraId="2389E4EB" w14:textId="77777777" w:rsidR="00256FA2" w:rsidRPr="00A961AA" w:rsidRDefault="00256FA2" w:rsidP="003B5E69">
            <w:pPr>
              <w:pStyle w:val="a"/>
              <w:ind w:left="-106" w:right="-72"/>
              <w:jc w:val="right"/>
              <w:rPr>
                <w:rFonts w:ascii="Arial" w:cs="Arial"/>
                <w:b/>
                <w:bCs/>
                <w:color w:val="000000" w:themeColor="text1"/>
                <w:sz w:val="18"/>
                <w:szCs w:val="18"/>
                <w:cs/>
                <w:lang w:val="en-US"/>
              </w:rPr>
            </w:pPr>
          </w:p>
        </w:tc>
        <w:tc>
          <w:tcPr>
            <w:tcW w:w="1350" w:type="dxa"/>
            <w:tcBorders>
              <w:top w:val="single" w:sz="4" w:space="0" w:color="auto"/>
              <w:left w:val="nil"/>
              <w:bottom w:val="nil"/>
              <w:right w:val="nil"/>
            </w:tcBorders>
            <w:vAlign w:val="bottom"/>
          </w:tcPr>
          <w:p w14:paraId="7C1FDB77" w14:textId="77777777" w:rsidR="00256FA2" w:rsidRPr="00A961AA" w:rsidRDefault="00256FA2" w:rsidP="003B5E69">
            <w:pPr>
              <w:pStyle w:val="a"/>
              <w:ind w:left="-106" w:right="-72"/>
              <w:jc w:val="right"/>
              <w:rPr>
                <w:rFonts w:ascii="Arial" w:cs="Arial"/>
                <w:b/>
                <w:bCs/>
                <w:color w:val="000000" w:themeColor="text1"/>
                <w:sz w:val="18"/>
                <w:szCs w:val="18"/>
                <w:cs/>
              </w:rPr>
            </w:pPr>
          </w:p>
        </w:tc>
        <w:tc>
          <w:tcPr>
            <w:tcW w:w="1515" w:type="dxa"/>
            <w:tcBorders>
              <w:top w:val="single" w:sz="4" w:space="0" w:color="auto"/>
              <w:left w:val="nil"/>
              <w:bottom w:val="nil"/>
              <w:right w:val="nil"/>
            </w:tcBorders>
          </w:tcPr>
          <w:p w14:paraId="6D336B19" w14:textId="77777777" w:rsidR="00256FA2" w:rsidRPr="00A961AA" w:rsidRDefault="00BC2AC7" w:rsidP="003B5E69">
            <w:pPr>
              <w:pStyle w:val="a"/>
              <w:ind w:left="-106" w:right="-72"/>
              <w:jc w:val="right"/>
              <w:rPr>
                <w:rFonts w:ascii="Arial" w:cs="Arial"/>
                <w:b/>
                <w:bCs/>
                <w:color w:val="000000" w:themeColor="text1"/>
                <w:sz w:val="18"/>
                <w:szCs w:val="18"/>
                <w:cs/>
                <w:lang w:val="en-US"/>
              </w:rPr>
            </w:pPr>
            <w:r w:rsidRPr="00A961AA">
              <w:rPr>
                <w:rFonts w:ascii="Arial" w:cs="Arial"/>
                <w:b/>
                <w:bCs/>
                <w:color w:val="000000" w:themeColor="text1"/>
                <w:sz w:val="18"/>
                <w:szCs w:val="18"/>
                <w:lang w:val="en-US"/>
              </w:rPr>
              <w:t>Effect to</w:t>
            </w:r>
          </w:p>
        </w:tc>
        <w:tc>
          <w:tcPr>
            <w:tcW w:w="1365" w:type="dxa"/>
            <w:tcBorders>
              <w:top w:val="single" w:sz="4" w:space="0" w:color="auto"/>
              <w:left w:val="nil"/>
              <w:bottom w:val="nil"/>
              <w:right w:val="nil"/>
            </w:tcBorders>
          </w:tcPr>
          <w:p w14:paraId="68A09C7C" w14:textId="77777777" w:rsidR="00256FA2" w:rsidRPr="00A961AA" w:rsidRDefault="00256FA2" w:rsidP="003B5E69">
            <w:pPr>
              <w:pStyle w:val="a"/>
              <w:ind w:left="-106" w:right="-72"/>
              <w:jc w:val="right"/>
              <w:rPr>
                <w:rFonts w:ascii="Arial" w:cs="Arial"/>
                <w:b/>
                <w:bCs/>
                <w:color w:val="000000" w:themeColor="text1"/>
                <w:sz w:val="18"/>
                <w:szCs w:val="18"/>
                <w:cs/>
              </w:rPr>
            </w:pPr>
          </w:p>
        </w:tc>
        <w:tc>
          <w:tcPr>
            <w:tcW w:w="1440" w:type="dxa"/>
            <w:tcBorders>
              <w:top w:val="single" w:sz="4" w:space="0" w:color="auto"/>
              <w:left w:val="nil"/>
              <w:bottom w:val="nil"/>
              <w:right w:val="nil"/>
            </w:tcBorders>
          </w:tcPr>
          <w:p w14:paraId="74A02B5E" w14:textId="77777777" w:rsidR="00256FA2" w:rsidRPr="00A961AA" w:rsidRDefault="00256FA2" w:rsidP="003B5E69">
            <w:pPr>
              <w:pStyle w:val="a"/>
              <w:ind w:left="-106" w:right="-72"/>
              <w:jc w:val="right"/>
              <w:rPr>
                <w:rFonts w:ascii="Arial" w:cs="Arial"/>
                <w:b/>
                <w:bCs/>
                <w:color w:val="000000" w:themeColor="text1"/>
                <w:sz w:val="18"/>
                <w:szCs w:val="18"/>
                <w:cs/>
              </w:rPr>
            </w:pPr>
          </w:p>
        </w:tc>
      </w:tr>
      <w:tr w:rsidR="00256FA2" w:rsidRPr="00A961AA" w14:paraId="19553105" w14:textId="77777777" w:rsidTr="003B5E69">
        <w:tc>
          <w:tcPr>
            <w:tcW w:w="2045" w:type="dxa"/>
            <w:tcBorders>
              <w:top w:val="nil"/>
              <w:left w:val="nil"/>
              <w:bottom w:val="nil"/>
              <w:right w:val="nil"/>
            </w:tcBorders>
            <w:vAlign w:val="bottom"/>
          </w:tcPr>
          <w:p w14:paraId="5E434033"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top w:val="nil"/>
              <w:left w:val="nil"/>
              <w:bottom w:val="nil"/>
              <w:right w:val="nil"/>
            </w:tcBorders>
            <w:vAlign w:val="bottom"/>
          </w:tcPr>
          <w:p w14:paraId="5502C662" w14:textId="77777777" w:rsidR="00256FA2" w:rsidRPr="00A961AA" w:rsidRDefault="00256FA2" w:rsidP="003B5E69">
            <w:pPr>
              <w:pStyle w:val="a"/>
              <w:ind w:left="-106" w:right="-72"/>
              <w:jc w:val="right"/>
              <w:rPr>
                <w:rFonts w:ascii="Arial" w:cs="Arial"/>
                <w:b/>
                <w:bCs/>
                <w:color w:val="000000" w:themeColor="text1"/>
                <w:sz w:val="18"/>
                <w:szCs w:val="18"/>
                <w:cs/>
                <w:lang w:val="en-US"/>
              </w:rPr>
            </w:pPr>
          </w:p>
        </w:tc>
        <w:tc>
          <w:tcPr>
            <w:tcW w:w="1350" w:type="dxa"/>
            <w:tcBorders>
              <w:top w:val="nil"/>
              <w:left w:val="nil"/>
              <w:bottom w:val="nil"/>
              <w:right w:val="nil"/>
            </w:tcBorders>
            <w:vAlign w:val="bottom"/>
          </w:tcPr>
          <w:p w14:paraId="66817FFB" w14:textId="77777777" w:rsidR="00256FA2" w:rsidRPr="00A961AA" w:rsidRDefault="00256FA2" w:rsidP="003B5E69">
            <w:pPr>
              <w:pStyle w:val="a"/>
              <w:ind w:left="-106" w:right="-72"/>
              <w:jc w:val="right"/>
              <w:rPr>
                <w:rFonts w:ascii="Arial" w:cs="Arial"/>
                <w:b/>
                <w:bCs/>
                <w:color w:val="000000" w:themeColor="text1"/>
                <w:sz w:val="18"/>
                <w:szCs w:val="18"/>
                <w:cs/>
              </w:rPr>
            </w:pPr>
          </w:p>
        </w:tc>
        <w:tc>
          <w:tcPr>
            <w:tcW w:w="1515" w:type="dxa"/>
            <w:tcBorders>
              <w:top w:val="nil"/>
              <w:left w:val="nil"/>
              <w:bottom w:val="nil"/>
              <w:right w:val="nil"/>
            </w:tcBorders>
          </w:tcPr>
          <w:p w14:paraId="1117ACFC"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Claim liabilities</w:t>
            </w:r>
          </w:p>
        </w:tc>
        <w:tc>
          <w:tcPr>
            <w:tcW w:w="1365" w:type="dxa"/>
            <w:tcBorders>
              <w:top w:val="nil"/>
              <w:left w:val="nil"/>
              <w:bottom w:val="nil"/>
              <w:right w:val="nil"/>
            </w:tcBorders>
          </w:tcPr>
          <w:p w14:paraId="5453E922" w14:textId="77777777" w:rsidR="00256FA2" w:rsidRPr="00A961AA" w:rsidRDefault="00256FA2" w:rsidP="003B5E69">
            <w:pPr>
              <w:pStyle w:val="a"/>
              <w:ind w:left="-106" w:right="-72"/>
              <w:jc w:val="right"/>
              <w:rPr>
                <w:rFonts w:ascii="Arial" w:cs="Arial"/>
                <w:b/>
                <w:bCs/>
                <w:color w:val="000000" w:themeColor="text1"/>
                <w:sz w:val="18"/>
                <w:szCs w:val="18"/>
                <w:cs/>
              </w:rPr>
            </w:pPr>
          </w:p>
        </w:tc>
        <w:tc>
          <w:tcPr>
            <w:tcW w:w="1440" w:type="dxa"/>
            <w:tcBorders>
              <w:top w:val="nil"/>
              <w:left w:val="nil"/>
              <w:bottom w:val="nil"/>
              <w:right w:val="nil"/>
            </w:tcBorders>
          </w:tcPr>
          <w:p w14:paraId="32238FEC" w14:textId="77777777" w:rsidR="00256FA2" w:rsidRPr="00A961AA" w:rsidRDefault="00256FA2" w:rsidP="003B5E69">
            <w:pPr>
              <w:pStyle w:val="a"/>
              <w:ind w:left="-106" w:right="-72"/>
              <w:jc w:val="right"/>
              <w:rPr>
                <w:rFonts w:ascii="Arial" w:cs="Arial"/>
                <w:b/>
                <w:bCs/>
                <w:color w:val="000000" w:themeColor="text1"/>
                <w:sz w:val="18"/>
                <w:szCs w:val="18"/>
                <w:cs/>
              </w:rPr>
            </w:pPr>
          </w:p>
        </w:tc>
      </w:tr>
      <w:tr w:rsidR="00256FA2" w:rsidRPr="00A961AA" w14:paraId="2501CB01" w14:textId="77777777" w:rsidTr="003B5E69">
        <w:tc>
          <w:tcPr>
            <w:tcW w:w="2045" w:type="dxa"/>
            <w:tcBorders>
              <w:top w:val="nil"/>
              <w:left w:val="nil"/>
              <w:bottom w:val="nil"/>
              <w:right w:val="nil"/>
            </w:tcBorders>
            <w:vAlign w:val="bottom"/>
          </w:tcPr>
          <w:p w14:paraId="74464FF3"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top w:val="nil"/>
              <w:left w:val="nil"/>
              <w:bottom w:val="nil"/>
              <w:right w:val="nil"/>
            </w:tcBorders>
            <w:vAlign w:val="bottom"/>
          </w:tcPr>
          <w:p w14:paraId="487613E3" w14:textId="77777777" w:rsidR="00256FA2" w:rsidRPr="00A961AA" w:rsidRDefault="00256FA2" w:rsidP="003B5E69">
            <w:pPr>
              <w:pStyle w:val="a"/>
              <w:ind w:left="-106" w:right="-72"/>
              <w:jc w:val="right"/>
              <w:rPr>
                <w:rFonts w:ascii="Arial" w:cs="Arial"/>
                <w:b/>
                <w:bCs/>
                <w:color w:val="000000" w:themeColor="text1"/>
                <w:sz w:val="18"/>
                <w:szCs w:val="18"/>
                <w:cs/>
                <w:lang w:val="en-US"/>
              </w:rPr>
            </w:pPr>
          </w:p>
        </w:tc>
        <w:tc>
          <w:tcPr>
            <w:tcW w:w="1350" w:type="dxa"/>
            <w:tcBorders>
              <w:top w:val="nil"/>
              <w:left w:val="nil"/>
              <w:bottom w:val="nil"/>
              <w:right w:val="nil"/>
            </w:tcBorders>
            <w:vAlign w:val="bottom"/>
          </w:tcPr>
          <w:p w14:paraId="74E5D9FB"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 xml:space="preserve">Effect to </w:t>
            </w:r>
          </w:p>
        </w:tc>
        <w:tc>
          <w:tcPr>
            <w:tcW w:w="1515" w:type="dxa"/>
            <w:tcBorders>
              <w:top w:val="nil"/>
              <w:left w:val="nil"/>
              <w:bottom w:val="nil"/>
              <w:right w:val="nil"/>
            </w:tcBorders>
          </w:tcPr>
          <w:p w14:paraId="30E86F51"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and unallocated</w:t>
            </w:r>
          </w:p>
        </w:tc>
        <w:tc>
          <w:tcPr>
            <w:tcW w:w="1365" w:type="dxa"/>
            <w:tcBorders>
              <w:top w:val="nil"/>
              <w:left w:val="nil"/>
              <w:bottom w:val="nil"/>
              <w:right w:val="nil"/>
            </w:tcBorders>
          </w:tcPr>
          <w:p w14:paraId="60033716" w14:textId="77777777" w:rsidR="00256FA2" w:rsidRPr="00A961AA" w:rsidRDefault="00256FA2" w:rsidP="003B5E69">
            <w:pPr>
              <w:pStyle w:val="a"/>
              <w:ind w:left="-106" w:right="-72"/>
              <w:jc w:val="right"/>
              <w:rPr>
                <w:rFonts w:ascii="Arial" w:cs="Arial"/>
                <w:b/>
                <w:bCs/>
                <w:color w:val="000000" w:themeColor="text1"/>
                <w:sz w:val="18"/>
                <w:szCs w:val="18"/>
                <w:cs/>
              </w:rPr>
            </w:pPr>
          </w:p>
        </w:tc>
        <w:tc>
          <w:tcPr>
            <w:tcW w:w="1440" w:type="dxa"/>
            <w:tcBorders>
              <w:top w:val="nil"/>
              <w:left w:val="nil"/>
              <w:bottom w:val="nil"/>
              <w:right w:val="nil"/>
            </w:tcBorders>
          </w:tcPr>
          <w:p w14:paraId="76653DD3" w14:textId="77777777" w:rsidR="00256FA2" w:rsidRPr="00A961AA" w:rsidRDefault="00256FA2" w:rsidP="003B5E69">
            <w:pPr>
              <w:pStyle w:val="a"/>
              <w:ind w:left="-106" w:right="-72"/>
              <w:jc w:val="right"/>
              <w:rPr>
                <w:rFonts w:ascii="Arial" w:cs="Arial"/>
                <w:b/>
                <w:bCs/>
                <w:color w:val="000000" w:themeColor="text1"/>
                <w:sz w:val="18"/>
                <w:szCs w:val="18"/>
                <w:cs/>
              </w:rPr>
            </w:pPr>
          </w:p>
        </w:tc>
      </w:tr>
      <w:tr w:rsidR="00256FA2" w:rsidRPr="00A961AA" w14:paraId="3BE9464C" w14:textId="77777777" w:rsidTr="003B5E69">
        <w:tc>
          <w:tcPr>
            <w:tcW w:w="2045" w:type="dxa"/>
            <w:tcBorders>
              <w:top w:val="nil"/>
              <w:left w:val="nil"/>
              <w:bottom w:val="nil"/>
              <w:right w:val="nil"/>
            </w:tcBorders>
            <w:vAlign w:val="bottom"/>
          </w:tcPr>
          <w:p w14:paraId="50D5A8DF"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top w:val="nil"/>
              <w:left w:val="nil"/>
              <w:right w:val="nil"/>
            </w:tcBorders>
            <w:vAlign w:val="bottom"/>
          </w:tcPr>
          <w:p w14:paraId="2FBC661A" w14:textId="77777777" w:rsidR="00256FA2" w:rsidRPr="00A961AA" w:rsidRDefault="00BC2AC7" w:rsidP="003B5E69">
            <w:pPr>
              <w:pStyle w:val="a"/>
              <w:ind w:left="-106" w:right="-72"/>
              <w:jc w:val="right"/>
              <w:rPr>
                <w:rFonts w:ascii="Arial" w:cs="Arial"/>
                <w:b/>
                <w:bCs/>
                <w:color w:val="000000" w:themeColor="text1"/>
                <w:sz w:val="18"/>
                <w:szCs w:val="18"/>
                <w:cs/>
                <w:lang w:val="en-US"/>
              </w:rPr>
            </w:pPr>
            <w:r w:rsidRPr="00A961AA">
              <w:rPr>
                <w:rFonts w:ascii="Arial" w:cs="Arial"/>
                <w:b/>
                <w:bCs/>
                <w:color w:val="000000" w:themeColor="text1"/>
                <w:sz w:val="18"/>
                <w:szCs w:val="18"/>
                <w:lang w:val="en-US"/>
              </w:rPr>
              <w:t>Change in key</w:t>
            </w:r>
          </w:p>
        </w:tc>
        <w:tc>
          <w:tcPr>
            <w:tcW w:w="1350" w:type="dxa"/>
            <w:tcBorders>
              <w:top w:val="nil"/>
              <w:left w:val="nil"/>
              <w:right w:val="nil"/>
            </w:tcBorders>
            <w:vAlign w:val="bottom"/>
          </w:tcPr>
          <w:p w14:paraId="69A5CD48" w14:textId="77777777" w:rsidR="00256FA2" w:rsidRPr="00A961AA" w:rsidRDefault="00BC2AC7" w:rsidP="003B5E69">
            <w:pPr>
              <w:pStyle w:val="a"/>
              <w:ind w:left="-106" w:right="-72"/>
              <w:jc w:val="right"/>
              <w:rPr>
                <w:rFonts w:ascii="Arial" w:cs="Arial"/>
                <w:b/>
                <w:bCs/>
                <w:color w:val="000000" w:themeColor="text1"/>
                <w:sz w:val="18"/>
                <w:szCs w:val="18"/>
                <w:cs/>
                <w:lang w:val="en-US"/>
              </w:rPr>
            </w:pPr>
            <w:r w:rsidRPr="00A961AA">
              <w:rPr>
                <w:rFonts w:ascii="Arial" w:cs="Arial"/>
                <w:b/>
                <w:bCs/>
                <w:color w:val="000000" w:themeColor="text1"/>
                <w:sz w:val="18"/>
                <w:szCs w:val="18"/>
                <w:lang w:val="en-US"/>
              </w:rPr>
              <w:t>Reinsurance</w:t>
            </w:r>
          </w:p>
        </w:tc>
        <w:tc>
          <w:tcPr>
            <w:tcW w:w="1515" w:type="dxa"/>
            <w:tcBorders>
              <w:top w:val="nil"/>
              <w:left w:val="nil"/>
              <w:right w:val="nil"/>
            </w:tcBorders>
          </w:tcPr>
          <w:p w14:paraId="18C13B32"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loss adjustment</w:t>
            </w:r>
          </w:p>
        </w:tc>
        <w:tc>
          <w:tcPr>
            <w:tcW w:w="1365" w:type="dxa"/>
            <w:tcBorders>
              <w:top w:val="nil"/>
              <w:left w:val="nil"/>
              <w:right w:val="nil"/>
            </w:tcBorders>
          </w:tcPr>
          <w:p w14:paraId="4808A031"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Effect to</w:t>
            </w:r>
          </w:p>
        </w:tc>
        <w:tc>
          <w:tcPr>
            <w:tcW w:w="1440" w:type="dxa"/>
            <w:tcBorders>
              <w:top w:val="nil"/>
              <w:left w:val="nil"/>
              <w:right w:val="nil"/>
            </w:tcBorders>
          </w:tcPr>
          <w:p w14:paraId="0DF64608"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Effect to</w:t>
            </w:r>
          </w:p>
        </w:tc>
      </w:tr>
      <w:tr w:rsidR="00256FA2" w:rsidRPr="00A961AA" w14:paraId="0F3F1125" w14:textId="77777777" w:rsidTr="003B5E69">
        <w:tc>
          <w:tcPr>
            <w:tcW w:w="2045" w:type="dxa"/>
            <w:tcBorders>
              <w:top w:val="nil"/>
              <w:left w:val="nil"/>
              <w:bottom w:val="nil"/>
              <w:right w:val="nil"/>
            </w:tcBorders>
            <w:vAlign w:val="bottom"/>
          </w:tcPr>
          <w:p w14:paraId="7F3A9D95" w14:textId="77777777" w:rsidR="00256FA2" w:rsidRPr="00A961AA"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top w:val="nil"/>
              <w:left w:val="nil"/>
              <w:bottom w:val="single" w:sz="4" w:space="0" w:color="auto"/>
              <w:right w:val="nil"/>
            </w:tcBorders>
            <w:vAlign w:val="bottom"/>
          </w:tcPr>
          <w:p w14:paraId="06BC6461"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assumption</w:t>
            </w:r>
          </w:p>
        </w:tc>
        <w:tc>
          <w:tcPr>
            <w:tcW w:w="1350" w:type="dxa"/>
            <w:tcBorders>
              <w:top w:val="nil"/>
              <w:left w:val="nil"/>
              <w:bottom w:val="single" w:sz="4" w:space="0" w:color="auto"/>
              <w:right w:val="nil"/>
            </w:tcBorders>
            <w:vAlign w:val="bottom"/>
          </w:tcPr>
          <w:p w14:paraId="04638B79" w14:textId="77777777" w:rsidR="00256FA2" w:rsidRPr="00A961AA" w:rsidRDefault="00BC2AC7" w:rsidP="003B5E69">
            <w:pPr>
              <w:pStyle w:val="a"/>
              <w:ind w:left="-106"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Asset</w:t>
            </w:r>
            <w:r w:rsidRPr="00A961AA">
              <w:rPr>
                <w:rFonts w:ascii="Arial" w:cs="Arial"/>
                <w:b/>
                <w:bCs/>
                <w:color w:val="000000" w:themeColor="text1"/>
                <w:sz w:val="18"/>
                <w:szCs w:val="18"/>
                <w:lang w:val="en-GB"/>
              </w:rPr>
              <w:t>s</w:t>
            </w:r>
          </w:p>
        </w:tc>
        <w:tc>
          <w:tcPr>
            <w:tcW w:w="1515" w:type="dxa"/>
            <w:tcBorders>
              <w:top w:val="nil"/>
              <w:left w:val="nil"/>
              <w:bottom w:val="single" w:sz="4" w:space="0" w:color="auto"/>
              <w:right w:val="nil"/>
            </w:tcBorders>
          </w:tcPr>
          <w:p w14:paraId="79EA5734" w14:textId="77777777" w:rsidR="00256FA2" w:rsidRPr="00A961AA" w:rsidRDefault="00BC2AC7" w:rsidP="003B5E69">
            <w:pPr>
              <w:pStyle w:val="a"/>
              <w:ind w:left="-106" w:right="-72"/>
              <w:jc w:val="right"/>
              <w:rPr>
                <w:rFonts w:ascii="Arial" w:cs="Arial"/>
                <w:b/>
                <w:bCs/>
                <w:color w:val="000000" w:themeColor="text1"/>
                <w:sz w:val="18"/>
                <w:szCs w:val="18"/>
                <w:lang w:val="en-US"/>
              </w:rPr>
            </w:pPr>
            <w:r w:rsidRPr="00A961AA">
              <w:rPr>
                <w:rFonts w:ascii="Arial" w:cs="Arial"/>
                <w:b/>
                <w:bCs/>
                <w:color w:val="000000" w:themeColor="text1"/>
                <w:sz w:val="18"/>
                <w:szCs w:val="18"/>
                <w:cs/>
              </w:rPr>
              <w:t>expense</w:t>
            </w:r>
            <w:r w:rsidRPr="00A961AA">
              <w:rPr>
                <w:rFonts w:ascii="Arial" w:cs="Arial"/>
                <w:b/>
                <w:bCs/>
                <w:color w:val="000000" w:themeColor="text1"/>
                <w:sz w:val="18"/>
                <w:szCs w:val="18"/>
                <w:lang w:val="en-US"/>
              </w:rPr>
              <w:t>s</w:t>
            </w:r>
          </w:p>
        </w:tc>
        <w:tc>
          <w:tcPr>
            <w:tcW w:w="1365" w:type="dxa"/>
            <w:tcBorders>
              <w:top w:val="nil"/>
              <w:left w:val="nil"/>
              <w:bottom w:val="single" w:sz="4" w:space="0" w:color="auto"/>
              <w:right w:val="nil"/>
            </w:tcBorders>
          </w:tcPr>
          <w:p w14:paraId="2E205336" w14:textId="77777777" w:rsidR="00256FA2" w:rsidRPr="00A961AA" w:rsidRDefault="00BC2AC7" w:rsidP="003B5E69">
            <w:pPr>
              <w:pStyle w:val="a"/>
              <w:ind w:left="-106" w:right="-72"/>
              <w:jc w:val="right"/>
              <w:rPr>
                <w:rFonts w:ascii="Arial" w:cs="Arial"/>
                <w:b/>
                <w:bCs/>
                <w:color w:val="000000" w:themeColor="text1"/>
                <w:sz w:val="18"/>
                <w:szCs w:val="18"/>
                <w:lang w:val="en-GB"/>
              </w:rPr>
            </w:pPr>
            <w:r w:rsidRPr="00A961AA">
              <w:rPr>
                <w:rFonts w:ascii="Arial" w:cs="Arial"/>
                <w:b/>
                <w:bCs/>
                <w:color w:val="000000" w:themeColor="text1"/>
                <w:sz w:val="18"/>
                <w:szCs w:val="18"/>
                <w:cs/>
              </w:rPr>
              <w:t>Profit or loss</w:t>
            </w:r>
          </w:p>
        </w:tc>
        <w:tc>
          <w:tcPr>
            <w:tcW w:w="1440" w:type="dxa"/>
            <w:tcBorders>
              <w:top w:val="nil"/>
              <w:left w:val="nil"/>
              <w:bottom w:val="single" w:sz="4" w:space="0" w:color="auto"/>
              <w:right w:val="nil"/>
            </w:tcBorders>
          </w:tcPr>
          <w:p w14:paraId="2925190F" w14:textId="77777777" w:rsidR="00256FA2" w:rsidRPr="00A961AA" w:rsidRDefault="00BC2AC7" w:rsidP="003B5E69">
            <w:pPr>
              <w:pStyle w:val="a"/>
              <w:ind w:left="-106" w:right="-72"/>
              <w:jc w:val="right"/>
              <w:rPr>
                <w:rFonts w:ascii="Arial" w:cs="Arial"/>
                <w:b/>
                <w:bCs/>
                <w:color w:val="000000" w:themeColor="text1"/>
                <w:sz w:val="18"/>
                <w:szCs w:val="18"/>
                <w:cs/>
              </w:rPr>
            </w:pPr>
            <w:r w:rsidRPr="00A961AA">
              <w:rPr>
                <w:rFonts w:ascii="Arial" w:cs="Arial"/>
                <w:b/>
                <w:bCs/>
                <w:color w:val="000000" w:themeColor="text1"/>
                <w:sz w:val="18"/>
                <w:szCs w:val="18"/>
                <w:cs/>
              </w:rPr>
              <w:t>Owners’ Equity</w:t>
            </w:r>
          </w:p>
        </w:tc>
      </w:tr>
      <w:tr w:rsidR="00016E0C" w:rsidRPr="00A961AA" w14:paraId="0231FB6B" w14:textId="77777777" w:rsidTr="003B5E69">
        <w:trPr>
          <w:trHeight w:val="87"/>
        </w:trPr>
        <w:tc>
          <w:tcPr>
            <w:tcW w:w="2045" w:type="dxa"/>
            <w:tcBorders>
              <w:top w:val="nil"/>
              <w:left w:val="nil"/>
              <w:bottom w:val="nil"/>
              <w:right w:val="nil"/>
            </w:tcBorders>
            <w:vAlign w:val="bottom"/>
          </w:tcPr>
          <w:p w14:paraId="018170DE" w14:textId="77777777" w:rsidR="00016E0C" w:rsidRPr="00A961AA" w:rsidRDefault="00016E0C" w:rsidP="00016E0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8"/>
                <w:szCs w:val="18"/>
                <w:cs/>
              </w:rPr>
            </w:pPr>
          </w:p>
        </w:tc>
        <w:tc>
          <w:tcPr>
            <w:tcW w:w="1350" w:type="dxa"/>
            <w:tcBorders>
              <w:left w:val="nil"/>
              <w:bottom w:val="nil"/>
              <w:right w:val="nil"/>
            </w:tcBorders>
            <w:shd w:val="clear" w:color="auto" w:fill="FAFAFA"/>
            <w:vAlign w:val="bottom"/>
          </w:tcPr>
          <w:p w14:paraId="5DD39F82" w14:textId="77777777" w:rsidR="00016E0C" w:rsidRPr="00A961AA" w:rsidRDefault="00016E0C" w:rsidP="00016E0C">
            <w:pPr>
              <w:pStyle w:val="a"/>
              <w:ind w:right="-72"/>
              <w:jc w:val="right"/>
              <w:rPr>
                <w:rFonts w:ascii="Arial" w:cs="Arial"/>
                <w:b/>
                <w:bCs/>
                <w:color w:val="000000" w:themeColor="text1"/>
                <w:sz w:val="18"/>
                <w:szCs w:val="18"/>
                <w:cs/>
              </w:rPr>
            </w:pPr>
          </w:p>
        </w:tc>
        <w:tc>
          <w:tcPr>
            <w:tcW w:w="1350" w:type="dxa"/>
            <w:tcBorders>
              <w:left w:val="nil"/>
              <w:bottom w:val="nil"/>
              <w:right w:val="nil"/>
            </w:tcBorders>
            <w:shd w:val="clear" w:color="auto" w:fill="FAFAFA"/>
            <w:vAlign w:val="bottom"/>
          </w:tcPr>
          <w:p w14:paraId="1A9B142C" w14:textId="2FC270AA" w:rsidR="00016E0C" w:rsidRPr="00A961AA" w:rsidRDefault="00016E0C" w:rsidP="00016E0C">
            <w:pPr>
              <w:pStyle w:val="a"/>
              <w:ind w:right="-72"/>
              <w:jc w:val="right"/>
              <w:rPr>
                <w:rFonts w:ascii="Arial" w:cs="Arial"/>
                <w:color w:val="000000" w:themeColor="text1"/>
                <w:sz w:val="18"/>
                <w:szCs w:val="18"/>
                <w:cs/>
                <w:lang w:val="en-US"/>
              </w:rPr>
            </w:pPr>
          </w:p>
        </w:tc>
        <w:tc>
          <w:tcPr>
            <w:tcW w:w="1515" w:type="dxa"/>
            <w:tcBorders>
              <w:left w:val="nil"/>
              <w:bottom w:val="nil"/>
              <w:right w:val="nil"/>
            </w:tcBorders>
            <w:shd w:val="clear" w:color="auto" w:fill="FAFAFA"/>
            <w:vAlign w:val="bottom"/>
          </w:tcPr>
          <w:p w14:paraId="4A61A809" w14:textId="4B5C51FF" w:rsidR="00016E0C" w:rsidRPr="00A961AA" w:rsidRDefault="00016E0C" w:rsidP="00016E0C">
            <w:pPr>
              <w:pStyle w:val="a"/>
              <w:ind w:right="-72"/>
              <w:jc w:val="right"/>
              <w:rPr>
                <w:rFonts w:ascii="Arial" w:cs="Arial"/>
                <w:color w:val="000000" w:themeColor="text1"/>
                <w:sz w:val="18"/>
                <w:szCs w:val="18"/>
                <w:cs/>
                <w:lang w:val="en-US"/>
              </w:rPr>
            </w:pPr>
          </w:p>
        </w:tc>
        <w:tc>
          <w:tcPr>
            <w:tcW w:w="1365" w:type="dxa"/>
            <w:tcBorders>
              <w:left w:val="nil"/>
              <w:bottom w:val="nil"/>
              <w:right w:val="nil"/>
            </w:tcBorders>
            <w:shd w:val="clear" w:color="auto" w:fill="FAFAFA"/>
            <w:vAlign w:val="bottom"/>
          </w:tcPr>
          <w:p w14:paraId="1F78491F" w14:textId="65C82C67" w:rsidR="00016E0C" w:rsidRPr="00A961AA" w:rsidRDefault="00016E0C" w:rsidP="00016E0C">
            <w:pPr>
              <w:pStyle w:val="a"/>
              <w:ind w:right="-72"/>
              <w:jc w:val="right"/>
              <w:rPr>
                <w:rFonts w:ascii="Arial" w:cs="Arial"/>
                <w:color w:val="000000" w:themeColor="text1"/>
                <w:sz w:val="18"/>
                <w:szCs w:val="18"/>
                <w:cs/>
                <w:lang w:val="en-US"/>
              </w:rPr>
            </w:pPr>
          </w:p>
        </w:tc>
        <w:tc>
          <w:tcPr>
            <w:tcW w:w="1440" w:type="dxa"/>
            <w:tcBorders>
              <w:left w:val="nil"/>
              <w:bottom w:val="nil"/>
              <w:right w:val="nil"/>
            </w:tcBorders>
            <w:shd w:val="clear" w:color="auto" w:fill="FAFAFA"/>
            <w:vAlign w:val="bottom"/>
          </w:tcPr>
          <w:p w14:paraId="6499FAA8" w14:textId="4ED1E843" w:rsidR="00016E0C" w:rsidRPr="00A961AA" w:rsidRDefault="00016E0C" w:rsidP="00016E0C">
            <w:pPr>
              <w:pStyle w:val="a"/>
              <w:ind w:right="-72"/>
              <w:jc w:val="right"/>
              <w:rPr>
                <w:rFonts w:ascii="Arial" w:cs="Arial"/>
                <w:color w:val="000000" w:themeColor="text1"/>
                <w:sz w:val="18"/>
                <w:szCs w:val="18"/>
                <w:cs/>
                <w:lang w:val="en-US"/>
              </w:rPr>
            </w:pPr>
          </w:p>
        </w:tc>
      </w:tr>
      <w:tr w:rsidR="00A846D9" w:rsidRPr="00A961AA" w14:paraId="666AA21D" w14:textId="77777777" w:rsidTr="003B5E69">
        <w:tc>
          <w:tcPr>
            <w:tcW w:w="2045" w:type="dxa"/>
            <w:tcBorders>
              <w:top w:val="nil"/>
              <w:left w:val="nil"/>
              <w:bottom w:val="nil"/>
              <w:right w:val="nil"/>
            </w:tcBorders>
            <w:vAlign w:val="bottom"/>
          </w:tcPr>
          <w:p w14:paraId="5286D910" w14:textId="77777777" w:rsidR="00A846D9" w:rsidRPr="00A961AA" w:rsidRDefault="00A846D9" w:rsidP="00A846D9">
            <w:pPr>
              <w:tabs>
                <w:tab w:val="left" w:pos="0"/>
                <w:tab w:val="left" w:pos="900"/>
                <w:tab w:val="left" w:pos="1440"/>
              </w:tabs>
              <w:ind w:left="540"/>
              <w:jc w:val="thaiDistribute"/>
              <w:rPr>
                <w:rFonts w:ascii="Arial" w:hAnsi="Arial" w:cs="Arial"/>
                <w:color w:val="000000" w:themeColor="text1"/>
                <w:sz w:val="18"/>
                <w:szCs w:val="18"/>
              </w:rPr>
            </w:pPr>
            <w:r w:rsidRPr="00A961AA">
              <w:rPr>
                <w:rFonts w:ascii="Arial" w:hAnsi="Arial" w:cs="Arial"/>
                <w:color w:val="000000" w:themeColor="text1"/>
                <w:sz w:val="18"/>
                <w:szCs w:val="18"/>
              </w:rPr>
              <w:t>Loss</w:t>
            </w:r>
          </w:p>
          <w:p w14:paraId="1A422690" w14:textId="77777777" w:rsidR="00A846D9" w:rsidRPr="00A961AA" w:rsidRDefault="00A846D9" w:rsidP="00A846D9">
            <w:pPr>
              <w:tabs>
                <w:tab w:val="left" w:pos="0"/>
                <w:tab w:val="left" w:pos="900"/>
                <w:tab w:val="left" w:pos="1440"/>
              </w:tabs>
              <w:ind w:left="540"/>
              <w:jc w:val="thaiDistribute"/>
              <w:rPr>
                <w:rFonts w:ascii="Arial" w:hAnsi="Arial" w:cs="Arial"/>
                <w:color w:val="000000" w:themeColor="text1"/>
                <w:sz w:val="18"/>
                <w:szCs w:val="18"/>
              </w:rPr>
            </w:pPr>
            <w:r w:rsidRPr="00A961AA">
              <w:rPr>
                <w:rFonts w:ascii="Arial" w:hAnsi="Arial" w:cs="Arial"/>
                <w:color w:val="000000" w:themeColor="text1"/>
                <w:sz w:val="18"/>
                <w:szCs w:val="18"/>
              </w:rPr>
              <w:t xml:space="preserve">   Development</w:t>
            </w:r>
          </w:p>
          <w:p w14:paraId="76CE346E" w14:textId="77777777" w:rsidR="00A846D9" w:rsidRPr="00A961AA" w:rsidRDefault="00A846D9" w:rsidP="00A846D9">
            <w:pPr>
              <w:tabs>
                <w:tab w:val="left" w:pos="0"/>
                <w:tab w:val="left" w:pos="900"/>
                <w:tab w:val="left" w:pos="1440"/>
              </w:tabs>
              <w:ind w:left="540"/>
              <w:jc w:val="thaiDistribute"/>
              <w:rPr>
                <w:rFonts w:ascii="Arial" w:hAnsi="Arial" w:cs="Arial"/>
                <w:color w:val="000000" w:themeColor="text1"/>
                <w:sz w:val="18"/>
                <w:szCs w:val="18"/>
              </w:rPr>
            </w:pPr>
            <w:r w:rsidRPr="00A961AA">
              <w:rPr>
                <w:rFonts w:ascii="Arial" w:hAnsi="Arial" w:cs="Arial"/>
                <w:color w:val="000000" w:themeColor="text1"/>
                <w:sz w:val="18"/>
                <w:szCs w:val="18"/>
              </w:rPr>
              <w:t xml:space="preserve">   Factor </w:t>
            </w:r>
            <w:r w:rsidRPr="00A961AA">
              <w:rPr>
                <w:rFonts w:ascii="Arial" w:hAnsi="Arial" w:cs="Arial"/>
                <w:color w:val="000000" w:themeColor="text1"/>
                <w:sz w:val="18"/>
                <w:szCs w:val="18"/>
                <w:cs/>
              </w:rPr>
              <w:t>(</w:t>
            </w:r>
            <w:r w:rsidRPr="00A961AA">
              <w:rPr>
                <w:rFonts w:ascii="Arial" w:hAnsi="Arial" w:cs="Arial"/>
                <w:color w:val="000000" w:themeColor="text1"/>
                <w:sz w:val="18"/>
                <w:szCs w:val="18"/>
              </w:rPr>
              <w:t>LDF</w:t>
            </w:r>
            <w:r w:rsidRPr="00A961AA">
              <w:rPr>
                <w:rFonts w:ascii="Arial" w:hAnsi="Arial" w:cs="Arial"/>
                <w:color w:val="000000" w:themeColor="text1"/>
                <w:sz w:val="18"/>
                <w:szCs w:val="18"/>
                <w:cs/>
              </w:rPr>
              <w:t>)</w:t>
            </w:r>
          </w:p>
        </w:tc>
        <w:tc>
          <w:tcPr>
            <w:tcW w:w="1350" w:type="dxa"/>
            <w:tcBorders>
              <w:top w:val="nil"/>
              <w:left w:val="nil"/>
              <w:bottom w:val="nil"/>
              <w:right w:val="nil"/>
            </w:tcBorders>
            <w:shd w:val="clear" w:color="auto" w:fill="FAFAFA"/>
            <w:vAlign w:val="bottom"/>
          </w:tcPr>
          <w:p w14:paraId="5FBE6329" w14:textId="236FFA11" w:rsidR="00A846D9" w:rsidRPr="00A961AA" w:rsidRDefault="00A846D9" w:rsidP="00A846D9">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w:t>
            </w:r>
            <w:r w:rsidRPr="00A961AA">
              <w:rPr>
                <w:rFonts w:ascii="Arial" w:cs="Arial"/>
                <w:color w:val="000000" w:themeColor="text1"/>
                <w:sz w:val="18"/>
                <w:szCs w:val="18"/>
                <w:lang w:val="en-GB"/>
              </w:rPr>
              <w:t>10</w:t>
            </w:r>
            <w:r w:rsidRPr="00A961AA">
              <w:rPr>
                <w:rFonts w:ascii="Arial" w:cs="Arial"/>
                <w:color w:val="000000" w:themeColor="text1"/>
                <w:sz w:val="18"/>
                <w:szCs w:val="18"/>
                <w:cs/>
                <w:lang w:val="en-GB"/>
              </w:rPr>
              <w:t>%</w:t>
            </w:r>
          </w:p>
        </w:tc>
        <w:tc>
          <w:tcPr>
            <w:tcW w:w="1350" w:type="dxa"/>
            <w:tcBorders>
              <w:top w:val="nil"/>
              <w:left w:val="nil"/>
              <w:bottom w:val="nil"/>
              <w:right w:val="nil"/>
            </w:tcBorders>
            <w:shd w:val="clear" w:color="auto" w:fill="FAFAFA"/>
            <w:vAlign w:val="bottom"/>
          </w:tcPr>
          <w:p w14:paraId="1CD6DE6D" w14:textId="4F2D05F3"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812,045,616</w:t>
            </w:r>
          </w:p>
        </w:tc>
        <w:tc>
          <w:tcPr>
            <w:tcW w:w="1515" w:type="dxa"/>
            <w:tcBorders>
              <w:top w:val="nil"/>
              <w:left w:val="nil"/>
              <w:bottom w:val="nil"/>
              <w:right w:val="nil"/>
            </w:tcBorders>
            <w:shd w:val="clear" w:color="auto" w:fill="FAFAFA"/>
            <w:vAlign w:val="bottom"/>
          </w:tcPr>
          <w:p w14:paraId="2502D582" w14:textId="0D4A0EC0"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1,123,902,652</w:t>
            </w:r>
          </w:p>
        </w:tc>
        <w:tc>
          <w:tcPr>
            <w:tcW w:w="1365" w:type="dxa"/>
            <w:tcBorders>
              <w:top w:val="nil"/>
              <w:left w:val="nil"/>
              <w:bottom w:val="nil"/>
              <w:right w:val="nil"/>
            </w:tcBorders>
            <w:shd w:val="clear" w:color="auto" w:fill="FAFAFA"/>
            <w:vAlign w:val="bottom"/>
          </w:tcPr>
          <w:p w14:paraId="487B6246" w14:textId="6D249C8F"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(311,857,036)</w:t>
            </w:r>
          </w:p>
        </w:tc>
        <w:tc>
          <w:tcPr>
            <w:tcW w:w="1440" w:type="dxa"/>
            <w:tcBorders>
              <w:top w:val="nil"/>
              <w:left w:val="nil"/>
              <w:bottom w:val="nil"/>
              <w:right w:val="nil"/>
            </w:tcBorders>
            <w:shd w:val="clear" w:color="auto" w:fill="FAFAFA"/>
            <w:vAlign w:val="bottom"/>
          </w:tcPr>
          <w:p w14:paraId="333A80C4" w14:textId="30971EB9"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(249,485,629)</w:t>
            </w:r>
          </w:p>
        </w:tc>
      </w:tr>
      <w:tr w:rsidR="00A846D9" w:rsidRPr="00A961AA" w14:paraId="745E78D8" w14:textId="77777777" w:rsidTr="003B5E69">
        <w:tc>
          <w:tcPr>
            <w:tcW w:w="2045" w:type="dxa"/>
            <w:tcBorders>
              <w:top w:val="nil"/>
              <w:left w:val="nil"/>
              <w:bottom w:val="nil"/>
              <w:right w:val="nil"/>
            </w:tcBorders>
            <w:vAlign w:val="bottom"/>
          </w:tcPr>
          <w:p w14:paraId="23DA143E" w14:textId="77777777" w:rsidR="00A846D9" w:rsidRPr="00A961AA" w:rsidRDefault="00A846D9" w:rsidP="00A846D9">
            <w:pPr>
              <w:tabs>
                <w:tab w:val="left" w:pos="0"/>
                <w:tab w:val="left" w:pos="900"/>
                <w:tab w:val="left" w:pos="1440"/>
              </w:tabs>
              <w:ind w:left="540"/>
              <w:jc w:val="thaiDistribute"/>
              <w:rPr>
                <w:rFonts w:ascii="Arial" w:hAnsi="Arial" w:cs="Arial"/>
                <w:color w:val="000000" w:themeColor="text1"/>
                <w:sz w:val="18"/>
                <w:szCs w:val="18"/>
              </w:rPr>
            </w:pPr>
          </w:p>
        </w:tc>
        <w:tc>
          <w:tcPr>
            <w:tcW w:w="1350" w:type="dxa"/>
            <w:tcBorders>
              <w:top w:val="nil"/>
              <w:left w:val="nil"/>
              <w:bottom w:val="nil"/>
              <w:right w:val="nil"/>
            </w:tcBorders>
            <w:shd w:val="clear" w:color="auto" w:fill="FAFAFA"/>
            <w:vAlign w:val="bottom"/>
          </w:tcPr>
          <w:p w14:paraId="004762F9" w14:textId="19D92F7A" w:rsidR="00A846D9" w:rsidRPr="00A961AA" w:rsidRDefault="00A846D9" w:rsidP="00A846D9">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w:t>
            </w:r>
            <w:r w:rsidRPr="00A961AA">
              <w:rPr>
                <w:rFonts w:ascii="Arial" w:cs="Arial"/>
                <w:color w:val="000000" w:themeColor="text1"/>
                <w:sz w:val="18"/>
                <w:szCs w:val="18"/>
                <w:lang w:val="en-GB"/>
              </w:rPr>
              <w:t>10</w:t>
            </w:r>
            <w:r w:rsidRPr="00A961AA">
              <w:rPr>
                <w:rFonts w:ascii="Arial" w:cs="Arial"/>
                <w:color w:val="000000" w:themeColor="text1"/>
                <w:sz w:val="18"/>
                <w:szCs w:val="18"/>
                <w:cs/>
                <w:lang w:val="en-GB"/>
              </w:rPr>
              <w:t xml:space="preserve">%                          </w:t>
            </w:r>
          </w:p>
        </w:tc>
        <w:tc>
          <w:tcPr>
            <w:tcW w:w="1350" w:type="dxa"/>
            <w:tcBorders>
              <w:top w:val="nil"/>
              <w:left w:val="nil"/>
              <w:bottom w:val="nil"/>
              <w:right w:val="nil"/>
            </w:tcBorders>
            <w:shd w:val="clear" w:color="auto" w:fill="FAFAFA"/>
            <w:vAlign w:val="bottom"/>
          </w:tcPr>
          <w:p w14:paraId="4DAC92C5" w14:textId="51CF74E7"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(926,518,325)</w:t>
            </w:r>
          </w:p>
        </w:tc>
        <w:tc>
          <w:tcPr>
            <w:tcW w:w="1515" w:type="dxa"/>
            <w:tcBorders>
              <w:top w:val="nil"/>
              <w:left w:val="nil"/>
              <w:bottom w:val="nil"/>
              <w:right w:val="nil"/>
            </w:tcBorders>
            <w:shd w:val="clear" w:color="auto" w:fill="FAFAFA"/>
            <w:vAlign w:val="bottom"/>
          </w:tcPr>
          <w:p w14:paraId="70875EC4" w14:textId="1EC49CA9"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(1,260,095,228)</w:t>
            </w:r>
          </w:p>
        </w:tc>
        <w:tc>
          <w:tcPr>
            <w:tcW w:w="1365" w:type="dxa"/>
            <w:tcBorders>
              <w:top w:val="nil"/>
              <w:left w:val="nil"/>
              <w:bottom w:val="nil"/>
              <w:right w:val="nil"/>
            </w:tcBorders>
            <w:shd w:val="clear" w:color="auto" w:fill="FAFAFA"/>
            <w:vAlign w:val="bottom"/>
          </w:tcPr>
          <w:p w14:paraId="144B6D35" w14:textId="77BAB198"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333,576,903</w:t>
            </w:r>
          </w:p>
        </w:tc>
        <w:tc>
          <w:tcPr>
            <w:tcW w:w="1440" w:type="dxa"/>
            <w:tcBorders>
              <w:top w:val="nil"/>
              <w:left w:val="nil"/>
              <w:bottom w:val="nil"/>
              <w:right w:val="nil"/>
            </w:tcBorders>
            <w:shd w:val="clear" w:color="auto" w:fill="FAFAFA"/>
            <w:vAlign w:val="bottom"/>
          </w:tcPr>
          <w:p w14:paraId="2CA9423A" w14:textId="503C08E2" w:rsidR="00A846D9" w:rsidRPr="00A961AA" w:rsidRDefault="00A846D9" w:rsidP="00A846D9">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266,861,522</w:t>
            </w:r>
          </w:p>
        </w:tc>
      </w:tr>
      <w:tr w:rsidR="001A0A36" w:rsidRPr="00A961AA" w14:paraId="1BC22784" w14:textId="77777777" w:rsidTr="003B5E69">
        <w:tc>
          <w:tcPr>
            <w:tcW w:w="2045" w:type="dxa"/>
            <w:tcBorders>
              <w:top w:val="nil"/>
              <w:left w:val="nil"/>
              <w:bottom w:val="nil"/>
              <w:right w:val="nil"/>
            </w:tcBorders>
            <w:vAlign w:val="bottom"/>
          </w:tcPr>
          <w:p w14:paraId="674EE523" w14:textId="77777777" w:rsidR="001A0A36" w:rsidRPr="00A961AA" w:rsidRDefault="001A0A36" w:rsidP="001A0A36">
            <w:pPr>
              <w:tabs>
                <w:tab w:val="left" w:pos="0"/>
                <w:tab w:val="left" w:pos="900"/>
                <w:tab w:val="left" w:pos="1440"/>
              </w:tabs>
              <w:ind w:left="540"/>
              <w:jc w:val="thaiDistribute"/>
              <w:rPr>
                <w:rFonts w:ascii="Arial" w:hAnsi="Arial" w:cs="Arial"/>
                <w:color w:val="000000" w:themeColor="text1"/>
                <w:sz w:val="18"/>
                <w:szCs w:val="18"/>
              </w:rPr>
            </w:pPr>
            <w:r w:rsidRPr="00A961AA">
              <w:rPr>
                <w:rFonts w:ascii="Arial" w:hAnsi="Arial" w:cs="Arial"/>
                <w:color w:val="000000" w:themeColor="text1"/>
                <w:sz w:val="18"/>
                <w:szCs w:val="18"/>
              </w:rPr>
              <w:t xml:space="preserve">Expected </w:t>
            </w:r>
          </w:p>
          <w:p w14:paraId="58B9547E" w14:textId="77777777" w:rsidR="001A0A36" w:rsidRPr="00A961AA" w:rsidRDefault="001A0A36" w:rsidP="001A0A36">
            <w:pPr>
              <w:tabs>
                <w:tab w:val="left" w:pos="0"/>
                <w:tab w:val="left" w:pos="900"/>
                <w:tab w:val="left" w:pos="1440"/>
              </w:tabs>
              <w:ind w:left="540"/>
              <w:jc w:val="thaiDistribute"/>
              <w:rPr>
                <w:rFonts w:ascii="Arial" w:hAnsi="Arial" w:cs="Arial"/>
                <w:color w:val="000000" w:themeColor="text1"/>
                <w:sz w:val="18"/>
                <w:szCs w:val="18"/>
              </w:rPr>
            </w:pPr>
            <w:r w:rsidRPr="00A961AA">
              <w:rPr>
                <w:rFonts w:ascii="Arial" w:hAnsi="Arial" w:cs="Arial"/>
                <w:color w:val="000000" w:themeColor="text1"/>
                <w:sz w:val="18"/>
                <w:szCs w:val="18"/>
              </w:rPr>
              <w:t xml:space="preserve">   Ultimate </w:t>
            </w:r>
          </w:p>
          <w:p w14:paraId="58EB4B60" w14:textId="77777777" w:rsidR="001A0A36" w:rsidRPr="00A961AA" w:rsidRDefault="001A0A36" w:rsidP="001A0A36">
            <w:pPr>
              <w:tabs>
                <w:tab w:val="left" w:pos="0"/>
                <w:tab w:val="left" w:pos="900"/>
                <w:tab w:val="left" w:pos="1440"/>
              </w:tabs>
              <w:ind w:left="540"/>
              <w:jc w:val="thaiDistribute"/>
              <w:rPr>
                <w:rFonts w:ascii="Arial" w:hAnsi="Arial" w:cs="Arial"/>
                <w:color w:val="000000" w:themeColor="text1"/>
                <w:sz w:val="18"/>
                <w:szCs w:val="18"/>
                <w:cs/>
              </w:rPr>
            </w:pPr>
            <w:r w:rsidRPr="00A961AA">
              <w:rPr>
                <w:rFonts w:ascii="Arial" w:hAnsi="Arial" w:cs="Arial"/>
                <w:color w:val="000000" w:themeColor="text1"/>
                <w:sz w:val="18"/>
                <w:szCs w:val="18"/>
              </w:rPr>
              <w:t xml:space="preserve">   Loss Ratio</w:t>
            </w:r>
          </w:p>
        </w:tc>
        <w:tc>
          <w:tcPr>
            <w:tcW w:w="1350" w:type="dxa"/>
            <w:tcBorders>
              <w:top w:val="nil"/>
              <w:left w:val="nil"/>
              <w:bottom w:val="nil"/>
              <w:right w:val="nil"/>
            </w:tcBorders>
            <w:shd w:val="clear" w:color="auto" w:fill="FAFAFA"/>
            <w:vAlign w:val="bottom"/>
          </w:tcPr>
          <w:p w14:paraId="55B78767" w14:textId="5D26A0DC" w:rsidR="001A0A36" w:rsidRPr="00A961AA" w:rsidRDefault="001A0A36" w:rsidP="001A0A36">
            <w:pPr>
              <w:pStyle w:val="a"/>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w:t>
            </w:r>
            <w:r w:rsidRPr="00A961AA">
              <w:rPr>
                <w:rFonts w:ascii="Arial" w:cs="Arial"/>
                <w:color w:val="000000" w:themeColor="text1"/>
                <w:sz w:val="18"/>
                <w:szCs w:val="18"/>
                <w:lang w:val="en-GB"/>
              </w:rPr>
              <w:t>10</w:t>
            </w:r>
            <w:r w:rsidRPr="00A961AA">
              <w:rPr>
                <w:rFonts w:ascii="Arial" w:cs="Arial"/>
                <w:color w:val="000000" w:themeColor="text1"/>
                <w:sz w:val="18"/>
                <w:szCs w:val="18"/>
                <w:cs/>
                <w:lang w:val="en-GB"/>
              </w:rPr>
              <w:t>%</w:t>
            </w:r>
          </w:p>
        </w:tc>
        <w:tc>
          <w:tcPr>
            <w:tcW w:w="1350" w:type="dxa"/>
            <w:tcBorders>
              <w:top w:val="nil"/>
              <w:left w:val="nil"/>
              <w:bottom w:val="nil"/>
              <w:right w:val="nil"/>
            </w:tcBorders>
            <w:shd w:val="clear" w:color="auto" w:fill="FAFAFA"/>
          </w:tcPr>
          <w:p w14:paraId="3820131E" w14:textId="77777777"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w:t>
            </w:r>
          </w:p>
          <w:p w14:paraId="6BC2751C" w14:textId="77777777" w:rsidR="001A0A36" w:rsidRPr="00A961AA" w:rsidRDefault="001A0A36" w:rsidP="001A0A36">
            <w:pPr>
              <w:pStyle w:val="a"/>
              <w:ind w:right="-72"/>
              <w:jc w:val="right"/>
              <w:rPr>
                <w:rFonts w:ascii="Arial" w:cs="Arial"/>
                <w:color w:val="000000" w:themeColor="text1"/>
                <w:sz w:val="18"/>
                <w:szCs w:val="18"/>
                <w:lang w:val="en-US"/>
              </w:rPr>
            </w:pPr>
          </w:p>
          <w:p w14:paraId="69BF7DE1" w14:textId="418A2537"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326,133,977 </w:t>
            </w:r>
          </w:p>
        </w:tc>
        <w:tc>
          <w:tcPr>
            <w:tcW w:w="1515" w:type="dxa"/>
            <w:tcBorders>
              <w:top w:val="nil"/>
              <w:left w:val="nil"/>
              <w:bottom w:val="nil"/>
              <w:right w:val="nil"/>
            </w:tcBorders>
            <w:shd w:val="clear" w:color="auto" w:fill="FAFAFA"/>
          </w:tcPr>
          <w:p w14:paraId="74EC3A96" w14:textId="77777777" w:rsidR="001A0A36" w:rsidRPr="00A961AA" w:rsidRDefault="001A0A36" w:rsidP="001A0A36">
            <w:pPr>
              <w:pStyle w:val="a"/>
              <w:ind w:right="-72"/>
              <w:jc w:val="right"/>
              <w:rPr>
                <w:rFonts w:ascii="Arial" w:cs="Arial"/>
                <w:color w:val="000000" w:themeColor="text1"/>
                <w:sz w:val="18"/>
                <w:szCs w:val="18"/>
                <w:lang w:val="en-US"/>
              </w:rPr>
            </w:pPr>
          </w:p>
          <w:p w14:paraId="317BA824" w14:textId="77777777" w:rsidR="001A0A36" w:rsidRPr="00A961AA" w:rsidRDefault="001A0A36" w:rsidP="001A0A36">
            <w:pPr>
              <w:pStyle w:val="a"/>
              <w:ind w:right="-72"/>
              <w:jc w:val="right"/>
              <w:rPr>
                <w:rFonts w:ascii="Arial" w:cs="Arial"/>
                <w:color w:val="000000" w:themeColor="text1"/>
                <w:sz w:val="18"/>
                <w:szCs w:val="18"/>
                <w:lang w:val="en-US"/>
              </w:rPr>
            </w:pPr>
          </w:p>
          <w:p w14:paraId="3D47357D" w14:textId="2590723F"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596,904,238 </w:t>
            </w:r>
          </w:p>
        </w:tc>
        <w:tc>
          <w:tcPr>
            <w:tcW w:w="1365" w:type="dxa"/>
            <w:tcBorders>
              <w:top w:val="nil"/>
              <w:left w:val="nil"/>
              <w:bottom w:val="nil"/>
              <w:right w:val="nil"/>
            </w:tcBorders>
            <w:shd w:val="clear" w:color="auto" w:fill="FAFAFA"/>
          </w:tcPr>
          <w:p w14:paraId="1EF34749" w14:textId="77777777" w:rsidR="001A0A36" w:rsidRPr="00A961AA" w:rsidRDefault="001A0A36" w:rsidP="001A0A36">
            <w:pPr>
              <w:pStyle w:val="a"/>
              <w:ind w:right="-72"/>
              <w:jc w:val="right"/>
              <w:rPr>
                <w:rFonts w:ascii="Arial" w:cs="Arial"/>
                <w:color w:val="000000" w:themeColor="text1"/>
                <w:sz w:val="18"/>
                <w:szCs w:val="18"/>
                <w:lang w:val="en-US"/>
              </w:rPr>
            </w:pPr>
          </w:p>
          <w:p w14:paraId="56BF3A6D" w14:textId="77777777" w:rsidR="001A0A36" w:rsidRPr="00A961AA" w:rsidRDefault="001A0A36" w:rsidP="001A0A36">
            <w:pPr>
              <w:pStyle w:val="a"/>
              <w:ind w:right="-72"/>
              <w:jc w:val="right"/>
              <w:rPr>
                <w:rFonts w:ascii="Arial" w:cs="Arial"/>
                <w:color w:val="000000" w:themeColor="text1"/>
                <w:sz w:val="18"/>
                <w:szCs w:val="18"/>
                <w:lang w:val="en-US"/>
              </w:rPr>
            </w:pPr>
          </w:p>
          <w:p w14:paraId="2B990FA1" w14:textId="7602713D"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(270,770,261)</w:t>
            </w:r>
          </w:p>
        </w:tc>
        <w:tc>
          <w:tcPr>
            <w:tcW w:w="1440" w:type="dxa"/>
            <w:tcBorders>
              <w:top w:val="nil"/>
              <w:left w:val="nil"/>
              <w:bottom w:val="nil"/>
              <w:right w:val="nil"/>
            </w:tcBorders>
            <w:shd w:val="clear" w:color="auto" w:fill="FAFAFA"/>
          </w:tcPr>
          <w:p w14:paraId="5E0F04A9" w14:textId="77777777" w:rsidR="001A0A36" w:rsidRPr="00A961AA" w:rsidRDefault="001A0A36" w:rsidP="001A0A36">
            <w:pPr>
              <w:pStyle w:val="a"/>
              <w:ind w:right="-72"/>
              <w:jc w:val="right"/>
              <w:rPr>
                <w:rFonts w:ascii="Arial" w:cs="Arial"/>
                <w:color w:val="000000" w:themeColor="text1"/>
                <w:sz w:val="18"/>
                <w:szCs w:val="18"/>
                <w:lang w:val="en-US"/>
              </w:rPr>
            </w:pPr>
          </w:p>
          <w:p w14:paraId="136DDDBD" w14:textId="77777777" w:rsidR="001A0A36" w:rsidRPr="00A961AA" w:rsidRDefault="001A0A36" w:rsidP="001A0A36">
            <w:pPr>
              <w:pStyle w:val="a"/>
              <w:ind w:right="-72"/>
              <w:jc w:val="right"/>
              <w:rPr>
                <w:rFonts w:ascii="Arial" w:cs="Arial"/>
                <w:color w:val="000000" w:themeColor="text1"/>
                <w:sz w:val="18"/>
                <w:szCs w:val="18"/>
                <w:lang w:val="en-US"/>
              </w:rPr>
            </w:pPr>
          </w:p>
          <w:p w14:paraId="5F8566B5" w14:textId="0132C2F5"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(216,616,209)</w:t>
            </w:r>
          </w:p>
        </w:tc>
      </w:tr>
      <w:tr w:rsidR="001A0A36" w:rsidRPr="00A961AA" w14:paraId="0808B2A3" w14:textId="77777777" w:rsidTr="003B5E69">
        <w:tc>
          <w:tcPr>
            <w:tcW w:w="2045" w:type="dxa"/>
            <w:tcBorders>
              <w:top w:val="nil"/>
              <w:left w:val="nil"/>
              <w:bottom w:val="nil"/>
              <w:right w:val="nil"/>
            </w:tcBorders>
            <w:vAlign w:val="bottom"/>
          </w:tcPr>
          <w:p w14:paraId="0272ACCD" w14:textId="77777777" w:rsidR="001A0A36" w:rsidRPr="00A961AA" w:rsidRDefault="001A0A36" w:rsidP="001A0A36">
            <w:pPr>
              <w:tabs>
                <w:tab w:val="left" w:pos="0"/>
                <w:tab w:val="left" w:pos="900"/>
                <w:tab w:val="left" w:pos="1440"/>
              </w:tabs>
              <w:ind w:left="540"/>
              <w:jc w:val="thaiDistribute"/>
              <w:rPr>
                <w:rFonts w:ascii="Arial" w:hAnsi="Arial" w:cs="Arial"/>
                <w:color w:val="000000" w:themeColor="text1"/>
                <w:sz w:val="18"/>
                <w:szCs w:val="18"/>
              </w:rPr>
            </w:pPr>
          </w:p>
        </w:tc>
        <w:tc>
          <w:tcPr>
            <w:tcW w:w="1350" w:type="dxa"/>
            <w:tcBorders>
              <w:top w:val="nil"/>
              <w:left w:val="nil"/>
              <w:bottom w:val="nil"/>
              <w:right w:val="nil"/>
            </w:tcBorders>
            <w:shd w:val="clear" w:color="auto" w:fill="FAFAFA"/>
            <w:vAlign w:val="bottom"/>
          </w:tcPr>
          <w:p w14:paraId="045BF0A5" w14:textId="2DF5FEF3" w:rsidR="001A0A36" w:rsidRPr="00A961AA" w:rsidRDefault="001A0A36" w:rsidP="001A0A36">
            <w:pPr>
              <w:pStyle w:val="a"/>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w:t>
            </w:r>
            <w:r w:rsidRPr="00A961AA">
              <w:rPr>
                <w:rFonts w:ascii="Arial" w:cs="Arial"/>
                <w:color w:val="000000" w:themeColor="text1"/>
                <w:sz w:val="18"/>
                <w:szCs w:val="18"/>
                <w:lang w:val="en-GB"/>
              </w:rPr>
              <w:t>10</w:t>
            </w:r>
            <w:r w:rsidRPr="00A961AA">
              <w:rPr>
                <w:rFonts w:ascii="Arial" w:cs="Arial"/>
                <w:color w:val="000000" w:themeColor="text1"/>
                <w:sz w:val="18"/>
                <w:szCs w:val="18"/>
                <w:cs/>
                <w:lang w:val="en-GB"/>
              </w:rPr>
              <w:t xml:space="preserve">%                          </w:t>
            </w:r>
          </w:p>
        </w:tc>
        <w:tc>
          <w:tcPr>
            <w:tcW w:w="1350" w:type="dxa"/>
            <w:tcBorders>
              <w:top w:val="nil"/>
              <w:left w:val="nil"/>
              <w:bottom w:val="nil"/>
              <w:right w:val="nil"/>
            </w:tcBorders>
            <w:shd w:val="clear" w:color="auto" w:fill="FAFAFA"/>
          </w:tcPr>
          <w:p w14:paraId="562B97F3" w14:textId="42F2FC5C"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(326,133,977)</w:t>
            </w:r>
          </w:p>
        </w:tc>
        <w:tc>
          <w:tcPr>
            <w:tcW w:w="1515" w:type="dxa"/>
            <w:tcBorders>
              <w:top w:val="nil"/>
              <w:left w:val="nil"/>
              <w:bottom w:val="nil"/>
              <w:right w:val="nil"/>
            </w:tcBorders>
            <w:shd w:val="clear" w:color="auto" w:fill="FAFAFA"/>
          </w:tcPr>
          <w:p w14:paraId="617123FA" w14:textId="5DD5F106"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(596,904,238)</w:t>
            </w:r>
          </w:p>
        </w:tc>
        <w:tc>
          <w:tcPr>
            <w:tcW w:w="1365" w:type="dxa"/>
            <w:tcBorders>
              <w:top w:val="nil"/>
              <w:left w:val="nil"/>
              <w:bottom w:val="nil"/>
              <w:right w:val="nil"/>
            </w:tcBorders>
            <w:shd w:val="clear" w:color="auto" w:fill="FAFAFA"/>
          </w:tcPr>
          <w:p w14:paraId="4C7E0F27" w14:textId="69D7FA73"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270,770,261 </w:t>
            </w:r>
          </w:p>
        </w:tc>
        <w:tc>
          <w:tcPr>
            <w:tcW w:w="1440" w:type="dxa"/>
            <w:tcBorders>
              <w:top w:val="nil"/>
              <w:left w:val="nil"/>
              <w:bottom w:val="nil"/>
              <w:right w:val="nil"/>
            </w:tcBorders>
            <w:shd w:val="clear" w:color="auto" w:fill="FAFAFA"/>
          </w:tcPr>
          <w:p w14:paraId="1B182323" w14:textId="04323D96" w:rsidR="001A0A36" w:rsidRPr="00A961AA" w:rsidRDefault="001A0A36" w:rsidP="001A0A36">
            <w:pPr>
              <w:pStyle w:val="a"/>
              <w:ind w:right="-72"/>
              <w:jc w:val="right"/>
              <w:rPr>
                <w:rFonts w:ascii="Arial" w:cs="Arial"/>
                <w:color w:val="000000" w:themeColor="text1"/>
                <w:sz w:val="18"/>
                <w:szCs w:val="18"/>
                <w:lang w:val="en-US"/>
              </w:rPr>
            </w:pPr>
            <w:r w:rsidRPr="00A961AA">
              <w:rPr>
                <w:rFonts w:ascii="Arial" w:cs="Arial"/>
                <w:color w:val="000000" w:themeColor="text1"/>
                <w:sz w:val="18"/>
                <w:szCs w:val="18"/>
                <w:lang w:val="en-US"/>
              </w:rPr>
              <w:t xml:space="preserve"> 216,616,209 </w:t>
            </w:r>
          </w:p>
        </w:tc>
      </w:tr>
      <w:bookmarkEnd w:id="48"/>
      <w:bookmarkEnd w:id="49"/>
    </w:tbl>
    <w:p w14:paraId="0C1F80F3" w14:textId="10A50E62" w:rsidR="00E36E66" w:rsidRPr="00A961AA" w:rsidRDefault="00E36E66">
      <w:pPr>
        <w:tabs>
          <w:tab w:val="left" w:pos="2127"/>
        </w:tabs>
        <w:jc w:val="thaiDistribute"/>
        <w:rPr>
          <w:rFonts w:ascii="Arial" w:hAnsi="Arial" w:cs="Arial"/>
          <w:b/>
          <w:bCs/>
          <w:color w:val="000000" w:themeColor="text1"/>
          <w:sz w:val="20"/>
          <w:szCs w:val="20"/>
        </w:rPr>
      </w:pPr>
    </w:p>
    <w:p w14:paraId="27257C00" w14:textId="77777777" w:rsidR="00E36E66" w:rsidRPr="00A961AA" w:rsidRDefault="00E36E66">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tbl>
      <w:tblPr>
        <w:tblW w:w="9027" w:type="dxa"/>
        <w:tblLayout w:type="fixed"/>
        <w:tblLook w:val="0000" w:firstRow="0" w:lastRow="0" w:firstColumn="0" w:lastColumn="0" w:noHBand="0" w:noVBand="0"/>
      </w:tblPr>
      <w:tblGrid>
        <w:gridCol w:w="2004"/>
        <w:gridCol w:w="1326"/>
        <w:gridCol w:w="1350"/>
        <w:gridCol w:w="1515"/>
        <w:gridCol w:w="1365"/>
        <w:gridCol w:w="1467"/>
      </w:tblGrid>
      <w:tr w:rsidR="00E510C6" w:rsidRPr="00A961AA" w14:paraId="5AF4CBCD" w14:textId="77777777" w:rsidTr="003B5E69">
        <w:tc>
          <w:tcPr>
            <w:tcW w:w="2004" w:type="dxa"/>
            <w:tcBorders>
              <w:top w:val="nil"/>
              <w:left w:val="nil"/>
              <w:bottom w:val="nil"/>
              <w:right w:val="nil"/>
            </w:tcBorders>
            <w:vAlign w:val="bottom"/>
          </w:tcPr>
          <w:p w14:paraId="55ED0446"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7018" w:type="dxa"/>
            <w:gridSpan w:val="5"/>
            <w:tcBorders>
              <w:top w:val="single" w:sz="4" w:space="0" w:color="auto"/>
              <w:left w:val="nil"/>
              <w:bottom w:val="single" w:sz="4" w:space="0" w:color="auto"/>
              <w:right w:val="nil"/>
            </w:tcBorders>
            <w:vAlign w:val="bottom"/>
          </w:tcPr>
          <w:p w14:paraId="00C9DB75" w14:textId="77777777" w:rsidR="00E510C6" w:rsidRPr="00A961AA" w:rsidRDefault="00E510C6" w:rsidP="00FA717C">
            <w:pPr>
              <w:pStyle w:val="a"/>
              <w:ind w:right="-72"/>
              <w:jc w:val="center"/>
              <w:rPr>
                <w:rFonts w:ascii="Arial" w:cs="Arial"/>
                <w:b/>
                <w:bCs/>
                <w:color w:val="000000" w:themeColor="text1"/>
                <w:spacing w:val="-4"/>
                <w:sz w:val="18"/>
                <w:szCs w:val="18"/>
                <w:lang w:val="en-GB"/>
              </w:rPr>
            </w:pPr>
            <w:r w:rsidRPr="00A961AA">
              <w:rPr>
                <w:rFonts w:ascii="Arial" w:cs="Arial"/>
                <w:b/>
                <w:bCs/>
                <w:spacing w:val="-4"/>
                <w:sz w:val="18"/>
                <w:szCs w:val="18"/>
              </w:rPr>
              <w:t>Consolidated financial statements</w:t>
            </w:r>
          </w:p>
        </w:tc>
      </w:tr>
      <w:tr w:rsidR="00E510C6" w:rsidRPr="00A961AA" w14:paraId="12698906" w14:textId="77777777" w:rsidTr="003B5E69">
        <w:tc>
          <w:tcPr>
            <w:tcW w:w="2004" w:type="dxa"/>
            <w:tcBorders>
              <w:top w:val="nil"/>
              <w:left w:val="nil"/>
              <w:bottom w:val="nil"/>
              <w:right w:val="nil"/>
            </w:tcBorders>
            <w:vAlign w:val="bottom"/>
          </w:tcPr>
          <w:p w14:paraId="7C3B6F6E"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7018" w:type="dxa"/>
            <w:gridSpan w:val="5"/>
            <w:tcBorders>
              <w:top w:val="single" w:sz="4" w:space="0" w:color="auto"/>
              <w:left w:val="nil"/>
              <w:bottom w:val="single" w:sz="4" w:space="0" w:color="auto"/>
              <w:right w:val="nil"/>
            </w:tcBorders>
            <w:vAlign w:val="bottom"/>
          </w:tcPr>
          <w:p w14:paraId="0F2ED336" w14:textId="77777777" w:rsidR="00E510C6" w:rsidRPr="00A961AA" w:rsidRDefault="00E510C6" w:rsidP="00FA717C">
            <w:pPr>
              <w:pStyle w:val="a"/>
              <w:ind w:right="-72"/>
              <w:jc w:val="center"/>
              <w:rPr>
                <w:rFonts w:ascii="Arial" w:cs="Arial"/>
                <w:b/>
                <w:bCs/>
                <w:color w:val="000000" w:themeColor="text1"/>
                <w:spacing w:val="-4"/>
                <w:sz w:val="18"/>
                <w:szCs w:val="18"/>
                <w:lang w:val="en-GB"/>
              </w:rPr>
            </w:pPr>
            <w:r w:rsidRPr="00A961AA">
              <w:rPr>
                <w:rFonts w:ascii="Arial" w:cs="Arial"/>
                <w:b/>
                <w:bCs/>
                <w:color w:val="000000" w:themeColor="text1"/>
                <w:spacing w:val="-4"/>
                <w:sz w:val="18"/>
                <w:szCs w:val="18"/>
                <w:lang w:val="en-GB"/>
              </w:rPr>
              <w:t>2022</w:t>
            </w:r>
          </w:p>
        </w:tc>
      </w:tr>
      <w:tr w:rsidR="00E510C6" w:rsidRPr="00A961AA" w14:paraId="0A297B38" w14:textId="77777777" w:rsidTr="003B5E69">
        <w:tc>
          <w:tcPr>
            <w:tcW w:w="2004" w:type="dxa"/>
            <w:tcBorders>
              <w:top w:val="nil"/>
              <w:left w:val="nil"/>
              <w:bottom w:val="nil"/>
              <w:right w:val="nil"/>
            </w:tcBorders>
            <w:vAlign w:val="bottom"/>
          </w:tcPr>
          <w:p w14:paraId="75BA6CD0"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single" w:sz="4" w:space="0" w:color="auto"/>
              <w:left w:val="nil"/>
              <w:bottom w:val="nil"/>
              <w:right w:val="nil"/>
            </w:tcBorders>
            <w:vAlign w:val="bottom"/>
          </w:tcPr>
          <w:p w14:paraId="0BED6C44"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p>
        </w:tc>
        <w:tc>
          <w:tcPr>
            <w:tcW w:w="1350" w:type="dxa"/>
            <w:tcBorders>
              <w:top w:val="single" w:sz="4" w:space="0" w:color="auto"/>
              <w:left w:val="nil"/>
              <w:bottom w:val="nil"/>
              <w:right w:val="nil"/>
            </w:tcBorders>
            <w:vAlign w:val="bottom"/>
          </w:tcPr>
          <w:p w14:paraId="2E5F1431"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515" w:type="dxa"/>
            <w:tcBorders>
              <w:top w:val="single" w:sz="4" w:space="0" w:color="auto"/>
              <w:left w:val="nil"/>
              <w:bottom w:val="nil"/>
              <w:right w:val="nil"/>
            </w:tcBorders>
          </w:tcPr>
          <w:p w14:paraId="10966B14"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r w:rsidRPr="00A961AA">
              <w:rPr>
                <w:rFonts w:ascii="Arial" w:cs="Arial"/>
                <w:b/>
                <w:bCs/>
                <w:color w:val="000000" w:themeColor="text1"/>
                <w:spacing w:val="-4"/>
                <w:sz w:val="18"/>
                <w:szCs w:val="18"/>
                <w:lang w:val="en-US"/>
              </w:rPr>
              <w:t>Effect to</w:t>
            </w:r>
          </w:p>
        </w:tc>
        <w:tc>
          <w:tcPr>
            <w:tcW w:w="1365" w:type="dxa"/>
            <w:tcBorders>
              <w:top w:val="single" w:sz="4" w:space="0" w:color="auto"/>
              <w:left w:val="nil"/>
              <w:bottom w:val="nil"/>
              <w:right w:val="nil"/>
            </w:tcBorders>
          </w:tcPr>
          <w:p w14:paraId="7596987B"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467" w:type="dxa"/>
            <w:tcBorders>
              <w:top w:val="single" w:sz="4" w:space="0" w:color="auto"/>
              <w:left w:val="nil"/>
              <w:bottom w:val="nil"/>
              <w:right w:val="nil"/>
            </w:tcBorders>
          </w:tcPr>
          <w:p w14:paraId="2D64AC0F" w14:textId="77777777" w:rsidR="00E510C6" w:rsidRPr="00A961AA" w:rsidRDefault="00E510C6" w:rsidP="00FA717C">
            <w:pPr>
              <w:pStyle w:val="a"/>
              <w:ind w:right="-72"/>
              <w:jc w:val="right"/>
              <w:rPr>
                <w:rFonts w:ascii="Arial" w:cs="Arial"/>
                <w:b/>
                <w:bCs/>
                <w:color w:val="000000" w:themeColor="text1"/>
                <w:spacing w:val="-4"/>
                <w:sz w:val="18"/>
                <w:szCs w:val="18"/>
                <w:cs/>
              </w:rPr>
            </w:pPr>
          </w:p>
        </w:tc>
      </w:tr>
      <w:tr w:rsidR="00E510C6" w:rsidRPr="00A961AA" w14:paraId="040958D0" w14:textId="77777777" w:rsidTr="003B5E69">
        <w:tc>
          <w:tcPr>
            <w:tcW w:w="2004" w:type="dxa"/>
            <w:tcBorders>
              <w:top w:val="nil"/>
              <w:left w:val="nil"/>
              <w:bottom w:val="nil"/>
              <w:right w:val="nil"/>
            </w:tcBorders>
            <w:vAlign w:val="bottom"/>
          </w:tcPr>
          <w:p w14:paraId="7468B68F"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nil"/>
              <w:left w:val="nil"/>
              <w:bottom w:val="nil"/>
              <w:right w:val="nil"/>
            </w:tcBorders>
            <w:vAlign w:val="bottom"/>
          </w:tcPr>
          <w:p w14:paraId="70307406"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p>
        </w:tc>
        <w:tc>
          <w:tcPr>
            <w:tcW w:w="1350" w:type="dxa"/>
            <w:tcBorders>
              <w:top w:val="nil"/>
              <w:left w:val="nil"/>
              <w:bottom w:val="nil"/>
              <w:right w:val="nil"/>
            </w:tcBorders>
            <w:vAlign w:val="bottom"/>
          </w:tcPr>
          <w:p w14:paraId="0DDFEF90"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515" w:type="dxa"/>
            <w:tcBorders>
              <w:top w:val="nil"/>
              <w:left w:val="nil"/>
              <w:bottom w:val="nil"/>
              <w:right w:val="nil"/>
            </w:tcBorders>
          </w:tcPr>
          <w:p w14:paraId="62F611A5"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Claim liabilities</w:t>
            </w:r>
          </w:p>
        </w:tc>
        <w:tc>
          <w:tcPr>
            <w:tcW w:w="1365" w:type="dxa"/>
            <w:tcBorders>
              <w:top w:val="nil"/>
              <w:left w:val="nil"/>
              <w:bottom w:val="nil"/>
              <w:right w:val="nil"/>
            </w:tcBorders>
          </w:tcPr>
          <w:p w14:paraId="150FD8D6"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467" w:type="dxa"/>
            <w:tcBorders>
              <w:top w:val="nil"/>
              <w:left w:val="nil"/>
              <w:bottom w:val="nil"/>
              <w:right w:val="nil"/>
            </w:tcBorders>
          </w:tcPr>
          <w:p w14:paraId="1BFE40D1" w14:textId="77777777" w:rsidR="00E510C6" w:rsidRPr="00A961AA" w:rsidRDefault="00E510C6" w:rsidP="00FA717C">
            <w:pPr>
              <w:pStyle w:val="a"/>
              <w:ind w:right="-72"/>
              <w:jc w:val="right"/>
              <w:rPr>
                <w:rFonts w:ascii="Arial" w:cs="Arial"/>
                <w:b/>
                <w:bCs/>
                <w:color w:val="000000" w:themeColor="text1"/>
                <w:spacing w:val="-4"/>
                <w:sz w:val="18"/>
                <w:szCs w:val="18"/>
                <w:cs/>
              </w:rPr>
            </w:pPr>
          </w:p>
        </w:tc>
      </w:tr>
      <w:tr w:rsidR="00E510C6" w:rsidRPr="00A961AA" w14:paraId="2E799AF1" w14:textId="77777777" w:rsidTr="003B5E69">
        <w:tc>
          <w:tcPr>
            <w:tcW w:w="2004" w:type="dxa"/>
            <w:tcBorders>
              <w:top w:val="nil"/>
              <w:left w:val="nil"/>
              <w:bottom w:val="nil"/>
              <w:right w:val="nil"/>
            </w:tcBorders>
            <w:vAlign w:val="bottom"/>
          </w:tcPr>
          <w:p w14:paraId="75A0D097"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nil"/>
              <w:left w:val="nil"/>
              <w:bottom w:val="nil"/>
              <w:right w:val="nil"/>
            </w:tcBorders>
            <w:vAlign w:val="bottom"/>
          </w:tcPr>
          <w:p w14:paraId="356F376D"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p>
        </w:tc>
        <w:tc>
          <w:tcPr>
            <w:tcW w:w="1350" w:type="dxa"/>
            <w:tcBorders>
              <w:top w:val="nil"/>
              <w:left w:val="nil"/>
              <w:bottom w:val="nil"/>
              <w:right w:val="nil"/>
            </w:tcBorders>
            <w:vAlign w:val="bottom"/>
          </w:tcPr>
          <w:p w14:paraId="06AE3322"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 xml:space="preserve">Effect to </w:t>
            </w:r>
          </w:p>
        </w:tc>
        <w:tc>
          <w:tcPr>
            <w:tcW w:w="1515" w:type="dxa"/>
            <w:tcBorders>
              <w:top w:val="nil"/>
              <w:left w:val="nil"/>
              <w:bottom w:val="nil"/>
              <w:right w:val="nil"/>
            </w:tcBorders>
          </w:tcPr>
          <w:p w14:paraId="63EC4D5B"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and unallocated</w:t>
            </w:r>
          </w:p>
        </w:tc>
        <w:tc>
          <w:tcPr>
            <w:tcW w:w="1365" w:type="dxa"/>
            <w:tcBorders>
              <w:top w:val="nil"/>
              <w:left w:val="nil"/>
              <w:bottom w:val="nil"/>
              <w:right w:val="nil"/>
            </w:tcBorders>
          </w:tcPr>
          <w:p w14:paraId="7B608A20"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467" w:type="dxa"/>
            <w:tcBorders>
              <w:top w:val="nil"/>
              <w:left w:val="nil"/>
              <w:bottom w:val="nil"/>
              <w:right w:val="nil"/>
            </w:tcBorders>
          </w:tcPr>
          <w:p w14:paraId="419FE74F" w14:textId="77777777" w:rsidR="00E510C6" w:rsidRPr="00A961AA" w:rsidRDefault="00E510C6" w:rsidP="00FA717C">
            <w:pPr>
              <w:pStyle w:val="a"/>
              <w:ind w:right="-72"/>
              <w:jc w:val="right"/>
              <w:rPr>
                <w:rFonts w:ascii="Arial" w:cs="Arial"/>
                <w:b/>
                <w:bCs/>
                <w:color w:val="000000" w:themeColor="text1"/>
                <w:spacing w:val="-4"/>
                <w:sz w:val="18"/>
                <w:szCs w:val="18"/>
                <w:cs/>
              </w:rPr>
            </w:pPr>
          </w:p>
        </w:tc>
      </w:tr>
      <w:tr w:rsidR="00E510C6" w:rsidRPr="00A961AA" w14:paraId="3771DE15" w14:textId="77777777" w:rsidTr="003B5E69">
        <w:tc>
          <w:tcPr>
            <w:tcW w:w="2004" w:type="dxa"/>
            <w:tcBorders>
              <w:top w:val="nil"/>
              <w:left w:val="nil"/>
              <w:bottom w:val="nil"/>
              <w:right w:val="nil"/>
            </w:tcBorders>
            <w:vAlign w:val="bottom"/>
          </w:tcPr>
          <w:p w14:paraId="0A39CFD8"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nil"/>
              <w:left w:val="nil"/>
              <w:right w:val="nil"/>
            </w:tcBorders>
            <w:vAlign w:val="bottom"/>
          </w:tcPr>
          <w:p w14:paraId="66E73F19"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r w:rsidRPr="00A961AA">
              <w:rPr>
                <w:rFonts w:ascii="Arial" w:cs="Arial"/>
                <w:b/>
                <w:bCs/>
                <w:color w:val="000000" w:themeColor="text1"/>
                <w:spacing w:val="-4"/>
                <w:sz w:val="18"/>
                <w:szCs w:val="18"/>
                <w:lang w:val="en-US"/>
              </w:rPr>
              <w:t>Change in key</w:t>
            </w:r>
          </w:p>
        </w:tc>
        <w:tc>
          <w:tcPr>
            <w:tcW w:w="1350" w:type="dxa"/>
            <w:tcBorders>
              <w:top w:val="nil"/>
              <w:left w:val="nil"/>
              <w:right w:val="nil"/>
            </w:tcBorders>
            <w:vAlign w:val="bottom"/>
          </w:tcPr>
          <w:p w14:paraId="506C93AC" w14:textId="77777777" w:rsidR="00E510C6" w:rsidRPr="00A961AA" w:rsidRDefault="00E510C6" w:rsidP="00FA717C">
            <w:pPr>
              <w:pStyle w:val="a"/>
              <w:ind w:right="-72"/>
              <w:jc w:val="right"/>
              <w:rPr>
                <w:rFonts w:ascii="Arial" w:cs="Arial"/>
                <w:b/>
                <w:bCs/>
                <w:color w:val="000000" w:themeColor="text1"/>
                <w:spacing w:val="-4"/>
                <w:sz w:val="18"/>
                <w:szCs w:val="18"/>
                <w:cs/>
                <w:lang w:val="en-US"/>
              </w:rPr>
            </w:pPr>
            <w:r w:rsidRPr="00A961AA">
              <w:rPr>
                <w:rFonts w:ascii="Arial" w:cs="Arial"/>
                <w:b/>
                <w:bCs/>
                <w:color w:val="000000" w:themeColor="text1"/>
                <w:spacing w:val="-4"/>
                <w:sz w:val="18"/>
                <w:szCs w:val="18"/>
                <w:lang w:val="en-US"/>
              </w:rPr>
              <w:t>Reinsurance</w:t>
            </w:r>
          </w:p>
        </w:tc>
        <w:tc>
          <w:tcPr>
            <w:tcW w:w="1515" w:type="dxa"/>
            <w:tcBorders>
              <w:top w:val="nil"/>
              <w:left w:val="nil"/>
              <w:right w:val="nil"/>
            </w:tcBorders>
          </w:tcPr>
          <w:p w14:paraId="706A1568"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loss adjustment</w:t>
            </w:r>
          </w:p>
        </w:tc>
        <w:tc>
          <w:tcPr>
            <w:tcW w:w="1365" w:type="dxa"/>
            <w:tcBorders>
              <w:top w:val="nil"/>
              <w:left w:val="nil"/>
              <w:right w:val="nil"/>
            </w:tcBorders>
          </w:tcPr>
          <w:p w14:paraId="30C43483"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Effect to</w:t>
            </w:r>
          </w:p>
        </w:tc>
        <w:tc>
          <w:tcPr>
            <w:tcW w:w="1467" w:type="dxa"/>
            <w:tcBorders>
              <w:top w:val="nil"/>
              <w:left w:val="nil"/>
              <w:right w:val="nil"/>
            </w:tcBorders>
          </w:tcPr>
          <w:p w14:paraId="721F57A2"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Effect to</w:t>
            </w:r>
          </w:p>
        </w:tc>
      </w:tr>
      <w:tr w:rsidR="00E510C6" w:rsidRPr="00A961AA" w14:paraId="3BF79DCF" w14:textId="77777777" w:rsidTr="003B5E69">
        <w:tc>
          <w:tcPr>
            <w:tcW w:w="2004" w:type="dxa"/>
            <w:tcBorders>
              <w:top w:val="nil"/>
              <w:left w:val="nil"/>
              <w:bottom w:val="nil"/>
              <w:right w:val="nil"/>
            </w:tcBorders>
            <w:vAlign w:val="bottom"/>
          </w:tcPr>
          <w:p w14:paraId="2661ABC4"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nil"/>
              <w:left w:val="nil"/>
              <w:bottom w:val="single" w:sz="4" w:space="0" w:color="auto"/>
              <w:right w:val="nil"/>
            </w:tcBorders>
            <w:vAlign w:val="bottom"/>
          </w:tcPr>
          <w:p w14:paraId="0C073368"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assumption</w:t>
            </w:r>
          </w:p>
        </w:tc>
        <w:tc>
          <w:tcPr>
            <w:tcW w:w="1350" w:type="dxa"/>
            <w:tcBorders>
              <w:top w:val="nil"/>
              <w:left w:val="nil"/>
              <w:bottom w:val="single" w:sz="4" w:space="0" w:color="auto"/>
              <w:right w:val="nil"/>
            </w:tcBorders>
            <w:vAlign w:val="bottom"/>
          </w:tcPr>
          <w:p w14:paraId="0B4BCEE9" w14:textId="77777777" w:rsidR="00E510C6" w:rsidRPr="00A961AA" w:rsidRDefault="00E510C6" w:rsidP="00FA717C">
            <w:pPr>
              <w:pStyle w:val="a"/>
              <w:ind w:right="-72"/>
              <w:jc w:val="right"/>
              <w:rPr>
                <w:rFonts w:ascii="Arial" w:cs="Arial"/>
                <w:b/>
                <w:bCs/>
                <w:color w:val="000000" w:themeColor="text1"/>
                <w:spacing w:val="-4"/>
                <w:sz w:val="18"/>
                <w:szCs w:val="18"/>
                <w:lang w:val="en-GB"/>
              </w:rPr>
            </w:pPr>
            <w:r w:rsidRPr="00A961AA">
              <w:rPr>
                <w:rFonts w:ascii="Arial" w:cs="Arial"/>
                <w:b/>
                <w:bCs/>
                <w:color w:val="000000" w:themeColor="text1"/>
                <w:spacing w:val="-4"/>
                <w:sz w:val="18"/>
                <w:szCs w:val="18"/>
                <w:cs/>
              </w:rPr>
              <w:t>Asset</w:t>
            </w:r>
            <w:r w:rsidRPr="00A961AA">
              <w:rPr>
                <w:rFonts w:ascii="Arial" w:cs="Arial"/>
                <w:b/>
                <w:bCs/>
                <w:color w:val="000000" w:themeColor="text1"/>
                <w:spacing w:val="-4"/>
                <w:sz w:val="18"/>
                <w:szCs w:val="18"/>
                <w:lang w:val="en-GB"/>
              </w:rPr>
              <w:t>s</w:t>
            </w:r>
          </w:p>
        </w:tc>
        <w:tc>
          <w:tcPr>
            <w:tcW w:w="1515" w:type="dxa"/>
            <w:tcBorders>
              <w:top w:val="nil"/>
              <w:left w:val="nil"/>
              <w:bottom w:val="single" w:sz="4" w:space="0" w:color="auto"/>
              <w:right w:val="nil"/>
            </w:tcBorders>
          </w:tcPr>
          <w:p w14:paraId="764D87F9" w14:textId="77777777" w:rsidR="00E510C6" w:rsidRPr="00A961AA" w:rsidRDefault="00E510C6" w:rsidP="00FA717C">
            <w:pPr>
              <w:pStyle w:val="a"/>
              <w:ind w:right="-72"/>
              <w:jc w:val="right"/>
              <w:rPr>
                <w:rFonts w:ascii="Arial" w:cs="Arial"/>
                <w:b/>
                <w:bCs/>
                <w:color w:val="000000" w:themeColor="text1"/>
                <w:spacing w:val="-4"/>
                <w:sz w:val="18"/>
                <w:szCs w:val="18"/>
                <w:lang w:val="en-US"/>
              </w:rPr>
            </w:pPr>
            <w:r w:rsidRPr="00A961AA">
              <w:rPr>
                <w:rFonts w:ascii="Arial" w:cs="Arial"/>
                <w:b/>
                <w:bCs/>
                <w:color w:val="000000" w:themeColor="text1"/>
                <w:spacing w:val="-4"/>
                <w:sz w:val="18"/>
                <w:szCs w:val="18"/>
                <w:cs/>
              </w:rPr>
              <w:t>expense</w:t>
            </w:r>
            <w:r w:rsidRPr="00A961AA">
              <w:rPr>
                <w:rFonts w:ascii="Arial" w:cs="Arial"/>
                <w:b/>
                <w:bCs/>
                <w:color w:val="000000" w:themeColor="text1"/>
                <w:spacing w:val="-4"/>
                <w:sz w:val="18"/>
                <w:szCs w:val="18"/>
                <w:lang w:val="en-US"/>
              </w:rPr>
              <w:t>s</w:t>
            </w:r>
          </w:p>
        </w:tc>
        <w:tc>
          <w:tcPr>
            <w:tcW w:w="1365" w:type="dxa"/>
            <w:tcBorders>
              <w:top w:val="nil"/>
              <w:left w:val="nil"/>
              <w:bottom w:val="single" w:sz="4" w:space="0" w:color="auto"/>
              <w:right w:val="nil"/>
            </w:tcBorders>
          </w:tcPr>
          <w:p w14:paraId="176658AA" w14:textId="77777777" w:rsidR="00E510C6" w:rsidRPr="00A961AA" w:rsidRDefault="00E510C6" w:rsidP="00FA717C">
            <w:pPr>
              <w:pStyle w:val="a"/>
              <w:ind w:right="-72"/>
              <w:jc w:val="right"/>
              <w:rPr>
                <w:rFonts w:ascii="Arial" w:cs="Arial"/>
                <w:b/>
                <w:bCs/>
                <w:color w:val="000000" w:themeColor="text1"/>
                <w:spacing w:val="-4"/>
                <w:sz w:val="18"/>
                <w:szCs w:val="18"/>
                <w:lang w:val="en-GB"/>
              </w:rPr>
            </w:pPr>
            <w:r w:rsidRPr="00A961AA">
              <w:rPr>
                <w:rFonts w:ascii="Arial" w:cs="Arial"/>
                <w:b/>
                <w:bCs/>
                <w:color w:val="000000" w:themeColor="text1"/>
                <w:spacing w:val="-4"/>
                <w:sz w:val="18"/>
                <w:szCs w:val="18"/>
                <w:cs/>
              </w:rPr>
              <w:t>Profit or loss</w:t>
            </w:r>
          </w:p>
        </w:tc>
        <w:tc>
          <w:tcPr>
            <w:tcW w:w="1467" w:type="dxa"/>
            <w:tcBorders>
              <w:top w:val="nil"/>
              <w:left w:val="nil"/>
              <w:bottom w:val="single" w:sz="4" w:space="0" w:color="auto"/>
              <w:right w:val="nil"/>
            </w:tcBorders>
          </w:tcPr>
          <w:p w14:paraId="4C643950" w14:textId="77777777" w:rsidR="00E510C6" w:rsidRPr="00A961AA" w:rsidRDefault="00E510C6" w:rsidP="00FA717C">
            <w:pPr>
              <w:pStyle w:val="a"/>
              <w:ind w:right="-72"/>
              <w:jc w:val="right"/>
              <w:rPr>
                <w:rFonts w:ascii="Arial" w:cs="Arial"/>
                <w:b/>
                <w:bCs/>
                <w:color w:val="000000" w:themeColor="text1"/>
                <w:spacing w:val="-4"/>
                <w:sz w:val="18"/>
                <w:szCs w:val="18"/>
                <w:cs/>
              </w:rPr>
            </w:pPr>
            <w:r w:rsidRPr="00A961AA">
              <w:rPr>
                <w:rFonts w:ascii="Arial" w:cs="Arial"/>
                <w:b/>
                <w:bCs/>
                <w:color w:val="000000" w:themeColor="text1"/>
                <w:spacing w:val="-4"/>
                <w:sz w:val="18"/>
                <w:szCs w:val="18"/>
                <w:cs/>
              </w:rPr>
              <w:t>Owners’ Equity</w:t>
            </w:r>
          </w:p>
        </w:tc>
      </w:tr>
      <w:tr w:rsidR="00E510C6" w:rsidRPr="00A961AA" w14:paraId="2F9040DA" w14:textId="77777777" w:rsidTr="003B5E69">
        <w:trPr>
          <w:trHeight w:val="87"/>
        </w:trPr>
        <w:tc>
          <w:tcPr>
            <w:tcW w:w="2004" w:type="dxa"/>
            <w:tcBorders>
              <w:top w:val="nil"/>
              <w:left w:val="nil"/>
              <w:bottom w:val="nil"/>
              <w:right w:val="nil"/>
            </w:tcBorders>
            <w:vAlign w:val="bottom"/>
          </w:tcPr>
          <w:p w14:paraId="256DEFAF" w14:textId="77777777" w:rsidR="00E510C6" w:rsidRPr="00A961AA" w:rsidRDefault="00E510C6" w:rsidP="00FA717C">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pacing w:val="-4"/>
                <w:sz w:val="18"/>
                <w:szCs w:val="18"/>
                <w:cs/>
              </w:rPr>
            </w:pPr>
          </w:p>
        </w:tc>
        <w:tc>
          <w:tcPr>
            <w:tcW w:w="1326" w:type="dxa"/>
            <w:tcBorders>
              <w:top w:val="single" w:sz="4" w:space="0" w:color="auto"/>
              <w:left w:val="nil"/>
              <w:bottom w:val="nil"/>
              <w:right w:val="nil"/>
            </w:tcBorders>
            <w:shd w:val="clear" w:color="auto" w:fill="auto"/>
            <w:vAlign w:val="bottom"/>
          </w:tcPr>
          <w:p w14:paraId="0590CC1E"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350" w:type="dxa"/>
            <w:tcBorders>
              <w:top w:val="single" w:sz="4" w:space="0" w:color="auto"/>
              <w:left w:val="nil"/>
              <w:bottom w:val="nil"/>
              <w:right w:val="nil"/>
            </w:tcBorders>
            <w:shd w:val="clear" w:color="auto" w:fill="auto"/>
            <w:vAlign w:val="bottom"/>
          </w:tcPr>
          <w:p w14:paraId="1EF34F93"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515" w:type="dxa"/>
            <w:tcBorders>
              <w:top w:val="single" w:sz="4" w:space="0" w:color="auto"/>
              <w:left w:val="nil"/>
              <w:bottom w:val="nil"/>
              <w:right w:val="nil"/>
            </w:tcBorders>
            <w:shd w:val="clear" w:color="auto" w:fill="auto"/>
          </w:tcPr>
          <w:p w14:paraId="77408879"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365" w:type="dxa"/>
            <w:tcBorders>
              <w:top w:val="single" w:sz="4" w:space="0" w:color="auto"/>
              <w:left w:val="nil"/>
              <w:bottom w:val="nil"/>
              <w:right w:val="nil"/>
            </w:tcBorders>
            <w:shd w:val="clear" w:color="auto" w:fill="auto"/>
          </w:tcPr>
          <w:p w14:paraId="01C09481" w14:textId="77777777" w:rsidR="00E510C6" w:rsidRPr="00A961AA" w:rsidRDefault="00E510C6" w:rsidP="00FA717C">
            <w:pPr>
              <w:pStyle w:val="a"/>
              <w:ind w:right="-72"/>
              <w:jc w:val="right"/>
              <w:rPr>
                <w:rFonts w:ascii="Arial" w:cs="Arial"/>
                <w:b/>
                <w:bCs/>
                <w:color w:val="000000" w:themeColor="text1"/>
                <w:spacing w:val="-4"/>
                <w:sz w:val="18"/>
                <w:szCs w:val="18"/>
                <w:cs/>
              </w:rPr>
            </w:pPr>
          </w:p>
        </w:tc>
        <w:tc>
          <w:tcPr>
            <w:tcW w:w="1467" w:type="dxa"/>
            <w:tcBorders>
              <w:top w:val="single" w:sz="4" w:space="0" w:color="auto"/>
              <w:left w:val="nil"/>
              <w:bottom w:val="nil"/>
              <w:right w:val="nil"/>
            </w:tcBorders>
            <w:shd w:val="clear" w:color="auto" w:fill="auto"/>
          </w:tcPr>
          <w:p w14:paraId="540DC6CB" w14:textId="77777777" w:rsidR="00E510C6" w:rsidRPr="00A961AA" w:rsidRDefault="00E510C6" w:rsidP="00FA717C">
            <w:pPr>
              <w:pStyle w:val="a"/>
              <w:ind w:right="-72"/>
              <w:jc w:val="right"/>
              <w:rPr>
                <w:rFonts w:ascii="Arial" w:cs="Arial"/>
                <w:b/>
                <w:bCs/>
                <w:color w:val="000000" w:themeColor="text1"/>
                <w:spacing w:val="-4"/>
                <w:sz w:val="18"/>
                <w:szCs w:val="18"/>
                <w:cs/>
              </w:rPr>
            </w:pPr>
          </w:p>
        </w:tc>
      </w:tr>
      <w:tr w:rsidR="00E510C6" w:rsidRPr="00A961AA" w14:paraId="43E87528" w14:textId="77777777" w:rsidTr="003B5E69">
        <w:tc>
          <w:tcPr>
            <w:tcW w:w="2004" w:type="dxa"/>
            <w:tcBorders>
              <w:top w:val="nil"/>
              <w:left w:val="nil"/>
              <w:bottom w:val="nil"/>
              <w:right w:val="nil"/>
            </w:tcBorders>
            <w:vAlign w:val="bottom"/>
          </w:tcPr>
          <w:p w14:paraId="4C14B347"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r w:rsidRPr="00A961AA">
              <w:rPr>
                <w:rFonts w:ascii="Arial" w:hAnsi="Arial" w:cs="Arial"/>
                <w:color w:val="000000" w:themeColor="text1"/>
                <w:spacing w:val="-4"/>
                <w:sz w:val="18"/>
                <w:szCs w:val="18"/>
              </w:rPr>
              <w:t>Loss</w:t>
            </w:r>
          </w:p>
          <w:p w14:paraId="512E7A97"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r w:rsidRPr="00A961AA">
              <w:rPr>
                <w:rFonts w:ascii="Arial" w:hAnsi="Arial" w:cs="Arial"/>
                <w:color w:val="000000" w:themeColor="text1"/>
                <w:spacing w:val="-4"/>
                <w:sz w:val="18"/>
                <w:szCs w:val="18"/>
              </w:rPr>
              <w:t xml:space="preserve">   Development</w:t>
            </w:r>
          </w:p>
          <w:p w14:paraId="7F21DDD9"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r w:rsidRPr="00A961AA">
              <w:rPr>
                <w:rFonts w:ascii="Arial" w:hAnsi="Arial" w:cs="Arial"/>
                <w:color w:val="000000" w:themeColor="text1"/>
                <w:spacing w:val="-4"/>
                <w:sz w:val="18"/>
                <w:szCs w:val="18"/>
              </w:rPr>
              <w:t xml:space="preserve">   Factor </w:t>
            </w:r>
            <w:r w:rsidRPr="00A961AA">
              <w:rPr>
                <w:rFonts w:ascii="Arial" w:hAnsi="Arial" w:cs="Arial"/>
                <w:color w:val="000000" w:themeColor="text1"/>
                <w:spacing w:val="-4"/>
                <w:sz w:val="18"/>
                <w:szCs w:val="18"/>
                <w:cs/>
              </w:rPr>
              <w:t>(</w:t>
            </w:r>
            <w:r w:rsidRPr="00A961AA">
              <w:rPr>
                <w:rFonts w:ascii="Arial" w:hAnsi="Arial" w:cs="Arial"/>
                <w:color w:val="000000" w:themeColor="text1"/>
                <w:spacing w:val="-4"/>
                <w:sz w:val="18"/>
                <w:szCs w:val="18"/>
              </w:rPr>
              <w:t>LDF</w:t>
            </w:r>
            <w:r w:rsidRPr="00A961AA">
              <w:rPr>
                <w:rFonts w:ascii="Arial" w:hAnsi="Arial" w:cs="Arial"/>
                <w:color w:val="000000" w:themeColor="text1"/>
                <w:spacing w:val="-4"/>
                <w:sz w:val="18"/>
                <w:szCs w:val="18"/>
                <w:cs/>
              </w:rPr>
              <w:t>)</w:t>
            </w:r>
          </w:p>
        </w:tc>
        <w:tc>
          <w:tcPr>
            <w:tcW w:w="1326" w:type="dxa"/>
            <w:tcBorders>
              <w:top w:val="nil"/>
              <w:left w:val="nil"/>
              <w:bottom w:val="nil"/>
              <w:right w:val="nil"/>
            </w:tcBorders>
            <w:shd w:val="clear" w:color="auto" w:fill="auto"/>
            <w:vAlign w:val="bottom"/>
          </w:tcPr>
          <w:p w14:paraId="5148DCB8" w14:textId="77777777" w:rsidR="00E510C6" w:rsidRPr="00A961AA" w:rsidRDefault="00E510C6" w:rsidP="00FA717C">
            <w:pPr>
              <w:pStyle w:val="a"/>
              <w:ind w:right="-72"/>
              <w:jc w:val="right"/>
              <w:rPr>
                <w:rFonts w:ascii="Arial" w:cs="Arial"/>
                <w:color w:val="000000" w:themeColor="text1"/>
                <w:spacing w:val="-4"/>
                <w:sz w:val="18"/>
                <w:szCs w:val="18"/>
                <w:lang w:val="en-GB"/>
              </w:rPr>
            </w:pPr>
            <w:r w:rsidRPr="00A961AA">
              <w:rPr>
                <w:rFonts w:ascii="Arial" w:cs="Arial"/>
                <w:color w:val="000000" w:themeColor="text1"/>
                <w:spacing w:val="-4"/>
                <w:sz w:val="18"/>
                <w:szCs w:val="18"/>
                <w:cs/>
                <w:lang w:val="en-GB"/>
              </w:rPr>
              <w:t>+</w:t>
            </w:r>
            <w:r w:rsidRPr="00A961AA">
              <w:rPr>
                <w:rFonts w:ascii="Arial" w:cs="Arial"/>
                <w:color w:val="000000" w:themeColor="text1"/>
                <w:spacing w:val="-4"/>
                <w:sz w:val="18"/>
                <w:szCs w:val="18"/>
                <w:lang w:val="en-GB"/>
              </w:rPr>
              <w:t>10</w:t>
            </w:r>
            <w:r w:rsidRPr="00A961AA">
              <w:rPr>
                <w:rFonts w:ascii="Arial" w:cs="Arial"/>
                <w:color w:val="000000" w:themeColor="text1"/>
                <w:spacing w:val="-4"/>
                <w:sz w:val="18"/>
                <w:szCs w:val="18"/>
                <w:cs/>
                <w:lang w:val="en-GB"/>
              </w:rPr>
              <w:t>%</w:t>
            </w:r>
          </w:p>
        </w:tc>
        <w:tc>
          <w:tcPr>
            <w:tcW w:w="1350" w:type="dxa"/>
            <w:tcBorders>
              <w:top w:val="nil"/>
              <w:left w:val="nil"/>
              <w:bottom w:val="nil"/>
              <w:right w:val="nil"/>
            </w:tcBorders>
            <w:shd w:val="clear" w:color="auto" w:fill="auto"/>
          </w:tcPr>
          <w:p w14:paraId="734867AA"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w:t>
            </w:r>
          </w:p>
          <w:p w14:paraId="3BBDE962"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7FAF1B8E"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722,630,489 </w:t>
            </w:r>
          </w:p>
        </w:tc>
        <w:tc>
          <w:tcPr>
            <w:tcW w:w="1515" w:type="dxa"/>
            <w:tcBorders>
              <w:top w:val="nil"/>
              <w:left w:val="nil"/>
              <w:bottom w:val="nil"/>
              <w:right w:val="nil"/>
            </w:tcBorders>
            <w:shd w:val="clear" w:color="auto" w:fill="auto"/>
          </w:tcPr>
          <w:p w14:paraId="7BC1174F"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39A8344D"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04EB3888"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980,478,620 </w:t>
            </w:r>
          </w:p>
        </w:tc>
        <w:tc>
          <w:tcPr>
            <w:tcW w:w="1365" w:type="dxa"/>
            <w:tcBorders>
              <w:top w:val="nil"/>
              <w:left w:val="nil"/>
              <w:bottom w:val="nil"/>
              <w:right w:val="nil"/>
            </w:tcBorders>
            <w:shd w:val="clear" w:color="auto" w:fill="auto"/>
          </w:tcPr>
          <w:p w14:paraId="4EE4629E"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2AA81D7E"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0E80394D"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(257,848,131)</w:t>
            </w:r>
          </w:p>
        </w:tc>
        <w:tc>
          <w:tcPr>
            <w:tcW w:w="1467" w:type="dxa"/>
            <w:tcBorders>
              <w:top w:val="nil"/>
              <w:left w:val="nil"/>
              <w:bottom w:val="nil"/>
              <w:right w:val="nil"/>
            </w:tcBorders>
            <w:shd w:val="clear" w:color="auto" w:fill="auto"/>
          </w:tcPr>
          <w:p w14:paraId="6823003C"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21CCDFA8" w14:textId="77777777" w:rsidR="00E510C6" w:rsidRPr="00A961AA" w:rsidRDefault="00E510C6" w:rsidP="00FA717C">
            <w:pPr>
              <w:pStyle w:val="a"/>
              <w:ind w:right="-72"/>
              <w:jc w:val="right"/>
              <w:rPr>
                <w:rFonts w:ascii="Arial" w:cs="Arial"/>
                <w:color w:val="000000" w:themeColor="text1"/>
                <w:spacing w:val="-4"/>
                <w:sz w:val="18"/>
                <w:szCs w:val="18"/>
                <w:lang w:val="en-US"/>
              </w:rPr>
            </w:pPr>
          </w:p>
          <w:p w14:paraId="4BACEC0C"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(206,278,505)</w:t>
            </w:r>
          </w:p>
        </w:tc>
      </w:tr>
      <w:tr w:rsidR="00E510C6" w:rsidRPr="00A961AA" w14:paraId="18982E57" w14:textId="77777777" w:rsidTr="003B5E69">
        <w:tc>
          <w:tcPr>
            <w:tcW w:w="2004" w:type="dxa"/>
            <w:tcBorders>
              <w:top w:val="nil"/>
              <w:left w:val="nil"/>
              <w:bottom w:val="nil"/>
              <w:right w:val="nil"/>
            </w:tcBorders>
            <w:vAlign w:val="bottom"/>
          </w:tcPr>
          <w:p w14:paraId="47E34F7B"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p>
        </w:tc>
        <w:tc>
          <w:tcPr>
            <w:tcW w:w="1326" w:type="dxa"/>
            <w:tcBorders>
              <w:top w:val="nil"/>
              <w:left w:val="nil"/>
              <w:bottom w:val="nil"/>
              <w:right w:val="nil"/>
            </w:tcBorders>
            <w:shd w:val="clear" w:color="auto" w:fill="auto"/>
            <w:vAlign w:val="bottom"/>
          </w:tcPr>
          <w:p w14:paraId="766CF440" w14:textId="77777777" w:rsidR="00E510C6" w:rsidRPr="00A961AA" w:rsidRDefault="00E510C6" w:rsidP="00FA717C">
            <w:pPr>
              <w:pStyle w:val="a"/>
              <w:ind w:right="-72"/>
              <w:jc w:val="right"/>
              <w:rPr>
                <w:rFonts w:ascii="Arial" w:cs="Arial"/>
                <w:color w:val="000000" w:themeColor="text1"/>
                <w:spacing w:val="-4"/>
                <w:sz w:val="18"/>
                <w:szCs w:val="18"/>
                <w:cs/>
                <w:lang w:val="en-GB"/>
              </w:rPr>
            </w:pPr>
            <w:r w:rsidRPr="00A961AA">
              <w:rPr>
                <w:rFonts w:ascii="Arial" w:cs="Arial"/>
                <w:color w:val="000000" w:themeColor="text1"/>
                <w:spacing w:val="-4"/>
                <w:sz w:val="18"/>
                <w:szCs w:val="18"/>
                <w:cs/>
                <w:lang w:val="en-GB"/>
              </w:rPr>
              <w:t>-</w:t>
            </w:r>
            <w:r w:rsidRPr="00A961AA">
              <w:rPr>
                <w:rFonts w:ascii="Arial" w:cs="Arial"/>
                <w:color w:val="000000" w:themeColor="text1"/>
                <w:spacing w:val="-4"/>
                <w:sz w:val="18"/>
                <w:szCs w:val="18"/>
                <w:lang w:val="en-GB"/>
              </w:rPr>
              <w:t>10</w:t>
            </w:r>
            <w:r w:rsidRPr="00A961AA">
              <w:rPr>
                <w:rFonts w:ascii="Arial" w:cs="Arial"/>
                <w:color w:val="000000" w:themeColor="text1"/>
                <w:spacing w:val="-4"/>
                <w:sz w:val="18"/>
                <w:szCs w:val="18"/>
                <w:cs/>
                <w:lang w:val="en-GB"/>
              </w:rPr>
              <w:t>%</w:t>
            </w:r>
          </w:p>
        </w:tc>
        <w:tc>
          <w:tcPr>
            <w:tcW w:w="1350" w:type="dxa"/>
            <w:tcBorders>
              <w:top w:val="nil"/>
              <w:left w:val="nil"/>
              <w:bottom w:val="nil"/>
              <w:right w:val="nil"/>
            </w:tcBorders>
            <w:shd w:val="clear" w:color="auto" w:fill="auto"/>
          </w:tcPr>
          <w:p w14:paraId="4CE341E5"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(883,214,087)</w:t>
            </w:r>
          </w:p>
        </w:tc>
        <w:tc>
          <w:tcPr>
            <w:tcW w:w="1515" w:type="dxa"/>
            <w:tcBorders>
              <w:top w:val="nil"/>
              <w:left w:val="nil"/>
              <w:bottom w:val="nil"/>
              <w:right w:val="nil"/>
            </w:tcBorders>
            <w:shd w:val="clear" w:color="auto" w:fill="auto"/>
          </w:tcPr>
          <w:p w14:paraId="4563D7C4"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(1,198,359,007)</w:t>
            </w:r>
          </w:p>
        </w:tc>
        <w:tc>
          <w:tcPr>
            <w:tcW w:w="1365" w:type="dxa"/>
            <w:tcBorders>
              <w:top w:val="nil"/>
              <w:left w:val="nil"/>
              <w:bottom w:val="nil"/>
              <w:right w:val="nil"/>
            </w:tcBorders>
            <w:shd w:val="clear" w:color="auto" w:fill="auto"/>
          </w:tcPr>
          <w:p w14:paraId="2259516C"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315,144,920 </w:t>
            </w:r>
          </w:p>
        </w:tc>
        <w:tc>
          <w:tcPr>
            <w:tcW w:w="1467" w:type="dxa"/>
            <w:tcBorders>
              <w:top w:val="nil"/>
              <w:left w:val="nil"/>
              <w:bottom w:val="nil"/>
              <w:right w:val="nil"/>
            </w:tcBorders>
            <w:shd w:val="clear" w:color="auto" w:fill="auto"/>
          </w:tcPr>
          <w:p w14:paraId="57956031" w14:textId="77777777" w:rsidR="00E510C6" w:rsidRPr="00A961AA" w:rsidRDefault="00E510C6" w:rsidP="00FA717C">
            <w:pPr>
              <w:pStyle w:val="a"/>
              <w:ind w:right="-72"/>
              <w:jc w:val="right"/>
              <w:rPr>
                <w:rFonts w:ascii="Arial" w:cs="Arial"/>
                <w:color w:val="000000" w:themeColor="text1"/>
                <w:spacing w:val="-4"/>
                <w:sz w:val="18"/>
                <w:szCs w:val="18"/>
                <w:lang w:val="en-US"/>
              </w:rPr>
            </w:pPr>
            <w:r w:rsidRPr="00A961AA">
              <w:rPr>
                <w:rFonts w:ascii="Arial" w:cs="Arial"/>
                <w:color w:val="000000" w:themeColor="text1"/>
                <w:spacing w:val="-4"/>
                <w:sz w:val="18"/>
                <w:szCs w:val="18"/>
                <w:lang w:val="en-US"/>
              </w:rPr>
              <w:t xml:space="preserve"> 252,115,936 </w:t>
            </w:r>
          </w:p>
        </w:tc>
      </w:tr>
      <w:tr w:rsidR="00E510C6" w:rsidRPr="00A961AA" w14:paraId="20E279B5" w14:textId="77777777" w:rsidTr="003B5E69">
        <w:tc>
          <w:tcPr>
            <w:tcW w:w="2004" w:type="dxa"/>
            <w:tcBorders>
              <w:top w:val="nil"/>
              <w:left w:val="nil"/>
              <w:bottom w:val="nil"/>
              <w:right w:val="nil"/>
            </w:tcBorders>
            <w:vAlign w:val="bottom"/>
          </w:tcPr>
          <w:p w14:paraId="213680B8"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r w:rsidRPr="00A961AA">
              <w:rPr>
                <w:rFonts w:ascii="Arial" w:hAnsi="Arial" w:cs="Arial"/>
                <w:color w:val="000000" w:themeColor="text1"/>
                <w:spacing w:val="-4"/>
                <w:sz w:val="18"/>
                <w:szCs w:val="18"/>
              </w:rPr>
              <w:t xml:space="preserve">Expected </w:t>
            </w:r>
          </w:p>
          <w:p w14:paraId="42F4E6C3"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r w:rsidRPr="00A961AA">
              <w:rPr>
                <w:rFonts w:ascii="Arial" w:hAnsi="Arial" w:cs="Arial"/>
                <w:color w:val="000000" w:themeColor="text1"/>
                <w:spacing w:val="-4"/>
                <w:sz w:val="18"/>
                <w:szCs w:val="18"/>
              </w:rPr>
              <w:t xml:space="preserve">   Ultimate </w:t>
            </w:r>
          </w:p>
          <w:p w14:paraId="4845B176"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cs/>
              </w:rPr>
            </w:pPr>
            <w:r w:rsidRPr="00A961AA">
              <w:rPr>
                <w:rFonts w:ascii="Arial" w:hAnsi="Arial" w:cs="Arial"/>
                <w:color w:val="000000" w:themeColor="text1"/>
                <w:spacing w:val="-4"/>
                <w:sz w:val="18"/>
                <w:szCs w:val="18"/>
              </w:rPr>
              <w:t xml:space="preserve">   Loss Ratio</w:t>
            </w:r>
          </w:p>
        </w:tc>
        <w:tc>
          <w:tcPr>
            <w:tcW w:w="1326" w:type="dxa"/>
            <w:tcBorders>
              <w:top w:val="nil"/>
              <w:left w:val="nil"/>
              <w:bottom w:val="nil"/>
              <w:right w:val="nil"/>
            </w:tcBorders>
            <w:shd w:val="clear" w:color="auto" w:fill="auto"/>
            <w:vAlign w:val="bottom"/>
          </w:tcPr>
          <w:p w14:paraId="34B5E7EA" w14:textId="77777777" w:rsidR="00E510C6" w:rsidRPr="00A961AA" w:rsidRDefault="00E510C6" w:rsidP="00FA717C">
            <w:pPr>
              <w:pStyle w:val="a"/>
              <w:ind w:right="-72"/>
              <w:jc w:val="right"/>
              <w:rPr>
                <w:rFonts w:ascii="Arial" w:cs="Arial"/>
                <w:color w:val="000000" w:themeColor="text1"/>
                <w:spacing w:val="-4"/>
                <w:sz w:val="18"/>
                <w:szCs w:val="18"/>
                <w:lang w:val="en-GB"/>
              </w:rPr>
            </w:pPr>
            <w:r w:rsidRPr="00A961AA">
              <w:rPr>
                <w:rFonts w:ascii="Arial" w:cs="Arial"/>
                <w:color w:val="000000" w:themeColor="text1"/>
                <w:spacing w:val="-4"/>
                <w:sz w:val="18"/>
                <w:szCs w:val="18"/>
                <w:cs/>
                <w:lang w:val="en-GB"/>
              </w:rPr>
              <w:t>+</w:t>
            </w:r>
            <w:r w:rsidRPr="00A961AA">
              <w:rPr>
                <w:rFonts w:ascii="Arial" w:cs="Arial"/>
                <w:color w:val="000000" w:themeColor="text1"/>
                <w:spacing w:val="-4"/>
                <w:sz w:val="18"/>
                <w:szCs w:val="18"/>
                <w:lang w:val="en-GB"/>
              </w:rPr>
              <w:t>10</w:t>
            </w:r>
            <w:r w:rsidRPr="00A961AA">
              <w:rPr>
                <w:rFonts w:ascii="Arial" w:cs="Arial"/>
                <w:color w:val="000000" w:themeColor="text1"/>
                <w:spacing w:val="-4"/>
                <w:sz w:val="18"/>
                <w:szCs w:val="18"/>
                <w:cs/>
                <w:lang w:val="en-GB"/>
              </w:rPr>
              <w:t>%</w:t>
            </w:r>
          </w:p>
        </w:tc>
        <w:tc>
          <w:tcPr>
            <w:tcW w:w="1350" w:type="dxa"/>
            <w:tcBorders>
              <w:top w:val="nil"/>
              <w:left w:val="nil"/>
              <w:bottom w:val="nil"/>
              <w:right w:val="nil"/>
            </w:tcBorders>
            <w:shd w:val="clear" w:color="auto" w:fill="auto"/>
          </w:tcPr>
          <w:p w14:paraId="418ED300"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1F417C6C"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2E4EF169"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335,559,294 </w:t>
            </w:r>
          </w:p>
        </w:tc>
        <w:tc>
          <w:tcPr>
            <w:tcW w:w="1515" w:type="dxa"/>
            <w:tcBorders>
              <w:top w:val="nil"/>
              <w:left w:val="nil"/>
              <w:bottom w:val="nil"/>
              <w:right w:val="nil"/>
            </w:tcBorders>
            <w:shd w:val="clear" w:color="auto" w:fill="auto"/>
          </w:tcPr>
          <w:p w14:paraId="25900923"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21BB3BD7"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26F35C75"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545,657,690 </w:t>
            </w:r>
          </w:p>
        </w:tc>
        <w:tc>
          <w:tcPr>
            <w:tcW w:w="1365" w:type="dxa"/>
            <w:tcBorders>
              <w:top w:val="nil"/>
              <w:left w:val="nil"/>
              <w:bottom w:val="nil"/>
              <w:right w:val="nil"/>
            </w:tcBorders>
            <w:shd w:val="clear" w:color="auto" w:fill="auto"/>
          </w:tcPr>
          <w:p w14:paraId="612EB491"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57D20421"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2EF53D95"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(210,098,396)</w:t>
            </w:r>
          </w:p>
        </w:tc>
        <w:tc>
          <w:tcPr>
            <w:tcW w:w="1467" w:type="dxa"/>
            <w:tcBorders>
              <w:top w:val="nil"/>
              <w:left w:val="nil"/>
              <w:bottom w:val="nil"/>
              <w:right w:val="nil"/>
            </w:tcBorders>
            <w:shd w:val="clear" w:color="auto" w:fill="auto"/>
          </w:tcPr>
          <w:p w14:paraId="11483D92"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1B6EC59C" w14:textId="77777777" w:rsidR="00E510C6" w:rsidRPr="00A961AA" w:rsidRDefault="00E510C6" w:rsidP="00FA717C">
            <w:pPr>
              <w:ind w:right="-74"/>
              <w:jc w:val="right"/>
              <w:rPr>
                <w:rFonts w:ascii="Arial" w:hAnsi="Arial" w:cs="Arial"/>
                <w:color w:val="000000" w:themeColor="text1"/>
                <w:spacing w:val="-4"/>
                <w:sz w:val="18"/>
                <w:szCs w:val="18"/>
                <w:lang w:val="en-GB"/>
              </w:rPr>
            </w:pPr>
          </w:p>
          <w:p w14:paraId="039FB4A9"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(168,078,717)</w:t>
            </w:r>
          </w:p>
        </w:tc>
      </w:tr>
      <w:tr w:rsidR="00E510C6" w:rsidRPr="00A961AA" w14:paraId="0E63EB5E" w14:textId="77777777" w:rsidTr="003B5E69">
        <w:tc>
          <w:tcPr>
            <w:tcW w:w="2004" w:type="dxa"/>
            <w:tcBorders>
              <w:top w:val="nil"/>
              <w:left w:val="nil"/>
              <w:bottom w:val="nil"/>
              <w:right w:val="nil"/>
            </w:tcBorders>
            <w:vAlign w:val="bottom"/>
          </w:tcPr>
          <w:p w14:paraId="2B63E514" w14:textId="77777777" w:rsidR="00E510C6" w:rsidRPr="00A961AA" w:rsidRDefault="00E510C6" w:rsidP="00FA717C">
            <w:pPr>
              <w:tabs>
                <w:tab w:val="left" w:pos="0"/>
                <w:tab w:val="left" w:pos="900"/>
                <w:tab w:val="left" w:pos="1440"/>
              </w:tabs>
              <w:ind w:left="540"/>
              <w:jc w:val="thaiDistribute"/>
              <w:rPr>
                <w:rFonts w:ascii="Arial" w:hAnsi="Arial" w:cs="Arial"/>
                <w:color w:val="000000" w:themeColor="text1"/>
                <w:spacing w:val="-4"/>
                <w:sz w:val="18"/>
                <w:szCs w:val="18"/>
              </w:rPr>
            </w:pPr>
          </w:p>
        </w:tc>
        <w:tc>
          <w:tcPr>
            <w:tcW w:w="1326" w:type="dxa"/>
            <w:tcBorders>
              <w:top w:val="nil"/>
              <w:left w:val="nil"/>
              <w:bottom w:val="nil"/>
              <w:right w:val="nil"/>
            </w:tcBorders>
            <w:shd w:val="clear" w:color="auto" w:fill="auto"/>
            <w:vAlign w:val="bottom"/>
          </w:tcPr>
          <w:p w14:paraId="3257FF51" w14:textId="77777777" w:rsidR="00E510C6" w:rsidRPr="00A961AA" w:rsidRDefault="00E510C6" w:rsidP="00FA717C">
            <w:pPr>
              <w:pStyle w:val="a"/>
              <w:ind w:right="-72"/>
              <w:jc w:val="right"/>
              <w:rPr>
                <w:rFonts w:ascii="Arial" w:cs="Arial"/>
                <w:color w:val="000000" w:themeColor="text1"/>
                <w:spacing w:val="-4"/>
                <w:sz w:val="18"/>
                <w:szCs w:val="18"/>
                <w:cs/>
                <w:lang w:val="en-GB"/>
              </w:rPr>
            </w:pPr>
            <w:r w:rsidRPr="00A961AA">
              <w:rPr>
                <w:rFonts w:ascii="Arial" w:cs="Arial"/>
                <w:color w:val="000000" w:themeColor="text1"/>
                <w:spacing w:val="-4"/>
                <w:sz w:val="18"/>
                <w:szCs w:val="18"/>
                <w:cs/>
                <w:lang w:val="en-GB"/>
              </w:rPr>
              <w:t>-</w:t>
            </w:r>
            <w:r w:rsidRPr="00A961AA">
              <w:rPr>
                <w:rFonts w:ascii="Arial" w:cs="Arial"/>
                <w:color w:val="000000" w:themeColor="text1"/>
                <w:spacing w:val="-4"/>
                <w:sz w:val="18"/>
                <w:szCs w:val="18"/>
                <w:lang w:val="en-GB"/>
              </w:rPr>
              <w:t>10</w:t>
            </w:r>
            <w:r w:rsidRPr="00A961AA">
              <w:rPr>
                <w:rFonts w:ascii="Arial" w:cs="Arial"/>
                <w:color w:val="000000" w:themeColor="text1"/>
                <w:spacing w:val="-4"/>
                <w:sz w:val="18"/>
                <w:szCs w:val="18"/>
                <w:cs/>
                <w:lang w:val="en-GB"/>
              </w:rPr>
              <w:t xml:space="preserve">%                          </w:t>
            </w:r>
          </w:p>
        </w:tc>
        <w:tc>
          <w:tcPr>
            <w:tcW w:w="1350" w:type="dxa"/>
            <w:tcBorders>
              <w:top w:val="nil"/>
              <w:left w:val="nil"/>
              <w:bottom w:val="nil"/>
              <w:right w:val="nil"/>
            </w:tcBorders>
            <w:shd w:val="clear" w:color="auto" w:fill="auto"/>
          </w:tcPr>
          <w:p w14:paraId="74EA921A"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(335,559,298)</w:t>
            </w:r>
          </w:p>
        </w:tc>
        <w:tc>
          <w:tcPr>
            <w:tcW w:w="1515" w:type="dxa"/>
            <w:tcBorders>
              <w:top w:val="nil"/>
              <w:left w:val="nil"/>
              <w:bottom w:val="nil"/>
              <w:right w:val="nil"/>
            </w:tcBorders>
            <w:shd w:val="clear" w:color="auto" w:fill="auto"/>
          </w:tcPr>
          <w:p w14:paraId="65F3DAD1"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(545,657,469)</w:t>
            </w:r>
          </w:p>
        </w:tc>
        <w:tc>
          <w:tcPr>
            <w:tcW w:w="1365" w:type="dxa"/>
            <w:tcBorders>
              <w:top w:val="nil"/>
              <w:left w:val="nil"/>
              <w:bottom w:val="nil"/>
              <w:right w:val="nil"/>
            </w:tcBorders>
            <w:shd w:val="clear" w:color="auto" w:fill="auto"/>
          </w:tcPr>
          <w:p w14:paraId="571E6901"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210,098,171 </w:t>
            </w:r>
          </w:p>
        </w:tc>
        <w:tc>
          <w:tcPr>
            <w:tcW w:w="1467" w:type="dxa"/>
            <w:tcBorders>
              <w:top w:val="nil"/>
              <w:left w:val="nil"/>
              <w:bottom w:val="nil"/>
              <w:right w:val="nil"/>
            </w:tcBorders>
            <w:shd w:val="clear" w:color="auto" w:fill="auto"/>
          </w:tcPr>
          <w:p w14:paraId="44AF267A" w14:textId="77777777" w:rsidR="00E510C6" w:rsidRPr="00A961AA" w:rsidRDefault="00E510C6" w:rsidP="00FA717C">
            <w:pPr>
              <w:ind w:right="-74"/>
              <w:jc w:val="right"/>
              <w:rPr>
                <w:rFonts w:ascii="Arial" w:hAnsi="Arial" w:cs="Arial"/>
                <w:color w:val="000000" w:themeColor="text1"/>
                <w:spacing w:val="-4"/>
                <w:sz w:val="18"/>
                <w:szCs w:val="18"/>
                <w:lang w:val="en-GB"/>
              </w:rPr>
            </w:pPr>
            <w:r w:rsidRPr="00A961AA">
              <w:rPr>
                <w:rFonts w:ascii="Arial" w:hAnsi="Arial" w:cs="Arial"/>
                <w:color w:val="000000" w:themeColor="text1"/>
                <w:spacing w:val="-4"/>
                <w:sz w:val="18"/>
                <w:szCs w:val="18"/>
                <w:lang w:val="en-GB"/>
              </w:rPr>
              <w:t xml:space="preserve"> 168,078,537 </w:t>
            </w:r>
          </w:p>
        </w:tc>
      </w:tr>
    </w:tbl>
    <w:p w14:paraId="72A8CD47" w14:textId="77777777" w:rsidR="006C28C8" w:rsidRPr="00A961AA" w:rsidRDefault="006C28C8">
      <w:pPr>
        <w:jc w:val="thaiDistribute"/>
        <w:rPr>
          <w:rFonts w:ascii="Arial" w:hAnsi="Arial" w:cs="Arial"/>
          <w:b/>
          <w:bCs/>
          <w:color w:val="000000" w:themeColor="text1"/>
          <w:sz w:val="20"/>
          <w:szCs w:val="20"/>
        </w:rPr>
      </w:pPr>
    </w:p>
    <w:p w14:paraId="0592B01D" w14:textId="6412E0E4" w:rsidR="00312EE2" w:rsidRPr="00A961AA" w:rsidRDefault="00312EE2">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7284E362" w14:textId="77777777">
        <w:trPr>
          <w:trHeight w:val="386"/>
        </w:trPr>
        <w:tc>
          <w:tcPr>
            <w:tcW w:w="9043" w:type="dxa"/>
            <w:shd w:val="clear" w:color="auto" w:fill="FFA543"/>
            <w:vAlign w:val="center"/>
          </w:tcPr>
          <w:p w14:paraId="677AF138" w14:textId="53EFADBB" w:rsidR="00256FA2" w:rsidRPr="00A961AA" w:rsidRDefault="004E7A96">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2</w:t>
            </w:r>
            <w:r w:rsidR="001C7A6C" w:rsidRPr="00A961AA">
              <w:rPr>
                <w:rFonts w:ascii="Arial" w:hAnsi="Arial" w:cs="Arial"/>
                <w:b/>
                <w:bCs/>
                <w:color w:val="FFFFFF"/>
                <w:sz w:val="20"/>
                <w:szCs w:val="20"/>
                <w:lang w:val="en-GB" w:eastAsia="en-GB"/>
              </w:rPr>
              <w:t>2</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Due to reinsurers</w:t>
            </w:r>
          </w:p>
        </w:tc>
      </w:tr>
    </w:tbl>
    <w:p w14:paraId="6F1411F9" w14:textId="77777777" w:rsidR="00256FA2" w:rsidRPr="00A961AA" w:rsidRDefault="00256FA2" w:rsidP="00214745">
      <w:pPr>
        <w:tabs>
          <w:tab w:val="left" w:pos="540"/>
        </w:tabs>
        <w:jc w:val="both"/>
        <w:rPr>
          <w:rFonts w:ascii="Arial" w:hAnsi="Arial" w:cs="Arial"/>
          <w:color w:val="000000" w:themeColor="text1"/>
          <w:sz w:val="20"/>
          <w:szCs w:val="20"/>
        </w:rPr>
      </w:pPr>
    </w:p>
    <w:tbl>
      <w:tblPr>
        <w:tblW w:w="9144" w:type="dxa"/>
        <w:tblInd w:w="-108" w:type="dxa"/>
        <w:tblLayout w:type="fixed"/>
        <w:tblLook w:val="0000" w:firstRow="0" w:lastRow="0" w:firstColumn="0" w:lastColumn="0" w:noHBand="0" w:noVBand="0"/>
      </w:tblPr>
      <w:tblGrid>
        <w:gridCol w:w="5832"/>
        <w:gridCol w:w="1656"/>
        <w:gridCol w:w="1656"/>
      </w:tblGrid>
      <w:tr w:rsidR="00F8430F" w:rsidRPr="00A961AA" w14:paraId="58927699" w14:textId="77777777" w:rsidTr="00097B45">
        <w:tc>
          <w:tcPr>
            <w:tcW w:w="5832" w:type="dxa"/>
            <w:tcBorders>
              <w:top w:val="nil"/>
              <w:left w:val="nil"/>
              <w:bottom w:val="nil"/>
              <w:right w:val="nil"/>
            </w:tcBorders>
            <w:vAlign w:val="bottom"/>
          </w:tcPr>
          <w:p w14:paraId="59132E5B" w14:textId="77777777" w:rsidR="00F8430F" w:rsidRPr="00A961AA" w:rsidRDefault="00F8430F" w:rsidP="00F8430F">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3312" w:type="dxa"/>
            <w:gridSpan w:val="2"/>
            <w:tcBorders>
              <w:top w:val="single" w:sz="4" w:space="0" w:color="auto"/>
              <w:left w:val="nil"/>
              <w:right w:val="nil"/>
            </w:tcBorders>
            <w:vAlign w:val="bottom"/>
          </w:tcPr>
          <w:p w14:paraId="278B4F3F" w14:textId="77777777" w:rsidR="00F8430F" w:rsidRPr="00A961AA" w:rsidRDefault="00F8430F" w:rsidP="00F8430F">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51A24088" w14:textId="266BDC29" w:rsidR="00F8430F" w:rsidRPr="00A961AA" w:rsidRDefault="00F8430F" w:rsidP="00F8430F">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E510C6" w:rsidRPr="00A961AA" w14:paraId="0C2115EB" w14:textId="77777777">
        <w:tc>
          <w:tcPr>
            <w:tcW w:w="5832" w:type="dxa"/>
            <w:tcBorders>
              <w:top w:val="nil"/>
              <w:left w:val="nil"/>
              <w:bottom w:val="nil"/>
              <w:right w:val="nil"/>
            </w:tcBorders>
            <w:vAlign w:val="bottom"/>
          </w:tcPr>
          <w:p w14:paraId="3842D0B1" w14:textId="77777777" w:rsidR="00E510C6" w:rsidRPr="00A961AA" w:rsidRDefault="00E510C6" w:rsidP="00E510C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64CE1E7" w14:textId="4F08229B" w:rsidR="00E510C6" w:rsidRPr="00A961AA" w:rsidRDefault="00E510C6" w:rsidP="00E510C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656" w:type="dxa"/>
            <w:tcBorders>
              <w:top w:val="single" w:sz="4" w:space="0" w:color="auto"/>
              <w:left w:val="nil"/>
              <w:right w:val="nil"/>
            </w:tcBorders>
            <w:vAlign w:val="bottom"/>
          </w:tcPr>
          <w:p w14:paraId="7E833F52" w14:textId="2B689ED8" w:rsidR="00E510C6" w:rsidRPr="00A961AA" w:rsidRDefault="00E510C6" w:rsidP="00E510C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E510C6" w:rsidRPr="00A961AA" w14:paraId="53BC202A" w14:textId="77777777">
        <w:tc>
          <w:tcPr>
            <w:tcW w:w="5832" w:type="dxa"/>
            <w:tcBorders>
              <w:top w:val="nil"/>
              <w:left w:val="nil"/>
              <w:bottom w:val="nil"/>
              <w:right w:val="nil"/>
            </w:tcBorders>
            <w:vAlign w:val="bottom"/>
          </w:tcPr>
          <w:p w14:paraId="06AE1331" w14:textId="77777777" w:rsidR="00E510C6" w:rsidRPr="00A961AA" w:rsidRDefault="00E510C6" w:rsidP="00E510C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5F22F1E6" w14:textId="6A3D2EE1" w:rsidR="00E510C6" w:rsidRPr="00A961AA" w:rsidRDefault="00E510C6" w:rsidP="00E510C6">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5AA7001C" w14:textId="5FB7E6E3" w:rsidR="00E510C6" w:rsidRPr="00A961AA" w:rsidRDefault="00E510C6" w:rsidP="00E510C6">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E510C6" w:rsidRPr="00A961AA" w14:paraId="66976025" w14:textId="77777777">
        <w:trPr>
          <w:trHeight w:val="87"/>
        </w:trPr>
        <w:tc>
          <w:tcPr>
            <w:tcW w:w="5832" w:type="dxa"/>
            <w:tcBorders>
              <w:top w:val="nil"/>
              <w:left w:val="nil"/>
              <w:bottom w:val="nil"/>
              <w:right w:val="nil"/>
            </w:tcBorders>
            <w:vAlign w:val="bottom"/>
          </w:tcPr>
          <w:p w14:paraId="732ADDF8" w14:textId="77777777" w:rsidR="00E510C6" w:rsidRPr="00A961AA" w:rsidRDefault="00E510C6" w:rsidP="00E510C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E9276D1" w14:textId="77777777" w:rsidR="00E510C6" w:rsidRPr="00A961AA" w:rsidRDefault="00E510C6" w:rsidP="00E510C6">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63E5165A" w14:textId="77777777" w:rsidR="00E510C6" w:rsidRPr="00A961AA" w:rsidRDefault="00E510C6" w:rsidP="00E510C6">
            <w:pPr>
              <w:pStyle w:val="a"/>
              <w:tabs>
                <w:tab w:val="decimal" w:pos="1408"/>
              </w:tabs>
              <w:ind w:right="-72"/>
              <w:jc w:val="right"/>
              <w:rPr>
                <w:rFonts w:ascii="Arial" w:cs="Arial"/>
                <w:b/>
                <w:bCs/>
                <w:color w:val="000000" w:themeColor="text1"/>
                <w:sz w:val="20"/>
                <w:szCs w:val="20"/>
                <w:cs/>
              </w:rPr>
            </w:pPr>
          </w:p>
        </w:tc>
      </w:tr>
      <w:tr w:rsidR="00A160AB" w:rsidRPr="00A961AA" w14:paraId="75E5D7BD" w14:textId="77777777" w:rsidTr="00FA717C">
        <w:tc>
          <w:tcPr>
            <w:tcW w:w="5832" w:type="dxa"/>
            <w:tcBorders>
              <w:top w:val="nil"/>
              <w:left w:val="nil"/>
              <w:bottom w:val="nil"/>
              <w:right w:val="nil"/>
            </w:tcBorders>
            <w:vAlign w:val="bottom"/>
          </w:tcPr>
          <w:p w14:paraId="58506965" w14:textId="77777777" w:rsidR="00A160AB" w:rsidRPr="00A961AA" w:rsidRDefault="00A160AB" w:rsidP="00A160AB">
            <w:pPr>
              <w:jc w:val="both"/>
              <w:rPr>
                <w:rFonts w:ascii="Arial" w:hAnsi="Arial" w:cs="Arial"/>
                <w:color w:val="000000" w:themeColor="text1"/>
                <w:sz w:val="20"/>
                <w:szCs w:val="20"/>
              </w:rPr>
            </w:pPr>
            <w:r w:rsidRPr="00A961AA">
              <w:rPr>
                <w:rFonts w:ascii="Arial" w:hAnsi="Arial" w:cs="Arial"/>
                <w:color w:val="000000" w:themeColor="text1"/>
                <w:sz w:val="20"/>
                <w:szCs w:val="20"/>
              </w:rPr>
              <w:t>Outward premium payables</w:t>
            </w:r>
          </w:p>
        </w:tc>
        <w:tc>
          <w:tcPr>
            <w:tcW w:w="1656" w:type="dxa"/>
            <w:tcBorders>
              <w:top w:val="nil"/>
              <w:left w:val="nil"/>
              <w:right w:val="nil"/>
            </w:tcBorders>
            <w:shd w:val="clear" w:color="auto" w:fill="FAFAFA"/>
            <w:vAlign w:val="bottom"/>
          </w:tcPr>
          <w:p w14:paraId="1FE82E7F" w14:textId="0E717084" w:rsidR="00A160AB" w:rsidRPr="00A961AA" w:rsidRDefault="00A160AB" w:rsidP="004213BE">
            <w:pPr>
              <w:pStyle w:val="a"/>
              <w:ind w:right="-72"/>
              <w:jc w:val="right"/>
              <w:rPr>
                <w:rFonts w:ascii="Arial" w:cs="Arial"/>
                <w:sz w:val="20"/>
                <w:szCs w:val="20"/>
              </w:rPr>
            </w:pPr>
            <w:r w:rsidRPr="00A961AA">
              <w:rPr>
                <w:rFonts w:ascii="Arial" w:cs="Arial"/>
                <w:sz w:val="20"/>
                <w:szCs w:val="20"/>
              </w:rPr>
              <w:t>5,381,265,029</w:t>
            </w:r>
          </w:p>
        </w:tc>
        <w:tc>
          <w:tcPr>
            <w:tcW w:w="1656" w:type="dxa"/>
            <w:tcBorders>
              <w:top w:val="nil"/>
              <w:left w:val="nil"/>
              <w:right w:val="nil"/>
            </w:tcBorders>
          </w:tcPr>
          <w:p w14:paraId="294C79B5" w14:textId="75E02288" w:rsidR="00A160AB" w:rsidRPr="00A961AA" w:rsidRDefault="00A160AB" w:rsidP="00A160AB">
            <w:pPr>
              <w:pStyle w:val="a"/>
              <w:ind w:right="-72"/>
              <w:jc w:val="right"/>
              <w:rPr>
                <w:rFonts w:ascii="Arial" w:cs="Arial"/>
                <w:color w:val="000000" w:themeColor="text1"/>
                <w:sz w:val="20"/>
                <w:szCs w:val="20"/>
                <w:lang w:val="en-US"/>
              </w:rPr>
            </w:pPr>
            <w:r w:rsidRPr="00A961AA">
              <w:rPr>
                <w:rFonts w:ascii="Arial" w:cs="Arial"/>
                <w:sz w:val="20"/>
                <w:szCs w:val="20"/>
              </w:rPr>
              <w:t xml:space="preserve"> 4,688,838,515 </w:t>
            </w:r>
          </w:p>
        </w:tc>
      </w:tr>
      <w:tr w:rsidR="00A160AB" w:rsidRPr="00A961AA" w14:paraId="4BB11323" w14:textId="77777777" w:rsidTr="00FA717C">
        <w:tc>
          <w:tcPr>
            <w:tcW w:w="5832" w:type="dxa"/>
            <w:tcBorders>
              <w:top w:val="nil"/>
              <w:left w:val="nil"/>
              <w:bottom w:val="nil"/>
              <w:right w:val="nil"/>
            </w:tcBorders>
            <w:vAlign w:val="bottom"/>
          </w:tcPr>
          <w:p w14:paraId="0D925657" w14:textId="77777777" w:rsidR="00A160AB" w:rsidRPr="00A961AA" w:rsidRDefault="00A160AB" w:rsidP="00A160AB">
            <w:pPr>
              <w:jc w:val="both"/>
              <w:rPr>
                <w:rFonts w:ascii="Arial" w:hAnsi="Arial" w:cs="Arial"/>
                <w:color w:val="000000" w:themeColor="text1"/>
                <w:sz w:val="20"/>
                <w:szCs w:val="20"/>
              </w:rPr>
            </w:pPr>
            <w:r w:rsidRPr="00A961AA">
              <w:rPr>
                <w:rFonts w:ascii="Arial" w:hAnsi="Arial" w:cs="Arial"/>
                <w:color w:val="000000" w:themeColor="text1"/>
                <w:sz w:val="20"/>
                <w:szCs w:val="20"/>
              </w:rPr>
              <w:t>Amounts withheld on reinsurance treaties</w:t>
            </w:r>
          </w:p>
        </w:tc>
        <w:tc>
          <w:tcPr>
            <w:tcW w:w="1656" w:type="dxa"/>
            <w:tcBorders>
              <w:top w:val="nil"/>
              <w:left w:val="nil"/>
              <w:bottom w:val="single" w:sz="4" w:space="0" w:color="auto"/>
              <w:right w:val="nil"/>
            </w:tcBorders>
            <w:shd w:val="clear" w:color="auto" w:fill="FAFAFA"/>
            <w:vAlign w:val="bottom"/>
          </w:tcPr>
          <w:p w14:paraId="4206F1A4" w14:textId="3E2DD565" w:rsidR="00A160AB" w:rsidRPr="00A961AA" w:rsidRDefault="00A160AB" w:rsidP="00A160AB">
            <w:pPr>
              <w:pStyle w:val="a"/>
              <w:ind w:right="-72"/>
              <w:jc w:val="right"/>
              <w:rPr>
                <w:rFonts w:ascii="Arial" w:cs="Arial"/>
                <w:sz w:val="20"/>
                <w:szCs w:val="20"/>
              </w:rPr>
            </w:pPr>
            <w:r w:rsidRPr="00A961AA">
              <w:rPr>
                <w:rFonts w:ascii="Arial" w:cs="Arial"/>
                <w:sz w:val="20"/>
                <w:szCs w:val="20"/>
              </w:rPr>
              <w:t>3,767,477,144</w:t>
            </w:r>
          </w:p>
        </w:tc>
        <w:tc>
          <w:tcPr>
            <w:tcW w:w="1656" w:type="dxa"/>
            <w:tcBorders>
              <w:top w:val="nil"/>
              <w:left w:val="nil"/>
              <w:bottom w:val="single" w:sz="4" w:space="0" w:color="auto"/>
              <w:right w:val="nil"/>
            </w:tcBorders>
          </w:tcPr>
          <w:p w14:paraId="1F70F699" w14:textId="4D4C522D" w:rsidR="00A160AB" w:rsidRPr="00A961AA" w:rsidRDefault="00A160AB" w:rsidP="00A160AB">
            <w:pPr>
              <w:pStyle w:val="a"/>
              <w:ind w:right="-72"/>
              <w:jc w:val="right"/>
              <w:rPr>
                <w:rFonts w:ascii="Arial" w:cs="Arial"/>
                <w:color w:val="000000" w:themeColor="text1"/>
                <w:sz w:val="20"/>
                <w:szCs w:val="20"/>
                <w:lang w:val="en-US"/>
              </w:rPr>
            </w:pPr>
            <w:r w:rsidRPr="00A961AA">
              <w:rPr>
                <w:rFonts w:ascii="Arial" w:cs="Arial"/>
                <w:sz w:val="20"/>
                <w:szCs w:val="20"/>
                <w:lang w:val="en-US"/>
              </w:rPr>
              <w:t xml:space="preserve"> </w:t>
            </w:r>
            <w:r w:rsidRPr="00A961AA">
              <w:rPr>
                <w:rFonts w:ascii="Arial" w:cs="Arial"/>
                <w:sz w:val="20"/>
                <w:szCs w:val="20"/>
              </w:rPr>
              <w:t xml:space="preserve">3,712,314,310 </w:t>
            </w:r>
          </w:p>
        </w:tc>
      </w:tr>
      <w:tr w:rsidR="00E510C6" w:rsidRPr="00A961AA" w14:paraId="643509D5" w14:textId="77777777">
        <w:trPr>
          <w:trHeight w:val="87"/>
        </w:trPr>
        <w:tc>
          <w:tcPr>
            <w:tcW w:w="5832" w:type="dxa"/>
            <w:tcBorders>
              <w:top w:val="nil"/>
              <w:left w:val="nil"/>
              <w:bottom w:val="nil"/>
              <w:right w:val="nil"/>
            </w:tcBorders>
            <w:vAlign w:val="bottom"/>
          </w:tcPr>
          <w:p w14:paraId="63381176" w14:textId="77777777" w:rsidR="00E510C6" w:rsidRPr="00A961AA" w:rsidRDefault="00E510C6" w:rsidP="00E510C6">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7902BD59" w14:textId="77777777" w:rsidR="00E510C6" w:rsidRPr="00A961AA" w:rsidRDefault="00E510C6" w:rsidP="00E510C6">
            <w:pPr>
              <w:pStyle w:val="a"/>
              <w:tabs>
                <w:tab w:val="decimal" w:pos="1408"/>
              </w:tabs>
              <w:ind w:right="-72"/>
              <w:jc w:val="right"/>
              <w:rPr>
                <w:rFonts w:ascii="Arial" w:cs="Arial"/>
                <w:sz w:val="20"/>
                <w:szCs w:val="20"/>
                <w:cs/>
              </w:rPr>
            </w:pPr>
          </w:p>
        </w:tc>
        <w:tc>
          <w:tcPr>
            <w:tcW w:w="1656" w:type="dxa"/>
            <w:tcBorders>
              <w:top w:val="single" w:sz="4" w:space="0" w:color="auto"/>
              <w:left w:val="nil"/>
              <w:right w:val="nil"/>
            </w:tcBorders>
            <w:vAlign w:val="bottom"/>
          </w:tcPr>
          <w:p w14:paraId="7926E53B" w14:textId="77777777" w:rsidR="00E510C6" w:rsidRPr="00A961AA" w:rsidRDefault="00E510C6" w:rsidP="00E510C6">
            <w:pPr>
              <w:pStyle w:val="a"/>
              <w:tabs>
                <w:tab w:val="decimal" w:pos="1408"/>
              </w:tabs>
              <w:ind w:right="-72"/>
              <w:jc w:val="right"/>
              <w:rPr>
                <w:rFonts w:ascii="Arial" w:cs="Arial"/>
                <w:b/>
                <w:bCs/>
                <w:color w:val="000000" w:themeColor="text1"/>
                <w:sz w:val="20"/>
                <w:szCs w:val="20"/>
                <w:cs/>
              </w:rPr>
            </w:pPr>
          </w:p>
        </w:tc>
      </w:tr>
      <w:tr w:rsidR="00E510C6" w:rsidRPr="00A961AA" w14:paraId="6153B6E1" w14:textId="77777777">
        <w:tc>
          <w:tcPr>
            <w:tcW w:w="5832" w:type="dxa"/>
            <w:tcBorders>
              <w:top w:val="nil"/>
              <w:left w:val="nil"/>
              <w:bottom w:val="nil"/>
              <w:right w:val="nil"/>
            </w:tcBorders>
            <w:vAlign w:val="bottom"/>
          </w:tcPr>
          <w:p w14:paraId="61C724E4" w14:textId="77777777" w:rsidR="00E510C6" w:rsidRPr="00A961AA" w:rsidRDefault="00E510C6" w:rsidP="00E510C6">
            <w:pPr>
              <w:jc w:val="both"/>
              <w:rPr>
                <w:rFonts w:ascii="Arial" w:hAnsi="Arial" w:cs="Arial"/>
                <w:color w:val="000000" w:themeColor="text1"/>
                <w:sz w:val="20"/>
                <w:szCs w:val="20"/>
                <w:cs/>
              </w:rPr>
            </w:pPr>
            <w:r w:rsidRPr="00A961AA">
              <w:rPr>
                <w:rFonts w:ascii="Arial" w:hAnsi="Arial" w:cs="Arial"/>
                <w:color w:val="000000" w:themeColor="text1"/>
                <w:sz w:val="20"/>
                <w:szCs w:val="20"/>
              </w:rPr>
              <w:t>Total due to reinsurers</w:t>
            </w:r>
          </w:p>
        </w:tc>
        <w:tc>
          <w:tcPr>
            <w:tcW w:w="1656" w:type="dxa"/>
            <w:tcBorders>
              <w:top w:val="nil"/>
              <w:left w:val="nil"/>
              <w:bottom w:val="single" w:sz="4" w:space="0" w:color="auto"/>
              <w:right w:val="nil"/>
            </w:tcBorders>
            <w:shd w:val="clear" w:color="auto" w:fill="FAFAFA"/>
            <w:vAlign w:val="bottom"/>
          </w:tcPr>
          <w:p w14:paraId="2FDF29FA" w14:textId="713A18CE" w:rsidR="00E510C6" w:rsidRPr="00A961AA" w:rsidRDefault="00A160AB" w:rsidP="007F00DB">
            <w:pPr>
              <w:pStyle w:val="a"/>
              <w:ind w:right="-72"/>
              <w:jc w:val="right"/>
              <w:rPr>
                <w:rFonts w:ascii="Arial" w:cs="Arial"/>
                <w:sz w:val="20"/>
                <w:szCs w:val="20"/>
              </w:rPr>
            </w:pPr>
            <w:r w:rsidRPr="00A961AA">
              <w:rPr>
                <w:rFonts w:ascii="Arial" w:cs="Arial"/>
                <w:sz w:val="20"/>
                <w:szCs w:val="20"/>
              </w:rPr>
              <w:t>9,148,742,173</w:t>
            </w:r>
          </w:p>
        </w:tc>
        <w:tc>
          <w:tcPr>
            <w:tcW w:w="1656" w:type="dxa"/>
            <w:tcBorders>
              <w:top w:val="nil"/>
              <w:left w:val="nil"/>
              <w:bottom w:val="single" w:sz="4" w:space="0" w:color="auto"/>
              <w:right w:val="nil"/>
            </w:tcBorders>
            <w:vAlign w:val="bottom"/>
          </w:tcPr>
          <w:p w14:paraId="1F5A2BEC" w14:textId="126C2F46" w:rsidR="00E510C6" w:rsidRPr="00A961AA" w:rsidRDefault="00E510C6"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8,401,152,825</w:t>
            </w:r>
          </w:p>
        </w:tc>
      </w:tr>
    </w:tbl>
    <w:p w14:paraId="039A3BE2" w14:textId="45CFBC0B" w:rsidR="00AB5380" w:rsidRPr="00A961AA" w:rsidRDefault="00AB5380" w:rsidP="00214745">
      <w:pPr>
        <w:tabs>
          <w:tab w:val="left" w:pos="540"/>
        </w:tabs>
        <w:jc w:val="both"/>
        <w:rPr>
          <w:rFonts w:ascii="Arial" w:hAnsi="Arial" w:cs="Arial"/>
          <w:color w:val="000000" w:themeColor="text1"/>
          <w:sz w:val="20"/>
          <w:szCs w:val="20"/>
        </w:rPr>
      </w:pPr>
    </w:p>
    <w:p w14:paraId="4D6DD846" w14:textId="77777777" w:rsidR="00AB5380" w:rsidRPr="00A961AA" w:rsidRDefault="00AB5380">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97122B" w:rsidRPr="00A961AA" w14:paraId="0983AEFB" w14:textId="77777777" w:rsidTr="00FA717C">
        <w:trPr>
          <w:trHeight w:val="386"/>
        </w:trPr>
        <w:tc>
          <w:tcPr>
            <w:tcW w:w="9043" w:type="dxa"/>
            <w:shd w:val="clear" w:color="auto" w:fill="FFA543"/>
            <w:vAlign w:val="center"/>
          </w:tcPr>
          <w:p w14:paraId="2751D5CC" w14:textId="794CDB58" w:rsidR="0097122B" w:rsidRPr="00A961AA" w:rsidRDefault="0097122B"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2</w:t>
            </w:r>
            <w:r w:rsidR="001C7A6C" w:rsidRPr="00A961AA">
              <w:rPr>
                <w:rFonts w:ascii="Arial" w:hAnsi="Arial" w:cs="Arial"/>
                <w:b/>
                <w:bCs/>
                <w:color w:val="FFFFFF"/>
                <w:sz w:val="20"/>
                <w:szCs w:val="20"/>
                <w:lang w:val="en-GB" w:eastAsia="en-GB"/>
              </w:rPr>
              <w:t>3</w:t>
            </w:r>
            <w:r w:rsidRPr="00A961AA">
              <w:rPr>
                <w:rFonts w:ascii="Arial" w:hAnsi="Arial" w:cs="Arial"/>
                <w:b/>
                <w:bCs/>
                <w:color w:val="FFFFFF"/>
                <w:sz w:val="20"/>
                <w:szCs w:val="20"/>
                <w:cs/>
                <w:lang w:val="en-GB" w:eastAsia="en-GB"/>
              </w:rPr>
              <w:t>.</w:t>
            </w:r>
            <w:r w:rsidRPr="00A961AA">
              <w:rPr>
                <w:rFonts w:ascii="Arial" w:hAnsi="Arial" w:cs="Arial"/>
                <w:b/>
                <w:bCs/>
                <w:color w:val="FFFFFF"/>
                <w:sz w:val="20"/>
                <w:szCs w:val="20"/>
                <w:lang w:val="en-GB" w:eastAsia="en-GB"/>
              </w:rPr>
              <w:tab/>
              <w:t>Borrowings</w:t>
            </w:r>
          </w:p>
        </w:tc>
      </w:tr>
    </w:tbl>
    <w:p w14:paraId="1BDC8BAF" w14:textId="77777777" w:rsidR="0097122B" w:rsidRPr="00A961AA" w:rsidRDefault="0097122B" w:rsidP="0097122B">
      <w:pPr>
        <w:tabs>
          <w:tab w:val="left" w:pos="540"/>
        </w:tabs>
        <w:jc w:val="both"/>
        <w:rPr>
          <w:rFonts w:ascii="Arial" w:hAnsi="Arial" w:cs="Arial"/>
          <w:color w:val="000000" w:themeColor="text1"/>
          <w:sz w:val="20"/>
          <w:szCs w:val="20"/>
        </w:rPr>
      </w:pPr>
    </w:p>
    <w:tbl>
      <w:tblPr>
        <w:tblW w:w="9108" w:type="dxa"/>
        <w:tblInd w:w="-108" w:type="dxa"/>
        <w:tblLayout w:type="fixed"/>
        <w:tblLook w:val="0000" w:firstRow="0" w:lastRow="0" w:firstColumn="0" w:lastColumn="0" w:noHBand="0" w:noVBand="0"/>
      </w:tblPr>
      <w:tblGrid>
        <w:gridCol w:w="5868"/>
        <w:gridCol w:w="1620"/>
        <w:gridCol w:w="1620"/>
      </w:tblGrid>
      <w:tr w:rsidR="000E5414" w:rsidRPr="00A961AA" w14:paraId="57449B64" w14:textId="77777777" w:rsidTr="00AB5380">
        <w:tc>
          <w:tcPr>
            <w:tcW w:w="5868" w:type="dxa"/>
            <w:tcBorders>
              <w:top w:val="nil"/>
              <w:left w:val="nil"/>
              <w:bottom w:val="nil"/>
              <w:right w:val="nil"/>
            </w:tcBorders>
            <w:vAlign w:val="bottom"/>
          </w:tcPr>
          <w:p w14:paraId="76E76A66" w14:textId="77777777" w:rsidR="000E5414" w:rsidRPr="00A961AA" w:rsidRDefault="000E5414" w:rsidP="0063714D">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3240" w:type="dxa"/>
            <w:gridSpan w:val="2"/>
            <w:tcBorders>
              <w:top w:val="single" w:sz="4" w:space="0" w:color="auto"/>
              <w:left w:val="nil"/>
              <w:right w:val="nil"/>
            </w:tcBorders>
            <w:vAlign w:val="bottom"/>
          </w:tcPr>
          <w:p w14:paraId="4D6F6870" w14:textId="395891C3" w:rsidR="00AB5380" w:rsidRPr="00A961AA" w:rsidRDefault="000E5414" w:rsidP="000E541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r w:rsidR="00725585" w:rsidRPr="00A961AA">
              <w:rPr>
                <w:rFonts w:ascii="Arial" w:hAnsi="Arial" w:cs="Arial"/>
                <w:b/>
                <w:bCs/>
                <w:sz w:val="20"/>
                <w:szCs w:val="20"/>
                <w:cs/>
              </w:rPr>
              <w:t xml:space="preserve"> </w:t>
            </w:r>
            <w:r w:rsidRPr="00A961AA">
              <w:rPr>
                <w:rFonts w:ascii="Arial" w:hAnsi="Arial" w:cs="Arial"/>
                <w:b/>
                <w:bCs/>
                <w:sz w:val="20"/>
                <w:szCs w:val="20"/>
              </w:rPr>
              <w:t xml:space="preserve">and </w:t>
            </w:r>
          </w:p>
          <w:p w14:paraId="40FD3BE8" w14:textId="017BF456" w:rsidR="000E5414" w:rsidRPr="00A961AA" w:rsidRDefault="000E5414" w:rsidP="00AB5380">
            <w:pPr>
              <w:overflowPunct/>
              <w:autoSpaceDE/>
              <w:autoSpaceDN/>
              <w:adjustRightInd/>
              <w:ind w:right="-72"/>
              <w:jc w:val="center"/>
              <w:textAlignment w:val="auto"/>
              <w:rPr>
                <w:rFonts w:ascii="Arial" w:hAnsi="Arial" w:cs="Arial"/>
                <w:b/>
                <w:bCs/>
                <w:sz w:val="20"/>
                <w:szCs w:val="20"/>
                <w:lang w:val="en-GB"/>
              </w:rPr>
            </w:pPr>
            <w:r w:rsidRPr="00A961AA">
              <w:rPr>
                <w:rFonts w:ascii="Arial" w:hAnsi="Arial" w:cs="Arial"/>
                <w:b/>
                <w:bCs/>
                <w:sz w:val="20"/>
                <w:szCs w:val="20"/>
              </w:rPr>
              <w:t>Separate</w:t>
            </w:r>
            <w:r w:rsidR="00AB5380" w:rsidRPr="00A961AA">
              <w:rPr>
                <w:rFonts w:ascii="Arial" w:hAnsi="Arial" w:cs="Arial"/>
                <w:b/>
                <w:bCs/>
                <w:sz w:val="20"/>
                <w:szCs w:val="20"/>
              </w:rPr>
              <w:t xml:space="preserve"> </w:t>
            </w:r>
            <w:r w:rsidRPr="00A961AA">
              <w:rPr>
                <w:rFonts w:ascii="Arial" w:hAnsi="Arial" w:cs="Arial"/>
                <w:b/>
                <w:bCs/>
                <w:sz w:val="20"/>
                <w:szCs w:val="20"/>
              </w:rPr>
              <w:t xml:space="preserve">financial statements </w:t>
            </w:r>
          </w:p>
        </w:tc>
      </w:tr>
      <w:tr w:rsidR="000E5414" w:rsidRPr="00A961AA" w14:paraId="34099150" w14:textId="77777777" w:rsidTr="00AB5380">
        <w:tc>
          <w:tcPr>
            <w:tcW w:w="5868" w:type="dxa"/>
            <w:tcBorders>
              <w:top w:val="nil"/>
              <w:left w:val="nil"/>
              <w:bottom w:val="nil"/>
              <w:right w:val="nil"/>
            </w:tcBorders>
            <w:vAlign w:val="bottom"/>
          </w:tcPr>
          <w:p w14:paraId="7E0A3E57" w14:textId="77777777" w:rsidR="000E5414" w:rsidRPr="00A961AA" w:rsidRDefault="000E5414" w:rsidP="00E510C6">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620" w:type="dxa"/>
            <w:tcBorders>
              <w:top w:val="single" w:sz="4" w:space="0" w:color="auto"/>
              <w:left w:val="nil"/>
              <w:right w:val="nil"/>
            </w:tcBorders>
            <w:shd w:val="clear" w:color="auto" w:fill="auto"/>
            <w:vAlign w:val="bottom"/>
          </w:tcPr>
          <w:p w14:paraId="548F1FA1" w14:textId="2C674651" w:rsidR="000E5414" w:rsidRPr="00A961AA" w:rsidRDefault="000E5414" w:rsidP="00E510C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620" w:type="dxa"/>
            <w:tcBorders>
              <w:top w:val="single" w:sz="4" w:space="0" w:color="auto"/>
              <w:left w:val="nil"/>
              <w:right w:val="nil"/>
            </w:tcBorders>
            <w:shd w:val="clear" w:color="auto" w:fill="auto"/>
            <w:vAlign w:val="bottom"/>
          </w:tcPr>
          <w:p w14:paraId="09ECD5B3" w14:textId="3C494A04" w:rsidR="000E5414" w:rsidRPr="00A961AA" w:rsidRDefault="000E5414" w:rsidP="00E510C6">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0E5414" w:rsidRPr="00A961AA" w14:paraId="601CFAE8" w14:textId="77777777" w:rsidTr="00AB5380">
        <w:tc>
          <w:tcPr>
            <w:tcW w:w="5868" w:type="dxa"/>
            <w:tcBorders>
              <w:top w:val="nil"/>
              <w:left w:val="nil"/>
              <w:bottom w:val="nil"/>
              <w:right w:val="nil"/>
            </w:tcBorders>
            <w:vAlign w:val="bottom"/>
          </w:tcPr>
          <w:p w14:paraId="6E187391" w14:textId="77777777" w:rsidR="000E5414" w:rsidRPr="00A961AA" w:rsidRDefault="000E5414" w:rsidP="00E510C6">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620" w:type="dxa"/>
            <w:tcBorders>
              <w:top w:val="nil"/>
              <w:left w:val="nil"/>
              <w:bottom w:val="single" w:sz="4" w:space="0" w:color="auto"/>
              <w:right w:val="nil"/>
            </w:tcBorders>
            <w:shd w:val="clear" w:color="auto" w:fill="auto"/>
            <w:vAlign w:val="bottom"/>
          </w:tcPr>
          <w:p w14:paraId="2384D596" w14:textId="119D2A07" w:rsidR="000E5414" w:rsidRPr="00A961AA" w:rsidRDefault="000E5414" w:rsidP="00E510C6">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620" w:type="dxa"/>
            <w:tcBorders>
              <w:top w:val="nil"/>
              <w:left w:val="nil"/>
              <w:bottom w:val="single" w:sz="4" w:space="0" w:color="auto"/>
              <w:right w:val="nil"/>
            </w:tcBorders>
            <w:shd w:val="clear" w:color="auto" w:fill="auto"/>
            <w:vAlign w:val="bottom"/>
          </w:tcPr>
          <w:p w14:paraId="679F39FF" w14:textId="1681A12D" w:rsidR="000E5414" w:rsidRPr="00A961AA" w:rsidRDefault="000E5414" w:rsidP="00E510C6">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0E5414" w:rsidRPr="00A961AA" w14:paraId="79CE0731" w14:textId="77777777" w:rsidTr="00AB5380">
        <w:trPr>
          <w:trHeight w:val="87"/>
        </w:trPr>
        <w:tc>
          <w:tcPr>
            <w:tcW w:w="5868" w:type="dxa"/>
            <w:tcBorders>
              <w:top w:val="nil"/>
              <w:left w:val="nil"/>
              <w:bottom w:val="nil"/>
              <w:right w:val="nil"/>
            </w:tcBorders>
            <w:vAlign w:val="bottom"/>
          </w:tcPr>
          <w:p w14:paraId="52D288D9" w14:textId="77777777" w:rsidR="000E5414" w:rsidRPr="00A961AA" w:rsidRDefault="000E5414" w:rsidP="00E510C6">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620" w:type="dxa"/>
            <w:tcBorders>
              <w:top w:val="single" w:sz="4" w:space="0" w:color="auto"/>
              <w:left w:val="nil"/>
              <w:bottom w:val="nil"/>
              <w:right w:val="nil"/>
            </w:tcBorders>
            <w:shd w:val="clear" w:color="auto" w:fill="FAFAFA"/>
          </w:tcPr>
          <w:p w14:paraId="12E2675A" w14:textId="77777777" w:rsidR="000E5414" w:rsidRPr="00A961AA" w:rsidRDefault="000E5414" w:rsidP="00E510C6">
            <w:pPr>
              <w:pStyle w:val="a"/>
              <w:tabs>
                <w:tab w:val="decimal" w:pos="1408"/>
              </w:tabs>
              <w:ind w:right="-72"/>
              <w:jc w:val="right"/>
              <w:rPr>
                <w:rFonts w:ascii="Arial" w:cs="Arial"/>
                <w:b/>
                <w:bCs/>
                <w:color w:val="000000" w:themeColor="text1"/>
                <w:sz w:val="20"/>
                <w:szCs w:val="20"/>
                <w:cs/>
              </w:rPr>
            </w:pPr>
          </w:p>
        </w:tc>
        <w:tc>
          <w:tcPr>
            <w:tcW w:w="1620" w:type="dxa"/>
            <w:tcBorders>
              <w:top w:val="single" w:sz="4" w:space="0" w:color="auto"/>
              <w:left w:val="nil"/>
              <w:bottom w:val="nil"/>
              <w:right w:val="nil"/>
            </w:tcBorders>
            <w:shd w:val="clear" w:color="auto" w:fill="auto"/>
          </w:tcPr>
          <w:p w14:paraId="03A88E07" w14:textId="77777777" w:rsidR="000E5414" w:rsidRPr="00A961AA" w:rsidRDefault="000E5414" w:rsidP="00E510C6">
            <w:pPr>
              <w:pStyle w:val="a"/>
              <w:tabs>
                <w:tab w:val="decimal" w:pos="1408"/>
              </w:tabs>
              <w:ind w:right="-72"/>
              <w:jc w:val="right"/>
              <w:rPr>
                <w:rFonts w:ascii="Arial" w:cs="Arial"/>
                <w:b/>
                <w:bCs/>
                <w:color w:val="000000" w:themeColor="text1"/>
                <w:sz w:val="20"/>
                <w:szCs w:val="20"/>
                <w:cs/>
              </w:rPr>
            </w:pPr>
          </w:p>
        </w:tc>
      </w:tr>
      <w:tr w:rsidR="000E5414" w:rsidRPr="00A961AA" w14:paraId="41B26498" w14:textId="77777777" w:rsidTr="00AB5380">
        <w:tc>
          <w:tcPr>
            <w:tcW w:w="5868" w:type="dxa"/>
            <w:tcBorders>
              <w:top w:val="nil"/>
              <w:left w:val="nil"/>
              <w:bottom w:val="nil"/>
              <w:right w:val="nil"/>
            </w:tcBorders>
          </w:tcPr>
          <w:p w14:paraId="6FF6D0A5" w14:textId="1E5D4179" w:rsidR="000E5414" w:rsidRPr="00A961AA" w:rsidRDefault="000E5414" w:rsidP="00E510C6">
            <w:pPr>
              <w:rPr>
                <w:rFonts w:ascii="Arial" w:hAnsi="Arial" w:cs="Arial"/>
                <w:color w:val="000000" w:themeColor="text1"/>
                <w:spacing w:val="-4"/>
                <w:sz w:val="20"/>
                <w:szCs w:val="20"/>
              </w:rPr>
            </w:pPr>
            <w:r w:rsidRPr="00A961AA">
              <w:rPr>
                <w:rFonts w:ascii="Arial" w:hAnsi="Arial" w:cs="Arial"/>
                <w:color w:val="000000" w:themeColor="text1"/>
                <w:spacing w:val="-4"/>
                <w:sz w:val="20"/>
                <w:szCs w:val="20"/>
              </w:rPr>
              <w:t>Borrowings from financial institution</w:t>
            </w:r>
          </w:p>
        </w:tc>
        <w:tc>
          <w:tcPr>
            <w:tcW w:w="1620" w:type="dxa"/>
            <w:tcBorders>
              <w:top w:val="nil"/>
              <w:left w:val="nil"/>
              <w:right w:val="nil"/>
            </w:tcBorders>
            <w:shd w:val="clear" w:color="auto" w:fill="FAFAFA"/>
          </w:tcPr>
          <w:p w14:paraId="281A88F4" w14:textId="3589D533" w:rsidR="000E5414" w:rsidRPr="00A961AA" w:rsidRDefault="00A34D52"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620" w:type="dxa"/>
            <w:tcBorders>
              <w:top w:val="nil"/>
              <w:left w:val="nil"/>
              <w:right w:val="nil"/>
            </w:tcBorders>
            <w:shd w:val="clear" w:color="auto" w:fill="auto"/>
          </w:tcPr>
          <w:p w14:paraId="3B4C9467" w14:textId="56EB352E" w:rsidR="000E5414" w:rsidRPr="00A961AA" w:rsidRDefault="000E5414"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240,000,000</w:t>
            </w:r>
          </w:p>
        </w:tc>
      </w:tr>
      <w:tr w:rsidR="000E5414" w:rsidRPr="00A961AA" w14:paraId="4B4D608B" w14:textId="77777777" w:rsidTr="00AB5380">
        <w:tc>
          <w:tcPr>
            <w:tcW w:w="5868" w:type="dxa"/>
            <w:tcBorders>
              <w:top w:val="nil"/>
              <w:left w:val="nil"/>
              <w:bottom w:val="nil"/>
              <w:right w:val="nil"/>
            </w:tcBorders>
          </w:tcPr>
          <w:p w14:paraId="73C9F667" w14:textId="2CAEA029" w:rsidR="000E5414" w:rsidRPr="00A961AA" w:rsidRDefault="00AF22E9" w:rsidP="00E510C6">
            <w:pPr>
              <w:rPr>
                <w:rFonts w:ascii="Arial" w:hAnsi="Arial" w:cs="Arial"/>
                <w:color w:val="000000" w:themeColor="text1"/>
                <w:spacing w:val="-4"/>
                <w:sz w:val="20"/>
                <w:szCs w:val="20"/>
              </w:rPr>
            </w:pPr>
            <w:r w:rsidRPr="00A961AA">
              <w:rPr>
                <w:rFonts w:ascii="Arial" w:hAnsi="Arial" w:cs="Arial"/>
                <w:color w:val="000000" w:themeColor="text1"/>
                <w:spacing w:val="-4"/>
                <w:sz w:val="20"/>
                <w:szCs w:val="20"/>
              </w:rPr>
              <w:t xml:space="preserve">Borrowings from </w:t>
            </w:r>
            <w:bookmarkStart w:id="50" w:name="_Hlk127605715"/>
            <w:r w:rsidRPr="00A961AA">
              <w:rPr>
                <w:rFonts w:ascii="Arial" w:hAnsi="Arial" w:cs="Arial"/>
                <w:color w:val="000000" w:themeColor="text1"/>
                <w:spacing w:val="-4"/>
                <w:sz w:val="20"/>
                <w:szCs w:val="20"/>
              </w:rPr>
              <w:t>related company</w:t>
            </w:r>
            <w:bookmarkEnd w:id="50"/>
            <w:r w:rsidR="000E5414" w:rsidRPr="00A961AA">
              <w:rPr>
                <w:rFonts w:ascii="Arial" w:hAnsi="Arial" w:cs="Arial"/>
                <w:color w:val="000000" w:themeColor="text1"/>
                <w:spacing w:val="-4"/>
                <w:sz w:val="20"/>
                <w:szCs w:val="20"/>
              </w:rPr>
              <w:t xml:space="preserve"> (Note 37)</w:t>
            </w:r>
          </w:p>
        </w:tc>
        <w:tc>
          <w:tcPr>
            <w:tcW w:w="1620" w:type="dxa"/>
            <w:tcBorders>
              <w:top w:val="nil"/>
              <w:left w:val="nil"/>
              <w:bottom w:val="single" w:sz="4" w:space="0" w:color="auto"/>
              <w:right w:val="nil"/>
            </w:tcBorders>
            <w:shd w:val="clear" w:color="auto" w:fill="FAFAFA"/>
          </w:tcPr>
          <w:p w14:paraId="5A4E29E9" w14:textId="03C4C2F9" w:rsidR="000E5414" w:rsidRPr="00A961AA" w:rsidRDefault="00A34D52"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620" w:type="dxa"/>
            <w:tcBorders>
              <w:top w:val="nil"/>
              <w:left w:val="nil"/>
              <w:bottom w:val="single" w:sz="4" w:space="0" w:color="auto"/>
              <w:right w:val="nil"/>
            </w:tcBorders>
            <w:shd w:val="clear" w:color="auto" w:fill="auto"/>
          </w:tcPr>
          <w:p w14:paraId="2BFEE9FF" w14:textId="5046CAC6" w:rsidR="000E5414" w:rsidRPr="00A961AA" w:rsidRDefault="000E5414"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532,000,000</w:t>
            </w:r>
          </w:p>
        </w:tc>
      </w:tr>
      <w:tr w:rsidR="000E5414" w:rsidRPr="00A961AA" w14:paraId="61BB1140" w14:textId="77777777" w:rsidTr="00AB5380">
        <w:trPr>
          <w:trHeight w:val="87"/>
        </w:trPr>
        <w:tc>
          <w:tcPr>
            <w:tcW w:w="5868" w:type="dxa"/>
            <w:tcBorders>
              <w:top w:val="nil"/>
              <w:left w:val="nil"/>
              <w:bottom w:val="nil"/>
              <w:right w:val="nil"/>
            </w:tcBorders>
            <w:vAlign w:val="bottom"/>
          </w:tcPr>
          <w:p w14:paraId="727D8D95" w14:textId="77777777" w:rsidR="000E5414" w:rsidRPr="00A961AA" w:rsidRDefault="000E5414" w:rsidP="00E510C6">
            <w:pPr>
              <w:pStyle w:val="a"/>
              <w:tabs>
                <w:tab w:val="right" w:pos="7200"/>
                <w:tab w:val="right" w:pos="9000"/>
                <w:tab w:val="right" w:pos="10620"/>
                <w:tab w:val="right" w:pos="11880"/>
                <w:tab w:val="right" w:pos="13140"/>
                <w:tab w:val="right" w:pos="14580"/>
              </w:tabs>
              <w:ind w:right="0"/>
              <w:rPr>
                <w:rFonts w:ascii="Arial" w:cs="Arial"/>
                <w:b/>
                <w:bCs/>
                <w:color w:val="000000" w:themeColor="text1"/>
                <w:spacing w:val="-4"/>
                <w:sz w:val="20"/>
                <w:szCs w:val="20"/>
                <w:cs/>
              </w:rPr>
            </w:pPr>
          </w:p>
        </w:tc>
        <w:tc>
          <w:tcPr>
            <w:tcW w:w="1620" w:type="dxa"/>
            <w:tcBorders>
              <w:top w:val="single" w:sz="4" w:space="0" w:color="auto"/>
              <w:left w:val="nil"/>
              <w:right w:val="nil"/>
            </w:tcBorders>
            <w:shd w:val="clear" w:color="auto" w:fill="FAFAFA"/>
          </w:tcPr>
          <w:p w14:paraId="4659FE87" w14:textId="77777777" w:rsidR="000E5414" w:rsidRPr="00A961AA" w:rsidRDefault="000E5414" w:rsidP="00E510C6">
            <w:pPr>
              <w:pStyle w:val="a"/>
              <w:tabs>
                <w:tab w:val="decimal" w:pos="1408"/>
              </w:tabs>
              <w:ind w:right="-72"/>
              <w:jc w:val="right"/>
              <w:rPr>
                <w:rFonts w:ascii="Arial" w:cs="Arial"/>
                <w:b/>
                <w:bCs/>
                <w:color w:val="000000" w:themeColor="text1"/>
                <w:sz w:val="20"/>
                <w:szCs w:val="20"/>
                <w:cs/>
              </w:rPr>
            </w:pPr>
          </w:p>
        </w:tc>
        <w:tc>
          <w:tcPr>
            <w:tcW w:w="1620" w:type="dxa"/>
            <w:tcBorders>
              <w:top w:val="single" w:sz="4" w:space="0" w:color="auto"/>
              <w:left w:val="nil"/>
              <w:right w:val="nil"/>
            </w:tcBorders>
            <w:shd w:val="clear" w:color="auto" w:fill="auto"/>
          </w:tcPr>
          <w:p w14:paraId="20285531" w14:textId="77777777" w:rsidR="000E5414" w:rsidRPr="00A961AA" w:rsidRDefault="000E5414" w:rsidP="00E510C6">
            <w:pPr>
              <w:pStyle w:val="a"/>
              <w:tabs>
                <w:tab w:val="decimal" w:pos="1408"/>
              </w:tabs>
              <w:ind w:right="-72"/>
              <w:jc w:val="right"/>
              <w:rPr>
                <w:rFonts w:ascii="Arial" w:cs="Arial"/>
                <w:b/>
                <w:bCs/>
                <w:color w:val="000000" w:themeColor="text1"/>
                <w:sz w:val="20"/>
                <w:szCs w:val="20"/>
                <w:cs/>
              </w:rPr>
            </w:pPr>
          </w:p>
        </w:tc>
      </w:tr>
      <w:tr w:rsidR="000E5414" w:rsidRPr="00A961AA" w14:paraId="062543A4" w14:textId="77777777" w:rsidTr="00AB5380">
        <w:tc>
          <w:tcPr>
            <w:tcW w:w="5868" w:type="dxa"/>
            <w:tcBorders>
              <w:top w:val="nil"/>
              <w:left w:val="nil"/>
              <w:bottom w:val="nil"/>
              <w:right w:val="nil"/>
            </w:tcBorders>
            <w:vAlign w:val="bottom"/>
          </w:tcPr>
          <w:p w14:paraId="6091B35E" w14:textId="65B77192" w:rsidR="000E5414" w:rsidRPr="00A961AA" w:rsidRDefault="000E5414" w:rsidP="00E510C6">
            <w:pPr>
              <w:rPr>
                <w:rFonts w:ascii="Arial" w:hAnsi="Arial" w:cs="Arial"/>
                <w:color w:val="000000" w:themeColor="text1"/>
                <w:spacing w:val="-4"/>
                <w:sz w:val="20"/>
                <w:szCs w:val="20"/>
                <w:cs/>
              </w:rPr>
            </w:pPr>
            <w:r w:rsidRPr="00A961AA">
              <w:rPr>
                <w:rFonts w:ascii="Arial" w:hAnsi="Arial" w:cs="Arial"/>
                <w:color w:val="000000" w:themeColor="text1"/>
                <w:spacing w:val="-4"/>
                <w:sz w:val="20"/>
                <w:szCs w:val="20"/>
              </w:rPr>
              <w:t>Total borrowings</w:t>
            </w:r>
          </w:p>
        </w:tc>
        <w:tc>
          <w:tcPr>
            <w:tcW w:w="1620" w:type="dxa"/>
            <w:tcBorders>
              <w:top w:val="nil"/>
              <w:left w:val="nil"/>
              <w:bottom w:val="single" w:sz="4" w:space="0" w:color="auto"/>
              <w:right w:val="nil"/>
            </w:tcBorders>
            <w:shd w:val="clear" w:color="auto" w:fill="FAFAFA"/>
          </w:tcPr>
          <w:p w14:paraId="0E875FB5" w14:textId="2E787BD6" w:rsidR="000E5414" w:rsidRPr="00A961AA" w:rsidRDefault="00A34D52"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620" w:type="dxa"/>
            <w:tcBorders>
              <w:top w:val="nil"/>
              <w:left w:val="nil"/>
              <w:bottom w:val="single" w:sz="4" w:space="0" w:color="auto"/>
              <w:right w:val="nil"/>
            </w:tcBorders>
            <w:shd w:val="clear" w:color="auto" w:fill="auto"/>
          </w:tcPr>
          <w:p w14:paraId="5E501BBD" w14:textId="48A152CB" w:rsidR="000E5414" w:rsidRPr="00A961AA" w:rsidRDefault="000E5414" w:rsidP="00E510C6">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772,000,000</w:t>
            </w:r>
          </w:p>
        </w:tc>
      </w:tr>
    </w:tbl>
    <w:p w14:paraId="29364FE1" w14:textId="77777777" w:rsidR="00562F48" w:rsidRPr="00A961AA" w:rsidRDefault="00562F48" w:rsidP="00A34D52">
      <w:pPr>
        <w:ind w:left="540"/>
        <w:jc w:val="both"/>
        <w:rPr>
          <w:rFonts w:ascii="Arial" w:hAnsi="Arial" w:cs="Arial"/>
          <w:color w:val="000000"/>
          <w:sz w:val="20"/>
          <w:szCs w:val="20"/>
          <w:shd w:val="clear" w:color="auto" w:fill="FFFFFF"/>
        </w:rPr>
      </w:pPr>
    </w:p>
    <w:p w14:paraId="4B5F9C3F" w14:textId="52D75074" w:rsidR="00A34D52" w:rsidRPr="00A961AA" w:rsidRDefault="00A34D52" w:rsidP="00546899">
      <w:pPr>
        <w:jc w:val="thaiDistribute"/>
        <w:rPr>
          <w:rFonts w:ascii="Arial" w:hAnsi="Arial" w:cs="Arial"/>
          <w:spacing w:val="-4"/>
          <w:sz w:val="20"/>
          <w:szCs w:val="20"/>
        </w:rPr>
      </w:pPr>
      <w:r w:rsidRPr="00A961AA">
        <w:rPr>
          <w:rFonts w:ascii="Arial" w:hAnsi="Arial" w:cs="Arial"/>
          <w:spacing w:val="-4"/>
          <w:sz w:val="20"/>
          <w:szCs w:val="20"/>
        </w:rPr>
        <w:t xml:space="preserve">As </w:t>
      </w:r>
      <w:proofErr w:type="gramStart"/>
      <w:r w:rsidRPr="00A961AA">
        <w:rPr>
          <w:rFonts w:ascii="Arial" w:hAnsi="Arial" w:cs="Arial"/>
          <w:spacing w:val="-4"/>
          <w:sz w:val="20"/>
          <w:szCs w:val="20"/>
        </w:rPr>
        <w:t>at</w:t>
      </w:r>
      <w:proofErr w:type="gramEnd"/>
      <w:r w:rsidRPr="00A961AA">
        <w:rPr>
          <w:rFonts w:ascii="Arial" w:hAnsi="Arial" w:cs="Arial"/>
          <w:spacing w:val="-4"/>
          <w:sz w:val="20"/>
          <w:szCs w:val="20"/>
        </w:rPr>
        <w:t xml:space="preserve"> 31 December 2023, the Group and the Company had undrawn committed borrowing facilities </w:t>
      </w:r>
      <w:r w:rsidRPr="00A961AA">
        <w:rPr>
          <w:rFonts w:ascii="Arial" w:hAnsi="Arial" w:cs="Arial"/>
          <w:spacing w:val="-4"/>
          <w:sz w:val="20"/>
          <w:szCs w:val="20"/>
        </w:rPr>
        <w:br/>
        <w:t>for short-term borrowing from financial institution of Baht 700 million at BIBOR plus fixed rate 1.50% to 2.20% per year (2022: Baht 60 million at fixed rate 3.18%).</w:t>
      </w:r>
    </w:p>
    <w:p w14:paraId="26348734" w14:textId="77777777" w:rsidR="00562F48" w:rsidRPr="00A961AA" w:rsidRDefault="00562F48" w:rsidP="00546899">
      <w:pPr>
        <w:jc w:val="thaiDistribute"/>
        <w:rPr>
          <w:rFonts w:ascii="Arial" w:hAnsi="Arial" w:cs="Arial"/>
          <w:spacing w:val="-4"/>
          <w:sz w:val="20"/>
          <w:szCs w:val="20"/>
        </w:rPr>
      </w:pPr>
    </w:p>
    <w:p w14:paraId="048EA398" w14:textId="3507A694" w:rsidR="00A34D52" w:rsidRPr="00A961AA" w:rsidRDefault="00A34D52" w:rsidP="00546899">
      <w:pPr>
        <w:jc w:val="thaiDistribute"/>
        <w:rPr>
          <w:rFonts w:ascii="Arial" w:hAnsi="Arial" w:cs="Arial"/>
          <w:spacing w:val="-4"/>
          <w:sz w:val="20"/>
          <w:szCs w:val="20"/>
        </w:rPr>
      </w:pPr>
      <w:r w:rsidRPr="00A961AA">
        <w:rPr>
          <w:rFonts w:ascii="Arial" w:hAnsi="Arial" w:cs="Arial"/>
          <w:spacing w:val="-4"/>
          <w:sz w:val="20"/>
          <w:szCs w:val="20"/>
        </w:rPr>
        <w:t xml:space="preserve">As </w:t>
      </w:r>
      <w:proofErr w:type="gramStart"/>
      <w:r w:rsidRPr="00A961AA">
        <w:rPr>
          <w:rFonts w:ascii="Arial" w:hAnsi="Arial" w:cs="Arial"/>
          <w:spacing w:val="-4"/>
          <w:sz w:val="20"/>
          <w:szCs w:val="20"/>
        </w:rPr>
        <w:t>at</w:t>
      </w:r>
      <w:proofErr w:type="gramEnd"/>
      <w:r w:rsidRPr="00A961AA">
        <w:rPr>
          <w:rFonts w:ascii="Arial" w:hAnsi="Arial" w:cs="Arial"/>
          <w:spacing w:val="-4"/>
          <w:sz w:val="20"/>
          <w:szCs w:val="20"/>
        </w:rPr>
        <w:t xml:space="preserve"> 31 December 2023, the Group and the Company had undrawn committed borrowing facilities for short-term borrowing from related company of Baht 570 million at BIBOR 6 months plus fixed rate 1.50% per year (2022: Baht 38 million at BIBOR 6 months plus fixed rate 2.20% per year). </w:t>
      </w:r>
    </w:p>
    <w:p w14:paraId="0481DCBB" w14:textId="77777777" w:rsidR="00546899" w:rsidRPr="00A961AA" w:rsidRDefault="00546899" w:rsidP="00546899">
      <w:pPr>
        <w:jc w:val="thaiDistribute"/>
        <w:rPr>
          <w:rFonts w:ascii="Arial" w:hAnsi="Arial" w:cs="Arial"/>
          <w:spacing w:val="-4"/>
          <w:sz w:val="20"/>
          <w:szCs w:val="20"/>
        </w:rPr>
      </w:pPr>
    </w:p>
    <w:p w14:paraId="0CDC41A7" w14:textId="04FDA005" w:rsidR="00A6714A" w:rsidRPr="00A961AA" w:rsidRDefault="00A6714A" w:rsidP="00546899">
      <w:pPr>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E36E66" w:rsidRPr="00A961AA" w14:paraId="77C9F35C" w14:textId="77777777" w:rsidTr="00FA717C">
        <w:trPr>
          <w:trHeight w:val="386"/>
        </w:trPr>
        <w:tc>
          <w:tcPr>
            <w:tcW w:w="9043" w:type="dxa"/>
            <w:shd w:val="clear" w:color="auto" w:fill="FFA543"/>
            <w:vAlign w:val="center"/>
          </w:tcPr>
          <w:p w14:paraId="60B0C031" w14:textId="4DE4B002" w:rsidR="00E36E66" w:rsidRPr="00A961AA" w:rsidRDefault="00E36E66"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24</w:t>
            </w:r>
            <w:r w:rsidRPr="00A961AA">
              <w:rPr>
                <w:rFonts w:ascii="Arial" w:hAnsi="Arial" w:cs="Arial"/>
                <w:b/>
                <w:bCs/>
                <w:color w:val="FFFFFF"/>
                <w:sz w:val="20"/>
                <w:szCs w:val="20"/>
                <w:cs/>
                <w:lang w:val="en-GB" w:eastAsia="en-GB"/>
              </w:rPr>
              <w:t>.</w:t>
            </w:r>
            <w:r w:rsidRPr="00A961AA">
              <w:rPr>
                <w:rFonts w:ascii="Arial" w:hAnsi="Arial" w:cs="Arial"/>
                <w:b/>
                <w:bCs/>
                <w:color w:val="FFFFFF"/>
                <w:sz w:val="20"/>
                <w:szCs w:val="20"/>
                <w:lang w:val="en-GB" w:eastAsia="en-GB"/>
              </w:rPr>
              <w:tab/>
            </w:r>
            <w:bookmarkStart w:id="51" w:name="OLE_LINK2"/>
            <w:r w:rsidRPr="00A961AA">
              <w:rPr>
                <w:rFonts w:ascii="Arial" w:hAnsi="Arial" w:cs="Arial"/>
                <w:b/>
                <w:bCs/>
                <w:color w:val="FFFFFF"/>
                <w:sz w:val="20"/>
                <w:szCs w:val="20"/>
              </w:rPr>
              <w:t>Debenture, net</w:t>
            </w:r>
            <w:bookmarkEnd w:id="51"/>
            <w:r w:rsidRPr="00A961AA">
              <w:rPr>
                <w:rFonts w:ascii="Arial" w:hAnsi="Arial" w:cs="Arial"/>
                <w:b/>
                <w:bCs/>
                <w:color w:val="FFFFFF"/>
                <w:sz w:val="20"/>
                <w:szCs w:val="20"/>
                <w:lang w:val="en-GB" w:eastAsia="en-GB"/>
              </w:rPr>
              <w:t xml:space="preserve"> </w:t>
            </w:r>
          </w:p>
        </w:tc>
      </w:tr>
    </w:tbl>
    <w:p w14:paraId="68D055A7" w14:textId="6D77BD65" w:rsidR="000E5414" w:rsidRPr="00A961AA" w:rsidRDefault="000E5414" w:rsidP="00214745">
      <w:pPr>
        <w:tabs>
          <w:tab w:val="left" w:pos="540"/>
        </w:tabs>
        <w:jc w:val="both"/>
        <w:rPr>
          <w:rFonts w:ascii="Arial" w:hAnsi="Arial" w:cs="Arial"/>
          <w:color w:val="000000" w:themeColor="text1"/>
          <w:sz w:val="20"/>
          <w:szCs w:val="20"/>
        </w:rPr>
      </w:pPr>
    </w:p>
    <w:tbl>
      <w:tblPr>
        <w:tblW w:w="8982" w:type="dxa"/>
        <w:tblInd w:w="18" w:type="dxa"/>
        <w:tblLayout w:type="fixed"/>
        <w:tblLook w:val="04A0" w:firstRow="1" w:lastRow="0" w:firstColumn="1" w:lastColumn="0" w:noHBand="0" w:noVBand="1"/>
      </w:tblPr>
      <w:tblGrid>
        <w:gridCol w:w="5742"/>
        <w:gridCol w:w="1620"/>
        <w:gridCol w:w="1620"/>
      </w:tblGrid>
      <w:tr w:rsidR="000E5414" w:rsidRPr="00A961AA" w14:paraId="2FA6B73F" w14:textId="77777777" w:rsidTr="00AB5380">
        <w:trPr>
          <w:trHeight w:val="20"/>
        </w:trPr>
        <w:tc>
          <w:tcPr>
            <w:tcW w:w="5742" w:type="dxa"/>
            <w:vAlign w:val="bottom"/>
          </w:tcPr>
          <w:p w14:paraId="2FB02E60" w14:textId="77777777" w:rsidR="000E5414" w:rsidRPr="00A961AA" w:rsidRDefault="000E5414" w:rsidP="00FA717C">
            <w:pPr>
              <w:ind w:left="-14"/>
              <w:rPr>
                <w:rFonts w:ascii="Arial" w:hAnsi="Arial" w:cs="Arial"/>
                <w:sz w:val="20"/>
                <w:szCs w:val="20"/>
              </w:rPr>
            </w:pPr>
          </w:p>
        </w:tc>
        <w:tc>
          <w:tcPr>
            <w:tcW w:w="3240" w:type="dxa"/>
            <w:gridSpan w:val="2"/>
            <w:tcBorders>
              <w:top w:val="single" w:sz="4" w:space="0" w:color="auto"/>
              <w:left w:val="nil"/>
              <w:bottom w:val="single" w:sz="4" w:space="0" w:color="auto"/>
              <w:right w:val="nil"/>
            </w:tcBorders>
            <w:vAlign w:val="bottom"/>
            <w:hideMark/>
          </w:tcPr>
          <w:p w14:paraId="12CAF43B" w14:textId="77777777" w:rsidR="00AB5380" w:rsidRPr="00A961AA" w:rsidRDefault="000E5414" w:rsidP="000E541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r w:rsidR="00AB5380" w:rsidRPr="00A961AA">
              <w:rPr>
                <w:rFonts w:ascii="Arial" w:hAnsi="Arial" w:cs="Arial"/>
                <w:b/>
                <w:bCs/>
                <w:sz w:val="20"/>
                <w:szCs w:val="20"/>
              </w:rPr>
              <w:t xml:space="preserve"> </w:t>
            </w:r>
            <w:r w:rsidRPr="00A961AA">
              <w:rPr>
                <w:rFonts w:ascii="Arial" w:hAnsi="Arial" w:cs="Arial"/>
                <w:b/>
                <w:bCs/>
                <w:sz w:val="20"/>
                <w:szCs w:val="20"/>
              </w:rPr>
              <w:t xml:space="preserve">and </w:t>
            </w:r>
          </w:p>
          <w:p w14:paraId="53A9AEE0" w14:textId="4B8BA952" w:rsidR="000E5414" w:rsidRPr="00A961AA" w:rsidRDefault="000E5414" w:rsidP="00AB5380">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Separate</w:t>
            </w:r>
            <w:r w:rsidR="00AB5380" w:rsidRPr="00A961AA">
              <w:rPr>
                <w:rFonts w:ascii="Arial" w:hAnsi="Arial" w:cs="Arial"/>
                <w:b/>
                <w:bCs/>
                <w:sz w:val="20"/>
                <w:szCs w:val="20"/>
              </w:rPr>
              <w:t xml:space="preserve"> </w:t>
            </w:r>
            <w:r w:rsidRPr="00A961AA">
              <w:rPr>
                <w:rFonts w:ascii="Arial" w:hAnsi="Arial" w:cs="Arial"/>
                <w:b/>
                <w:bCs/>
                <w:sz w:val="20"/>
                <w:szCs w:val="20"/>
              </w:rPr>
              <w:t>financial statements</w:t>
            </w:r>
          </w:p>
        </w:tc>
      </w:tr>
      <w:tr w:rsidR="000E5414" w:rsidRPr="00A961AA" w14:paraId="091E0292" w14:textId="77777777" w:rsidTr="00AB5380">
        <w:trPr>
          <w:trHeight w:val="20"/>
        </w:trPr>
        <w:tc>
          <w:tcPr>
            <w:tcW w:w="5742" w:type="dxa"/>
            <w:vAlign w:val="bottom"/>
          </w:tcPr>
          <w:p w14:paraId="263D884E" w14:textId="77777777" w:rsidR="000E5414" w:rsidRPr="00A961AA" w:rsidRDefault="000E5414" w:rsidP="00FA717C">
            <w:pPr>
              <w:ind w:left="-14"/>
              <w:rPr>
                <w:rFonts w:ascii="Arial" w:hAnsi="Arial" w:cs="Arial"/>
                <w:sz w:val="20"/>
                <w:szCs w:val="20"/>
              </w:rPr>
            </w:pPr>
          </w:p>
        </w:tc>
        <w:tc>
          <w:tcPr>
            <w:tcW w:w="1620" w:type="dxa"/>
            <w:vAlign w:val="bottom"/>
            <w:hideMark/>
          </w:tcPr>
          <w:p w14:paraId="21A2D734" w14:textId="77777777" w:rsidR="000E5414" w:rsidRPr="00A961AA" w:rsidRDefault="000E5414" w:rsidP="00FA717C">
            <w:pPr>
              <w:ind w:left="-57" w:right="-72"/>
              <w:jc w:val="right"/>
              <w:rPr>
                <w:rFonts w:ascii="Arial" w:hAnsi="Arial" w:cs="Arial"/>
                <w:b/>
                <w:bCs/>
                <w:sz w:val="20"/>
                <w:szCs w:val="20"/>
              </w:rPr>
            </w:pPr>
            <w:r w:rsidRPr="00A961AA">
              <w:rPr>
                <w:rFonts w:ascii="Arial" w:hAnsi="Arial" w:cs="Arial"/>
                <w:b/>
                <w:bCs/>
                <w:sz w:val="20"/>
                <w:szCs w:val="20"/>
              </w:rPr>
              <w:t>2023</w:t>
            </w:r>
          </w:p>
        </w:tc>
        <w:tc>
          <w:tcPr>
            <w:tcW w:w="1620" w:type="dxa"/>
            <w:hideMark/>
          </w:tcPr>
          <w:p w14:paraId="7F26A893" w14:textId="77777777" w:rsidR="000E5414" w:rsidRPr="00A961AA" w:rsidRDefault="000E5414" w:rsidP="00FA717C">
            <w:pPr>
              <w:pStyle w:val="a0"/>
              <w:ind w:right="-72"/>
              <w:jc w:val="right"/>
              <w:rPr>
                <w:rFonts w:cs="Arial"/>
                <w:b/>
                <w:bCs/>
                <w:color w:val="auto"/>
                <w:sz w:val="20"/>
                <w:szCs w:val="20"/>
                <w:u w:val="none"/>
                <w:lang w:val="en-US" w:eastAsia="en-GB"/>
              </w:rPr>
            </w:pPr>
            <w:r w:rsidRPr="00A961AA">
              <w:rPr>
                <w:rFonts w:cs="Arial"/>
                <w:b/>
                <w:bCs/>
                <w:color w:val="auto"/>
                <w:sz w:val="20"/>
                <w:szCs w:val="20"/>
                <w:u w:val="none"/>
                <w:lang w:val="en-US" w:eastAsia="en-GB"/>
              </w:rPr>
              <w:t>2022</w:t>
            </w:r>
          </w:p>
        </w:tc>
      </w:tr>
      <w:tr w:rsidR="000E5414" w:rsidRPr="00A961AA" w14:paraId="7500573C" w14:textId="77777777" w:rsidTr="00AB5380">
        <w:trPr>
          <w:trHeight w:val="20"/>
        </w:trPr>
        <w:tc>
          <w:tcPr>
            <w:tcW w:w="5742" w:type="dxa"/>
            <w:vAlign w:val="bottom"/>
          </w:tcPr>
          <w:p w14:paraId="5F55558E" w14:textId="77777777" w:rsidR="000E5414" w:rsidRPr="00A961AA" w:rsidRDefault="000E5414" w:rsidP="00FA717C">
            <w:pPr>
              <w:ind w:left="-14"/>
              <w:rPr>
                <w:rFonts w:ascii="Arial" w:hAnsi="Arial" w:cs="Arial"/>
                <w:sz w:val="20"/>
                <w:szCs w:val="20"/>
              </w:rPr>
            </w:pPr>
          </w:p>
        </w:tc>
        <w:tc>
          <w:tcPr>
            <w:tcW w:w="1620" w:type="dxa"/>
            <w:tcBorders>
              <w:top w:val="nil"/>
              <w:left w:val="nil"/>
              <w:bottom w:val="single" w:sz="4" w:space="0" w:color="auto"/>
              <w:right w:val="nil"/>
            </w:tcBorders>
            <w:vAlign w:val="bottom"/>
            <w:hideMark/>
          </w:tcPr>
          <w:p w14:paraId="67C02377" w14:textId="77777777" w:rsidR="000E5414" w:rsidRPr="00A961AA" w:rsidRDefault="000E5414" w:rsidP="00FA717C">
            <w:pPr>
              <w:ind w:right="-72"/>
              <w:jc w:val="right"/>
              <w:rPr>
                <w:rFonts w:ascii="Arial" w:hAnsi="Arial" w:cs="Arial"/>
                <w:b/>
                <w:bCs/>
                <w:sz w:val="20"/>
                <w:szCs w:val="20"/>
              </w:rPr>
            </w:pPr>
            <w:r w:rsidRPr="00A961AA">
              <w:rPr>
                <w:rFonts w:ascii="Arial" w:hAnsi="Arial" w:cs="Arial"/>
                <w:b/>
                <w:bCs/>
                <w:sz w:val="20"/>
                <w:szCs w:val="20"/>
              </w:rPr>
              <w:t>Baht</w:t>
            </w:r>
          </w:p>
        </w:tc>
        <w:tc>
          <w:tcPr>
            <w:tcW w:w="1620" w:type="dxa"/>
            <w:tcBorders>
              <w:top w:val="nil"/>
              <w:left w:val="nil"/>
              <w:bottom w:val="single" w:sz="4" w:space="0" w:color="auto"/>
              <w:right w:val="nil"/>
            </w:tcBorders>
            <w:vAlign w:val="bottom"/>
            <w:hideMark/>
          </w:tcPr>
          <w:p w14:paraId="511D883C" w14:textId="77777777" w:rsidR="000E5414" w:rsidRPr="00A961AA" w:rsidRDefault="000E5414" w:rsidP="00FA717C">
            <w:pPr>
              <w:ind w:right="-72"/>
              <w:jc w:val="right"/>
              <w:rPr>
                <w:rFonts w:ascii="Arial" w:hAnsi="Arial" w:cs="Arial"/>
                <w:b/>
                <w:bCs/>
                <w:sz w:val="20"/>
                <w:szCs w:val="20"/>
                <w:cs/>
              </w:rPr>
            </w:pPr>
            <w:r w:rsidRPr="00A961AA">
              <w:rPr>
                <w:rFonts w:ascii="Arial" w:hAnsi="Arial" w:cs="Arial"/>
                <w:b/>
                <w:bCs/>
                <w:sz w:val="20"/>
                <w:szCs w:val="20"/>
              </w:rPr>
              <w:t>Baht</w:t>
            </w:r>
          </w:p>
        </w:tc>
      </w:tr>
      <w:tr w:rsidR="000E5414" w:rsidRPr="00A961AA" w14:paraId="633242E5" w14:textId="77777777" w:rsidTr="00AB5380">
        <w:trPr>
          <w:trHeight w:val="20"/>
        </w:trPr>
        <w:tc>
          <w:tcPr>
            <w:tcW w:w="5742" w:type="dxa"/>
            <w:vAlign w:val="bottom"/>
          </w:tcPr>
          <w:p w14:paraId="291F9927" w14:textId="77777777" w:rsidR="000E5414" w:rsidRPr="00A961AA" w:rsidRDefault="000E5414" w:rsidP="00FA717C">
            <w:pPr>
              <w:ind w:left="-14"/>
              <w:rPr>
                <w:rFonts w:ascii="Arial" w:hAnsi="Arial" w:cs="Arial"/>
                <w:sz w:val="20"/>
                <w:szCs w:val="20"/>
                <w:cs/>
              </w:rPr>
            </w:pPr>
          </w:p>
        </w:tc>
        <w:tc>
          <w:tcPr>
            <w:tcW w:w="1620" w:type="dxa"/>
            <w:tcBorders>
              <w:top w:val="single" w:sz="4" w:space="0" w:color="auto"/>
              <w:left w:val="nil"/>
              <w:bottom w:val="nil"/>
              <w:right w:val="nil"/>
            </w:tcBorders>
            <w:shd w:val="clear" w:color="auto" w:fill="FAFAFA"/>
          </w:tcPr>
          <w:p w14:paraId="3C43267D" w14:textId="77777777" w:rsidR="000E5414" w:rsidRPr="00A961AA" w:rsidRDefault="000E5414" w:rsidP="00FA717C">
            <w:pPr>
              <w:ind w:right="-72"/>
              <w:jc w:val="right"/>
              <w:rPr>
                <w:rFonts w:ascii="Arial" w:hAnsi="Arial" w:cs="Arial"/>
                <w:color w:val="FAFAFA"/>
                <w:sz w:val="20"/>
                <w:szCs w:val="20"/>
                <w:cs/>
              </w:rPr>
            </w:pPr>
          </w:p>
        </w:tc>
        <w:tc>
          <w:tcPr>
            <w:tcW w:w="1620" w:type="dxa"/>
            <w:tcBorders>
              <w:top w:val="single" w:sz="4" w:space="0" w:color="auto"/>
              <w:left w:val="nil"/>
              <w:bottom w:val="nil"/>
              <w:right w:val="nil"/>
            </w:tcBorders>
          </w:tcPr>
          <w:p w14:paraId="77286186" w14:textId="77777777" w:rsidR="000E5414" w:rsidRPr="00A961AA" w:rsidRDefault="000E5414" w:rsidP="00FA717C">
            <w:pPr>
              <w:ind w:right="-72"/>
              <w:jc w:val="right"/>
              <w:rPr>
                <w:rFonts w:ascii="Arial" w:hAnsi="Arial" w:cs="Arial"/>
                <w:sz w:val="20"/>
                <w:szCs w:val="20"/>
                <w:cs/>
              </w:rPr>
            </w:pPr>
          </w:p>
        </w:tc>
      </w:tr>
      <w:tr w:rsidR="00E11C00" w:rsidRPr="00A961AA" w14:paraId="0E3F249D" w14:textId="77777777" w:rsidTr="00AB5380">
        <w:trPr>
          <w:trHeight w:val="20"/>
        </w:trPr>
        <w:tc>
          <w:tcPr>
            <w:tcW w:w="5742" w:type="dxa"/>
            <w:vAlign w:val="bottom"/>
          </w:tcPr>
          <w:p w14:paraId="1A3D36B7" w14:textId="77777777" w:rsidR="00E11C00" w:rsidRPr="00A961AA" w:rsidRDefault="00E11C00" w:rsidP="00E11C00">
            <w:pPr>
              <w:ind w:left="-14"/>
              <w:jc w:val="thaiDistribute"/>
              <w:rPr>
                <w:rFonts w:ascii="Arial" w:hAnsi="Arial" w:cs="Arial"/>
                <w:sz w:val="20"/>
                <w:szCs w:val="20"/>
              </w:rPr>
            </w:pPr>
            <w:r w:rsidRPr="00A961AA">
              <w:rPr>
                <w:rFonts w:ascii="Arial" w:hAnsi="Arial" w:cs="Arial"/>
                <w:sz w:val="20"/>
                <w:szCs w:val="20"/>
              </w:rPr>
              <w:t>Debenture</w:t>
            </w:r>
          </w:p>
        </w:tc>
        <w:tc>
          <w:tcPr>
            <w:tcW w:w="1620" w:type="dxa"/>
            <w:shd w:val="clear" w:color="auto" w:fill="FAFAFA"/>
          </w:tcPr>
          <w:p w14:paraId="3968D70F" w14:textId="6D817A52" w:rsidR="00E11C00" w:rsidRPr="00A961AA" w:rsidRDefault="00E11C00" w:rsidP="00E11C00">
            <w:pPr>
              <w:ind w:right="-72"/>
              <w:jc w:val="right"/>
              <w:rPr>
                <w:rFonts w:ascii="Arial" w:hAnsi="Arial" w:cs="Arial"/>
                <w:sz w:val="20"/>
                <w:szCs w:val="20"/>
              </w:rPr>
            </w:pPr>
            <w:r w:rsidRPr="00A961AA">
              <w:rPr>
                <w:rFonts w:ascii="Arial" w:hAnsi="Arial" w:cs="Arial"/>
                <w:sz w:val="20"/>
                <w:szCs w:val="20"/>
              </w:rPr>
              <w:t>1,000,000,000</w:t>
            </w:r>
          </w:p>
        </w:tc>
        <w:tc>
          <w:tcPr>
            <w:tcW w:w="1620" w:type="dxa"/>
          </w:tcPr>
          <w:p w14:paraId="060F265B" w14:textId="77777777" w:rsidR="00E11C00" w:rsidRPr="00A961AA" w:rsidRDefault="00E11C00" w:rsidP="00E11C00">
            <w:pPr>
              <w:ind w:right="-72"/>
              <w:jc w:val="right"/>
              <w:rPr>
                <w:rFonts w:ascii="Arial" w:hAnsi="Arial" w:cs="Arial"/>
                <w:sz w:val="20"/>
                <w:szCs w:val="20"/>
                <w:cs/>
              </w:rPr>
            </w:pPr>
            <w:r w:rsidRPr="00A961AA">
              <w:rPr>
                <w:rFonts w:ascii="Arial" w:hAnsi="Arial" w:cs="Arial"/>
                <w:sz w:val="20"/>
                <w:szCs w:val="20"/>
                <w:cs/>
              </w:rPr>
              <w:t>-</w:t>
            </w:r>
          </w:p>
        </w:tc>
      </w:tr>
      <w:tr w:rsidR="00E11C00" w:rsidRPr="00A961AA" w14:paraId="5DD518EA" w14:textId="77777777" w:rsidTr="00AB5380">
        <w:trPr>
          <w:trHeight w:val="20"/>
        </w:trPr>
        <w:tc>
          <w:tcPr>
            <w:tcW w:w="5742" w:type="dxa"/>
            <w:vAlign w:val="bottom"/>
            <w:hideMark/>
          </w:tcPr>
          <w:p w14:paraId="276C4D50" w14:textId="77777777" w:rsidR="00E11C00" w:rsidRPr="00A961AA" w:rsidRDefault="00E11C00" w:rsidP="00E11C00">
            <w:pPr>
              <w:ind w:left="-14"/>
              <w:jc w:val="thaiDistribute"/>
              <w:rPr>
                <w:rFonts w:ascii="Arial" w:hAnsi="Arial" w:cs="Arial"/>
                <w:sz w:val="20"/>
                <w:szCs w:val="20"/>
              </w:rPr>
            </w:pPr>
            <w:proofErr w:type="gramStart"/>
            <w:r w:rsidRPr="00A961AA">
              <w:rPr>
                <w:rFonts w:ascii="Arial" w:hAnsi="Arial" w:cs="Arial"/>
                <w:spacing w:val="-2"/>
                <w:sz w:val="20"/>
                <w:szCs w:val="20"/>
                <w:u w:val="single"/>
              </w:rPr>
              <w:t>Less</w:t>
            </w:r>
            <w:r w:rsidRPr="00A961AA">
              <w:rPr>
                <w:rFonts w:ascii="Arial" w:hAnsi="Arial" w:cs="Arial"/>
                <w:spacing w:val="-2"/>
                <w:sz w:val="20"/>
                <w:szCs w:val="20"/>
              </w:rPr>
              <w:t xml:space="preserve">  Deferred</w:t>
            </w:r>
            <w:proofErr w:type="gramEnd"/>
            <w:r w:rsidRPr="00A961AA">
              <w:rPr>
                <w:rFonts w:ascii="Arial" w:hAnsi="Arial" w:cs="Arial"/>
                <w:spacing w:val="-2"/>
                <w:sz w:val="20"/>
                <w:szCs w:val="20"/>
              </w:rPr>
              <w:t xml:space="preserve"> financing fee</w:t>
            </w:r>
          </w:p>
        </w:tc>
        <w:tc>
          <w:tcPr>
            <w:tcW w:w="1620" w:type="dxa"/>
            <w:shd w:val="clear" w:color="auto" w:fill="FAFAFA"/>
            <w:vAlign w:val="bottom"/>
          </w:tcPr>
          <w:p w14:paraId="00DECB56" w14:textId="1B3E7FE5" w:rsidR="00E11C00" w:rsidRPr="00A961AA" w:rsidRDefault="00E11C00" w:rsidP="00E11C00">
            <w:pPr>
              <w:ind w:right="-72"/>
              <w:jc w:val="right"/>
              <w:rPr>
                <w:rFonts w:ascii="Arial" w:hAnsi="Arial" w:cs="Arial"/>
                <w:sz w:val="20"/>
                <w:szCs w:val="20"/>
              </w:rPr>
            </w:pPr>
            <w:r w:rsidRPr="00A961AA">
              <w:rPr>
                <w:rFonts w:ascii="Arial" w:hAnsi="Arial" w:cs="Arial"/>
                <w:sz w:val="20"/>
                <w:szCs w:val="20"/>
              </w:rPr>
              <w:t>(1,798,835)</w:t>
            </w:r>
          </w:p>
        </w:tc>
        <w:tc>
          <w:tcPr>
            <w:tcW w:w="1620" w:type="dxa"/>
            <w:hideMark/>
          </w:tcPr>
          <w:p w14:paraId="7E2B4A7A" w14:textId="77777777" w:rsidR="00E11C00" w:rsidRPr="00A961AA" w:rsidRDefault="00E11C00" w:rsidP="00E11C00">
            <w:pPr>
              <w:ind w:right="-72"/>
              <w:jc w:val="right"/>
              <w:rPr>
                <w:rFonts w:ascii="Arial" w:hAnsi="Arial" w:cs="Arial"/>
                <w:sz w:val="20"/>
                <w:szCs w:val="20"/>
              </w:rPr>
            </w:pPr>
            <w:r w:rsidRPr="00A961AA">
              <w:rPr>
                <w:rFonts w:ascii="Arial" w:hAnsi="Arial" w:cs="Arial"/>
                <w:sz w:val="20"/>
                <w:szCs w:val="20"/>
                <w:cs/>
              </w:rPr>
              <w:t>-</w:t>
            </w:r>
          </w:p>
        </w:tc>
      </w:tr>
      <w:tr w:rsidR="000E5414" w:rsidRPr="00A961AA" w14:paraId="097A7B9D" w14:textId="77777777" w:rsidTr="00AB5380">
        <w:trPr>
          <w:trHeight w:val="20"/>
        </w:trPr>
        <w:tc>
          <w:tcPr>
            <w:tcW w:w="5742" w:type="dxa"/>
            <w:vAlign w:val="bottom"/>
          </w:tcPr>
          <w:p w14:paraId="5329B248" w14:textId="77777777" w:rsidR="000E5414" w:rsidRPr="00A961AA" w:rsidRDefault="000E5414" w:rsidP="00FA717C">
            <w:pPr>
              <w:ind w:left="-14"/>
              <w:jc w:val="thaiDistribute"/>
              <w:rPr>
                <w:rFonts w:ascii="Arial" w:hAnsi="Arial" w:cs="Arial"/>
                <w:sz w:val="20"/>
                <w:szCs w:val="20"/>
              </w:rPr>
            </w:pPr>
          </w:p>
        </w:tc>
        <w:tc>
          <w:tcPr>
            <w:tcW w:w="1620" w:type="dxa"/>
            <w:tcBorders>
              <w:top w:val="single" w:sz="4" w:space="0" w:color="auto"/>
              <w:left w:val="nil"/>
              <w:bottom w:val="nil"/>
              <w:right w:val="nil"/>
            </w:tcBorders>
            <w:shd w:val="clear" w:color="auto" w:fill="FAFAFA"/>
            <w:vAlign w:val="bottom"/>
          </w:tcPr>
          <w:p w14:paraId="01A955DE" w14:textId="77777777" w:rsidR="000E5414" w:rsidRPr="00A961AA" w:rsidRDefault="000E5414" w:rsidP="00FA717C">
            <w:pPr>
              <w:ind w:right="-72"/>
              <w:jc w:val="right"/>
              <w:rPr>
                <w:rFonts w:ascii="Arial" w:hAnsi="Arial" w:cs="Arial"/>
                <w:sz w:val="20"/>
                <w:szCs w:val="20"/>
              </w:rPr>
            </w:pPr>
          </w:p>
        </w:tc>
        <w:tc>
          <w:tcPr>
            <w:tcW w:w="1620" w:type="dxa"/>
            <w:tcBorders>
              <w:top w:val="single" w:sz="4" w:space="0" w:color="auto"/>
              <w:left w:val="nil"/>
              <w:bottom w:val="nil"/>
              <w:right w:val="nil"/>
            </w:tcBorders>
          </w:tcPr>
          <w:p w14:paraId="584FD3BA" w14:textId="77777777" w:rsidR="000E5414" w:rsidRPr="00A961AA" w:rsidRDefault="000E5414" w:rsidP="00FA717C">
            <w:pPr>
              <w:ind w:right="-72"/>
              <w:jc w:val="right"/>
              <w:rPr>
                <w:rFonts w:ascii="Arial" w:hAnsi="Arial" w:cs="Arial"/>
                <w:sz w:val="20"/>
                <w:szCs w:val="20"/>
              </w:rPr>
            </w:pPr>
          </w:p>
        </w:tc>
      </w:tr>
      <w:tr w:rsidR="000E5414" w:rsidRPr="00A961AA" w14:paraId="12549564" w14:textId="77777777" w:rsidTr="00AB5380">
        <w:trPr>
          <w:trHeight w:val="20"/>
        </w:trPr>
        <w:tc>
          <w:tcPr>
            <w:tcW w:w="5742" w:type="dxa"/>
            <w:vAlign w:val="bottom"/>
            <w:hideMark/>
          </w:tcPr>
          <w:p w14:paraId="3AE4EA56" w14:textId="77777777" w:rsidR="000E5414" w:rsidRPr="00A961AA" w:rsidRDefault="000E5414" w:rsidP="00FA717C">
            <w:pPr>
              <w:ind w:left="-14"/>
              <w:jc w:val="thaiDistribute"/>
              <w:rPr>
                <w:rFonts w:ascii="Arial" w:hAnsi="Arial" w:cs="Arial"/>
                <w:sz w:val="20"/>
                <w:szCs w:val="20"/>
              </w:rPr>
            </w:pPr>
            <w:r w:rsidRPr="00A961AA">
              <w:rPr>
                <w:rFonts w:ascii="Arial" w:hAnsi="Arial" w:cs="Arial"/>
                <w:sz w:val="20"/>
                <w:szCs w:val="20"/>
              </w:rPr>
              <w:t>Debenture, net</w:t>
            </w:r>
          </w:p>
        </w:tc>
        <w:tc>
          <w:tcPr>
            <w:tcW w:w="1620" w:type="dxa"/>
            <w:tcBorders>
              <w:top w:val="nil"/>
              <w:left w:val="nil"/>
              <w:bottom w:val="single" w:sz="4" w:space="0" w:color="auto"/>
              <w:right w:val="nil"/>
            </w:tcBorders>
            <w:shd w:val="clear" w:color="auto" w:fill="FAFAFA"/>
            <w:vAlign w:val="bottom"/>
          </w:tcPr>
          <w:p w14:paraId="7AFEB6D6" w14:textId="4284704E" w:rsidR="000E5414" w:rsidRPr="00A961AA" w:rsidRDefault="00E11C00" w:rsidP="00FA717C">
            <w:pPr>
              <w:ind w:right="-72"/>
              <w:jc w:val="right"/>
              <w:rPr>
                <w:rFonts w:ascii="Arial" w:hAnsi="Arial" w:cs="Arial"/>
                <w:sz w:val="20"/>
                <w:szCs w:val="20"/>
                <w:cs/>
              </w:rPr>
            </w:pPr>
            <w:r w:rsidRPr="00A961AA">
              <w:rPr>
                <w:rFonts w:ascii="Arial" w:hAnsi="Arial" w:cs="Arial"/>
                <w:sz w:val="20"/>
                <w:szCs w:val="20"/>
              </w:rPr>
              <w:t>998,201,165</w:t>
            </w:r>
          </w:p>
        </w:tc>
        <w:tc>
          <w:tcPr>
            <w:tcW w:w="1620" w:type="dxa"/>
            <w:tcBorders>
              <w:top w:val="nil"/>
              <w:left w:val="nil"/>
              <w:bottom w:val="single" w:sz="4" w:space="0" w:color="auto"/>
              <w:right w:val="nil"/>
            </w:tcBorders>
            <w:hideMark/>
          </w:tcPr>
          <w:p w14:paraId="18B92888" w14:textId="77777777" w:rsidR="000E5414" w:rsidRPr="00A961AA" w:rsidRDefault="000E5414" w:rsidP="00FA717C">
            <w:pPr>
              <w:ind w:right="-72"/>
              <w:jc w:val="right"/>
              <w:rPr>
                <w:rFonts w:ascii="Arial" w:hAnsi="Arial" w:cs="Arial"/>
                <w:sz w:val="20"/>
                <w:szCs w:val="20"/>
              </w:rPr>
            </w:pPr>
            <w:r w:rsidRPr="00A961AA">
              <w:rPr>
                <w:rFonts w:ascii="Arial" w:hAnsi="Arial" w:cs="Arial"/>
                <w:sz w:val="20"/>
                <w:szCs w:val="20"/>
                <w:cs/>
              </w:rPr>
              <w:t>-</w:t>
            </w:r>
          </w:p>
        </w:tc>
      </w:tr>
    </w:tbl>
    <w:p w14:paraId="4604A8E4" w14:textId="77777777" w:rsidR="000E5414" w:rsidRPr="00A961AA" w:rsidRDefault="000E5414" w:rsidP="000E5414">
      <w:pPr>
        <w:jc w:val="thaiDistribute"/>
        <w:rPr>
          <w:rFonts w:ascii="Arial" w:hAnsi="Arial" w:cs="Arial"/>
          <w:spacing w:val="-4"/>
          <w:sz w:val="20"/>
          <w:szCs w:val="20"/>
        </w:rPr>
      </w:pPr>
    </w:p>
    <w:p w14:paraId="19AA3CC3" w14:textId="77777777" w:rsidR="00AF22E9" w:rsidRPr="00A961AA" w:rsidRDefault="00AF22E9">
      <w:pPr>
        <w:overflowPunct/>
        <w:autoSpaceDE/>
        <w:autoSpaceDN/>
        <w:adjustRightInd/>
        <w:textAlignment w:val="auto"/>
        <w:rPr>
          <w:rFonts w:ascii="Arial" w:hAnsi="Arial" w:cs="Arial"/>
          <w:color w:val="000000"/>
          <w:sz w:val="20"/>
          <w:szCs w:val="20"/>
        </w:rPr>
      </w:pPr>
      <w:r w:rsidRPr="00A961AA">
        <w:rPr>
          <w:rFonts w:ascii="Arial" w:hAnsi="Arial" w:cs="Arial"/>
          <w:color w:val="000000"/>
          <w:sz w:val="20"/>
          <w:szCs w:val="20"/>
        </w:rPr>
        <w:br w:type="page"/>
      </w:r>
    </w:p>
    <w:p w14:paraId="7A54D295" w14:textId="50FD1F65" w:rsidR="000E5414" w:rsidRPr="00A961AA" w:rsidRDefault="000E5414" w:rsidP="000E5414">
      <w:pPr>
        <w:jc w:val="thaiDistribute"/>
        <w:rPr>
          <w:rFonts w:ascii="Arial" w:hAnsi="Arial" w:cs="Arial"/>
          <w:color w:val="000000"/>
          <w:sz w:val="20"/>
          <w:szCs w:val="20"/>
        </w:rPr>
      </w:pPr>
      <w:r w:rsidRPr="00A961AA">
        <w:rPr>
          <w:rFonts w:ascii="Arial" w:hAnsi="Arial" w:cs="Arial"/>
          <w:color w:val="000000"/>
          <w:sz w:val="20"/>
          <w:szCs w:val="20"/>
        </w:rPr>
        <w:lastRenderedPageBreak/>
        <w:t>The movement of debenture for the year ended 31 December 2023 and 2022 are as follows:</w:t>
      </w:r>
    </w:p>
    <w:p w14:paraId="15333741" w14:textId="20B1488C" w:rsidR="000E5414" w:rsidRPr="00A961AA" w:rsidRDefault="000E5414" w:rsidP="000E5414">
      <w:pPr>
        <w:jc w:val="thaiDistribute"/>
        <w:rPr>
          <w:rFonts w:ascii="Arial" w:hAnsi="Arial" w:cs="Arial"/>
          <w:color w:val="000000"/>
          <w:sz w:val="20"/>
          <w:szCs w:val="20"/>
        </w:rPr>
      </w:pPr>
    </w:p>
    <w:tbl>
      <w:tblPr>
        <w:tblW w:w="9048" w:type="dxa"/>
        <w:tblInd w:w="-72" w:type="dxa"/>
        <w:tblLayout w:type="fixed"/>
        <w:tblLook w:val="04A0" w:firstRow="1" w:lastRow="0" w:firstColumn="1" w:lastColumn="0" w:noHBand="0" w:noVBand="1"/>
      </w:tblPr>
      <w:tblGrid>
        <w:gridCol w:w="5742"/>
        <w:gridCol w:w="1653"/>
        <w:gridCol w:w="1653"/>
      </w:tblGrid>
      <w:tr w:rsidR="000E5414" w:rsidRPr="00A961AA" w14:paraId="3ADCEADF" w14:textId="32CA2318" w:rsidTr="00AB5380">
        <w:tc>
          <w:tcPr>
            <w:tcW w:w="5742" w:type="dxa"/>
            <w:vAlign w:val="bottom"/>
          </w:tcPr>
          <w:p w14:paraId="48F3304E" w14:textId="77777777" w:rsidR="000E5414" w:rsidRPr="00A961AA" w:rsidRDefault="000E5414" w:rsidP="000E5414">
            <w:pPr>
              <w:ind w:left="72"/>
              <w:rPr>
                <w:rFonts w:ascii="Arial" w:hAnsi="Arial" w:cs="Arial"/>
                <w:sz w:val="20"/>
                <w:szCs w:val="20"/>
              </w:rPr>
            </w:pPr>
          </w:p>
        </w:tc>
        <w:tc>
          <w:tcPr>
            <w:tcW w:w="3306" w:type="dxa"/>
            <w:gridSpan w:val="2"/>
            <w:tcBorders>
              <w:top w:val="single" w:sz="4" w:space="0" w:color="auto"/>
              <w:left w:val="nil"/>
              <w:bottom w:val="nil"/>
              <w:right w:val="nil"/>
            </w:tcBorders>
            <w:vAlign w:val="bottom"/>
            <w:hideMark/>
          </w:tcPr>
          <w:p w14:paraId="7C61580D" w14:textId="77777777" w:rsidR="00AB5380" w:rsidRPr="00A961AA" w:rsidRDefault="000E5414" w:rsidP="000E541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r w:rsidR="00AB5380" w:rsidRPr="00A961AA">
              <w:rPr>
                <w:rFonts w:ascii="Arial" w:hAnsi="Arial" w:cs="Arial"/>
                <w:b/>
                <w:bCs/>
                <w:sz w:val="20"/>
                <w:szCs w:val="20"/>
              </w:rPr>
              <w:t xml:space="preserve"> </w:t>
            </w:r>
            <w:r w:rsidRPr="00A961AA">
              <w:rPr>
                <w:rFonts w:ascii="Arial" w:hAnsi="Arial" w:cs="Arial"/>
                <w:b/>
                <w:bCs/>
                <w:sz w:val="20"/>
                <w:szCs w:val="20"/>
              </w:rPr>
              <w:t xml:space="preserve">and </w:t>
            </w:r>
          </w:p>
          <w:p w14:paraId="0FB11C39" w14:textId="53FF0E4B" w:rsidR="000E5414" w:rsidRPr="00A961AA" w:rsidRDefault="000E5414" w:rsidP="00AB5380">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Separate</w:t>
            </w:r>
            <w:r w:rsidR="00AB5380" w:rsidRPr="00A961AA">
              <w:rPr>
                <w:rFonts w:ascii="Arial" w:hAnsi="Arial" w:cs="Arial"/>
                <w:b/>
                <w:bCs/>
                <w:sz w:val="20"/>
                <w:szCs w:val="20"/>
              </w:rPr>
              <w:t xml:space="preserve"> </w:t>
            </w:r>
            <w:r w:rsidRPr="00A961AA">
              <w:rPr>
                <w:rFonts w:ascii="Arial" w:hAnsi="Arial" w:cs="Arial"/>
                <w:b/>
                <w:bCs/>
                <w:sz w:val="20"/>
                <w:szCs w:val="20"/>
              </w:rPr>
              <w:t>financial statements</w:t>
            </w:r>
          </w:p>
        </w:tc>
      </w:tr>
      <w:tr w:rsidR="000E5414" w:rsidRPr="00A961AA" w14:paraId="7A4EE328" w14:textId="77777777" w:rsidTr="00AB5380">
        <w:tc>
          <w:tcPr>
            <w:tcW w:w="5742" w:type="dxa"/>
            <w:vAlign w:val="bottom"/>
          </w:tcPr>
          <w:p w14:paraId="47CD5998" w14:textId="77777777" w:rsidR="000E5414" w:rsidRPr="00A961AA" w:rsidRDefault="000E5414" w:rsidP="000E5414">
            <w:pPr>
              <w:ind w:left="72"/>
              <w:rPr>
                <w:rFonts w:ascii="Arial" w:hAnsi="Arial" w:cs="Arial"/>
                <w:sz w:val="20"/>
                <w:szCs w:val="20"/>
              </w:rPr>
            </w:pPr>
          </w:p>
        </w:tc>
        <w:tc>
          <w:tcPr>
            <w:tcW w:w="1653" w:type="dxa"/>
            <w:tcBorders>
              <w:top w:val="single" w:sz="4" w:space="0" w:color="auto"/>
              <w:left w:val="nil"/>
              <w:bottom w:val="nil"/>
              <w:right w:val="nil"/>
            </w:tcBorders>
            <w:vAlign w:val="bottom"/>
          </w:tcPr>
          <w:p w14:paraId="2BF2E5F3" w14:textId="20132D02" w:rsidR="000E5414" w:rsidRPr="00A961AA" w:rsidRDefault="000E5414" w:rsidP="000E5414">
            <w:pPr>
              <w:ind w:right="-72"/>
              <w:jc w:val="right"/>
              <w:rPr>
                <w:rFonts w:ascii="Arial" w:hAnsi="Arial" w:cs="Arial"/>
                <w:b/>
                <w:bCs/>
                <w:sz w:val="20"/>
                <w:szCs w:val="20"/>
              </w:rPr>
            </w:pPr>
            <w:r w:rsidRPr="00A961AA">
              <w:rPr>
                <w:rFonts w:ascii="Arial" w:hAnsi="Arial" w:cs="Arial"/>
                <w:b/>
                <w:bCs/>
                <w:sz w:val="20"/>
                <w:szCs w:val="20"/>
              </w:rPr>
              <w:t>2023</w:t>
            </w:r>
          </w:p>
        </w:tc>
        <w:tc>
          <w:tcPr>
            <w:tcW w:w="1653" w:type="dxa"/>
            <w:tcBorders>
              <w:top w:val="single" w:sz="4" w:space="0" w:color="auto"/>
              <w:left w:val="nil"/>
              <w:bottom w:val="nil"/>
              <w:right w:val="nil"/>
            </w:tcBorders>
            <w:vAlign w:val="bottom"/>
          </w:tcPr>
          <w:p w14:paraId="206C6AEE" w14:textId="75B0ACB8" w:rsidR="000E5414" w:rsidRPr="00A961AA" w:rsidRDefault="000E5414" w:rsidP="000E5414">
            <w:pPr>
              <w:ind w:right="-72"/>
              <w:jc w:val="right"/>
              <w:rPr>
                <w:rFonts w:ascii="Arial" w:hAnsi="Arial" w:cs="Arial"/>
                <w:b/>
                <w:bCs/>
                <w:sz w:val="20"/>
                <w:szCs w:val="20"/>
              </w:rPr>
            </w:pPr>
            <w:r w:rsidRPr="00A961AA">
              <w:rPr>
                <w:rFonts w:ascii="Arial" w:hAnsi="Arial" w:cs="Arial"/>
                <w:b/>
                <w:bCs/>
                <w:sz w:val="20"/>
                <w:szCs w:val="20"/>
              </w:rPr>
              <w:t>202</w:t>
            </w:r>
            <w:r w:rsidR="00430647" w:rsidRPr="00A961AA">
              <w:rPr>
                <w:rFonts w:ascii="Arial" w:hAnsi="Arial" w:cs="Arial"/>
                <w:b/>
                <w:bCs/>
                <w:sz w:val="20"/>
                <w:szCs w:val="20"/>
              </w:rPr>
              <w:t>2</w:t>
            </w:r>
          </w:p>
        </w:tc>
      </w:tr>
      <w:tr w:rsidR="000E5414" w:rsidRPr="00A961AA" w14:paraId="2E7E7F56" w14:textId="18947BA5" w:rsidTr="00AB5380">
        <w:trPr>
          <w:trHeight w:val="74"/>
        </w:trPr>
        <w:tc>
          <w:tcPr>
            <w:tcW w:w="5742" w:type="dxa"/>
            <w:vAlign w:val="bottom"/>
          </w:tcPr>
          <w:p w14:paraId="482B3DA2" w14:textId="77777777" w:rsidR="000E5414" w:rsidRPr="00A961AA" w:rsidRDefault="000E5414" w:rsidP="000E5414">
            <w:pPr>
              <w:ind w:left="72"/>
              <w:rPr>
                <w:rFonts w:ascii="Arial" w:hAnsi="Arial" w:cs="Arial"/>
                <w:sz w:val="20"/>
                <w:szCs w:val="20"/>
              </w:rPr>
            </w:pPr>
          </w:p>
        </w:tc>
        <w:tc>
          <w:tcPr>
            <w:tcW w:w="1653" w:type="dxa"/>
            <w:vAlign w:val="bottom"/>
            <w:hideMark/>
          </w:tcPr>
          <w:p w14:paraId="7E236249" w14:textId="49599770" w:rsidR="000E5414" w:rsidRPr="00A961AA" w:rsidRDefault="000E5414" w:rsidP="000E5414">
            <w:pPr>
              <w:ind w:left="-57" w:right="-72"/>
              <w:jc w:val="right"/>
              <w:rPr>
                <w:rFonts w:ascii="Arial" w:hAnsi="Arial" w:cs="Arial"/>
                <w:b/>
                <w:bCs/>
                <w:sz w:val="20"/>
                <w:szCs w:val="20"/>
              </w:rPr>
            </w:pPr>
            <w:r w:rsidRPr="00A961AA">
              <w:rPr>
                <w:rFonts w:ascii="Arial" w:hAnsi="Arial" w:cs="Arial"/>
                <w:b/>
                <w:bCs/>
                <w:sz w:val="20"/>
                <w:szCs w:val="20"/>
              </w:rPr>
              <w:t>Baht</w:t>
            </w:r>
          </w:p>
        </w:tc>
        <w:tc>
          <w:tcPr>
            <w:tcW w:w="1653" w:type="dxa"/>
            <w:vAlign w:val="bottom"/>
          </w:tcPr>
          <w:p w14:paraId="1358209E" w14:textId="2BDA7868" w:rsidR="000E5414" w:rsidRPr="00A961AA" w:rsidRDefault="000E5414" w:rsidP="000E5414">
            <w:pPr>
              <w:pStyle w:val="a"/>
              <w:ind w:right="-72"/>
              <w:jc w:val="right"/>
              <w:rPr>
                <w:rFonts w:ascii="Arial" w:cs="Arial"/>
                <w:b/>
                <w:bCs/>
                <w:color w:val="000000"/>
                <w:sz w:val="20"/>
                <w:szCs w:val="20"/>
                <w:lang w:val="en-GB"/>
              </w:rPr>
            </w:pPr>
            <w:r w:rsidRPr="00A961AA">
              <w:rPr>
                <w:rFonts w:ascii="Arial" w:cs="Arial"/>
                <w:b/>
                <w:bCs/>
                <w:sz w:val="20"/>
                <w:szCs w:val="20"/>
              </w:rPr>
              <w:t>Baht</w:t>
            </w:r>
          </w:p>
        </w:tc>
      </w:tr>
      <w:tr w:rsidR="000E5414" w:rsidRPr="00A961AA" w14:paraId="39160FBE" w14:textId="35FBED0C" w:rsidTr="00430647">
        <w:tc>
          <w:tcPr>
            <w:tcW w:w="5742" w:type="dxa"/>
            <w:vAlign w:val="bottom"/>
          </w:tcPr>
          <w:p w14:paraId="1EE06EDA" w14:textId="77777777" w:rsidR="000E5414" w:rsidRPr="00A961AA" w:rsidRDefault="000E5414" w:rsidP="00FA717C">
            <w:pPr>
              <w:ind w:left="72"/>
              <w:rPr>
                <w:rFonts w:ascii="Arial" w:hAnsi="Arial" w:cs="Arial"/>
                <w:sz w:val="20"/>
                <w:szCs w:val="20"/>
              </w:rPr>
            </w:pPr>
          </w:p>
        </w:tc>
        <w:tc>
          <w:tcPr>
            <w:tcW w:w="1653" w:type="dxa"/>
            <w:tcBorders>
              <w:top w:val="single" w:sz="4" w:space="0" w:color="auto"/>
              <w:left w:val="nil"/>
              <w:bottom w:val="nil"/>
              <w:right w:val="nil"/>
            </w:tcBorders>
            <w:shd w:val="clear" w:color="auto" w:fill="FAFAFA"/>
            <w:vAlign w:val="bottom"/>
          </w:tcPr>
          <w:p w14:paraId="23095BDE" w14:textId="77777777" w:rsidR="000E5414" w:rsidRPr="00A961AA" w:rsidRDefault="000E5414" w:rsidP="00FA717C">
            <w:pPr>
              <w:ind w:right="-72"/>
              <w:jc w:val="right"/>
              <w:rPr>
                <w:rFonts w:ascii="Arial" w:hAnsi="Arial" w:cs="Arial"/>
                <w:sz w:val="20"/>
                <w:szCs w:val="20"/>
              </w:rPr>
            </w:pPr>
          </w:p>
        </w:tc>
        <w:tc>
          <w:tcPr>
            <w:tcW w:w="1653" w:type="dxa"/>
            <w:tcBorders>
              <w:top w:val="single" w:sz="4" w:space="0" w:color="auto"/>
              <w:left w:val="nil"/>
              <w:bottom w:val="nil"/>
              <w:right w:val="nil"/>
            </w:tcBorders>
            <w:shd w:val="clear" w:color="auto" w:fill="auto"/>
          </w:tcPr>
          <w:p w14:paraId="1CC1ABB8" w14:textId="77777777" w:rsidR="000E5414" w:rsidRPr="00A961AA" w:rsidRDefault="000E5414" w:rsidP="00FA717C">
            <w:pPr>
              <w:ind w:right="-72"/>
              <w:jc w:val="right"/>
              <w:rPr>
                <w:rFonts w:ascii="Arial" w:hAnsi="Arial" w:cs="Arial"/>
                <w:sz w:val="20"/>
                <w:szCs w:val="20"/>
              </w:rPr>
            </w:pPr>
          </w:p>
        </w:tc>
      </w:tr>
      <w:tr w:rsidR="00E11C00" w:rsidRPr="00A961AA" w14:paraId="03D4668C" w14:textId="4CE57AD3" w:rsidTr="00430647">
        <w:trPr>
          <w:trHeight w:val="70"/>
        </w:trPr>
        <w:tc>
          <w:tcPr>
            <w:tcW w:w="5742" w:type="dxa"/>
            <w:vAlign w:val="bottom"/>
            <w:hideMark/>
          </w:tcPr>
          <w:p w14:paraId="1E66B96D" w14:textId="6E691D64" w:rsidR="00E11C00" w:rsidRPr="00A961AA" w:rsidRDefault="00E11C00" w:rsidP="00E11C00">
            <w:pPr>
              <w:ind w:left="72"/>
              <w:rPr>
                <w:rFonts w:ascii="Arial" w:hAnsi="Arial" w:cs="Arial"/>
                <w:sz w:val="20"/>
                <w:szCs w:val="20"/>
              </w:rPr>
            </w:pPr>
            <w:r w:rsidRPr="00A961AA">
              <w:rPr>
                <w:rFonts w:ascii="Arial" w:hAnsi="Arial" w:cs="Arial"/>
                <w:sz w:val="20"/>
                <w:szCs w:val="20"/>
              </w:rPr>
              <w:t>Opening net book value</w:t>
            </w:r>
          </w:p>
        </w:tc>
        <w:tc>
          <w:tcPr>
            <w:tcW w:w="1653" w:type="dxa"/>
            <w:shd w:val="clear" w:color="auto" w:fill="FAFAFA"/>
            <w:vAlign w:val="bottom"/>
            <w:hideMark/>
          </w:tcPr>
          <w:p w14:paraId="65E4566C" w14:textId="3B0E1B93" w:rsidR="00E11C00" w:rsidRPr="00A961AA" w:rsidRDefault="00E11C00" w:rsidP="00E11C00">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p>
        </w:tc>
        <w:tc>
          <w:tcPr>
            <w:tcW w:w="1653" w:type="dxa"/>
            <w:shd w:val="clear" w:color="auto" w:fill="auto"/>
          </w:tcPr>
          <w:p w14:paraId="1AA5C759" w14:textId="2744B676" w:rsidR="00E11C00" w:rsidRPr="00A961AA" w:rsidRDefault="00E11C00" w:rsidP="00E11C00">
            <w:pPr>
              <w:ind w:right="-72"/>
              <w:jc w:val="right"/>
              <w:rPr>
                <w:rFonts w:ascii="Arial" w:hAnsi="Arial" w:cs="Arial"/>
                <w:color w:val="000000" w:themeColor="text1"/>
                <w:sz w:val="20"/>
                <w:szCs w:val="20"/>
                <w:cs/>
              </w:rPr>
            </w:pPr>
            <w:r w:rsidRPr="00A961AA">
              <w:rPr>
                <w:rFonts w:ascii="Arial" w:hAnsi="Arial" w:cs="Arial"/>
                <w:color w:val="000000" w:themeColor="text1"/>
                <w:sz w:val="20"/>
                <w:szCs w:val="20"/>
                <w:cs/>
              </w:rPr>
              <w:t>-</w:t>
            </w:r>
          </w:p>
        </w:tc>
      </w:tr>
      <w:tr w:rsidR="00E11C00" w:rsidRPr="00A961AA" w14:paraId="22B60C23" w14:textId="64DD5AE0" w:rsidTr="00430647">
        <w:tc>
          <w:tcPr>
            <w:tcW w:w="5742" w:type="dxa"/>
            <w:vAlign w:val="bottom"/>
            <w:hideMark/>
          </w:tcPr>
          <w:p w14:paraId="066EBF43" w14:textId="77777777" w:rsidR="00E11C00" w:rsidRPr="00A961AA" w:rsidRDefault="00E11C00" w:rsidP="00E11C00">
            <w:pPr>
              <w:ind w:left="72"/>
              <w:rPr>
                <w:rFonts w:ascii="Arial" w:hAnsi="Arial" w:cs="Arial"/>
                <w:sz w:val="20"/>
                <w:szCs w:val="20"/>
                <w:cs/>
              </w:rPr>
            </w:pPr>
            <w:r w:rsidRPr="00A961AA">
              <w:rPr>
                <w:rFonts w:ascii="Arial" w:hAnsi="Arial" w:cs="Arial"/>
                <w:sz w:val="20"/>
                <w:szCs w:val="20"/>
              </w:rPr>
              <w:t>Additions (Principal - net of borrowing cost)</w:t>
            </w:r>
          </w:p>
        </w:tc>
        <w:tc>
          <w:tcPr>
            <w:tcW w:w="1653" w:type="dxa"/>
            <w:shd w:val="clear" w:color="auto" w:fill="FAFAFA"/>
            <w:vAlign w:val="center"/>
          </w:tcPr>
          <w:p w14:paraId="61AC1BDE" w14:textId="1218A177" w:rsidR="00E11C00" w:rsidRPr="00A961AA" w:rsidRDefault="00E11C00" w:rsidP="00E11C00">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997,957,464</w:t>
            </w:r>
          </w:p>
        </w:tc>
        <w:tc>
          <w:tcPr>
            <w:tcW w:w="1653" w:type="dxa"/>
            <w:shd w:val="clear" w:color="auto" w:fill="auto"/>
          </w:tcPr>
          <w:p w14:paraId="1AF43066" w14:textId="55F7087A" w:rsidR="00E11C00" w:rsidRPr="00A961AA" w:rsidRDefault="00E11C00" w:rsidP="00E11C00">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p>
        </w:tc>
      </w:tr>
      <w:tr w:rsidR="00E11C00" w:rsidRPr="00A961AA" w14:paraId="02A4C8A1" w14:textId="0869F996" w:rsidTr="00430647">
        <w:trPr>
          <w:trHeight w:val="73"/>
        </w:trPr>
        <w:tc>
          <w:tcPr>
            <w:tcW w:w="5742" w:type="dxa"/>
            <w:vAlign w:val="bottom"/>
            <w:hideMark/>
          </w:tcPr>
          <w:p w14:paraId="668092AA" w14:textId="77777777" w:rsidR="00E11C00" w:rsidRPr="00A961AA" w:rsidRDefault="00E11C00" w:rsidP="00E11C00">
            <w:pPr>
              <w:ind w:left="72"/>
              <w:rPr>
                <w:rFonts w:ascii="Arial" w:hAnsi="Arial" w:cs="Arial"/>
                <w:sz w:val="20"/>
                <w:szCs w:val="20"/>
                <w:cs/>
              </w:rPr>
            </w:pPr>
            <w:proofErr w:type="spellStart"/>
            <w:r w:rsidRPr="00A961AA">
              <w:rPr>
                <w:rFonts w:ascii="Arial" w:hAnsi="Arial" w:cs="Arial"/>
                <w:sz w:val="20"/>
                <w:szCs w:val="20"/>
              </w:rPr>
              <w:t>Amortisation</w:t>
            </w:r>
            <w:proofErr w:type="spellEnd"/>
            <w:r w:rsidRPr="00A961AA">
              <w:rPr>
                <w:rFonts w:ascii="Arial" w:hAnsi="Arial" w:cs="Arial"/>
                <w:sz w:val="20"/>
                <w:szCs w:val="20"/>
              </w:rPr>
              <w:t xml:space="preserve"> of debt issuance costs</w:t>
            </w:r>
          </w:p>
        </w:tc>
        <w:tc>
          <w:tcPr>
            <w:tcW w:w="1653" w:type="dxa"/>
            <w:tcBorders>
              <w:top w:val="nil"/>
              <w:left w:val="nil"/>
              <w:bottom w:val="single" w:sz="4" w:space="0" w:color="auto"/>
              <w:right w:val="nil"/>
            </w:tcBorders>
            <w:shd w:val="clear" w:color="auto" w:fill="FAFAFA"/>
            <w:vAlign w:val="center"/>
          </w:tcPr>
          <w:p w14:paraId="6D878276" w14:textId="2AAC57A4" w:rsidR="00E11C00" w:rsidRPr="00A961AA" w:rsidRDefault="00E11C00" w:rsidP="00E11C00">
            <w:pPr>
              <w:ind w:right="-72"/>
              <w:jc w:val="right"/>
              <w:rPr>
                <w:rFonts w:ascii="Arial" w:hAnsi="Arial" w:cs="Arial"/>
                <w:color w:val="000000" w:themeColor="text1"/>
                <w:sz w:val="20"/>
                <w:szCs w:val="20"/>
                <w:cs/>
              </w:rPr>
            </w:pPr>
            <w:r w:rsidRPr="00A961AA">
              <w:rPr>
                <w:rFonts w:ascii="Arial" w:hAnsi="Arial" w:cs="Arial"/>
                <w:color w:val="000000" w:themeColor="text1"/>
                <w:sz w:val="20"/>
                <w:szCs w:val="20"/>
                <w:cs/>
              </w:rPr>
              <w:t>243,701</w:t>
            </w:r>
          </w:p>
        </w:tc>
        <w:tc>
          <w:tcPr>
            <w:tcW w:w="1653" w:type="dxa"/>
            <w:tcBorders>
              <w:top w:val="nil"/>
              <w:left w:val="nil"/>
              <w:bottom w:val="single" w:sz="4" w:space="0" w:color="auto"/>
              <w:right w:val="nil"/>
            </w:tcBorders>
            <w:shd w:val="clear" w:color="auto" w:fill="auto"/>
          </w:tcPr>
          <w:p w14:paraId="6498A810" w14:textId="30AAF6BC" w:rsidR="00E11C00" w:rsidRPr="00A961AA" w:rsidRDefault="00E11C00" w:rsidP="00E11C00">
            <w:pPr>
              <w:ind w:right="-72"/>
              <w:jc w:val="right"/>
              <w:rPr>
                <w:rFonts w:ascii="Arial" w:hAnsi="Arial" w:cs="Arial"/>
                <w:color w:val="000000" w:themeColor="text1"/>
                <w:sz w:val="20"/>
                <w:szCs w:val="20"/>
              </w:rPr>
            </w:pPr>
            <w:r w:rsidRPr="00A961AA">
              <w:rPr>
                <w:rFonts w:ascii="Arial" w:hAnsi="Arial" w:cs="Arial"/>
                <w:color w:val="000000" w:themeColor="text1"/>
                <w:sz w:val="20"/>
                <w:szCs w:val="20"/>
                <w:cs/>
              </w:rPr>
              <w:t>-</w:t>
            </w:r>
          </w:p>
        </w:tc>
      </w:tr>
      <w:tr w:rsidR="000E5414" w:rsidRPr="00A961AA" w14:paraId="73CB1BED" w14:textId="4F744CF9" w:rsidTr="00430647">
        <w:trPr>
          <w:trHeight w:val="87"/>
        </w:trPr>
        <w:tc>
          <w:tcPr>
            <w:tcW w:w="5742" w:type="dxa"/>
            <w:vAlign w:val="bottom"/>
          </w:tcPr>
          <w:p w14:paraId="06B1815D" w14:textId="77777777" w:rsidR="000E5414" w:rsidRPr="00A961AA" w:rsidRDefault="000E5414" w:rsidP="00FA717C">
            <w:pPr>
              <w:ind w:left="72"/>
              <w:rPr>
                <w:rFonts w:ascii="Arial" w:hAnsi="Arial" w:cs="Arial"/>
                <w:sz w:val="20"/>
                <w:szCs w:val="20"/>
                <w:cs/>
              </w:rPr>
            </w:pPr>
          </w:p>
        </w:tc>
        <w:tc>
          <w:tcPr>
            <w:tcW w:w="1653" w:type="dxa"/>
            <w:tcBorders>
              <w:top w:val="single" w:sz="4" w:space="0" w:color="auto"/>
              <w:left w:val="nil"/>
              <w:bottom w:val="nil"/>
              <w:right w:val="nil"/>
            </w:tcBorders>
            <w:shd w:val="clear" w:color="auto" w:fill="FAFAFA"/>
            <w:vAlign w:val="bottom"/>
          </w:tcPr>
          <w:p w14:paraId="62BC7B17" w14:textId="77777777" w:rsidR="000E5414" w:rsidRPr="00A961AA" w:rsidRDefault="000E5414" w:rsidP="00FA717C">
            <w:pPr>
              <w:ind w:right="-72"/>
              <w:jc w:val="right"/>
              <w:rPr>
                <w:rFonts w:ascii="Arial" w:hAnsi="Arial" w:cs="Arial"/>
                <w:color w:val="000000" w:themeColor="text1"/>
                <w:sz w:val="20"/>
                <w:szCs w:val="20"/>
                <w:cs/>
              </w:rPr>
            </w:pPr>
          </w:p>
        </w:tc>
        <w:tc>
          <w:tcPr>
            <w:tcW w:w="1653" w:type="dxa"/>
            <w:tcBorders>
              <w:top w:val="single" w:sz="4" w:space="0" w:color="auto"/>
              <w:left w:val="nil"/>
              <w:bottom w:val="nil"/>
              <w:right w:val="nil"/>
            </w:tcBorders>
            <w:shd w:val="clear" w:color="auto" w:fill="auto"/>
          </w:tcPr>
          <w:p w14:paraId="3BB9BA29" w14:textId="77777777" w:rsidR="000E5414" w:rsidRPr="00A961AA" w:rsidRDefault="000E5414" w:rsidP="00FA717C">
            <w:pPr>
              <w:ind w:right="-72"/>
              <w:jc w:val="right"/>
              <w:rPr>
                <w:rFonts w:ascii="Arial" w:hAnsi="Arial" w:cs="Arial"/>
                <w:color w:val="000000" w:themeColor="text1"/>
                <w:sz w:val="20"/>
                <w:szCs w:val="20"/>
                <w:cs/>
              </w:rPr>
            </w:pPr>
          </w:p>
        </w:tc>
      </w:tr>
      <w:tr w:rsidR="00E11C00" w:rsidRPr="00A961AA" w14:paraId="371D0A53" w14:textId="5F27783B" w:rsidTr="00430647">
        <w:tc>
          <w:tcPr>
            <w:tcW w:w="5742" w:type="dxa"/>
            <w:vAlign w:val="bottom"/>
            <w:hideMark/>
          </w:tcPr>
          <w:p w14:paraId="51FB4A4F" w14:textId="1392B38E" w:rsidR="00E11C00" w:rsidRPr="00A961AA" w:rsidRDefault="00E11C00" w:rsidP="00E11C00">
            <w:pPr>
              <w:ind w:left="72"/>
              <w:rPr>
                <w:rFonts w:ascii="Arial" w:hAnsi="Arial" w:cs="Arial"/>
                <w:sz w:val="20"/>
                <w:szCs w:val="20"/>
                <w:cs/>
              </w:rPr>
            </w:pPr>
            <w:r w:rsidRPr="00A961AA">
              <w:rPr>
                <w:rFonts w:ascii="Arial" w:hAnsi="Arial" w:cs="Arial"/>
                <w:sz w:val="20"/>
                <w:szCs w:val="20"/>
              </w:rPr>
              <w:t>Closing net book value</w:t>
            </w:r>
          </w:p>
        </w:tc>
        <w:tc>
          <w:tcPr>
            <w:tcW w:w="1653" w:type="dxa"/>
            <w:tcBorders>
              <w:top w:val="nil"/>
              <w:left w:val="nil"/>
              <w:bottom w:val="single" w:sz="4" w:space="0" w:color="auto"/>
              <w:right w:val="nil"/>
            </w:tcBorders>
            <w:shd w:val="clear" w:color="auto" w:fill="FAFAFA"/>
          </w:tcPr>
          <w:p w14:paraId="305E923D" w14:textId="6FD978B9" w:rsidR="00E11C00" w:rsidRPr="00A961AA" w:rsidRDefault="00E11C00" w:rsidP="00E11C00">
            <w:pPr>
              <w:ind w:right="-72"/>
              <w:jc w:val="right"/>
              <w:rPr>
                <w:rFonts w:ascii="Arial" w:hAnsi="Arial" w:cs="Arial"/>
                <w:color w:val="000000" w:themeColor="text1"/>
                <w:sz w:val="20"/>
                <w:szCs w:val="20"/>
                <w:cs/>
              </w:rPr>
            </w:pPr>
            <w:r w:rsidRPr="00A961AA">
              <w:rPr>
                <w:rFonts w:ascii="Arial" w:hAnsi="Arial" w:cs="Arial"/>
                <w:color w:val="000000" w:themeColor="text1"/>
                <w:sz w:val="20"/>
                <w:szCs w:val="20"/>
              </w:rPr>
              <w:t>998,201,165</w:t>
            </w:r>
          </w:p>
        </w:tc>
        <w:tc>
          <w:tcPr>
            <w:tcW w:w="1653" w:type="dxa"/>
            <w:tcBorders>
              <w:top w:val="nil"/>
              <w:left w:val="nil"/>
              <w:bottom w:val="single" w:sz="4" w:space="0" w:color="auto"/>
              <w:right w:val="nil"/>
            </w:tcBorders>
            <w:shd w:val="clear" w:color="auto" w:fill="auto"/>
          </w:tcPr>
          <w:p w14:paraId="083C5843" w14:textId="04F94247" w:rsidR="00E11C00" w:rsidRPr="00A961AA" w:rsidRDefault="00E11C00" w:rsidP="00E11C00">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w:t>
            </w:r>
          </w:p>
        </w:tc>
      </w:tr>
    </w:tbl>
    <w:p w14:paraId="7021D5A9" w14:textId="77777777" w:rsidR="000E5414" w:rsidRPr="00A961AA" w:rsidRDefault="000E5414" w:rsidP="000E5414">
      <w:pPr>
        <w:tabs>
          <w:tab w:val="left" w:pos="1440"/>
        </w:tabs>
        <w:jc w:val="thaiDistribute"/>
        <w:rPr>
          <w:rFonts w:ascii="Arial" w:hAnsi="Arial" w:cs="Arial"/>
          <w:color w:val="000000"/>
          <w:sz w:val="20"/>
          <w:szCs w:val="20"/>
        </w:rPr>
      </w:pPr>
    </w:p>
    <w:p w14:paraId="5D0EA77C" w14:textId="77777777" w:rsidR="000E5414" w:rsidRPr="00A961AA" w:rsidRDefault="000E5414" w:rsidP="000E5414">
      <w:pPr>
        <w:jc w:val="thaiDistribute"/>
        <w:rPr>
          <w:rFonts w:ascii="Arial" w:hAnsi="Arial" w:cs="Arial"/>
          <w:spacing w:val="-4"/>
          <w:sz w:val="20"/>
          <w:szCs w:val="20"/>
        </w:rPr>
      </w:pPr>
      <w:r w:rsidRPr="00A961AA">
        <w:rPr>
          <w:rFonts w:ascii="Arial" w:hAnsi="Arial" w:cs="Arial"/>
          <w:spacing w:val="-4"/>
          <w:sz w:val="20"/>
          <w:szCs w:val="20"/>
        </w:rPr>
        <w:t xml:space="preserve">The debenture is name-registered, </w:t>
      </w:r>
      <w:proofErr w:type="gramStart"/>
      <w:r w:rsidRPr="00A961AA">
        <w:rPr>
          <w:rFonts w:ascii="Arial" w:hAnsi="Arial" w:cs="Arial"/>
          <w:spacing w:val="-4"/>
          <w:sz w:val="20"/>
          <w:szCs w:val="20"/>
        </w:rPr>
        <w:t>unsubordinated</w:t>
      </w:r>
      <w:proofErr w:type="gramEnd"/>
      <w:r w:rsidRPr="00A961AA">
        <w:rPr>
          <w:rFonts w:ascii="Arial" w:hAnsi="Arial" w:cs="Arial"/>
          <w:spacing w:val="-4"/>
          <w:sz w:val="20"/>
          <w:szCs w:val="20"/>
        </w:rPr>
        <w:t xml:space="preserve"> and unsecured debenture without a </w:t>
      </w:r>
      <w:proofErr w:type="spellStart"/>
      <w:r w:rsidRPr="00A961AA">
        <w:rPr>
          <w:rFonts w:ascii="Arial" w:hAnsi="Arial" w:cs="Arial"/>
          <w:spacing w:val="-4"/>
          <w:sz w:val="20"/>
          <w:szCs w:val="20"/>
        </w:rPr>
        <w:t>debentureholders</w:t>
      </w:r>
      <w:proofErr w:type="spellEnd"/>
      <w:r w:rsidRPr="00A961AA">
        <w:rPr>
          <w:rFonts w:ascii="Arial" w:hAnsi="Arial" w:cs="Arial"/>
          <w:spacing w:val="-4"/>
          <w:sz w:val="20"/>
          <w:szCs w:val="20"/>
        </w:rPr>
        <w:t xml:space="preserve">’ representative with a term of </w:t>
      </w:r>
      <w:r w:rsidRPr="00A961AA">
        <w:rPr>
          <w:rFonts w:ascii="Arial" w:hAnsi="Arial" w:cs="Arial"/>
          <w:spacing w:val="-4"/>
          <w:sz w:val="20"/>
          <w:szCs w:val="20"/>
          <w:cs/>
        </w:rPr>
        <w:t>3</w:t>
      </w:r>
      <w:r w:rsidRPr="00A961AA">
        <w:rPr>
          <w:rFonts w:ascii="Arial" w:hAnsi="Arial" w:cs="Arial"/>
          <w:spacing w:val="-4"/>
          <w:sz w:val="20"/>
          <w:szCs w:val="20"/>
        </w:rPr>
        <w:t xml:space="preserve"> years will be redeemed on 16 August 2026. The interest rate is 3.44%</w:t>
      </w:r>
      <w:r w:rsidRPr="00A961AA">
        <w:rPr>
          <w:rFonts w:ascii="Arial" w:hAnsi="Arial" w:cs="Arial"/>
          <w:spacing w:val="-4"/>
          <w:sz w:val="20"/>
          <w:szCs w:val="20"/>
          <w:cs/>
        </w:rPr>
        <w:t xml:space="preserve"> </w:t>
      </w:r>
      <w:r w:rsidRPr="00A961AA">
        <w:rPr>
          <w:rFonts w:ascii="Arial" w:hAnsi="Arial" w:cs="Arial"/>
          <w:spacing w:val="-4"/>
          <w:sz w:val="20"/>
          <w:szCs w:val="20"/>
        </w:rPr>
        <w:t xml:space="preserve">per annum in accordance with the condition of the debenture which is due on </w:t>
      </w:r>
      <w:r w:rsidRPr="00A961AA">
        <w:rPr>
          <w:rFonts w:ascii="Arial" w:hAnsi="Arial" w:cs="Arial"/>
          <w:spacing w:val="-4"/>
          <w:sz w:val="20"/>
          <w:szCs w:val="25"/>
        </w:rPr>
        <w:t>six month</w:t>
      </w:r>
      <w:r w:rsidRPr="00A961AA">
        <w:rPr>
          <w:rFonts w:ascii="Arial" w:hAnsi="Arial" w:cs="Arial"/>
          <w:spacing w:val="-4"/>
          <w:sz w:val="20"/>
          <w:szCs w:val="20"/>
        </w:rPr>
        <w:t>s basis and the principal is due at the maturity date.</w:t>
      </w:r>
    </w:p>
    <w:p w14:paraId="163C19E4" w14:textId="77777777" w:rsidR="000E5414" w:rsidRPr="00A961AA" w:rsidRDefault="000E5414" w:rsidP="000E5414">
      <w:pPr>
        <w:jc w:val="thaiDistribute"/>
        <w:rPr>
          <w:rFonts w:ascii="Arial" w:hAnsi="Arial" w:cs="Arial"/>
          <w:sz w:val="20"/>
          <w:szCs w:val="20"/>
        </w:rPr>
      </w:pPr>
    </w:p>
    <w:p w14:paraId="1AB9EB24" w14:textId="77777777" w:rsidR="000E5414" w:rsidRPr="00A961AA" w:rsidRDefault="000E5414" w:rsidP="000E5414">
      <w:pPr>
        <w:jc w:val="thaiDistribute"/>
        <w:rPr>
          <w:rFonts w:ascii="Arial" w:hAnsi="Arial" w:cs="Arial"/>
          <w:sz w:val="20"/>
          <w:szCs w:val="20"/>
        </w:rPr>
      </w:pPr>
      <w:r w:rsidRPr="00A961AA">
        <w:rPr>
          <w:rFonts w:ascii="Arial" w:hAnsi="Arial" w:cs="Arial"/>
          <w:sz w:val="20"/>
          <w:szCs w:val="20"/>
        </w:rPr>
        <w:t xml:space="preserve">The debenture agreement </w:t>
      </w:r>
      <w:proofErr w:type="gramStart"/>
      <w:r w:rsidRPr="00A961AA">
        <w:rPr>
          <w:rFonts w:ascii="Arial" w:hAnsi="Arial" w:cs="Arial"/>
          <w:sz w:val="20"/>
          <w:szCs w:val="20"/>
        </w:rPr>
        <w:t>require</w:t>
      </w:r>
      <w:proofErr w:type="gramEnd"/>
      <w:r w:rsidRPr="00A961AA">
        <w:rPr>
          <w:rFonts w:ascii="Arial" w:hAnsi="Arial" w:cs="Arial"/>
          <w:sz w:val="20"/>
          <w:szCs w:val="20"/>
        </w:rPr>
        <w:t xml:space="preserve"> the Group and the Company to maintain Interest Bearing Debt to Equity Ratio by computing from annual consolidated financial statements. The Group and the Company have complied with the conditions.</w:t>
      </w:r>
    </w:p>
    <w:p w14:paraId="6CDCD487" w14:textId="5E9A7219" w:rsidR="008E12CE" w:rsidRPr="00A961AA" w:rsidRDefault="008E12CE" w:rsidP="00214745">
      <w:pPr>
        <w:tabs>
          <w:tab w:val="left" w:pos="540"/>
        </w:tabs>
        <w:jc w:val="both"/>
        <w:rPr>
          <w:rFonts w:ascii="Arial" w:hAnsi="Arial" w:cs="Arial"/>
          <w:color w:val="000000" w:themeColor="text1"/>
          <w:sz w:val="20"/>
          <w:szCs w:val="20"/>
        </w:rPr>
      </w:pPr>
    </w:p>
    <w:p w14:paraId="66181F77" w14:textId="65F9B29D" w:rsidR="00312EE2" w:rsidRPr="00A961AA" w:rsidRDefault="00312EE2">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6451F996" w14:textId="77777777">
        <w:trPr>
          <w:trHeight w:val="386"/>
        </w:trPr>
        <w:tc>
          <w:tcPr>
            <w:tcW w:w="9043" w:type="dxa"/>
            <w:shd w:val="clear" w:color="auto" w:fill="FFA543"/>
            <w:vAlign w:val="center"/>
          </w:tcPr>
          <w:p w14:paraId="28BC8BF5" w14:textId="01981E9D"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2</w:t>
            </w:r>
            <w:r w:rsidR="00E36E66" w:rsidRPr="00A961AA">
              <w:rPr>
                <w:rFonts w:ascii="Arial" w:hAnsi="Arial" w:cs="Arial"/>
                <w:b/>
                <w:bCs/>
                <w:color w:val="FFFFFF"/>
                <w:sz w:val="20"/>
                <w:szCs w:val="20"/>
                <w:lang w:val="en-GB" w:eastAsia="en-GB"/>
              </w:rPr>
              <w:t>5</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Employee benefit obligations</w:t>
            </w:r>
          </w:p>
        </w:tc>
      </w:tr>
    </w:tbl>
    <w:p w14:paraId="37E0E98D" w14:textId="77777777" w:rsidR="00256FA2" w:rsidRPr="00A961AA" w:rsidRDefault="00256FA2">
      <w:pPr>
        <w:pStyle w:val="a"/>
        <w:tabs>
          <w:tab w:val="left" w:pos="540"/>
        </w:tabs>
        <w:ind w:right="0"/>
        <w:rPr>
          <w:rFonts w:ascii="Arial" w:cs="Arial"/>
          <w:b/>
          <w:bCs/>
          <w:color w:val="000000" w:themeColor="text1"/>
          <w:sz w:val="20"/>
          <w:szCs w:val="20"/>
          <w:lang w:val="en-US"/>
        </w:rPr>
      </w:pPr>
    </w:p>
    <w:tbl>
      <w:tblPr>
        <w:tblW w:w="9072" w:type="dxa"/>
        <w:tblInd w:w="-108" w:type="dxa"/>
        <w:tblLayout w:type="fixed"/>
        <w:tblLook w:val="04A0" w:firstRow="1" w:lastRow="0" w:firstColumn="1" w:lastColumn="0" w:noHBand="0" w:noVBand="1"/>
      </w:tblPr>
      <w:tblGrid>
        <w:gridCol w:w="3085"/>
        <w:gridCol w:w="1417"/>
        <w:gridCol w:w="1560"/>
        <w:gridCol w:w="1505"/>
        <w:gridCol w:w="1505"/>
      </w:tblGrid>
      <w:tr w:rsidR="00054E25" w:rsidRPr="00A961AA" w14:paraId="2C86FBBF" w14:textId="5B2E592F" w:rsidTr="00054E25">
        <w:tc>
          <w:tcPr>
            <w:tcW w:w="3085" w:type="dxa"/>
            <w:vAlign w:val="bottom"/>
          </w:tcPr>
          <w:p w14:paraId="05A91C03" w14:textId="77777777" w:rsidR="00054E25" w:rsidRPr="00A961AA" w:rsidRDefault="00054E25" w:rsidP="00054E25">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2977" w:type="dxa"/>
            <w:gridSpan w:val="2"/>
            <w:tcBorders>
              <w:top w:val="single" w:sz="4" w:space="0" w:color="auto"/>
              <w:left w:val="nil"/>
              <w:right w:val="nil"/>
            </w:tcBorders>
            <w:vAlign w:val="bottom"/>
          </w:tcPr>
          <w:p w14:paraId="0315594D" w14:textId="77777777" w:rsidR="00054E25" w:rsidRPr="00A961AA" w:rsidRDefault="00054E25" w:rsidP="00054E25">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0F543521" w14:textId="650F87F5" w:rsidR="00054E25" w:rsidRPr="00A961AA" w:rsidRDefault="00054E25" w:rsidP="00054E25">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c>
          <w:tcPr>
            <w:tcW w:w="3010" w:type="dxa"/>
            <w:gridSpan w:val="2"/>
            <w:tcBorders>
              <w:top w:val="single" w:sz="4" w:space="0" w:color="auto"/>
              <w:left w:val="nil"/>
              <w:right w:val="nil"/>
            </w:tcBorders>
            <w:vAlign w:val="bottom"/>
          </w:tcPr>
          <w:p w14:paraId="7550AFE3" w14:textId="66DAAE55" w:rsidR="00054E25" w:rsidRPr="00A961AA" w:rsidRDefault="00054E25" w:rsidP="00054E25">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rate</w:t>
            </w:r>
          </w:p>
          <w:p w14:paraId="1C204F32" w14:textId="33787AD2" w:rsidR="00054E25" w:rsidRPr="00A961AA" w:rsidRDefault="00054E25" w:rsidP="00054E25">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financial statements</w:t>
            </w:r>
          </w:p>
        </w:tc>
      </w:tr>
      <w:tr w:rsidR="00350DC7" w:rsidRPr="00A961AA" w14:paraId="4F3784A1" w14:textId="1E8AF2F4" w:rsidTr="00054E25">
        <w:tc>
          <w:tcPr>
            <w:tcW w:w="3085" w:type="dxa"/>
            <w:vAlign w:val="bottom"/>
          </w:tcPr>
          <w:p w14:paraId="1F928716" w14:textId="77777777" w:rsidR="00350DC7" w:rsidRPr="00A961AA" w:rsidRDefault="00350DC7" w:rsidP="00350DC7">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417" w:type="dxa"/>
            <w:tcBorders>
              <w:top w:val="single" w:sz="4" w:space="0" w:color="auto"/>
              <w:left w:val="nil"/>
              <w:right w:val="nil"/>
            </w:tcBorders>
            <w:vAlign w:val="bottom"/>
          </w:tcPr>
          <w:p w14:paraId="53551302" w14:textId="5BD4A8D3"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60" w:type="dxa"/>
            <w:tcBorders>
              <w:top w:val="single" w:sz="4" w:space="0" w:color="auto"/>
              <w:left w:val="nil"/>
              <w:right w:val="nil"/>
            </w:tcBorders>
            <w:vAlign w:val="bottom"/>
          </w:tcPr>
          <w:p w14:paraId="01C72087" w14:textId="3849B476"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c>
          <w:tcPr>
            <w:tcW w:w="1505" w:type="dxa"/>
            <w:tcBorders>
              <w:top w:val="single" w:sz="4" w:space="0" w:color="auto"/>
              <w:left w:val="nil"/>
              <w:right w:val="nil"/>
            </w:tcBorders>
            <w:vAlign w:val="bottom"/>
          </w:tcPr>
          <w:p w14:paraId="0E7502DB" w14:textId="6B6F86FB"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05" w:type="dxa"/>
            <w:tcBorders>
              <w:top w:val="single" w:sz="4" w:space="0" w:color="auto"/>
              <w:left w:val="nil"/>
              <w:right w:val="nil"/>
            </w:tcBorders>
            <w:vAlign w:val="bottom"/>
          </w:tcPr>
          <w:p w14:paraId="5397408C" w14:textId="2629164E"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30511462" w14:textId="6C9426C1" w:rsidTr="00350DC7">
        <w:tc>
          <w:tcPr>
            <w:tcW w:w="3085" w:type="dxa"/>
            <w:vAlign w:val="bottom"/>
          </w:tcPr>
          <w:p w14:paraId="34DB2678" w14:textId="77777777" w:rsidR="00350DC7" w:rsidRPr="00A961AA" w:rsidRDefault="00350DC7" w:rsidP="00350DC7">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417" w:type="dxa"/>
            <w:tcBorders>
              <w:bottom w:val="single" w:sz="4" w:space="0" w:color="auto"/>
            </w:tcBorders>
            <w:vAlign w:val="bottom"/>
          </w:tcPr>
          <w:p w14:paraId="565F9AF7" w14:textId="1A7EBEAE" w:rsidR="00350DC7" w:rsidRPr="00A961AA" w:rsidRDefault="00350DC7" w:rsidP="00350DC7">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c>
          <w:tcPr>
            <w:tcW w:w="1560" w:type="dxa"/>
            <w:tcBorders>
              <w:bottom w:val="single" w:sz="4" w:space="0" w:color="auto"/>
            </w:tcBorders>
            <w:vAlign w:val="bottom"/>
          </w:tcPr>
          <w:p w14:paraId="2CC8D99D" w14:textId="6623228F" w:rsidR="00350DC7" w:rsidRPr="00A961AA" w:rsidRDefault="00350DC7" w:rsidP="00350DC7">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c>
          <w:tcPr>
            <w:tcW w:w="1505" w:type="dxa"/>
            <w:tcBorders>
              <w:bottom w:val="single" w:sz="4" w:space="0" w:color="auto"/>
            </w:tcBorders>
            <w:vAlign w:val="bottom"/>
          </w:tcPr>
          <w:p w14:paraId="74AB8516" w14:textId="11497CB7" w:rsidR="00350DC7" w:rsidRPr="00A961AA" w:rsidRDefault="00350DC7" w:rsidP="00350DC7">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c>
          <w:tcPr>
            <w:tcW w:w="1505" w:type="dxa"/>
            <w:tcBorders>
              <w:bottom w:val="single" w:sz="4" w:space="0" w:color="auto"/>
            </w:tcBorders>
            <w:vAlign w:val="bottom"/>
          </w:tcPr>
          <w:p w14:paraId="0A9FA989" w14:textId="449767EF" w:rsidR="00350DC7" w:rsidRPr="00A961AA" w:rsidRDefault="00350DC7" w:rsidP="00350DC7">
            <w:pPr>
              <w:ind w:right="-72"/>
              <w:jc w:val="right"/>
              <w:rPr>
                <w:rFonts w:ascii="Arial" w:hAnsi="Arial" w:cs="Arial"/>
                <w:b/>
                <w:bCs/>
                <w:color w:val="000000" w:themeColor="text1"/>
                <w:sz w:val="20"/>
                <w:szCs w:val="20"/>
                <w:lang w:bidi="he-IL"/>
              </w:rPr>
            </w:pPr>
            <w:r w:rsidRPr="00A961AA">
              <w:rPr>
                <w:rFonts w:ascii="Arial" w:hAnsi="Arial" w:cs="Arial"/>
                <w:b/>
                <w:bCs/>
                <w:color w:val="000000" w:themeColor="text1"/>
                <w:sz w:val="20"/>
                <w:szCs w:val="20"/>
                <w:lang w:bidi="he-IL"/>
              </w:rPr>
              <w:t>Baht</w:t>
            </w:r>
          </w:p>
        </w:tc>
      </w:tr>
      <w:tr w:rsidR="00350DC7" w:rsidRPr="00A961AA" w14:paraId="58765CA1" w14:textId="2A37A425" w:rsidTr="00FA717C">
        <w:tc>
          <w:tcPr>
            <w:tcW w:w="3085" w:type="dxa"/>
            <w:vAlign w:val="bottom"/>
          </w:tcPr>
          <w:p w14:paraId="3187BDDB" w14:textId="77777777" w:rsidR="00350DC7" w:rsidRPr="00A961AA" w:rsidRDefault="00350DC7" w:rsidP="00350DC7">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417" w:type="dxa"/>
            <w:tcBorders>
              <w:top w:val="single" w:sz="4" w:space="0" w:color="auto"/>
            </w:tcBorders>
            <w:shd w:val="clear" w:color="auto" w:fill="FAFAFA"/>
            <w:vAlign w:val="bottom"/>
          </w:tcPr>
          <w:p w14:paraId="3F8B549F" w14:textId="77777777" w:rsidR="00350DC7" w:rsidRPr="00A961AA" w:rsidRDefault="00350DC7" w:rsidP="00350DC7">
            <w:pPr>
              <w:ind w:right="-72"/>
              <w:jc w:val="right"/>
              <w:rPr>
                <w:rFonts w:ascii="Arial" w:hAnsi="Arial" w:cs="Arial"/>
                <w:b/>
                <w:bCs/>
                <w:color w:val="000000" w:themeColor="text1"/>
                <w:sz w:val="20"/>
                <w:szCs w:val="20"/>
                <w:lang w:bidi="he-IL"/>
              </w:rPr>
            </w:pPr>
          </w:p>
        </w:tc>
        <w:tc>
          <w:tcPr>
            <w:tcW w:w="1560" w:type="dxa"/>
            <w:tcBorders>
              <w:top w:val="single" w:sz="4" w:space="0" w:color="auto"/>
            </w:tcBorders>
            <w:vAlign w:val="bottom"/>
          </w:tcPr>
          <w:p w14:paraId="5F3A3E56" w14:textId="77777777" w:rsidR="00350DC7" w:rsidRPr="00A961AA" w:rsidRDefault="00350DC7" w:rsidP="00350DC7">
            <w:pPr>
              <w:ind w:right="-72"/>
              <w:jc w:val="right"/>
              <w:rPr>
                <w:rFonts w:ascii="Arial" w:hAnsi="Arial" w:cs="Arial"/>
                <w:b/>
                <w:bCs/>
                <w:color w:val="000000" w:themeColor="text1"/>
                <w:sz w:val="20"/>
                <w:szCs w:val="20"/>
                <w:lang w:bidi="he-IL"/>
              </w:rPr>
            </w:pPr>
          </w:p>
        </w:tc>
        <w:tc>
          <w:tcPr>
            <w:tcW w:w="1505" w:type="dxa"/>
            <w:tcBorders>
              <w:top w:val="single" w:sz="4" w:space="0" w:color="auto"/>
            </w:tcBorders>
            <w:shd w:val="clear" w:color="auto" w:fill="FAFAFA"/>
            <w:vAlign w:val="bottom"/>
          </w:tcPr>
          <w:p w14:paraId="53636AA1" w14:textId="77777777" w:rsidR="00350DC7" w:rsidRPr="00A961AA" w:rsidRDefault="00350DC7" w:rsidP="00350DC7">
            <w:pPr>
              <w:ind w:right="-72"/>
              <w:jc w:val="right"/>
              <w:rPr>
                <w:rFonts w:ascii="Arial" w:hAnsi="Arial" w:cs="Arial"/>
                <w:b/>
                <w:bCs/>
                <w:color w:val="000000" w:themeColor="text1"/>
                <w:sz w:val="20"/>
                <w:szCs w:val="20"/>
                <w:lang w:bidi="he-IL"/>
              </w:rPr>
            </w:pPr>
          </w:p>
        </w:tc>
        <w:tc>
          <w:tcPr>
            <w:tcW w:w="1505" w:type="dxa"/>
            <w:tcBorders>
              <w:top w:val="single" w:sz="4" w:space="0" w:color="auto"/>
            </w:tcBorders>
            <w:vAlign w:val="bottom"/>
          </w:tcPr>
          <w:p w14:paraId="33A0DBD6" w14:textId="77777777" w:rsidR="00350DC7" w:rsidRPr="00A961AA" w:rsidRDefault="00350DC7" w:rsidP="00350DC7">
            <w:pPr>
              <w:ind w:right="-72"/>
              <w:jc w:val="right"/>
              <w:rPr>
                <w:rFonts w:ascii="Arial" w:hAnsi="Arial" w:cs="Arial"/>
                <w:b/>
                <w:bCs/>
                <w:color w:val="000000" w:themeColor="text1"/>
                <w:sz w:val="20"/>
                <w:szCs w:val="20"/>
                <w:lang w:bidi="he-IL"/>
              </w:rPr>
            </w:pPr>
          </w:p>
        </w:tc>
      </w:tr>
      <w:tr w:rsidR="00350DC7" w:rsidRPr="00A961AA" w14:paraId="273D66BF" w14:textId="3D1E63A7" w:rsidTr="00FA717C">
        <w:tc>
          <w:tcPr>
            <w:tcW w:w="3085" w:type="dxa"/>
            <w:hideMark/>
          </w:tcPr>
          <w:p w14:paraId="295548C5" w14:textId="77777777" w:rsidR="00350DC7" w:rsidRPr="00A961AA" w:rsidRDefault="00350DC7" w:rsidP="00350DC7">
            <w:pPr>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Statement of Financial </w:t>
            </w:r>
          </w:p>
          <w:p w14:paraId="4FCC8233" w14:textId="6BFE54B3" w:rsidR="00350DC7" w:rsidRPr="00A961AA" w:rsidRDefault="00350DC7" w:rsidP="00350DC7">
            <w:pPr>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   </w:t>
            </w:r>
            <w:r w:rsidR="003B5E69" w:rsidRPr="00A961AA">
              <w:rPr>
                <w:rFonts w:ascii="Arial" w:hAnsi="Arial" w:cs="Arial"/>
                <w:b/>
                <w:bCs/>
                <w:color w:val="000000" w:themeColor="text1"/>
                <w:sz w:val="20"/>
                <w:szCs w:val="20"/>
              </w:rPr>
              <w:t>p</w:t>
            </w:r>
            <w:r w:rsidRPr="00A961AA">
              <w:rPr>
                <w:rFonts w:ascii="Arial" w:hAnsi="Arial" w:cs="Arial"/>
                <w:b/>
                <w:bCs/>
                <w:color w:val="000000" w:themeColor="text1"/>
                <w:sz w:val="20"/>
                <w:szCs w:val="20"/>
              </w:rPr>
              <w:t>osition</w:t>
            </w:r>
            <w:r w:rsidRPr="00A961AA">
              <w:rPr>
                <w:rFonts w:ascii="Arial" w:hAnsi="Arial" w:cs="Arial"/>
                <w:b/>
                <w:bCs/>
                <w:color w:val="000000" w:themeColor="text1"/>
                <w:sz w:val="20"/>
                <w:szCs w:val="20"/>
                <w:cs/>
              </w:rPr>
              <w:t>:</w:t>
            </w:r>
          </w:p>
        </w:tc>
        <w:tc>
          <w:tcPr>
            <w:tcW w:w="1417" w:type="dxa"/>
            <w:shd w:val="clear" w:color="auto" w:fill="FAFAFA"/>
            <w:vAlign w:val="bottom"/>
          </w:tcPr>
          <w:p w14:paraId="73ABC613" w14:textId="77777777" w:rsidR="00350DC7" w:rsidRPr="00A961AA" w:rsidRDefault="00350DC7" w:rsidP="00350DC7">
            <w:pPr>
              <w:pStyle w:val="a"/>
              <w:tabs>
                <w:tab w:val="left" w:pos="-72"/>
              </w:tabs>
              <w:ind w:right="-72"/>
              <w:jc w:val="right"/>
              <w:rPr>
                <w:rFonts w:ascii="Arial" w:cs="Arial"/>
                <w:color w:val="000000" w:themeColor="text1"/>
                <w:sz w:val="20"/>
                <w:szCs w:val="20"/>
                <w:lang w:val="en-US"/>
              </w:rPr>
            </w:pPr>
          </w:p>
        </w:tc>
        <w:tc>
          <w:tcPr>
            <w:tcW w:w="1560" w:type="dxa"/>
            <w:vAlign w:val="bottom"/>
          </w:tcPr>
          <w:p w14:paraId="1FDAC828" w14:textId="77777777" w:rsidR="00350DC7" w:rsidRPr="00A961AA" w:rsidRDefault="00350DC7" w:rsidP="00350DC7">
            <w:pPr>
              <w:pStyle w:val="a"/>
              <w:tabs>
                <w:tab w:val="left" w:pos="-72"/>
              </w:tabs>
              <w:ind w:right="-72"/>
              <w:jc w:val="right"/>
              <w:rPr>
                <w:rFonts w:ascii="Arial" w:cs="Arial"/>
                <w:color w:val="000000" w:themeColor="text1"/>
                <w:sz w:val="20"/>
                <w:szCs w:val="20"/>
                <w:cs/>
                <w:lang w:val="en-GB"/>
              </w:rPr>
            </w:pPr>
          </w:p>
        </w:tc>
        <w:tc>
          <w:tcPr>
            <w:tcW w:w="1505" w:type="dxa"/>
            <w:shd w:val="clear" w:color="auto" w:fill="FAFAFA"/>
            <w:vAlign w:val="bottom"/>
          </w:tcPr>
          <w:p w14:paraId="6B6CD7BC" w14:textId="77777777" w:rsidR="00350DC7" w:rsidRPr="00A961AA" w:rsidRDefault="00350DC7" w:rsidP="00350DC7">
            <w:pPr>
              <w:pStyle w:val="a"/>
              <w:tabs>
                <w:tab w:val="left" w:pos="-72"/>
              </w:tabs>
              <w:ind w:right="-72"/>
              <w:jc w:val="right"/>
              <w:rPr>
                <w:rFonts w:ascii="Arial" w:cs="Arial"/>
                <w:color w:val="000000" w:themeColor="text1"/>
                <w:sz w:val="20"/>
                <w:szCs w:val="20"/>
                <w:cs/>
                <w:lang w:val="en-GB"/>
              </w:rPr>
            </w:pPr>
          </w:p>
        </w:tc>
        <w:tc>
          <w:tcPr>
            <w:tcW w:w="1505" w:type="dxa"/>
            <w:vAlign w:val="bottom"/>
          </w:tcPr>
          <w:p w14:paraId="51E1DF60" w14:textId="77777777" w:rsidR="00350DC7" w:rsidRPr="00A961AA" w:rsidRDefault="00350DC7" w:rsidP="00350DC7">
            <w:pPr>
              <w:pStyle w:val="a"/>
              <w:tabs>
                <w:tab w:val="left" w:pos="-72"/>
              </w:tabs>
              <w:ind w:right="-72"/>
              <w:jc w:val="right"/>
              <w:rPr>
                <w:rFonts w:ascii="Arial" w:cs="Arial"/>
                <w:color w:val="000000" w:themeColor="text1"/>
                <w:sz w:val="20"/>
                <w:szCs w:val="20"/>
                <w:cs/>
                <w:lang w:val="en-GB"/>
              </w:rPr>
            </w:pPr>
          </w:p>
        </w:tc>
      </w:tr>
      <w:tr w:rsidR="00003C44" w:rsidRPr="00A961AA" w14:paraId="30B37CEF" w14:textId="61433A51" w:rsidTr="00EC5B57">
        <w:tc>
          <w:tcPr>
            <w:tcW w:w="3085" w:type="dxa"/>
            <w:hideMark/>
          </w:tcPr>
          <w:p w14:paraId="799B7A69" w14:textId="3B138EF7" w:rsidR="00003C44" w:rsidRPr="00A961AA" w:rsidRDefault="00003C44" w:rsidP="00003C44">
            <w:pPr>
              <w:rPr>
                <w:rFonts w:ascii="Arial" w:hAnsi="Arial" w:cs="Arial"/>
                <w:color w:val="000000" w:themeColor="text1"/>
                <w:sz w:val="20"/>
                <w:szCs w:val="20"/>
              </w:rPr>
            </w:pPr>
            <w:bookmarkStart w:id="52" w:name="_Hlk61153982"/>
            <w:r w:rsidRPr="00A961AA">
              <w:rPr>
                <w:rFonts w:ascii="Arial" w:hAnsi="Arial" w:cs="Arial"/>
                <w:color w:val="000000" w:themeColor="text1"/>
                <w:sz w:val="20"/>
                <w:szCs w:val="20"/>
              </w:rPr>
              <w:t xml:space="preserve">   Post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employment benefit</w:t>
            </w:r>
            <w:bookmarkEnd w:id="52"/>
          </w:p>
        </w:tc>
        <w:tc>
          <w:tcPr>
            <w:tcW w:w="1417" w:type="dxa"/>
            <w:shd w:val="clear" w:color="auto" w:fill="FAFAFA"/>
            <w:vAlign w:val="bottom"/>
          </w:tcPr>
          <w:p w14:paraId="5CB403DB" w14:textId="16AB8FFF"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450,949,367 </w:t>
            </w:r>
          </w:p>
        </w:tc>
        <w:tc>
          <w:tcPr>
            <w:tcW w:w="1560" w:type="dxa"/>
          </w:tcPr>
          <w:p w14:paraId="0104D030" w14:textId="126A53EA"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431,579,556</w:t>
            </w:r>
          </w:p>
        </w:tc>
        <w:tc>
          <w:tcPr>
            <w:tcW w:w="1505" w:type="dxa"/>
            <w:shd w:val="clear" w:color="auto" w:fill="FAFAFA"/>
          </w:tcPr>
          <w:p w14:paraId="2E1835ED" w14:textId="6090DFA4"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5,415,039</w:t>
            </w:r>
          </w:p>
        </w:tc>
        <w:tc>
          <w:tcPr>
            <w:tcW w:w="1505" w:type="dxa"/>
          </w:tcPr>
          <w:p w14:paraId="6B212A76" w14:textId="2E8EDC63"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4,903,051</w:t>
            </w:r>
          </w:p>
        </w:tc>
      </w:tr>
      <w:tr w:rsidR="00003C44" w:rsidRPr="00A961AA" w14:paraId="7D94DA71" w14:textId="7266E66D" w:rsidTr="00EC5B57">
        <w:tc>
          <w:tcPr>
            <w:tcW w:w="3085" w:type="dxa"/>
          </w:tcPr>
          <w:p w14:paraId="70CC98D7" w14:textId="046AF4AC" w:rsidR="00003C44" w:rsidRPr="00A961AA" w:rsidRDefault="00003C44" w:rsidP="00003C44">
            <w:pPr>
              <w:rPr>
                <w:rFonts w:ascii="Arial" w:hAnsi="Arial" w:cs="Arial"/>
                <w:color w:val="000000" w:themeColor="text1"/>
                <w:sz w:val="20"/>
                <w:szCs w:val="20"/>
              </w:rPr>
            </w:pPr>
            <w:r w:rsidRPr="00A961AA">
              <w:rPr>
                <w:rFonts w:ascii="Arial" w:hAnsi="Arial" w:cs="Arial"/>
                <w:color w:val="000000" w:themeColor="text1"/>
                <w:sz w:val="20"/>
                <w:szCs w:val="20"/>
              </w:rPr>
              <w:t xml:space="preserve">   Other</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benefit</w:t>
            </w:r>
          </w:p>
        </w:tc>
        <w:tc>
          <w:tcPr>
            <w:tcW w:w="1417" w:type="dxa"/>
            <w:shd w:val="clear" w:color="auto" w:fill="FAFAFA"/>
            <w:vAlign w:val="bottom"/>
          </w:tcPr>
          <w:p w14:paraId="74106866" w14:textId="4EBFF337"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51,621,905 </w:t>
            </w:r>
          </w:p>
        </w:tc>
        <w:tc>
          <w:tcPr>
            <w:tcW w:w="1560" w:type="dxa"/>
          </w:tcPr>
          <w:p w14:paraId="3482160E" w14:textId="72AA58DB"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52,488,130</w:t>
            </w:r>
          </w:p>
        </w:tc>
        <w:tc>
          <w:tcPr>
            <w:tcW w:w="1505" w:type="dxa"/>
            <w:shd w:val="clear" w:color="auto" w:fill="FAFAFA"/>
          </w:tcPr>
          <w:p w14:paraId="4282A814" w14:textId="30E08540"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623,319</w:t>
            </w:r>
          </w:p>
        </w:tc>
        <w:tc>
          <w:tcPr>
            <w:tcW w:w="1505" w:type="dxa"/>
          </w:tcPr>
          <w:p w14:paraId="70A2E3A6" w14:textId="394CB0B5"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233,270</w:t>
            </w:r>
          </w:p>
        </w:tc>
      </w:tr>
      <w:tr w:rsidR="00726F62" w:rsidRPr="00A961AA" w14:paraId="780CCC44" w14:textId="3404417B" w:rsidTr="00054E25">
        <w:tc>
          <w:tcPr>
            <w:tcW w:w="3085" w:type="dxa"/>
          </w:tcPr>
          <w:p w14:paraId="528D2C91" w14:textId="77777777" w:rsidR="00726F62" w:rsidRPr="00A961AA" w:rsidRDefault="00726F62" w:rsidP="00726F62">
            <w:pPr>
              <w:rPr>
                <w:rFonts w:ascii="Arial" w:hAnsi="Arial" w:cs="Arial"/>
                <w:b/>
                <w:bCs/>
                <w:color w:val="000000" w:themeColor="text1"/>
                <w:sz w:val="20"/>
                <w:szCs w:val="20"/>
              </w:rPr>
            </w:pPr>
          </w:p>
        </w:tc>
        <w:tc>
          <w:tcPr>
            <w:tcW w:w="1417" w:type="dxa"/>
            <w:shd w:val="clear" w:color="auto" w:fill="FAFAFA"/>
            <w:vAlign w:val="bottom"/>
          </w:tcPr>
          <w:p w14:paraId="0CF398E9" w14:textId="77777777" w:rsidR="00726F62" w:rsidRPr="00A961AA" w:rsidRDefault="00726F62" w:rsidP="00726F62">
            <w:pPr>
              <w:pStyle w:val="a"/>
              <w:ind w:right="-72"/>
              <w:jc w:val="right"/>
              <w:rPr>
                <w:rFonts w:ascii="Arial" w:cs="Arial"/>
                <w:color w:val="000000" w:themeColor="text1"/>
                <w:sz w:val="20"/>
                <w:szCs w:val="20"/>
                <w:lang w:val="en-GB"/>
              </w:rPr>
            </w:pPr>
          </w:p>
        </w:tc>
        <w:tc>
          <w:tcPr>
            <w:tcW w:w="1560" w:type="dxa"/>
            <w:vAlign w:val="bottom"/>
          </w:tcPr>
          <w:p w14:paraId="783DDB23"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shd w:val="clear" w:color="auto" w:fill="FAFAFA"/>
          </w:tcPr>
          <w:p w14:paraId="504A9E9E"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tcPr>
          <w:p w14:paraId="2250CDFF" w14:textId="77777777" w:rsidR="00726F62" w:rsidRPr="00A961AA" w:rsidRDefault="00726F62" w:rsidP="00726F62">
            <w:pPr>
              <w:pStyle w:val="a"/>
              <w:ind w:right="-72"/>
              <w:jc w:val="right"/>
              <w:rPr>
                <w:rFonts w:ascii="Arial" w:cs="Arial"/>
                <w:color w:val="000000" w:themeColor="text1"/>
                <w:sz w:val="20"/>
                <w:szCs w:val="20"/>
                <w:lang w:val="en-GB"/>
              </w:rPr>
            </w:pPr>
          </w:p>
        </w:tc>
      </w:tr>
      <w:tr w:rsidR="00726F62" w:rsidRPr="00A961AA" w14:paraId="64423087" w14:textId="10FB7FF7" w:rsidTr="00054E25">
        <w:tc>
          <w:tcPr>
            <w:tcW w:w="3085" w:type="dxa"/>
            <w:hideMark/>
          </w:tcPr>
          <w:p w14:paraId="4AC368B8" w14:textId="77777777" w:rsidR="00726F62" w:rsidRPr="00A961AA" w:rsidRDefault="00726F62" w:rsidP="00726F62">
            <w:pPr>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Statement of Comprehensive </w:t>
            </w:r>
          </w:p>
          <w:p w14:paraId="1E0544F7" w14:textId="196E6865" w:rsidR="00726F62" w:rsidRPr="00A961AA" w:rsidRDefault="00726F62" w:rsidP="00726F62">
            <w:pPr>
              <w:rPr>
                <w:rFonts w:ascii="Arial" w:hAnsi="Arial" w:cs="Arial"/>
                <w:b/>
                <w:bCs/>
                <w:color w:val="000000" w:themeColor="text1"/>
                <w:sz w:val="20"/>
                <w:szCs w:val="20"/>
              </w:rPr>
            </w:pPr>
            <w:r w:rsidRPr="00A961AA">
              <w:rPr>
                <w:rFonts w:ascii="Arial" w:hAnsi="Arial" w:cs="Arial"/>
                <w:b/>
                <w:bCs/>
                <w:color w:val="000000" w:themeColor="text1"/>
                <w:sz w:val="20"/>
                <w:szCs w:val="20"/>
              </w:rPr>
              <w:t xml:space="preserve">   </w:t>
            </w:r>
            <w:r w:rsidR="003B5E69" w:rsidRPr="00A961AA">
              <w:rPr>
                <w:rFonts w:ascii="Arial" w:hAnsi="Arial" w:cs="Arial"/>
                <w:b/>
                <w:bCs/>
                <w:color w:val="000000" w:themeColor="text1"/>
                <w:sz w:val="20"/>
                <w:szCs w:val="20"/>
              </w:rPr>
              <w:t>i</w:t>
            </w:r>
            <w:r w:rsidRPr="00A961AA">
              <w:rPr>
                <w:rFonts w:ascii="Arial" w:hAnsi="Arial" w:cs="Arial"/>
                <w:b/>
                <w:bCs/>
                <w:color w:val="000000" w:themeColor="text1"/>
                <w:sz w:val="20"/>
                <w:szCs w:val="20"/>
              </w:rPr>
              <w:t>ncome</w:t>
            </w:r>
            <w:r w:rsidRPr="00A961AA">
              <w:rPr>
                <w:rFonts w:ascii="Arial" w:hAnsi="Arial" w:cs="Arial"/>
                <w:b/>
                <w:bCs/>
                <w:color w:val="000000" w:themeColor="text1"/>
                <w:sz w:val="20"/>
                <w:szCs w:val="20"/>
                <w:cs/>
              </w:rPr>
              <w:t xml:space="preserve">: </w:t>
            </w:r>
          </w:p>
        </w:tc>
        <w:tc>
          <w:tcPr>
            <w:tcW w:w="1417" w:type="dxa"/>
            <w:shd w:val="clear" w:color="auto" w:fill="FAFAFA"/>
            <w:vAlign w:val="bottom"/>
          </w:tcPr>
          <w:p w14:paraId="4B337FBC" w14:textId="77777777" w:rsidR="00726F62" w:rsidRPr="00A961AA" w:rsidRDefault="00726F62" w:rsidP="00726F62">
            <w:pPr>
              <w:pStyle w:val="a"/>
              <w:ind w:right="-72"/>
              <w:jc w:val="right"/>
              <w:rPr>
                <w:rFonts w:ascii="Arial" w:cs="Arial"/>
                <w:color w:val="000000" w:themeColor="text1"/>
                <w:sz w:val="20"/>
                <w:szCs w:val="20"/>
                <w:lang w:val="en-GB"/>
              </w:rPr>
            </w:pPr>
          </w:p>
        </w:tc>
        <w:tc>
          <w:tcPr>
            <w:tcW w:w="1560" w:type="dxa"/>
            <w:vAlign w:val="bottom"/>
          </w:tcPr>
          <w:p w14:paraId="11B83E7E"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shd w:val="clear" w:color="auto" w:fill="FAFAFA"/>
          </w:tcPr>
          <w:p w14:paraId="6913B2A3"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tcPr>
          <w:p w14:paraId="1B68CF6B" w14:textId="77777777" w:rsidR="00726F62" w:rsidRPr="00A961AA" w:rsidRDefault="00726F62" w:rsidP="00726F62">
            <w:pPr>
              <w:pStyle w:val="a"/>
              <w:ind w:right="-72"/>
              <w:jc w:val="right"/>
              <w:rPr>
                <w:rFonts w:ascii="Arial" w:cs="Arial"/>
                <w:color w:val="000000" w:themeColor="text1"/>
                <w:sz w:val="20"/>
                <w:szCs w:val="20"/>
                <w:lang w:val="en-GB"/>
              </w:rPr>
            </w:pPr>
          </w:p>
        </w:tc>
      </w:tr>
      <w:tr w:rsidR="00711007" w:rsidRPr="00A961AA" w14:paraId="75B23ABD" w14:textId="1EEA078D" w:rsidTr="00EC5B57">
        <w:tc>
          <w:tcPr>
            <w:tcW w:w="3085" w:type="dxa"/>
            <w:hideMark/>
          </w:tcPr>
          <w:p w14:paraId="5A4C9331" w14:textId="6522ED86" w:rsidR="00711007" w:rsidRPr="00A961AA" w:rsidRDefault="00711007" w:rsidP="00711007">
            <w:pPr>
              <w:rPr>
                <w:rFonts w:ascii="Arial" w:hAnsi="Arial" w:cs="Arial"/>
                <w:color w:val="000000" w:themeColor="text1"/>
                <w:sz w:val="20"/>
                <w:szCs w:val="20"/>
              </w:rPr>
            </w:pPr>
            <w:r w:rsidRPr="00A961AA">
              <w:rPr>
                <w:rFonts w:ascii="Arial" w:hAnsi="Arial" w:cs="Arial"/>
                <w:color w:val="000000" w:themeColor="text1"/>
                <w:sz w:val="20"/>
                <w:szCs w:val="20"/>
              </w:rPr>
              <w:t xml:space="preserve">   Post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employment benefit</w:t>
            </w:r>
          </w:p>
        </w:tc>
        <w:tc>
          <w:tcPr>
            <w:tcW w:w="1417" w:type="dxa"/>
            <w:tcBorders>
              <w:top w:val="nil"/>
              <w:left w:val="nil"/>
              <w:bottom w:val="nil"/>
              <w:right w:val="nil"/>
            </w:tcBorders>
            <w:shd w:val="clear" w:color="auto" w:fill="FAFAFA"/>
            <w:vAlign w:val="bottom"/>
          </w:tcPr>
          <w:p w14:paraId="46B7AB12" w14:textId="24339745"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44,647,25</w:t>
            </w:r>
            <w:r w:rsidR="002F6161" w:rsidRPr="00A961AA">
              <w:rPr>
                <w:rFonts w:ascii="Arial" w:cs="Arial"/>
                <w:color w:val="000000" w:themeColor="text1"/>
                <w:sz w:val="20"/>
                <w:szCs w:val="20"/>
                <w:lang w:val="en-GB"/>
              </w:rPr>
              <w:t>0</w:t>
            </w:r>
            <w:r w:rsidRPr="00A961AA">
              <w:rPr>
                <w:rFonts w:ascii="Arial" w:cs="Arial"/>
                <w:color w:val="000000" w:themeColor="text1"/>
                <w:sz w:val="20"/>
                <w:szCs w:val="20"/>
                <w:lang w:val="en-GB"/>
              </w:rPr>
              <w:t xml:space="preserve"> </w:t>
            </w:r>
          </w:p>
        </w:tc>
        <w:tc>
          <w:tcPr>
            <w:tcW w:w="1560" w:type="dxa"/>
          </w:tcPr>
          <w:p w14:paraId="0F2ABD70" w14:textId="39E55717"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46,564,677</w:t>
            </w:r>
          </w:p>
        </w:tc>
        <w:tc>
          <w:tcPr>
            <w:tcW w:w="1505" w:type="dxa"/>
            <w:shd w:val="clear" w:color="auto" w:fill="FAFAFA"/>
          </w:tcPr>
          <w:p w14:paraId="5C4BD1FE" w14:textId="3064A697"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1,316,498</w:t>
            </w:r>
          </w:p>
        </w:tc>
        <w:tc>
          <w:tcPr>
            <w:tcW w:w="1505" w:type="dxa"/>
          </w:tcPr>
          <w:p w14:paraId="1330713C" w14:textId="545A8BA8"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5,150,867</w:t>
            </w:r>
          </w:p>
        </w:tc>
      </w:tr>
      <w:tr w:rsidR="00711007" w:rsidRPr="00A961AA" w14:paraId="5F77AA0A" w14:textId="4474C970" w:rsidTr="00EC5B57">
        <w:tc>
          <w:tcPr>
            <w:tcW w:w="3085" w:type="dxa"/>
          </w:tcPr>
          <w:p w14:paraId="518468AF" w14:textId="4239B6C1" w:rsidR="00711007" w:rsidRPr="00A961AA" w:rsidRDefault="00711007" w:rsidP="00711007">
            <w:pPr>
              <w:rPr>
                <w:rFonts w:ascii="Arial" w:hAnsi="Arial" w:cs="Arial"/>
                <w:color w:val="000000" w:themeColor="text1"/>
                <w:sz w:val="20"/>
                <w:szCs w:val="20"/>
              </w:rPr>
            </w:pPr>
            <w:r w:rsidRPr="00A961AA">
              <w:rPr>
                <w:rFonts w:ascii="Arial" w:hAnsi="Arial" w:cs="Arial"/>
                <w:color w:val="000000" w:themeColor="text1"/>
                <w:sz w:val="20"/>
                <w:szCs w:val="20"/>
              </w:rPr>
              <w:t xml:space="preserve">   Other benefit</w:t>
            </w:r>
          </w:p>
        </w:tc>
        <w:tc>
          <w:tcPr>
            <w:tcW w:w="1417" w:type="dxa"/>
            <w:tcBorders>
              <w:top w:val="nil"/>
              <w:left w:val="nil"/>
              <w:bottom w:val="nil"/>
              <w:right w:val="nil"/>
            </w:tcBorders>
            <w:shd w:val="clear" w:color="auto" w:fill="FAFAFA"/>
            <w:vAlign w:val="bottom"/>
          </w:tcPr>
          <w:p w14:paraId="5FB0DD82" w14:textId="1E5FD572"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5,308,525 </w:t>
            </w:r>
          </w:p>
        </w:tc>
        <w:tc>
          <w:tcPr>
            <w:tcW w:w="1560" w:type="dxa"/>
          </w:tcPr>
          <w:p w14:paraId="1F2EBF90" w14:textId="0721C28B"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4,991,879</w:t>
            </w:r>
          </w:p>
        </w:tc>
        <w:tc>
          <w:tcPr>
            <w:tcW w:w="1505" w:type="dxa"/>
            <w:shd w:val="clear" w:color="auto" w:fill="FAFAFA"/>
          </w:tcPr>
          <w:p w14:paraId="6EB25C14" w14:textId="2057CD7E"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59,318</w:t>
            </w:r>
          </w:p>
        </w:tc>
        <w:tc>
          <w:tcPr>
            <w:tcW w:w="1505" w:type="dxa"/>
          </w:tcPr>
          <w:p w14:paraId="4F60A1D5" w14:textId="64AFB828" w:rsidR="00711007" w:rsidRPr="00A961AA" w:rsidRDefault="00711007" w:rsidP="00711007">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220,481</w:t>
            </w:r>
          </w:p>
        </w:tc>
      </w:tr>
      <w:tr w:rsidR="00726F62" w:rsidRPr="00A961AA" w14:paraId="22B599ED" w14:textId="492D418B" w:rsidTr="00054E25">
        <w:tc>
          <w:tcPr>
            <w:tcW w:w="3085" w:type="dxa"/>
          </w:tcPr>
          <w:p w14:paraId="0CC31A5A" w14:textId="77777777" w:rsidR="00726F62" w:rsidRPr="00A961AA" w:rsidRDefault="00726F62" w:rsidP="00726F62">
            <w:pPr>
              <w:rPr>
                <w:rFonts w:ascii="Arial" w:hAnsi="Arial" w:cs="Arial"/>
                <w:b/>
                <w:bCs/>
                <w:color w:val="000000" w:themeColor="text1"/>
                <w:sz w:val="20"/>
                <w:szCs w:val="20"/>
              </w:rPr>
            </w:pPr>
          </w:p>
        </w:tc>
        <w:tc>
          <w:tcPr>
            <w:tcW w:w="1417" w:type="dxa"/>
            <w:shd w:val="clear" w:color="auto" w:fill="FAFAFA"/>
            <w:vAlign w:val="bottom"/>
          </w:tcPr>
          <w:p w14:paraId="33D6A492" w14:textId="77777777" w:rsidR="00726F62" w:rsidRPr="00A961AA" w:rsidRDefault="00726F62" w:rsidP="00726F62">
            <w:pPr>
              <w:pStyle w:val="a"/>
              <w:ind w:right="-72"/>
              <w:jc w:val="right"/>
              <w:rPr>
                <w:rFonts w:ascii="Arial" w:cs="Arial"/>
                <w:color w:val="000000" w:themeColor="text1"/>
                <w:sz w:val="20"/>
                <w:szCs w:val="20"/>
                <w:lang w:val="en-GB"/>
              </w:rPr>
            </w:pPr>
          </w:p>
        </w:tc>
        <w:tc>
          <w:tcPr>
            <w:tcW w:w="1560" w:type="dxa"/>
            <w:vAlign w:val="bottom"/>
          </w:tcPr>
          <w:p w14:paraId="4C743F84"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shd w:val="clear" w:color="auto" w:fill="FAFAFA"/>
          </w:tcPr>
          <w:p w14:paraId="0AC1B7BA"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tcPr>
          <w:p w14:paraId="6838512D" w14:textId="77777777" w:rsidR="00726F62" w:rsidRPr="00A961AA" w:rsidRDefault="00726F62" w:rsidP="00726F62">
            <w:pPr>
              <w:pStyle w:val="a"/>
              <w:ind w:right="-72"/>
              <w:jc w:val="right"/>
              <w:rPr>
                <w:rFonts w:ascii="Arial" w:cs="Arial"/>
                <w:color w:val="000000" w:themeColor="text1"/>
                <w:sz w:val="20"/>
                <w:szCs w:val="20"/>
                <w:lang w:val="en-GB"/>
              </w:rPr>
            </w:pPr>
          </w:p>
        </w:tc>
      </w:tr>
      <w:tr w:rsidR="00726F62" w:rsidRPr="00A961AA" w14:paraId="5300A37C" w14:textId="538F29D3" w:rsidTr="00054E25">
        <w:tc>
          <w:tcPr>
            <w:tcW w:w="3085" w:type="dxa"/>
            <w:hideMark/>
          </w:tcPr>
          <w:p w14:paraId="2BDECCF3" w14:textId="77777777" w:rsidR="00726F62" w:rsidRPr="00A961AA" w:rsidRDefault="00726F62" w:rsidP="00726F62">
            <w:pPr>
              <w:rPr>
                <w:rFonts w:ascii="Arial" w:hAnsi="Arial" w:cs="Arial"/>
                <w:b/>
                <w:bCs/>
                <w:color w:val="000000" w:themeColor="text1"/>
                <w:sz w:val="20"/>
                <w:szCs w:val="20"/>
              </w:rPr>
            </w:pPr>
            <w:r w:rsidRPr="00A961AA">
              <w:rPr>
                <w:rFonts w:ascii="Arial" w:hAnsi="Arial" w:cs="Arial"/>
                <w:b/>
                <w:bCs/>
                <w:color w:val="000000" w:themeColor="text1"/>
                <w:sz w:val="20"/>
                <w:szCs w:val="20"/>
              </w:rPr>
              <w:t>Remeasurement for</w:t>
            </w:r>
            <w:r w:rsidRPr="00A961AA">
              <w:rPr>
                <w:rFonts w:ascii="Arial" w:hAnsi="Arial" w:cs="Arial"/>
                <w:b/>
                <w:bCs/>
                <w:color w:val="000000" w:themeColor="text1"/>
                <w:sz w:val="20"/>
                <w:szCs w:val="20"/>
                <w:cs/>
              </w:rPr>
              <w:t>:</w:t>
            </w:r>
          </w:p>
        </w:tc>
        <w:tc>
          <w:tcPr>
            <w:tcW w:w="1417" w:type="dxa"/>
            <w:shd w:val="clear" w:color="auto" w:fill="FAFAFA"/>
            <w:vAlign w:val="bottom"/>
          </w:tcPr>
          <w:p w14:paraId="1D69546E" w14:textId="77777777" w:rsidR="00726F62" w:rsidRPr="00A961AA" w:rsidRDefault="00726F62" w:rsidP="00726F62">
            <w:pPr>
              <w:pStyle w:val="a"/>
              <w:ind w:right="-72"/>
              <w:jc w:val="right"/>
              <w:rPr>
                <w:rFonts w:ascii="Arial" w:cs="Arial"/>
                <w:color w:val="000000" w:themeColor="text1"/>
                <w:sz w:val="20"/>
                <w:szCs w:val="20"/>
                <w:cs/>
                <w:lang w:val="en-GB"/>
              </w:rPr>
            </w:pPr>
          </w:p>
        </w:tc>
        <w:tc>
          <w:tcPr>
            <w:tcW w:w="1560" w:type="dxa"/>
            <w:vAlign w:val="bottom"/>
          </w:tcPr>
          <w:p w14:paraId="6CD8C4BE"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shd w:val="clear" w:color="auto" w:fill="FAFAFA"/>
          </w:tcPr>
          <w:p w14:paraId="7BA6ECFD" w14:textId="77777777" w:rsidR="00726F62" w:rsidRPr="00A961AA" w:rsidRDefault="00726F62" w:rsidP="00726F62">
            <w:pPr>
              <w:pStyle w:val="a"/>
              <w:ind w:right="-72"/>
              <w:jc w:val="right"/>
              <w:rPr>
                <w:rFonts w:ascii="Arial" w:cs="Arial"/>
                <w:color w:val="000000" w:themeColor="text1"/>
                <w:sz w:val="20"/>
                <w:szCs w:val="20"/>
                <w:lang w:val="en-GB"/>
              </w:rPr>
            </w:pPr>
          </w:p>
        </w:tc>
        <w:tc>
          <w:tcPr>
            <w:tcW w:w="1505" w:type="dxa"/>
          </w:tcPr>
          <w:p w14:paraId="364474DF" w14:textId="77777777" w:rsidR="00726F62" w:rsidRPr="00A961AA" w:rsidRDefault="00726F62" w:rsidP="00726F62">
            <w:pPr>
              <w:pStyle w:val="a"/>
              <w:ind w:right="-72"/>
              <w:jc w:val="right"/>
              <w:rPr>
                <w:rFonts w:ascii="Arial" w:cs="Arial"/>
                <w:color w:val="000000" w:themeColor="text1"/>
                <w:sz w:val="20"/>
                <w:szCs w:val="20"/>
                <w:lang w:val="en-GB"/>
              </w:rPr>
            </w:pPr>
          </w:p>
        </w:tc>
      </w:tr>
      <w:tr w:rsidR="00003C44" w:rsidRPr="00A961AA" w14:paraId="03730349" w14:textId="7B445418" w:rsidTr="00EC5B57">
        <w:tc>
          <w:tcPr>
            <w:tcW w:w="3085" w:type="dxa"/>
            <w:hideMark/>
          </w:tcPr>
          <w:p w14:paraId="5A8CACA1" w14:textId="5960E5AA" w:rsidR="00003C44" w:rsidRPr="00A961AA" w:rsidRDefault="00003C44" w:rsidP="00003C44">
            <w:pPr>
              <w:rPr>
                <w:rFonts w:ascii="Arial" w:hAnsi="Arial" w:cs="Arial"/>
                <w:color w:val="000000" w:themeColor="text1"/>
                <w:sz w:val="20"/>
                <w:szCs w:val="20"/>
              </w:rPr>
            </w:pPr>
            <w:r w:rsidRPr="00A961AA">
              <w:rPr>
                <w:rFonts w:ascii="Arial" w:hAnsi="Arial" w:cs="Arial"/>
                <w:color w:val="000000" w:themeColor="text1"/>
                <w:sz w:val="20"/>
                <w:szCs w:val="20"/>
              </w:rPr>
              <w:t xml:space="preserve">   Post</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employment benefit</w:t>
            </w:r>
          </w:p>
        </w:tc>
        <w:tc>
          <w:tcPr>
            <w:tcW w:w="1417" w:type="dxa"/>
            <w:tcBorders>
              <w:top w:val="nil"/>
              <w:left w:val="nil"/>
              <w:bottom w:val="nil"/>
              <w:right w:val="nil"/>
            </w:tcBorders>
            <w:shd w:val="clear" w:color="auto" w:fill="FAFAFA"/>
            <w:vAlign w:val="bottom"/>
          </w:tcPr>
          <w:p w14:paraId="61C77B7F" w14:textId="39DD834F"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(965,766) </w:t>
            </w:r>
          </w:p>
        </w:tc>
        <w:tc>
          <w:tcPr>
            <w:tcW w:w="1560" w:type="dxa"/>
          </w:tcPr>
          <w:p w14:paraId="3CD99D44" w14:textId="33F4A154" w:rsidR="00003C44" w:rsidRPr="00A961AA" w:rsidRDefault="00003C44" w:rsidP="00003C44">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(61,587,709)</w:t>
            </w:r>
          </w:p>
        </w:tc>
        <w:tc>
          <w:tcPr>
            <w:tcW w:w="1505" w:type="dxa"/>
            <w:shd w:val="clear" w:color="auto" w:fill="FAFAFA"/>
          </w:tcPr>
          <w:p w14:paraId="6FFC6AB3" w14:textId="63731E0F"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(804</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510)</w:t>
            </w:r>
          </w:p>
        </w:tc>
        <w:tc>
          <w:tcPr>
            <w:tcW w:w="1505" w:type="dxa"/>
          </w:tcPr>
          <w:p w14:paraId="075B08B2" w14:textId="51C9B088"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 (247,816)</w:t>
            </w:r>
          </w:p>
        </w:tc>
      </w:tr>
      <w:tr w:rsidR="00003C44" w:rsidRPr="00A961AA" w14:paraId="5EADA11B" w14:textId="4A693E66" w:rsidTr="00EC5B57">
        <w:tc>
          <w:tcPr>
            <w:tcW w:w="3085" w:type="dxa"/>
          </w:tcPr>
          <w:p w14:paraId="6E51C93B" w14:textId="55D43422" w:rsidR="00003C44" w:rsidRPr="00A961AA" w:rsidRDefault="00003C44" w:rsidP="00003C44">
            <w:pPr>
              <w:rPr>
                <w:rFonts w:ascii="Arial" w:hAnsi="Arial" w:cs="Arial"/>
                <w:color w:val="000000" w:themeColor="text1"/>
                <w:sz w:val="20"/>
                <w:szCs w:val="20"/>
              </w:rPr>
            </w:pPr>
            <w:r w:rsidRPr="00A961AA">
              <w:rPr>
                <w:rFonts w:ascii="Arial" w:hAnsi="Arial" w:cs="Arial"/>
                <w:color w:val="000000" w:themeColor="text1"/>
                <w:sz w:val="20"/>
                <w:szCs w:val="20"/>
              </w:rPr>
              <w:t xml:space="preserve">   Other benefit</w:t>
            </w:r>
          </w:p>
        </w:tc>
        <w:tc>
          <w:tcPr>
            <w:tcW w:w="1417" w:type="dxa"/>
            <w:tcBorders>
              <w:top w:val="nil"/>
              <w:left w:val="nil"/>
              <w:bottom w:val="nil"/>
              <w:right w:val="nil"/>
            </w:tcBorders>
            <w:shd w:val="clear" w:color="auto" w:fill="FAFAFA"/>
            <w:vAlign w:val="bottom"/>
          </w:tcPr>
          <w:p w14:paraId="52A1C1BC" w14:textId="020352EE"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330,731 </w:t>
            </w:r>
          </w:p>
        </w:tc>
        <w:tc>
          <w:tcPr>
            <w:tcW w:w="1560" w:type="dxa"/>
          </w:tcPr>
          <w:p w14:paraId="22923951" w14:textId="3DD67A04" w:rsidR="00003C44" w:rsidRPr="00A961AA" w:rsidRDefault="00003C44" w:rsidP="00003C44">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(820,720)</w:t>
            </w:r>
          </w:p>
        </w:tc>
        <w:tc>
          <w:tcPr>
            <w:tcW w:w="1505" w:type="dxa"/>
            <w:shd w:val="clear" w:color="auto" w:fill="FAFAFA"/>
          </w:tcPr>
          <w:p w14:paraId="3B935552" w14:textId="525503A2"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330,731</w:t>
            </w:r>
          </w:p>
        </w:tc>
        <w:tc>
          <w:tcPr>
            <w:tcW w:w="1505" w:type="dxa"/>
          </w:tcPr>
          <w:p w14:paraId="428BAF90" w14:textId="539A7D08" w:rsidR="00003C44" w:rsidRPr="00A961AA" w:rsidRDefault="00003C44" w:rsidP="00003C44">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 xml:space="preserve"> 12,789 </w:t>
            </w:r>
          </w:p>
        </w:tc>
      </w:tr>
    </w:tbl>
    <w:p w14:paraId="6A77F4DA" w14:textId="77777777" w:rsidR="00312EE2" w:rsidRPr="00A961AA" w:rsidRDefault="00312EE2">
      <w:pPr>
        <w:overflowPunct/>
        <w:autoSpaceDE/>
        <w:autoSpaceDN/>
        <w:adjustRightInd/>
        <w:textAlignment w:val="auto"/>
        <w:rPr>
          <w:rFonts w:ascii="Arial" w:hAnsi="Arial" w:cs="Arial"/>
          <w:color w:val="000000" w:themeColor="text1"/>
          <w:sz w:val="20"/>
          <w:szCs w:val="20"/>
        </w:rPr>
      </w:pPr>
    </w:p>
    <w:p w14:paraId="74BB557C" w14:textId="77777777" w:rsidR="00312EE2" w:rsidRPr="00A961AA" w:rsidRDefault="00312EE2">
      <w:pPr>
        <w:overflowPunct/>
        <w:autoSpaceDE/>
        <w:autoSpaceDN/>
        <w:adjustRightInd/>
        <w:textAlignment w:val="auto"/>
        <w:rPr>
          <w:rFonts w:ascii="Arial" w:hAnsi="Arial" w:cs="Arial"/>
          <w:color w:val="000000" w:themeColor="text1"/>
          <w:sz w:val="20"/>
          <w:szCs w:val="20"/>
        </w:rPr>
        <w:sectPr w:rsidR="00312EE2" w:rsidRPr="00A961AA" w:rsidSect="003E55DC">
          <w:pgSz w:w="11909" w:h="16834"/>
          <w:pgMar w:top="1440" w:right="1152" w:bottom="720" w:left="1728" w:header="706" w:footer="576" w:gutter="0"/>
          <w:pgNumType w:chapStyle="1"/>
          <w:cols w:space="720"/>
          <w:docGrid w:linePitch="326"/>
        </w:sectPr>
      </w:pPr>
    </w:p>
    <w:p w14:paraId="1890FF4E" w14:textId="48D73598" w:rsidR="00256FA2" w:rsidRPr="00A961AA" w:rsidRDefault="00BC2AC7">
      <w:pPr>
        <w:pStyle w:val="a"/>
        <w:tabs>
          <w:tab w:val="left" w:pos="540"/>
        </w:tabs>
        <w:ind w:right="0"/>
        <w:rPr>
          <w:rFonts w:ascii="Arial" w:cs="Arial"/>
          <w:color w:val="000000" w:themeColor="text1"/>
          <w:sz w:val="20"/>
          <w:szCs w:val="20"/>
          <w:lang w:val="en-US"/>
        </w:rPr>
      </w:pPr>
      <w:r w:rsidRPr="00A961AA">
        <w:rPr>
          <w:rFonts w:ascii="Arial" w:cs="Arial"/>
          <w:color w:val="000000" w:themeColor="text1"/>
          <w:sz w:val="20"/>
          <w:szCs w:val="20"/>
          <w:lang w:val="en-US"/>
        </w:rPr>
        <w:lastRenderedPageBreak/>
        <w:t xml:space="preserve">The movement of employee benefit obligations </w:t>
      </w:r>
      <w:bookmarkStart w:id="53" w:name="_Hlk95773720"/>
      <w:r w:rsidRPr="00A961AA">
        <w:rPr>
          <w:rFonts w:ascii="Arial" w:cs="Arial"/>
          <w:color w:val="000000" w:themeColor="text1"/>
          <w:sz w:val="20"/>
          <w:szCs w:val="20"/>
          <w:lang w:val="en-US"/>
        </w:rPr>
        <w:t xml:space="preserve">over the year </w:t>
      </w:r>
      <w:bookmarkEnd w:id="53"/>
      <w:r w:rsidRPr="00A961AA">
        <w:rPr>
          <w:rFonts w:ascii="Arial" w:cs="Arial"/>
          <w:color w:val="000000" w:themeColor="text1"/>
          <w:sz w:val="20"/>
          <w:szCs w:val="20"/>
          <w:lang w:val="en-US"/>
        </w:rPr>
        <w:t>is as follows</w:t>
      </w:r>
      <w:r w:rsidRPr="00A961AA">
        <w:rPr>
          <w:rFonts w:ascii="Arial" w:cs="Arial"/>
          <w:color w:val="000000" w:themeColor="text1"/>
          <w:sz w:val="20"/>
          <w:szCs w:val="20"/>
          <w:cs/>
          <w:lang w:val="en-US"/>
        </w:rPr>
        <w:t>:</w:t>
      </w:r>
    </w:p>
    <w:p w14:paraId="0D9F1880" w14:textId="77777777" w:rsidR="00256FA2" w:rsidRPr="00A961AA" w:rsidRDefault="00256FA2">
      <w:pPr>
        <w:pStyle w:val="a"/>
        <w:tabs>
          <w:tab w:val="left" w:pos="540"/>
        </w:tabs>
        <w:ind w:right="0"/>
        <w:rPr>
          <w:rFonts w:ascii="Arial" w:cs="Arial"/>
          <w:color w:val="000000" w:themeColor="text1"/>
          <w:sz w:val="20"/>
          <w:szCs w:val="20"/>
          <w:lang w:val="en-US"/>
        </w:rPr>
      </w:pPr>
    </w:p>
    <w:tbl>
      <w:tblPr>
        <w:tblW w:w="14619" w:type="dxa"/>
        <w:tblInd w:w="-99" w:type="dxa"/>
        <w:tblLayout w:type="fixed"/>
        <w:tblLook w:val="04A0" w:firstRow="1" w:lastRow="0" w:firstColumn="1" w:lastColumn="0" w:noHBand="0" w:noVBand="1"/>
      </w:tblPr>
      <w:tblGrid>
        <w:gridCol w:w="3789"/>
        <w:gridCol w:w="1843"/>
        <w:gridCol w:w="1786"/>
        <w:gridCol w:w="1786"/>
        <w:gridCol w:w="1843"/>
        <w:gridCol w:w="1786"/>
        <w:gridCol w:w="1786"/>
      </w:tblGrid>
      <w:tr w:rsidR="009F75BD" w:rsidRPr="00A961AA" w14:paraId="42214914" w14:textId="77777777" w:rsidTr="009F75BD">
        <w:trPr>
          <w:trHeight w:val="20"/>
        </w:trPr>
        <w:tc>
          <w:tcPr>
            <w:tcW w:w="3789" w:type="dxa"/>
            <w:vAlign w:val="bottom"/>
          </w:tcPr>
          <w:p w14:paraId="1D931EAA" w14:textId="77777777" w:rsidR="009F75BD" w:rsidRPr="00A961AA" w:rsidRDefault="009F75BD" w:rsidP="003B5E69">
            <w:pPr>
              <w:pStyle w:val="a"/>
              <w:spacing w:line="260" w:lineRule="exact"/>
              <w:ind w:right="0"/>
              <w:jc w:val="both"/>
              <w:rPr>
                <w:rFonts w:ascii="Arial" w:cs="Arial"/>
                <w:b/>
                <w:bCs/>
                <w:color w:val="000000" w:themeColor="text1"/>
                <w:sz w:val="20"/>
                <w:szCs w:val="20"/>
                <w:cs/>
              </w:rPr>
            </w:pPr>
          </w:p>
        </w:tc>
        <w:tc>
          <w:tcPr>
            <w:tcW w:w="10830" w:type="dxa"/>
            <w:gridSpan w:val="6"/>
            <w:tcBorders>
              <w:top w:val="single" w:sz="4" w:space="0" w:color="auto"/>
            </w:tcBorders>
            <w:vAlign w:val="bottom"/>
          </w:tcPr>
          <w:p w14:paraId="5AE5EF7C" w14:textId="7032DA78" w:rsidR="009F75BD" w:rsidRPr="00A961AA" w:rsidRDefault="009F75BD" w:rsidP="003B5E69">
            <w:pPr>
              <w:spacing w:line="260" w:lineRule="exact"/>
              <w:ind w:right="-72"/>
              <w:jc w:val="center"/>
              <w:rPr>
                <w:rFonts w:ascii="Arial" w:hAnsi="Arial" w:cs="Arial"/>
                <w:b/>
                <w:bCs/>
                <w:color w:val="000000" w:themeColor="text1"/>
                <w:sz w:val="20"/>
                <w:szCs w:val="20"/>
              </w:rPr>
            </w:pPr>
            <w:r w:rsidRPr="00A961AA">
              <w:rPr>
                <w:rFonts w:ascii="Arial" w:hAnsi="Arial" w:cs="Arial"/>
                <w:b/>
                <w:bCs/>
                <w:color w:val="000000"/>
                <w:sz w:val="20"/>
                <w:szCs w:val="20"/>
                <w:lang w:val="en-GB"/>
              </w:rPr>
              <w:t>Consolidated financial statements</w:t>
            </w:r>
          </w:p>
        </w:tc>
      </w:tr>
      <w:tr w:rsidR="00DD7A82" w:rsidRPr="00A961AA" w14:paraId="1D682F31" w14:textId="77777777" w:rsidTr="009F75BD">
        <w:trPr>
          <w:trHeight w:val="20"/>
        </w:trPr>
        <w:tc>
          <w:tcPr>
            <w:tcW w:w="3789" w:type="dxa"/>
            <w:vAlign w:val="bottom"/>
          </w:tcPr>
          <w:p w14:paraId="09A78D8F" w14:textId="77777777" w:rsidR="00DD7A82" w:rsidRPr="00A961AA" w:rsidRDefault="00DD7A82" w:rsidP="003B5E69">
            <w:pPr>
              <w:pStyle w:val="a"/>
              <w:spacing w:line="260" w:lineRule="exact"/>
              <w:ind w:right="0"/>
              <w:jc w:val="both"/>
              <w:rPr>
                <w:rFonts w:ascii="Arial" w:cs="Arial"/>
                <w:b/>
                <w:bCs/>
                <w:color w:val="000000" w:themeColor="text1"/>
                <w:sz w:val="20"/>
                <w:szCs w:val="20"/>
                <w:cs/>
              </w:rPr>
            </w:pPr>
          </w:p>
        </w:tc>
        <w:tc>
          <w:tcPr>
            <w:tcW w:w="5415" w:type="dxa"/>
            <w:gridSpan w:val="3"/>
            <w:tcBorders>
              <w:top w:val="single" w:sz="4" w:space="0" w:color="auto"/>
            </w:tcBorders>
            <w:vAlign w:val="bottom"/>
          </w:tcPr>
          <w:p w14:paraId="6DAC38BD" w14:textId="26ACF6BC" w:rsidR="00DD7A82" w:rsidRPr="00A961AA" w:rsidRDefault="00DD7A82" w:rsidP="003B5E69">
            <w:pPr>
              <w:spacing w:line="260" w:lineRule="exact"/>
              <w:ind w:right="-72"/>
              <w:jc w:val="center"/>
              <w:rPr>
                <w:rFonts w:ascii="Arial" w:hAnsi="Arial" w:cs="Arial"/>
                <w:b/>
                <w:bCs/>
                <w:color w:val="000000" w:themeColor="text1"/>
                <w:sz w:val="20"/>
                <w:szCs w:val="20"/>
              </w:rPr>
            </w:pPr>
            <w:r w:rsidRPr="00A961AA">
              <w:rPr>
                <w:rFonts w:ascii="Arial" w:hAnsi="Arial" w:cs="Arial"/>
                <w:b/>
                <w:bCs/>
                <w:color w:val="000000" w:themeColor="text1"/>
                <w:sz w:val="20"/>
                <w:szCs w:val="20"/>
                <w:lang w:val="en-GB"/>
              </w:rPr>
              <w:t>202</w:t>
            </w:r>
            <w:r w:rsidR="00350DC7" w:rsidRPr="00A961AA">
              <w:rPr>
                <w:rFonts w:ascii="Arial" w:hAnsi="Arial" w:cs="Arial"/>
                <w:b/>
                <w:bCs/>
                <w:color w:val="000000" w:themeColor="text1"/>
                <w:sz w:val="20"/>
                <w:szCs w:val="20"/>
                <w:lang w:val="en-GB"/>
              </w:rPr>
              <w:t>3</w:t>
            </w:r>
          </w:p>
        </w:tc>
        <w:tc>
          <w:tcPr>
            <w:tcW w:w="5415" w:type="dxa"/>
            <w:gridSpan w:val="3"/>
            <w:tcBorders>
              <w:top w:val="single" w:sz="4" w:space="0" w:color="auto"/>
            </w:tcBorders>
            <w:vAlign w:val="bottom"/>
          </w:tcPr>
          <w:p w14:paraId="7697175D" w14:textId="2870CE16" w:rsidR="00DD7A82" w:rsidRPr="00A961AA" w:rsidRDefault="00DD7A82" w:rsidP="003B5E69">
            <w:pPr>
              <w:spacing w:line="260" w:lineRule="exact"/>
              <w:ind w:right="-72"/>
              <w:jc w:val="center"/>
              <w:rPr>
                <w:rFonts w:ascii="Arial" w:hAnsi="Arial" w:cs="Arial"/>
                <w:b/>
                <w:bCs/>
                <w:color w:val="000000" w:themeColor="text1"/>
                <w:sz w:val="20"/>
                <w:szCs w:val="20"/>
              </w:rPr>
            </w:pPr>
            <w:r w:rsidRPr="00A961AA">
              <w:rPr>
                <w:rFonts w:ascii="Arial" w:hAnsi="Arial" w:cs="Arial"/>
                <w:b/>
                <w:bCs/>
                <w:color w:val="000000" w:themeColor="text1"/>
                <w:sz w:val="20"/>
                <w:szCs w:val="20"/>
              </w:rPr>
              <w:t>202</w:t>
            </w:r>
            <w:r w:rsidR="00350DC7" w:rsidRPr="00A961AA">
              <w:rPr>
                <w:rFonts w:ascii="Arial" w:hAnsi="Arial" w:cs="Arial"/>
                <w:b/>
                <w:bCs/>
                <w:color w:val="000000" w:themeColor="text1"/>
                <w:sz w:val="20"/>
                <w:szCs w:val="20"/>
              </w:rPr>
              <w:t>2</w:t>
            </w:r>
          </w:p>
        </w:tc>
      </w:tr>
      <w:tr w:rsidR="00DD7A82" w:rsidRPr="00A961AA" w14:paraId="05A0C7C1" w14:textId="6E905D42" w:rsidTr="009F75BD">
        <w:trPr>
          <w:trHeight w:val="20"/>
        </w:trPr>
        <w:tc>
          <w:tcPr>
            <w:tcW w:w="3789" w:type="dxa"/>
            <w:vAlign w:val="bottom"/>
          </w:tcPr>
          <w:p w14:paraId="192D1999" w14:textId="77777777" w:rsidR="00DD7A82" w:rsidRPr="00A961AA" w:rsidRDefault="00DD7A82" w:rsidP="003B5E69">
            <w:pPr>
              <w:pStyle w:val="a"/>
              <w:spacing w:line="260" w:lineRule="exact"/>
              <w:ind w:right="0"/>
              <w:jc w:val="both"/>
              <w:rPr>
                <w:rFonts w:ascii="Arial" w:cs="Arial"/>
                <w:b/>
                <w:bCs/>
                <w:color w:val="000000" w:themeColor="text1"/>
                <w:sz w:val="20"/>
                <w:szCs w:val="20"/>
                <w:cs/>
              </w:rPr>
            </w:pPr>
          </w:p>
        </w:tc>
        <w:tc>
          <w:tcPr>
            <w:tcW w:w="1843" w:type="dxa"/>
            <w:tcBorders>
              <w:top w:val="single" w:sz="4" w:space="0" w:color="auto"/>
            </w:tcBorders>
            <w:vAlign w:val="bottom"/>
            <w:hideMark/>
          </w:tcPr>
          <w:p w14:paraId="723BB17C"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Post</w:t>
            </w:r>
            <w:r w:rsidRPr="00A961AA">
              <w:rPr>
                <w:rFonts w:ascii="Arial" w:hAnsi="Arial" w:cs="Arial"/>
                <w:b/>
                <w:bCs/>
                <w:color w:val="000000" w:themeColor="text1"/>
                <w:sz w:val="20"/>
                <w:szCs w:val="20"/>
                <w:cs/>
                <w:lang w:val="en-GB"/>
              </w:rPr>
              <w:t>-</w:t>
            </w:r>
            <w:r w:rsidRPr="00A961AA">
              <w:rPr>
                <w:rFonts w:ascii="Arial" w:hAnsi="Arial" w:cs="Arial"/>
                <w:b/>
                <w:bCs/>
                <w:color w:val="000000" w:themeColor="text1"/>
                <w:sz w:val="20"/>
                <w:szCs w:val="20"/>
                <w:lang w:val="en-GB"/>
              </w:rPr>
              <w:t>employment benefit</w:t>
            </w:r>
          </w:p>
        </w:tc>
        <w:tc>
          <w:tcPr>
            <w:tcW w:w="1786" w:type="dxa"/>
            <w:tcBorders>
              <w:top w:val="single" w:sz="4" w:space="0" w:color="auto"/>
            </w:tcBorders>
            <w:vAlign w:val="bottom"/>
          </w:tcPr>
          <w:p w14:paraId="7714D702" w14:textId="77777777" w:rsidR="00DD7A82" w:rsidRPr="00A961AA" w:rsidRDefault="00DD7A82" w:rsidP="003B5E69">
            <w:pPr>
              <w:spacing w:line="260" w:lineRule="exact"/>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Other</w:t>
            </w:r>
          </w:p>
          <w:p w14:paraId="75895665"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benefit</w:t>
            </w:r>
          </w:p>
        </w:tc>
        <w:tc>
          <w:tcPr>
            <w:tcW w:w="1786" w:type="dxa"/>
            <w:tcBorders>
              <w:top w:val="single" w:sz="4" w:space="0" w:color="auto"/>
            </w:tcBorders>
            <w:vAlign w:val="bottom"/>
          </w:tcPr>
          <w:p w14:paraId="74A9F245" w14:textId="77777777" w:rsidR="00DD7A82" w:rsidRPr="00A961AA" w:rsidRDefault="00DD7A82" w:rsidP="003B5E69">
            <w:pPr>
              <w:spacing w:line="260" w:lineRule="exact"/>
              <w:ind w:right="-72"/>
              <w:jc w:val="right"/>
              <w:rPr>
                <w:rFonts w:ascii="Arial" w:hAnsi="Arial" w:cs="Arial"/>
                <w:b/>
                <w:bCs/>
                <w:color w:val="000000" w:themeColor="text1"/>
                <w:sz w:val="20"/>
                <w:szCs w:val="20"/>
              </w:rPr>
            </w:pPr>
          </w:p>
          <w:p w14:paraId="36C02D90"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Total</w:t>
            </w:r>
          </w:p>
        </w:tc>
        <w:tc>
          <w:tcPr>
            <w:tcW w:w="1843" w:type="dxa"/>
            <w:tcBorders>
              <w:top w:val="single" w:sz="4" w:space="0" w:color="auto"/>
            </w:tcBorders>
            <w:vAlign w:val="bottom"/>
          </w:tcPr>
          <w:p w14:paraId="02908D03" w14:textId="31F8861F"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Post</w:t>
            </w:r>
            <w:r w:rsidRPr="00A961AA">
              <w:rPr>
                <w:rFonts w:ascii="Arial" w:hAnsi="Arial" w:cs="Arial"/>
                <w:b/>
                <w:bCs/>
                <w:color w:val="000000" w:themeColor="text1"/>
                <w:sz w:val="20"/>
                <w:szCs w:val="20"/>
                <w:cs/>
                <w:lang w:val="en-GB"/>
              </w:rPr>
              <w:t>-</w:t>
            </w:r>
            <w:r w:rsidRPr="00A961AA">
              <w:rPr>
                <w:rFonts w:ascii="Arial" w:hAnsi="Arial" w:cs="Arial"/>
                <w:b/>
                <w:bCs/>
                <w:color w:val="000000" w:themeColor="text1"/>
                <w:sz w:val="20"/>
                <w:szCs w:val="20"/>
                <w:lang w:val="en-GB"/>
              </w:rPr>
              <w:t>employment benefit</w:t>
            </w:r>
          </w:p>
        </w:tc>
        <w:tc>
          <w:tcPr>
            <w:tcW w:w="1786" w:type="dxa"/>
            <w:tcBorders>
              <w:top w:val="single" w:sz="4" w:space="0" w:color="auto"/>
            </w:tcBorders>
            <w:vAlign w:val="bottom"/>
          </w:tcPr>
          <w:p w14:paraId="263E1640" w14:textId="77777777" w:rsidR="00DD7A82" w:rsidRPr="00A961AA" w:rsidRDefault="00DD7A82" w:rsidP="003B5E69">
            <w:pPr>
              <w:spacing w:line="260" w:lineRule="exact"/>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Other</w:t>
            </w:r>
          </w:p>
          <w:p w14:paraId="62E8DF42" w14:textId="36E85790"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benefit</w:t>
            </w:r>
          </w:p>
        </w:tc>
        <w:tc>
          <w:tcPr>
            <w:tcW w:w="1786" w:type="dxa"/>
            <w:tcBorders>
              <w:top w:val="single" w:sz="4" w:space="0" w:color="auto"/>
            </w:tcBorders>
            <w:vAlign w:val="bottom"/>
          </w:tcPr>
          <w:p w14:paraId="1F22DF44" w14:textId="77777777" w:rsidR="00DD7A82" w:rsidRPr="00A961AA" w:rsidRDefault="00DD7A82" w:rsidP="003B5E69">
            <w:pPr>
              <w:spacing w:line="260" w:lineRule="exact"/>
              <w:ind w:right="-72"/>
              <w:jc w:val="right"/>
              <w:rPr>
                <w:rFonts w:ascii="Arial" w:hAnsi="Arial" w:cs="Arial"/>
                <w:b/>
                <w:bCs/>
                <w:color w:val="000000" w:themeColor="text1"/>
                <w:sz w:val="20"/>
                <w:szCs w:val="20"/>
              </w:rPr>
            </w:pPr>
          </w:p>
          <w:p w14:paraId="3356AD1B" w14:textId="17DBFF62"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Total</w:t>
            </w:r>
          </w:p>
        </w:tc>
      </w:tr>
      <w:tr w:rsidR="00DD7A82" w:rsidRPr="00A961AA" w14:paraId="2C290F5D" w14:textId="1F3BAFAA" w:rsidTr="009F75BD">
        <w:trPr>
          <w:trHeight w:val="20"/>
        </w:trPr>
        <w:tc>
          <w:tcPr>
            <w:tcW w:w="3789" w:type="dxa"/>
            <w:vAlign w:val="bottom"/>
          </w:tcPr>
          <w:p w14:paraId="041BF3CF" w14:textId="77777777" w:rsidR="00DD7A82" w:rsidRPr="00A961AA" w:rsidRDefault="00DD7A82" w:rsidP="003B5E69">
            <w:pPr>
              <w:pStyle w:val="a"/>
              <w:spacing w:line="260" w:lineRule="exact"/>
              <w:ind w:right="0"/>
              <w:jc w:val="both"/>
              <w:rPr>
                <w:rFonts w:ascii="Arial" w:cs="Arial"/>
                <w:b/>
                <w:bCs/>
                <w:color w:val="000000" w:themeColor="text1"/>
                <w:sz w:val="20"/>
                <w:szCs w:val="20"/>
                <w:cs/>
              </w:rPr>
            </w:pPr>
          </w:p>
        </w:tc>
        <w:tc>
          <w:tcPr>
            <w:tcW w:w="1843" w:type="dxa"/>
            <w:tcBorders>
              <w:bottom w:val="single" w:sz="4" w:space="0" w:color="auto"/>
            </w:tcBorders>
            <w:vAlign w:val="bottom"/>
            <w:hideMark/>
          </w:tcPr>
          <w:p w14:paraId="3F65049F"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86" w:type="dxa"/>
            <w:tcBorders>
              <w:bottom w:val="single" w:sz="4" w:space="0" w:color="auto"/>
            </w:tcBorders>
            <w:vAlign w:val="bottom"/>
            <w:hideMark/>
          </w:tcPr>
          <w:p w14:paraId="216F18FC"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86" w:type="dxa"/>
            <w:tcBorders>
              <w:bottom w:val="single" w:sz="4" w:space="0" w:color="auto"/>
            </w:tcBorders>
            <w:vAlign w:val="bottom"/>
            <w:hideMark/>
          </w:tcPr>
          <w:p w14:paraId="3E1E517D" w14:textId="77777777"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843" w:type="dxa"/>
            <w:tcBorders>
              <w:bottom w:val="single" w:sz="4" w:space="0" w:color="auto"/>
            </w:tcBorders>
            <w:vAlign w:val="bottom"/>
          </w:tcPr>
          <w:p w14:paraId="513EEE2F" w14:textId="6DE1179C"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86" w:type="dxa"/>
            <w:tcBorders>
              <w:bottom w:val="single" w:sz="4" w:space="0" w:color="auto"/>
            </w:tcBorders>
            <w:vAlign w:val="bottom"/>
          </w:tcPr>
          <w:p w14:paraId="4913B94F" w14:textId="6F53A0AC"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86" w:type="dxa"/>
            <w:tcBorders>
              <w:bottom w:val="single" w:sz="4" w:space="0" w:color="auto"/>
            </w:tcBorders>
            <w:vAlign w:val="bottom"/>
          </w:tcPr>
          <w:p w14:paraId="4FCED1D7" w14:textId="7647E0FD" w:rsidR="00DD7A82" w:rsidRPr="00A961AA" w:rsidRDefault="00DD7A82"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DD7A82" w:rsidRPr="00A961AA" w14:paraId="2261C6E2" w14:textId="4C551114" w:rsidTr="009F75BD">
        <w:trPr>
          <w:trHeight w:val="20"/>
        </w:trPr>
        <w:tc>
          <w:tcPr>
            <w:tcW w:w="3789" w:type="dxa"/>
            <w:vAlign w:val="bottom"/>
            <w:hideMark/>
          </w:tcPr>
          <w:p w14:paraId="3E3F2C4A" w14:textId="77777777" w:rsidR="00DD7A82" w:rsidRPr="00A961AA" w:rsidRDefault="00DD7A82" w:rsidP="003B5E69">
            <w:pPr>
              <w:pStyle w:val="a"/>
              <w:spacing w:line="260" w:lineRule="exact"/>
              <w:ind w:right="0"/>
              <w:jc w:val="both"/>
              <w:rPr>
                <w:rFonts w:ascii="Arial" w:cs="Arial"/>
                <w:b/>
                <w:bCs/>
                <w:color w:val="000000" w:themeColor="text1"/>
                <w:sz w:val="20"/>
                <w:szCs w:val="20"/>
                <w:cs/>
                <w:lang w:val="en-GB"/>
              </w:rPr>
            </w:pPr>
          </w:p>
        </w:tc>
        <w:tc>
          <w:tcPr>
            <w:tcW w:w="1843" w:type="dxa"/>
            <w:tcBorders>
              <w:top w:val="single" w:sz="4" w:space="0" w:color="auto"/>
            </w:tcBorders>
            <w:shd w:val="clear" w:color="auto" w:fill="FAFAFA"/>
            <w:vAlign w:val="bottom"/>
          </w:tcPr>
          <w:p w14:paraId="1892F3FE" w14:textId="77777777" w:rsidR="00DD7A82" w:rsidRPr="00A961AA" w:rsidRDefault="00DD7A82" w:rsidP="003B5E69">
            <w:pPr>
              <w:pStyle w:val="a"/>
              <w:spacing w:line="260" w:lineRule="exact"/>
              <w:ind w:right="-72"/>
              <w:jc w:val="right"/>
              <w:rPr>
                <w:rFonts w:ascii="Arial" w:cs="Arial"/>
                <w:b/>
                <w:bCs/>
                <w:color w:val="000000" w:themeColor="text1"/>
                <w:sz w:val="20"/>
                <w:szCs w:val="20"/>
                <w:cs/>
              </w:rPr>
            </w:pPr>
          </w:p>
        </w:tc>
        <w:tc>
          <w:tcPr>
            <w:tcW w:w="1786" w:type="dxa"/>
            <w:tcBorders>
              <w:top w:val="single" w:sz="4" w:space="0" w:color="auto"/>
            </w:tcBorders>
            <w:shd w:val="clear" w:color="auto" w:fill="FAFAFA"/>
            <w:vAlign w:val="bottom"/>
          </w:tcPr>
          <w:p w14:paraId="58A71A55" w14:textId="77777777" w:rsidR="00DD7A82" w:rsidRPr="00A961AA" w:rsidRDefault="00DD7A82" w:rsidP="003B5E69">
            <w:pPr>
              <w:pStyle w:val="a"/>
              <w:spacing w:line="260" w:lineRule="exact"/>
              <w:ind w:right="-72"/>
              <w:jc w:val="right"/>
              <w:rPr>
                <w:rFonts w:ascii="Arial" w:cs="Arial"/>
                <w:b/>
                <w:bCs/>
                <w:color w:val="000000" w:themeColor="text1"/>
                <w:sz w:val="20"/>
                <w:szCs w:val="20"/>
                <w:cs/>
              </w:rPr>
            </w:pPr>
          </w:p>
        </w:tc>
        <w:tc>
          <w:tcPr>
            <w:tcW w:w="1786" w:type="dxa"/>
            <w:tcBorders>
              <w:top w:val="single" w:sz="4" w:space="0" w:color="auto"/>
            </w:tcBorders>
            <w:shd w:val="clear" w:color="auto" w:fill="FAFAFA"/>
            <w:vAlign w:val="bottom"/>
          </w:tcPr>
          <w:p w14:paraId="1DAA1E86" w14:textId="77777777" w:rsidR="00DD7A82" w:rsidRPr="00A961AA" w:rsidRDefault="00DD7A82" w:rsidP="003B5E69">
            <w:pPr>
              <w:pStyle w:val="a"/>
              <w:spacing w:line="260" w:lineRule="exact"/>
              <w:ind w:right="-72"/>
              <w:jc w:val="right"/>
              <w:rPr>
                <w:rFonts w:ascii="Arial" w:cs="Arial"/>
                <w:b/>
                <w:bCs/>
                <w:color w:val="000000" w:themeColor="text1"/>
                <w:sz w:val="20"/>
                <w:szCs w:val="20"/>
                <w:cs/>
              </w:rPr>
            </w:pPr>
          </w:p>
        </w:tc>
        <w:tc>
          <w:tcPr>
            <w:tcW w:w="1843" w:type="dxa"/>
            <w:tcBorders>
              <w:top w:val="single" w:sz="4" w:space="0" w:color="auto"/>
            </w:tcBorders>
            <w:shd w:val="clear" w:color="auto" w:fill="auto"/>
          </w:tcPr>
          <w:p w14:paraId="3AF2AB8E" w14:textId="77777777" w:rsidR="00DD7A82" w:rsidRPr="00A961AA" w:rsidRDefault="00DD7A82" w:rsidP="003B5E69">
            <w:pPr>
              <w:pStyle w:val="a"/>
              <w:spacing w:line="260" w:lineRule="exact"/>
              <w:ind w:right="-72"/>
              <w:jc w:val="right"/>
              <w:rPr>
                <w:rFonts w:ascii="Arial" w:cs="Arial"/>
                <w:b/>
                <w:bCs/>
                <w:color w:val="000000" w:themeColor="text1"/>
                <w:sz w:val="20"/>
                <w:szCs w:val="20"/>
                <w:cs/>
              </w:rPr>
            </w:pPr>
          </w:p>
        </w:tc>
        <w:tc>
          <w:tcPr>
            <w:tcW w:w="1786" w:type="dxa"/>
            <w:tcBorders>
              <w:top w:val="single" w:sz="4" w:space="0" w:color="auto"/>
            </w:tcBorders>
            <w:shd w:val="clear" w:color="auto" w:fill="auto"/>
          </w:tcPr>
          <w:p w14:paraId="12706626" w14:textId="764472BD" w:rsidR="00DD7A82" w:rsidRPr="00A961AA" w:rsidRDefault="00DD7A82" w:rsidP="003B5E69">
            <w:pPr>
              <w:pStyle w:val="a"/>
              <w:spacing w:line="260" w:lineRule="exact"/>
              <w:ind w:right="-72"/>
              <w:jc w:val="right"/>
              <w:rPr>
                <w:rFonts w:ascii="Arial" w:cs="Arial"/>
                <w:b/>
                <w:bCs/>
                <w:color w:val="000000" w:themeColor="text1"/>
                <w:sz w:val="20"/>
                <w:szCs w:val="20"/>
                <w:cs/>
              </w:rPr>
            </w:pPr>
          </w:p>
        </w:tc>
        <w:tc>
          <w:tcPr>
            <w:tcW w:w="1786" w:type="dxa"/>
            <w:tcBorders>
              <w:top w:val="single" w:sz="4" w:space="0" w:color="auto"/>
            </w:tcBorders>
            <w:shd w:val="clear" w:color="auto" w:fill="auto"/>
          </w:tcPr>
          <w:p w14:paraId="767CFC49" w14:textId="14B8D92E" w:rsidR="00DD7A82" w:rsidRPr="00A961AA" w:rsidRDefault="00DD7A82" w:rsidP="003B5E69">
            <w:pPr>
              <w:pStyle w:val="a"/>
              <w:spacing w:line="260" w:lineRule="exact"/>
              <w:ind w:right="-72"/>
              <w:jc w:val="right"/>
              <w:rPr>
                <w:rFonts w:ascii="Arial" w:cs="Arial"/>
                <w:b/>
                <w:bCs/>
                <w:color w:val="000000" w:themeColor="text1"/>
                <w:sz w:val="20"/>
                <w:szCs w:val="20"/>
                <w:cs/>
              </w:rPr>
            </w:pPr>
          </w:p>
        </w:tc>
      </w:tr>
      <w:tr w:rsidR="00C1725B" w:rsidRPr="00A961AA" w14:paraId="48B1CF3C" w14:textId="33E77C6C" w:rsidTr="009F75BD">
        <w:trPr>
          <w:trHeight w:val="20"/>
        </w:trPr>
        <w:tc>
          <w:tcPr>
            <w:tcW w:w="3789" w:type="dxa"/>
            <w:vAlign w:val="bottom"/>
            <w:hideMark/>
          </w:tcPr>
          <w:p w14:paraId="1C179B87"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Beginning balance for the year</w:t>
            </w:r>
          </w:p>
        </w:tc>
        <w:tc>
          <w:tcPr>
            <w:tcW w:w="1843" w:type="dxa"/>
            <w:tcBorders>
              <w:top w:val="nil"/>
              <w:left w:val="nil"/>
              <w:bottom w:val="nil"/>
              <w:right w:val="nil"/>
            </w:tcBorders>
            <w:shd w:val="clear" w:color="auto" w:fill="FAFAFA"/>
            <w:vAlign w:val="bottom"/>
          </w:tcPr>
          <w:p w14:paraId="50B65233" w14:textId="1CE2C288"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431,579,556</w:t>
            </w:r>
          </w:p>
        </w:tc>
        <w:tc>
          <w:tcPr>
            <w:tcW w:w="1786" w:type="dxa"/>
            <w:tcBorders>
              <w:top w:val="nil"/>
              <w:left w:val="nil"/>
              <w:bottom w:val="nil"/>
              <w:right w:val="nil"/>
            </w:tcBorders>
            <w:shd w:val="clear" w:color="auto" w:fill="FAFAFA"/>
            <w:vAlign w:val="bottom"/>
          </w:tcPr>
          <w:p w14:paraId="7D7C454A" w14:textId="424DACB4"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GB"/>
              </w:rPr>
              <w:t>52</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488</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130</w:t>
            </w:r>
          </w:p>
        </w:tc>
        <w:tc>
          <w:tcPr>
            <w:tcW w:w="1786" w:type="dxa"/>
            <w:tcBorders>
              <w:top w:val="nil"/>
              <w:left w:val="nil"/>
              <w:bottom w:val="nil"/>
              <w:right w:val="nil"/>
            </w:tcBorders>
            <w:shd w:val="clear" w:color="auto" w:fill="FAFAFA"/>
            <w:vAlign w:val="bottom"/>
          </w:tcPr>
          <w:p w14:paraId="237B3520" w14:textId="38E7524D"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484,067,686</w:t>
            </w:r>
          </w:p>
        </w:tc>
        <w:tc>
          <w:tcPr>
            <w:tcW w:w="1843" w:type="dxa"/>
            <w:tcBorders>
              <w:top w:val="nil"/>
              <w:left w:val="nil"/>
              <w:bottom w:val="nil"/>
              <w:right w:val="nil"/>
            </w:tcBorders>
            <w:shd w:val="clear" w:color="auto" w:fill="auto"/>
            <w:vAlign w:val="bottom"/>
          </w:tcPr>
          <w:p w14:paraId="0C3372A7" w14:textId="32F921C3" w:rsidR="00C1725B" w:rsidRPr="00A961AA" w:rsidRDefault="00C1725B"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462,041,790</w:t>
            </w:r>
          </w:p>
        </w:tc>
        <w:tc>
          <w:tcPr>
            <w:tcW w:w="1786" w:type="dxa"/>
            <w:tcBorders>
              <w:top w:val="nil"/>
              <w:left w:val="nil"/>
              <w:bottom w:val="nil"/>
              <w:right w:val="nil"/>
            </w:tcBorders>
            <w:shd w:val="clear" w:color="auto" w:fill="auto"/>
            <w:vAlign w:val="bottom"/>
          </w:tcPr>
          <w:p w14:paraId="39ABD5D7" w14:textId="47B1F34D" w:rsidR="00C1725B" w:rsidRPr="00A961AA" w:rsidRDefault="00C1725B"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50,224,191</w:t>
            </w:r>
          </w:p>
        </w:tc>
        <w:tc>
          <w:tcPr>
            <w:tcW w:w="1786" w:type="dxa"/>
            <w:tcBorders>
              <w:top w:val="nil"/>
              <w:left w:val="nil"/>
              <w:bottom w:val="nil"/>
              <w:right w:val="nil"/>
            </w:tcBorders>
            <w:shd w:val="clear" w:color="auto" w:fill="auto"/>
            <w:vAlign w:val="bottom"/>
          </w:tcPr>
          <w:p w14:paraId="529D1778" w14:textId="087A0F04" w:rsidR="00C1725B" w:rsidRPr="00A961AA" w:rsidRDefault="00C1725B"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512,265,981</w:t>
            </w:r>
          </w:p>
        </w:tc>
      </w:tr>
      <w:tr w:rsidR="00EC5B57" w:rsidRPr="00A961AA" w14:paraId="7F606FEA" w14:textId="6F9A476F" w:rsidTr="00EC5B57">
        <w:trPr>
          <w:trHeight w:val="20"/>
        </w:trPr>
        <w:tc>
          <w:tcPr>
            <w:tcW w:w="3789" w:type="dxa"/>
            <w:vAlign w:val="bottom"/>
            <w:hideMark/>
          </w:tcPr>
          <w:p w14:paraId="68681CFE" w14:textId="77777777" w:rsidR="00EC5B57" w:rsidRPr="00A961AA" w:rsidRDefault="00EC5B57"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Current service cost</w:t>
            </w:r>
          </w:p>
        </w:tc>
        <w:tc>
          <w:tcPr>
            <w:tcW w:w="1843" w:type="dxa"/>
            <w:tcBorders>
              <w:top w:val="nil"/>
              <w:left w:val="nil"/>
              <w:bottom w:val="nil"/>
              <w:right w:val="nil"/>
            </w:tcBorders>
            <w:shd w:val="clear" w:color="auto" w:fill="FAFAFA"/>
            <w:vAlign w:val="bottom"/>
          </w:tcPr>
          <w:p w14:paraId="7D2D2133" w14:textId="35F41530" w:rsidR="00EC5B57" w:rsidRPr="00A961AA" w:rsidRDefault="00EC5B57"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33,964,230 </w:t>
            </w:r>
          </w:p>
        </w:tc>
        <w:tc>
          <w:tcPr>
            <w:tcW w:w="1786" w:type="dxa"/>
            <w:tcBorders>
              <w:top w:val="nil"/>
              <w:left w:val="nil"/>
              <w:bottom w:val="nil"/>
              <w:right w:val="nil"/>
            </w:tcBorders>
            <w:shd w:val="clear" w:color="auto" w:fill="FAFAFA"/>
            <w:vAlign w:val="bottom"/>
          </w:tcPr>
          <w:p w14:paraId="475F9511" w14:textId="23BA0D67" w:rsidR="00EC5B57" w:rsidRPr="00A961AA" w:rsidRDefault="00EC5B57"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4,147,235 </w:t>
            </w:r>
          </w:p>
        </w:tc>
        <w:tc>
          <w:tcPr>
            <w:tcW w:w="1786" w:type="dxa"/>
            <w:tcBorders>
              <w:top w:val="nil"/>
              <w:left w:val="nil"/>
              <w:bottom w:val="nil"/>
              <w:right w:val="nil"/>
            </w:tcBorders>
            <w:shd w:val="clear" w:color="auto" w:fill="FAFAFA"/>
            <w:vAlign w:val="bottom"/>
          </w:tcPr>
          <w:p w14:paraId="38E68A9D" w14:textId="3E4024EE" w:rsidR="00EC5B57" w:rsidRPr="00A961AA" w:rsidRDefault="00EC5B57"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38,111,465 </w:t>
            </w:r>
          </w:p>
        </w:tc>
        <w:tc>
          <w:tcPr>
            <w:tcW w:w="1843" w:type="dxa"/>
            <w:tcBorders>
              <w:top w:val="nil"/>
              <w:left w:val="nil"/>
              <w:bottom w:val="nil"/>
              <w:right w:val="nil"/>
            </w:tcBorders>
            <w:shd w:val="clear" w:color="auto" w:fill="auto"/>
          </w:tcPr>
          <w:p w14:paraId="317B13E3" w14:textId="5EBFD8EC" w:rsidR="00EC5B57" w:rsidRPr="00A961AA" w:rsidRDefault="00EC5B57"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GB"/>
              </w:rPr>
              <w:t>40</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767</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382</w:t>
            </w:r>
          </w:p>
        </w:tc>
        <w:tc>
          <w:tcPr>
            <w:tcW w:w="1786" w:type="dxa"/>
            <w:tcBorders>
              <w:top w:val="nil"/>
              <w:left w:val="nil"/>
              <w:bottom w:val="nil"/>
              <w:right w:val="nil"/>
            </w:tcBorders>
            <w:shd w:val="clear" w:color="auto" w:fill="auto"/>
          </w:tcPr>
          <w:p w14:paraId="38FF8E12" w14:textId="57B1F4FB" w:rsidR="00EC5B57" w:rsidRPr="00A961AA" w:rsidRDefault="00EC5B57"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GB"/>
              </w:rPr>
              <w:t>4</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436</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245</w:t>
            </w:r>
          </w:p>
        </w:tc>
        <w:tc>
          <w:tcPr>
            <w:tcW w:w="1786" w:type="dxa"/>
            <w:tcBorders>
              <w:top w:val="nil"/>
              <w:left w:val="nil"/>
              <w:bottom w:val="nil"/>
              <w:right w:val="nil"/>
            </w:tcBorders>
            <w:shd w:val="clear" w:color="auto" w:fill="auto"/>
          </w:tcPr>
          <w:p w14:paraId="0CB35C4C" w14:textId="43370350" w:rsidR="00EC5B57" w:rsidRPr="00A961AA" w:rsidRDefault="00EC5B57" w:rsidP="003B5E69">
            <w:pPr>
              <w:pStyle w:val="a"/>
              <w:spacing w:line="260" w:lineRule="exact"/>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GB"/>
              </w:rPr>
              <w:t>45</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203</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627</w:t>
            </w:r>
          </w:p>
        </w:tc>
      </w:tr>
      <w:tr w:rsidR="00003C44" w:rsidRPr="00A961AA" w14:paraId="744DCF40" w14:textId="57E88389" w:rsidTr="009F75BD">
        <w:trPr>
          <w:trHeight w:val="20"/>
        </w:trPr>
        <w:tc>
          <w:tcPr>
            <w:tcW w:w="3789" w:type="dxa"/>
            <w:vAlign w:val="bottom"/>
            <w:hideMark/>
          </w:tcPr>
          <w:p w14:paraId="31B25DC4" w14:textId="77777777" w:rsidR="00003C44" w:rsidRPr="00A961AA" w:rsidRDefault="00003C44"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Interest cost</w:t>
            </w:r>
          </w:p>
        </w:tc>
        <w:tc>
          <w:tcPr>
            <w:tcW w:w="1843" w:type="dxa"/>
            <w:tcBorders>
              <w:top w:val="nil"/>
              <w:left w:val="nil"/>
              <w:right w:val="nil"/>
            </w:tcBorders>
            <w:shd w:val="clear" w:color="auto" w:fill="FAFAFA"/>
            <w:vAlign w:val="bottom"/>
          </w:tcPr>
          <w:p w14:paraId="22C4087D" w14:textId="5FB29D3D" w:rsidR="00003C44" w:rsidRPr="00A961AA" w:rsidRDefault="00003C44"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10,683,020 </w:t>
            </w:r>
          </w:p>
        </w:tc>
        <w:tc>
          <w:tcPr>
            <w:tcW w:w="1786" w:type="dxa"/>
            <w:tcBorders>
              <w:top w:val="nil"/>
              <w:left w:val="nil"/>
              <w:right w:val="nil"/>
            </w:tcBorders>
            <w:shd w:val="clear" w:color="auto" w:fill="FAFAFA"/>
            <w:vAlign w:val="bottom"/>
          </w:tcPr>
          <w:p w14:paraId="5586668B" w14:textId="6247136F" w:rsidR="00003C44" w:rsidRPr="00A961AA" w:rsidRDefault="00003C44"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1,161,290 </w:t>
            </w:r>
          </w:p>
        </w:tc>
        <w:tc>
          <w:tcPr>
            <w:tcW w:w="1786" w:type="dxa"/>
            <w:tcBorders>
              <w:top w:val="nil"/>
              <w:left w:val="nil"/>
              <w:right w:val="nil"/>
            </w:tcBorders>
            <w:shd w:val="clear" w:color="auto" w:fill="FAFAFA"/>
            <w:vAlign w:val="bottom"/>
          </w:tcPr>
          <w:p w14:paraId="2018D91C" w14:textId="424C578E" w:rsidR="00003C44" w:rsidRPr="00A961AA" w:rsidRDefault="00EC5B5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11,844,310 </w:t>
            </w:r>
          </w:p>
        </w:tc>
        <w:tc>
          <w:tcPr>
            <w:tcW w:w="1843" w:type="dxa"/>
            <w:tcBorders>
              <w:top w:val="nil"/>
              <w:left w:val="nil"/>
              <w:right w:val="nil"/>
            </w:tcBorders>
            <w:shd w:val="clear" w:color="auto" w:fill="auto"/>
            <w:vAlign w:val="bottom"/>
          </w:tcPr>
          <w:p w14:paraId="5212A626" w14:textId="45361382" w:rsidR="00003C44" w:rsidRPr="00A961AA" w:rsidRDefault="00003C44" w:rsidP="003B5E69">
            <w:pPr>
              <w:pStyle w:val="a"/>
              <w:spacing w:line="260" w:lineRule="exact"/>
              <w:ind w:right="-72"/>
              <w:jc w:val="right"/>
              <w:rPr>
                <w:rFonts w:ascii="Arial" w:cs="Arial"/>
                <w:color w:val="000000" w:themeColor="text1"/>
                <w:sz w:val="20"/>
                <w:szCs w:val="20"/>
                <w:cs/>
              </w:rPr>
            </w:pPr>
            <w:r w:rsidRPr="00A961AA">
              <w:rPr>
                <w:rFonts w:ascii="Arial" w:cs="Arial"/>
                <w:color w:val="000000" w:themeColor="text1"/>
                <w:sz w:val="20"/>
                <w:szCs w:val="20"/>
                <w:cs/>
                <w:lang w:val="en-US"/>
              </w:rPr>
              <w:t>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797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295</w:t>
            </w:r>
          </w:p>
        </w:tc>
        <w:tc>
          <w:tcPr>
            <w:tcW w:w="1786" w:type="dxa"/>
            <w:tcBorders>
              <w:top w:val="nil"/>
              <w:left w:val="nil"/>
              <w:right w:val="nil"/>
            </w:tcBorders>
            <w:shd w:val="clear" w:color="auto" w:fill="auto"/>
            <w:vAlign w:val="bottom"/>
          </w:tcPr>
          <w:p w14:paraId="1D22739F" w14:textId="35A86A2A" w:rsidR="00003C44" w:rsidRPr="00A961AA" w:rsidRDefault="00003C44" w:rsidP="003B5E69">
            <w:pPr>
              <w:pStyle w:val="a"/>
              <w:spacing w:line="260" w:lineRule="exact"/>
              <w:ind w:right="-72"/>
              <w:jc w:val="right"/>
              <w:rPr>
                <w:rFonts w:ascii="Arial" w:cs="Arial"/>
                <w:color w:val="000000" w:themeColor="text1"/>
                <w:sz w:val="20"/>
                <w:szCs w:val="20"/>
                <w:cs/>
              </w:rPr>
            </w:pPr>
            <w:r w:rsidRPr="00A961AA">
              <w:rPr>
                <w:rFonts w:ascii="Arial" w:cs="Arial"/>
                <w:color w:val="000000" w:themeColor="text1"/>
                <w:sz w:val="20"/>
                <w:szCs w:val="20"/>
                <w:cs/>
                <w:lang w:val="en-US"/>
              </w:rPr>
              <w:t>555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634</w:t>
            </w:r>
          </w:p>
        </w:tc>
        <w:tc>
          <w:tcPr>
            <w:tcW w:w="1786" w:type="dxa"/>
            <w:tcBorders>
              <w:top w:val="nil"/>
              <w:left w:val="nil"/>
              <w:right w:val="nil"/>
            </w:tcBorders>
            <w:shd w:val="clear" w:color="auto" w:fill="auto"/>
            <w:vAlign w:val="bottom"/>
          </w:tcPr>
          <w:p w14:paraId="0E0AF3E4" w14:textId="541A719C" w:rsidR="00003C44" w:rsidRPr="00A961AA" w:rsidRDefault="00003C44" w:rsidP="003B5E69">
            <w:pPr>
              <w:pStyle w:val="a"/>
              <w:spacing w:line="260" w:lineRule="exact"/>
              <w:ind w:right="-72"/>
              <w:jc w:val="right"/>
              <w:rPr>
                <w:rFonts w:ascii="Arial" w:cs="Arial"/>
                <w:color w:val="000000" w:themeColor="text1"/>
                <w:sz w:val="20"/>
                <w:szCs w:val="20"/>
                <w:cs/>
              </w:rPr>
            </w:pPr>
            <w:r w:rsidRPr="00A961AA">
              <w:rPr>
                <w:rFonts w:ascii="Arial" w:cs="Arial"/>
                <w:color w:val="000000" w:themeColor="text1"/>
                <w:sz w:val="20"/>
                <w:szCs w:val="20"/>
                <w:cs/>
              </w:rPr>
              <w:t>6</w:t>
            </w:r>
            <w:r w:rsidRPr="00A961AA">
              <w:rPr>
                <w:rFonts w:ascii="Arial" w:cs="Arial"/>
                <w:color w:val="000000" w:themeColor="text1"/>
                <w:sz w:val="20"/>
                <w:szCs w:val="20"/>
              </w:rPr>
              <w:t>,</w:t>
            </w:r>
            <w:r w:rsidRPr="00A961AA">
              <w:rPr>
                <w:rFonts w:ascii="Arial" w:cs="Arial"/>
                <w:color w:val="000000" w:themeColor="text1"/>
                <w:sz w:val="20"/>
                <w:szCs w:val="20"/>
                <w:cs/>
              </w:rPr>
              <w:t>352</w:t>
            </w:r>
            <w:r w:rsidRPr="00A961AA">
              <w:rPr>
                <w:rFonts w:ascii="Arial" w:cs="Arial"/>
                <w:color w:val="000000" w:themeColor="text1"/>
                <w:sz w:val="20"/>
                <w:szCs w:val="20"/>
              </w:rPr>
              <w:t>,</w:t>
            </w:r>
            <w:r w:rsidRPr="00A961AA">
              <w:rPr>
                <w:rFonts w:ascii="Arial" w:cs="Arial"/>
                <w:color w:val="000000" w:themeColor="text1"/>
                <w:sz w:val="20"/>
                <w:szCs w:val="20"/>
                <w:cs/>
              </w:rPr>
              <w:t>929</w:t>
            </w:r>
          </w:p>
        </w:tc>
      </w:tr>
      <w:tr w:rsidR="00C1725B" w:rsidRPr="00A961AA" w14:paraId="6A5DD83B" w14:textId="553B327E" w:rsidTr="009F75BD">
        <w:trPr>
          <w:trHeight w:val="20"/>
        </w:trPr>
        <w:tc>
          <w:tcPr>
            <w:tcW w:w="3789" w:type="dxa"/>
            <w:vAlign w:val="bottom"/>
          </w:tcPr>
          <w:p w14:paraId="6814C069" w14:textId="77777777" w:rsidR="00C1725B" w:rsidRPr="00A961AA" w:rsidRDefault="00C1725B" w:rsidP="003B5E69">
            <w:pPr>
              <w:spacing w:line="260" w:lineRule="exact"/>
              <w:rPr>
                <w:rFonts w:ascii="Arial" w:hAnsi="Arial" w:cs="Arial"/>
                <w:color w:val="000000" w:themeColor="text1"/>
                <w:sz w:val="20"/>
                <w:szCs w:val="20"/>
              </w:rPr>
            </w:pPr>
            <w:proofErr w:type="gramStart"/>
            <w:r w:rsidRPr="00A961AA">
              <w:rPr>
                <w:rFonts w:ascii="Arial" w:hAnsi="Arial" w:cs="Arial"/>
                <w:color w:val="000000" w:themeColor="text1"/>
                <w:sz w:val="20"/>
                <w:szCs w:val="20"/>
              </w:rPr>
              <w:t xml:space="preserve">Remeasurements </w:t>
            </w:r>
            <w:r w:rsidRPr="00A961AA">
              <w:rPr>
                <w:rFonts w:ascii="Arial" w:hAnsi="Arial" w:cs="Arial"/>
                <w:color w:val="000000" w:themeColor="text1"/>
                <w:sz w:val="20"/>
                <w:szCs w:val="20"/>
                <w:cs/>
              </w:rPr>
              <w:t>:</w:t>
            </w:r>
            <w:proofErr w:type="gramEnd"/>
            <w:r w:rsidRPr="00A961AA">
              <w:rPr>
                <w:rFonts w:ascii="Arial" w:hAnsi="Arial" w:cs="Arial"/>
                <w:color w:val="000000" w:themeColor="text1"/>
                <w:sz w:val="20"/>
                <w:szCs w:val="20"/>
                <w:cs/>
              </w:rPr>
              <w:t xml:space="preserve"> </w:t>
            </w:r>
          </w:p>
        </w:tc>
        <w:tc>
          <w:tcPr>
            <w:tcW w:w="1843" w:type="dxa"/>
            <w:tcBorders>
              <w:top w:val="nil"/>
              <w:left w:val="nil"/>
              <w:right w:val="nil"/>
            </w:tcBorders>
            <w:shd w:val="clear" w:color="auto" w:fill="FAFAFA"/>
            <w:vAlign w:val="bottom"/>
          </w:tcPr>
          <w:p w14:paraId="7F266737"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FAFAFA"/>
            <w:vAlign w:val="bottom"/>
          </w:tcPr>
          <w:p w14:paraId="7F529878"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FAFAFA"/>
            <w:vAlign w:val="bottom"/>
          </w:tcPr>
          <w:p w14:paraId="1EB03E97"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843" w:type="dxa"/>
            <w:tcBorders>
              <w:top w:val="nil"/>
              <w:left w:val="nil"/>
              <w:right w:val="nil"/>
            </w:tcBorders>
            <w:shd w:val="clear" w:color="auto" w:fill="auto"/>
            <w:vAlign w:val="bottom"/>
          </w:tcPr>
          <w:p w14:paraId="400FA81D" w14:textId="77777777" w:rsidR="00C1725B" w:rsidRPr="00A961AA" w:rsidRDefault="00C1725B" w:rsidP="003B5E69">
            <w:pPr>
              <w:pStyle w:val="a"/>
              <w:spacing w:line="260" w:lineRule="exact"/>
              <w:ind w:right="-72"/>
              <w:jc w:val="right"/>
              <w:rPr>
                <w:rFonts w:ascii="Arial" w:cs="Arial"/>
                <w:color w:val="000000" w:themeColor="text1"/>
                <w:sz w:val="20"/>
                <w:szCs w:val="20"/>
                <w:cs/>
              </w:rPr>
            </w:pPr>
          </w:p>
        </w:tc>
        <w:tc>
          <w:tcPr>
            <w:tcW w:w="1786" w:type="dxa"/>
            <w:tcBorders>
              <w:top w:val="nil"/>
              <w:left w:val="nil"/>
              <w:right w:val="nil"/>
            </w:tcBorders>
            <w:shd w:val="clear" w:color="auto" w:fill="auto"/>
            <w:vAlign w:val="bottom"/>
          </w:tcPr>
          <w:p w14:paraId="7ED9D185" w14:textId="307CD54D" w:rsidR="00C1725B" w:rsidRPr="00A961AA" w:rsidRDefault="00C1725B" w:rsidP="003B5E69">
            <w:pPr>
              <w:pStyle w:val="a"/>
              <w:spacing w:line="260" w:lineRule="exact"/>
              <w:ind w:right="-72"/>
              <w:jc w:val="right"/>
              <w:rPr>
                <w:rFonts w:ascii="Arial" w:cs="Arial"/>
                <w:color w:val="000000" w:themeColor="text1"/>
                <w:sz w:val="20"/>
                <w:szCs w:val="20"/>
                <w:cs/>
              </w:rPr>
            </w:pPr>
          </w:p>
        </w:tc>
        <w:tc>
          <w:tcPr>
            <w:tcW w:w="1786" w:type="dxa"/>
            <w:tcBorders>
              <w:top w:val="nil"/>
              <w:left w:val="nil"/>
              <w:right w:val="nil"/>
            </w:tcBorders>
            <w:shd w:val="clear" w:color="auto" w:fill="auto"/>
            <w:vAlign w:val="bottom"/>
          </w:tcPr>
          <w:p w14:paraId="5B0CDC3F" w14:textId="4DBA4AF1" w:rsidR="00C1725B" w:rsidRPr="00A961AA" w:rsidRDefault="00C1725B" w:rsidP="003B5E69">
            <w:pPr>
              <w:pStyle w:val="a"/>
              <w:spacing w:line="260" w:lineRule="exact"/>
              <w:ind w:right="-72"/>
              <w:jc w:val="right"/>
              <w:rPr>
                <w:rFonts w:ascii="Arial" w:cs="Arial"/>
                <w:color w:val="000000" w:themeColor="text1"/>
                <w:sz w:val="20"/>
                <w:szCs w:val="20"/>
                <w:cs/>
              </w:rPr>
            </w:pPr>
          </w:p>
        </w:tc>
      </w:tr>
      <w:tr w:rsidR="00C1725B" w:rsidRPr="00A961AA" w14:paraId="522C3051" w14:textId="176A39E0" w:rsidTr="009F75BD">
        <w:trPr>
          <w:trHeight w:val="20"/>
        </w:trPr>
        <w:tc>
          <w:tcPr>
            <w:tcW w:w="3789" w:type="dxa"/>
            <w:vAlign w:val="bottom"/>
          </w:tcPr>
          <w:p w14:paraId="2D3D442C"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losses due to </w:t>
            </w:r>
          </w:p>
        </w:tc>
        <w:tc>
          <w:tcPr>
            <w:tcW w:w="1843" w:type="dxa"/>
            <w:tcBorders>
              <w:top w:val="nil"/>
              <w:left w:val="nil"/>
              <w:bottom w:val="nil"/>
              <w:right w:val="nil"/>
            </w:tcBorders>
            <w:shd w:val="clear" w:color="auto" w:fill="FAFAFA"/>
            <w:vAlign w:val="bottom"/>
          </w:tcPr>
          <w:p w14:paraId="226D25AD" w14:textId="5920432B"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FAFAFA"/>
            <w:vAlign w:val="bottom"/>
          </w:tcPr>
          <w:p w14:paraId="504B2195" w14:textId="10EC6D0D"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FAFAFA"/>
            <w:vAlign w:val="bottom"/>
          </w:tcPr>
          <w:p w14:paraId="6D5432C2" w14:textId="222C19F4"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843" w:type="dxa"/>
            <w:tcBorders>
              <w:top w:val="nil"/>
              <w:left w:val="nil"/>
              <w:bottom w:val="nil"/>
              <w:right w:val="nil"/>
            </w:tcBorders>
            <w:shd w:val="clear" w:color="auto" w:fill="auto"/>
            <w:vAlign w:val="bottom"/>
          </w:tcPr>
          <w:p w14:paraId="325B3810" w14:textId="5C9BEDFA"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auto"/>
            <w:vAlign w:val="bottom"/>
          </w:tcPr>
          <w:p w14:paraId="2F19A1F2" w14:textId="42980245"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auto"/>
            <w:vAlign w:val="bottom"/>
          </w:tcPr>
          <w:p w14:paraId="613B09CF" w14:textId="4755D34D"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2F6161" w:rsidRPr="00A961AA" w14:paraId="3C7C7944" w14:textId="30F43652" w:rsidTr="00953FD8">
        <w:trPr>
          <w:trHeight w:val="20"/>
        </w:trPr>
        <w:tc>
          <w:tcPr>
            <w:tcW w:w="3789" w:type="dxa"/>
            <w:vAlign w:val="bottom"/>
          </w:tcPr>
          <w:p w14:paraId="04466660" w14:textId="77777777" w:rsidR="002F6161" w:rsidRPr="00A961AA" w:rsidRDefault="002F6161"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rPr>
              <w:t>experience adjustments</w:t>
            </w:r>
          </w:p>
        </w:tc>
        <w:tc>
          <w:tcPr>
            <w:tcW w:w="1843" w:type="dxa"/>
            <w:tcBorders>
              <w:top w:val="nil"/>
              <w:left w:val="nil"/>
              <w:bottom w:val="nil"/>
              <w:right w:val="nil"/>
            </w:tcBorders>
            <w:shd w:val="clear" w:color="auto" w:fill="FAFAFA"/>
          </w:tcPr>
          <w:p w14:paraId="1BD22747" w14:textId="6C9666ED"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(1,245,109)</w:t>
            </w:r>
          </w:p>
        </w:tc>
        <w:tc>
          <w:tcPr>
            <w:tcW w:w="1786" w:type="dxa"/>
            <w:tcBorders>
              <w:top w:val="nil"/>
              <w:left w:val="nil"/>
              <w:bottom w:val="nil"/>
              <w:right w:val="nil"/>
            </w:tcBorders>
            <w:shd w:val="clear" w:color="auto" w:fill="FAFAFA"/>
          </w:tcPr>
          <w:p w14:paraId="68397D52" w14:textId="112DCE55"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255,312 </w:t>
            </w:r>
          </w:p>
        </w:tc>
        <w:tc>
          <w:tcPr>
            <w:tcW w:w="1786" w:type="dxa"/>
            <w:tcBorders>
              <w:top w:val="nil"/>
              <w:left w:val="nil"/>
              <w:bottom w:val="nil"/>
              <w:right w:val="nil"/>
            </w:tcBorders>
            <w:shd w:val="clear" w:color="auto" w:fill="FAFAFA"/>
          </w:tcPr>
          <w:p w14:paraId="0089AB47" w14:textId="39724954" w:rsidR="002F6161" w:rsidRPr="007F00DB" w:rsidRDefault="002F6161" w:rsidP="007F00DB">
            <w:pPr>
              <w:pStyle w:val="a"/>
              <w:spacing w:line="260" w:lineRule="exact"/>
              <w:ind w:right="-72"/>
              <w:jc w:val="right"/>
              <w:rPr>
                <w:rFonts w:ascii="Arial" w:cs="Arial"/>
                <w:color w:val="000000" w:themeColor="text1"/>
                <w:sz w:val="20"/>
                <w:szCs w:val="20"/>
                <w:cs/>
                <w:lang w:val="en-US"/>
              </w:rPr>
            </w:pPr>
            <w:r w:rsidRPr="007F00DB">
              <w:rPr>
                <w:rFonts w:ascii="Arial" w:cs="Arial"/>
                <w:color w:val="000000" w:themeColor="text1"/>
                <w:sz w:val="20"/>
                <w:szCs w:val="20"/>
                <w:lang w:val="en-US"/>
              </w:rPr>
              <w:t xml:space="preserve"> (989,797)</w:t>
            </w:r>
          </w:p>
        </w:tc>
        <w:tc>
          <w:tcPr>
            <w:tcW w:w="1843" w:type="dxa"/>
            <w:tcBorders>
              <w:top w:val="nil"/>
              <w:left w:val="nil"/>
              <w:bottom w:val="nil"/>
              <w:right w:val="nil"/>
            </w:tcBorders>
            <w:shd w:val="clear" w:color="auto" w:fill="auto"/>
            <w:vAlign w:val="bottom"/>
          </w:tcPr>
          <w:p w14:paraId="5CC1762F" w14:textId="35E714D2"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12</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411</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691</w:t>
            </w:r>
          </w:p>
        </w:tc>
        <w:tc>
          <w:tcPr>
            <w:tcW w:w="1786" w:type="dxa"/>
            <w:tcBorders>
              <w:top w:val="nil"/>
              <w:left w:val="nil"/>
              <w:bottom w:val="nil"/>
              <w:right w:val="nil"/>
            </w:tcBorders>
            <w:shd w:val="clear" w:color="auto" w:fill="auto"/>
            <w:vAlign w:val="bottom"/>
          </w:tcPr>
          <w:p w14:paraId="4B74197C" w14:textId="6761D7F5"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2</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697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593</w:t>
            </w:r>
          </w:p>
        </w:tc>
        <w:tc>
          <w:tcPr>
            <w:tcW w:w="1786" w:type="dxa"/>
            <w:tcBorders>
              <w:top w:val="nil"/>
              <w:left w:val="nil"/>
              <w:bottom w:val="nil"/>
              <w:right w:val="nil"/>
            </w:tcBorders>
            <w:shd w:val="clear" w:color="auto" w:fill="auto"/>
            <w:vAlign w:val="bottom"/>
          </w:tcPr>
          <w:p w14:paraId="23D4C5C0" w14:textId="2D795153"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15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109</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284</w:t>
            </w:r>
          </w:p>
        </w:tc>
      </w:tr>
      <w:tr w:rsidR="00C1725B" w:rsidRPr="00A961AA" w14:paraId="73EC8229" w14:textId="34B3280C" w:rsidTr="009F75BD">
        <w:trPr>
          <w:trHeight w:val="20"/>
        </w:trPr>
        <w:tc>
          <w:tcPr>
            <w:tcW w:w="3789" w:type="dxa"/>
            <w:vAlign w:val="bottom"/>
          </w:tcPr>
          <w:p w14:paraId="0E450192"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losses </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demographic</w:t>
            </w:r>
          </w:p>
        </w:tc>
        <w:tc>
          <w:tcPr>
            <w:tcW w:w="1843" w:type="dxa"/>
            <w:tcBorders>
              <w:top w:val="nil"/>
              <w:left w:val="nil"/>
              <w:bottom w:val="nil"/>
              <w:right w:val="nil"/>
            </w:tcBorders>
            <w:shd w:val="clear" w:color="auto" w:fill="FAFAFA"/>
            <w:vAlign w:val="bottom"/>
          </w:tcPr>
          <w:p w14:paraId="0859F125"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FAFAFA"/>
            <w:vAlign w:val="bottom"/>
          </w:tcPr>
          <w:p w14:paraId="7D84C745"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FAFAFA"/>
            <w:vAlign w:val="bottom"/>
          </w:tcPr>
          <w:p w14:paraId="69DD900F"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843" w:type="dxa"/>
            <w:tcBorders>
              <w:top w:val="nil"/>
              <w:left w:val="nil"/>
              <w:bottom w:val="nil"/>
              <w:right w:val="nil"/>
            </w:tcBorders>
            <w:shd w:val="clear" w:color="auto" w:fill="auto"/>
            <w:vAlign w:val="bottom"/>
          </w:tcPr>
          <w:p w14:paraId="194AC567"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auto"/>
            <w:vAlign w:val="bottom"/>
          </w:tcPr>
          <w:p w14:paraId="3BCC8A2A" w14:textId="04DFD06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bottom w:val="nil"/>
              <w:right w:val="nil"/>
            </w:tcBorders>
            <w:shd w:val="clear" w:color="auto" w:fill="auto"/>
            <w:vAlign w:val="bottom"/>
          </w:tcPr>
          <w:p w14:paraId="58143145" w14:textId="4002859C"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C1725B" w:rsidRPr="00A961AA" w14:paraId="120F2BDC" w14:textId="19B306E6" w:rsidTr="009F75BD">
        <w:trPr>
          <w:trHeight w:val="20"/>
        </w:trPr>
        <w:tc>
          <w:tcPr>
            <w:tcW w:w="3789" w:type="dxa"/>
            <w:vAlign w:val="bottom"/>
          </w:tcPr>
          <w:p w14:paraId="534A629E"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Assumptions</w:t>
            </w:r>
          </w:p>
        </w:tc>
        <w:tc>
          <w:tcPr>
            <w:tcW w:w="1843" w:type="dxa"/>
            <w:tcBorders>
              <w:top w:val="nil"/>
              <w:left w:val="nil"/>
              <w:bottom w:val="nil"/>
              <w:right w:val="nil"/>
            </w:tcBorders>
            <w:shd w:val="clear" w:color="auto" w:fill="FAFAFA"/>
            <w:vAlign w:val="bottom"/>
          </w:tcPr>
          <w:p w14:paraId="67B62DD3" w14:textId="19CD25AA" w:rsidR="00C1725B" w:rsidRPr="00A961AA" w:rsidRDefault="003325A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786" w:type="dxa"/>
            <w:tcBorders>
              <w:top w:val="nil"/>
              <w:left w:val="nil"/>
              <w:bottom w:val="nil"/>
              <w:right w:val="nil"/>
            </w:tcBorders>
            <w:shd w:val="clear" w:color="auto" w:fill="FAFAFA"/>
            <w:vAlign w:val="bottom"/>
          </w:tcPr>
          <w:p w14:paraId="5308DD1B" w14:textId="6E2A9970" w:rsidR="00C1725B" w:rsidRPr="00A961AA" w:rsidRDefault="003325A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786" w:type="dxa"/>
            <w:tcBorders>
              <w:top w:val="nil"/>
              <w:left w:val="nil"/>
              <w:bottom w:val="nil"/>
              <w:right w:val="nil"/>
            </w:tcBorders>
            <w:shd w:val="clear" w:color="auto" w:fill="FAFAFA"/>
            <w:vAlign w:val="bottom"/>
          </w:tcPr>
          <w:p w14:paraId="16172C67" w14:textId="734D3DBE" w:rsidR="00C1725B" w:rsidRPr="00A961AA" w:rsidRDefault="003325A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843" w:type="dxa"/>
            <w:tcBorders>
              <w:top w:val="nil"/>
              <w:left w:val="nil"/>
              <w:bottom w:val="nil"/>
              <w:right w:val="nil"/>
            </w:tcBorders>
            <w:shd w:val="clear" w:color="auto" w:fill="auto"/>
            <w:vAlign w:val="bottom"/>
          </w:tcPr>
          <w:p w14:paraId="2F593EAB" w14:textId="663517BD"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86" w:type="dxa"/>
            <w:tcBorders>
              <w:top w:val="nil"/>
              <w:left w:val="nil"/>
              <w:bottom w:val="nil"/>
              <w:right w:val="nil"/>
            </w:tcBorders>
            <w:shd w:val="clear" w:color="auto" w:fill="auto"/>
            <w:vAlign w:val="bottom"/>
          </w:tcPr>
          <w:p w14:paraId="31375BB3" w14:textId="349C9941"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86" w:type="dxa"/>
            <w:tcBorders>
              <w:top w:val="nil"/>
              <w:left w:val="nil"/>
              <w:bottom w:val="nil"/>
              <w:right w:val="nil"/>
            </w:tcBorders>
            <w:shd w:val="clear" w:color="auto" w:fill="auto"/>
            <w:vAlign w:val="bottom"/>
          </w:tcPr>
          <w:p w14:paraId="041C6F70" w14:textId="5CE8CF5E"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r>
      <w:tr w:rsidR="00C1725B" w:rsidRPr="00A961AA" w14:paraId="1E59C5C2" w14:textId="51EBD2E9" w:rsidTr="009F75BD">
        <w:trPr>
          <w:trHeight w:val="20"/>
        </w:trPr>
        <w:tc>
          <w:tcPr>
            <w:tcW w:w="3789" w:type="dxa"/>
            <w:vAlign w:val="bottom"/>
          </w:tcPr>
          <w:p w14:paraId="6B12527D"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losses - financial</w:t>
            </w:r>
          </w:p>
        </w:tc>
        <w:tc>
          <w:tcPr>
            <w:tcW w:w="1843" w:type="dxa"/>
            <w:tcBorders>
              <w:top w:val="nil"/>
              <w:left w:val="nil"/>
              <w:right w:val="nil"/>
            </w:tcBorders>
            <w:shd w:val="clear" w:color="auto" w:fill="FAFAFA"/>
            <w:vAlign w:val="bottom"/>
          </w:tcPr>
          <w:p w14:paraId="38F36EC3"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FAFAFA"/>
            <w:vAlign w:val="bottom"/>
          </w:tcPr>
          <w:p w14:paraId="6DECF14C"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FAFAFA"/>
            <w:vAlign w:val="bottom"/>
          </w:tcPr>
          <w:p w14:paraId="35F1F53C"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843" w:type="dxa"/>
            <w:tcBorders>
              <w:top w:val="nil"/>
              <w:left w:val="nil"/>
              <w:right w:val="nil"/>
            </w:tcBorders>
            <w:shd w:val="clear" w:color="auto" w:fill="auto"/>
            <w:vAlign w:val="bottom"/>
          </w:tcPr>
          <w:p w14:paraId="009A4ACD"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auto"/>
            <w:vAlign w:val="bottom"/>
          </w:tcPr>
          <w:p w14:paraId="4104C501" w14:textId="0DC60429"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nil"/>
              <w:left w:val="nil"/>
              <w:right w:val="nil"/>
            </w:tcBorders>
            <w:shd w:val="clear" w:color="auto" w:fill="auto"/>
            <w:vAlign w:val="bottom"/>
          </w:tcPr>
          <w:p w14:paraId="5F070976" w14:textId="33C5A983"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2F6161" w:rsidRPr="00A961AA" w14:paraId="3D07C560" w14:textId="2C02E563" w:rsidTr="009F75BD">
        <w:trPr>
          <w:trHeight w:val="20"/>
        </w:trPr>
        <w:tc>
          <w:tcPr>
            <w:tcW w:w="3789" w:type="dxa"/>
            <w:vAlign w:val="bottom"/>
          </w:tcPr>
          <w:p w14:paraId="75045779" w14:textId="77777777" w:rsidR="002F6161" w:rsidRPr="00A961AA" w:rsidRDefault="002F6161"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Assumptions</w:t>
            </w:r>
          </w:p>
        </w:tc>
        <w:tc>
          <w:tcPr>
            <w:tcW w:w="1843" w:type="dxa"/>
            <w:tcBorders>
              <w:top w:val="nil"/>
              <w:left w:val="nil"/>
              <w:right w:val="nil"/>
            </w:tcBorders>
            <w:shd w:val="clear" w:color="auto" w:fill="FAFAFA"/>
            <w:vAlign w:val="bottom"/>
          </w:tcPr>
          <w:p w14:paraId="429CBF68" w14:textId="39D119DE"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279,343 </w:t>
            </w:r>
          </w:p>
        </w:tc>
        <w:tc>
          <w:tcPr>
            <w:tcW w:w="1786" w:type="dxa"/>
            <w:tcBorders>
              <w:top w:val="nil"/>
              <w:left w:val="nil"/>
              <w:right w:val="nil"/>
            </w:tcBorders>
            <w:shd w:val="clear" w:color="auto" w:fill="FAFAFA"/>
            <w:vAlign w:val="bottom"/>
          </w:tcPr>
          <w:p w14:paraId="1267DBC4" w14:textId="3F8E6D3A"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75,419 </w:t>
            </w:r>
          </w:p>
        </w:tc>
        <w:tc>
          <w:tcPr>
            <w:tcW w:w="1786" w:type="dxa"/>
            <w:tcBorders>
              <w:top w:val="nil"/>
              <w:left w:val="nil"/>
              <w:right w:val="nil"/>
            </w:tcBorders>
            <w:shd w:val="clear" w:color="auto" w:fill="FAFAFA"/>
            <w:vAlign w:val="bottom"/>
          </w:tcPr>
          <w:p w14:paraId="35669FA8" w14:textId="067D7FCB"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354,762 </w:t>
            </w:r>
          </w:p>
        </w:tc>
        <w:tc>
          <w:tcPr>
            <w:tcW w:w="1843" w:type="dxa"/>
            <w:tcBorders>
              <w:top w:val="nil"/>
              <w:left w:val="nil"/>
              <w:right w:val="nil"/>
            </w:tcBorders>
            <w:shd w:val="clear" w:color="auto" w:fill="auto"/>
            <w:vAlign w:val="bottom"/>
          </w:tcPr>
          <w:p w14:paraId="0376F6C4" w14:textId="393E0822"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73</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999</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400</w:t>
            </w:r>
            <w:r w:rsidRPr="00A961AA">
              <w:rPr>
                <w:rFonts w:ascii="Arial" w:cs="Arial"/>
                <w:color w:val="000000" w:themeColor="text1"/>
                <w:sz w:val="20"/>
                <w:szCs w:val="20"/>
                <w:lang w:val="en-US"/>
              </w:rPr>
              <w:t>)</w:t>
            </w:r>
          </w:p>
        </w:tc>
        <w:tc>
          <w:tcPr>
            <w:tcW w:w="1786" w:type="dxa"/>
            <w:tcBorders>
              <w:top w:val="nil"/>
              <w:left w:val="nil"/>
              <w:right w:val="nil"/>
            </w:tcBorders>
            <w:shd w:val="clear" w:color="auto" w:fill="auto"/>
            <w:vAlign w:val="bottom"/>
          </w:tcPr>
          <w:p w14:paraId="6BC09542" w14:textId="4F1327A1"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(3</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518</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313)</w:t>
            </w:r>
          </w:p>
        </w:tc>
        <w:tc>
          <w:tcPr>
            <w:tcW w:w="1786" w:type="dxa"/>
            <w:tcBorders>
              <w:top w:val="nil"/>
              <w:left w:val="nil"/>
              <w:right w:val="nil"/>
            </w:tcBorders>
            <w:shd w:val="clear" w:color="auto" w:fill="auto"/>
            <w:vAlign w:val="bottom"/>
          </w:tcPr>
          <w:p w14:paraId="0626C190" w14:textId="47F7537F"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77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517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713</w:t>
            </w:r>
            <w:r w:rsidRPr="00A961AA">
              <w:rPr>
                <w:rFonts w:ascii="Arial" w:cs="Arial"/>
                <w:color w:val="000000" w:themeColor="text1"/>
                <w:sz w:val="20"/>
                <w:szCs w:val="20"/>
                <w:lang w:val="en-US"/>
              </w:rPr>
              <w:t>)</w:t>
            </w:r>
          </w:p>
        </w:tc>
      </w:tr>
      <w:tr w:rsidR="002F6161" w:rsidRPr="00A961AA" w14:paraId="67AEB645" w14:textId="17DC6670" w:rsidTr="00FA717C">
        <w:trPr>
          <w:trHeight w:val="20"/>
        </w:trPr>
        <w:tc>
          <w:tcPr>
            <w:tcW w:w="3789" w:type="dxa"/>
            <w:vAlign w:val="bottom"/>
          </w:tcPr>
          <w:p w14:paraId="4FC7458D" w14:textId="7A258321" w:rsidR="002F6161" w:rsidRPr="00A961AA" w:rsidRDefault="002F6161" w:rsidP="003B5E69">
            <w:pPr>
              <w:spacing w:line="260" w:lineRule="exact"/>
              <w:rPr>
                <w:rFonts w:ascii="Arial" w:hAnsi="Arial" w:cs="Arial"/>
                <w:color w:val="000000" w:themeColor="text1"/>
                <w:sz w:val="20"/>
                <w:szCs w:val="20"/>
                <w:lang w:val="en-GB"/>
              </w:rPr>
            </w:pPr>
            <w:r w:rsidRPr="00A961AA">
              <w:rPr>
                <w:rFonts w:ascii="Arial" w:hAnsi="Arial" w:cs="Arial"/>
                <w:color w:val="000000" w:themeColor="text1"/>
                <w:sz w:val="20"/>
                <w:szCs w:val="20"/>
              </w:rPr>
              <w:t>Acquisition of subsidiaries</w:t>
            </w:r>
            <w:r w:rsidRPr="00A961AA">
              <w:rPr>
                <w:rFonts w:ascii="Arial" w:hAnsi="Arial" w:cs="Arial"/>
                <w:color w:val="000000" w:themeColor="text1"/>
                <w:sz w:val="20"/>
                <w:szCs w:val="20"/>
                <w:cs/>
              </w:rPr>
              <w:t xml:space="preserve"> </w:t>
            </w:r>
          </w:p>
        </w:tc>
        <w:tc>
          <w:tcPr>
            <w:tcW w:w="1843" w:type="dxa"/>
            <w:tcBorders>
              <w:top w:val="nil"/>
              <w:left w:val="nil"/>
              <w:right w:val="nil"/>
            </w:tcBorders>
            <w:shd w:val="clear" w:color="auto" w:fill="FAFAFA"/>
            <w:vAlign w:val="bottom"/>
          </w:tcPr>
          <w:p w14:paraId="2AC4058B" w14:textId="0E31C36C"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786" w:type="dxa"/>
            <w:tcBorders>
              <w:top w:val="nil"/>
              <w:left w:val="nil"/>
              <w:right w:val="nil"/>
            </w:tcBorders>
            <w:shd w:val="clear" w:color="auto" w:fill="FAFAFA"/>
            <w:vAlign w:val="bottom"/>
          </w:tcPr>
          <w:p w14:paraId="3D157EBC" w14:textId="20BF0450"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786" w:type="dxa"/>
            <w:tcBorders>
              <w:top w:val="nil"/>
              <w:left w:val="nil"/>
              <w:right w:val="nil"/>
            </w:tcBorders>
            <w:shd w:val="clear" w:color="auto" w:fill="FAFAFA"/>
            <w:vAlign w:val="bottom"/>
          </w:tcPr>
          <w:p w14:paraId="7CABD8F2" w14:textId="57411B9F" w:rsidR="002F6161" w:rsidRPr="00A961AA" w:rsidRDefault="002F6161"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c>
          <w:tcPr>
            <w:tcW w:w="1843" w:type="dxa"/>
            <w:tcBorders>
              <w:top w:val="nil"/>
              <w:left w:val="nil"/>
              <w:right w:val="nil"/>
            </w:tcBorders>
            <w:shd w:val="clear" w:color="auto" w:fill="auto"/>
            <w:vAlign w:val="bottom"/>
          </w:tcPr>
          <w:p w14:paraId="4CED02B8" w14:textId="39255F2A"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21</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574</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561</w:t>
            </w:r>
          </w:p>
        </w:tc>
        <w:tc>
          <w:tcPr>
            <w:tcW w:w="1786" w:type="dxa"/>
            <w:tcBorders>
              <w:top w:val="nil"/>
              <w:left w:val="nil"/>
              <w:right w:val="nil"/>
            </w:tcBorders>
            <w:shd w:val="clear" w:color="auto" w:fill="auto"/>
            <w:vAlign w:val="bottom"/>
          </w:tcPr>
          <w:p w14:paraId="466AC165" w14:textId="1CA7B3A8"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w:t>
            </w:r>
          </w:p>
        </w:tc>
        <w:tc>
          <w:tcPr>
            <w:tcW w:w="1786" w:type="dxa"/>
            <w:tcBorders>
              <w:top w:val="nil"/>
              <w:left w:val="nil"/>
              <w:right w:val="nil"/>
            </w:tcBorders>
            <w:shd w:val="clear" w:color="auto" w:fill="auto"/>
            <w:vAlign w:val="bottom"/>
          </w:tcPr>
          <w:p w14:paraId="7D52A835" w14:textId="74DDE1E9" w:rsidR="002F6161" w:rsidRPr="00A961AA" w:rsidRDefault="002F6161"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21,574,561</w:t>
            </w:r>
          </w:p>
        </w:tc>
      </w:tr>
      <w:tr w:rsidR="00EC5B57" w:rsidRPr="00A961AA" w14:paraId="60B257F5" w14:textId="670BEB11" w:rsidTr="00EC5B57">
        <w:trPr>
          <w:trHeight w:val="20"/>
        </w:trPr>
        <w:tc>
          <w:tcPr>
            <w:tcW w:w="3789" w:type="dxa"/>
            <w:vAlign w:val="bottom"/>
            <w:hideMark/>
          </w:tcPr>
          <w:p w14:paraId="6E2BC971" w14:textId="77777777" w:rsidR="00EC5B57" w:rsidRPr="00A961AA" w:rsidRDefault="00EC5B57" w:rsidP="003B5E69">
            <w:pPr>
              <w:spacing w:line="260" w:lineRule="exact"/>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Benefits</w:t>
            </w:r>
            <w:proofErr w:type="gramEnd"/>
            <w:r w:rsidRPr="00A961AA">
              <w:rPr>
                <w:rFonts w:ascii="Arial" w:hAnsi="Arial" w:cs="Arial"/>
                <w:color w:val="000000" w:themeColor="text1"/>
                <w:sz w:val="20"/>
                <w:szCs w:val="20"/>
              </w:rPr>
              <w:t xml:space="preserve"> paid</w:t>
            </w:r>
          </w:p>
        </w:tc>
        <w:tc>
          <w:tcPr>
            <w:tcW w:w="1843" w:type="dxa"/>
            <w:tcBorders>
              <w:top w:val="nil"/>
              <w:left w:val="nil"/>
              <w:bottom w:val="single" w:sz="4" w:space="0" w:color="auto"/>
              <w:right w:val="nil"/>
            </w:tcBorders>
            <w:shd w:val="clear" w:color="auto" w:fill="FAFAFA"/>
            <w:vAlign w:val="bottom"/>
          </w:tcPr>
          <w:p w14:paraId="20DBDE87" w14:textId="1F783861" w:rsidR="00EC5B57" w:rsidRPr="00A961AA" w:rsidRDefault="00EC5B5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(24,311,673) </w:t>
            </w:r>
          </w:p>
        </w:tc>
        <w:tc>
          <w:tcPr>
            <w:tcW w:w="1786" w:type="dxa"/>
            <w:tcBorders>
              <w:top w:val="nil"/>
              <w:left w:val="nil"/>
              <w:bottom w:val="single" w:sz="4" w:space="0" w:color="auto"/>
              <w:right w:val="nil"/>
            </w:tcBorders>
            <w:shd w:val="clear" w:color="auto" w:fill="FAFAFA"/>
            <w:vAlign w:val="bottom"/>
          </w:tcPr>
          <w:p w14:paraId="2DF498DE" w14:textId="4203B05D" w:rsidR="00EC5B57" w:rsidRPr="00A961AA" w:rsidRDefault="00EC5B5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(6,505,481) </w:t>
            </w:r>
          </w:p>
        </w:tc>
        <w:tc>
          <w:tcPr>
            <w:tcW w:w="1786" w:type="dxa"/>
            <w:tcBorders>
              <w:top w:val="nil"/>
              <w:left w:val="nil"/>
              <w:bottom w:val="single" w:sz="4" w:space="0" w:color="auto"/>
              <w:right w:val="nil"/>
            </w:tcBorders>
            <w:shd w:val="clear" w:color="auto" w:fill="FAFAFA"/>
            <w:vAlign w:val="bottom"/>
          </w:tcPr>
          <w:p w14:paraId="1B993C7D" w14:textId="7E5975C9" w:rsidR="00EC5B57" w:rsidRPr="00A961AA" w:rsidRDefault="00EC5B57"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(30,817,154) </w:t>
            </w:r>
          </w:p>
        </w:tc>
        <w:tc>
          <w:tcPr>
            <w:tcW w:w="1843" w:type="dxa"/>
            <w:tcBorders>
              <w:top w:val="nil"/>
              <w:left w:val="nil"/>
              <w:bottom w:val="single" w:sz="4" w:space="0" w:color="auto"/>
              <w:right w:val="nil"/>
            </w:tcBorders>
            <w:shd w:val="clear" w:color="auto" w:fill="auto"/>
          </w:tcPr>
          <w:p w14:paraId="5A34D94D" w14:textId="071193B0" w:rsidR="00EC5B57" w:rsidRPr="00A961AA" w:rsidRDefault="00EC5B57"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(37,013,763)</w:t>
            </w:r>
          </w:p>
        </w:tc>
        <w:tc>
          <w:tcPr>
            <w:tcW w:w="1786" w:type="dxa"/>
            <w:tcBorders>
              <w:top w:val="nil"/>
              <w:left w:val="nil"/>
              <w:bottom w:val="single" w:sz="4" w:space="0" w:color="auto"/>
              <w:right w:val="nil"/>
            </w:tcBorders>
            <w:shd w:val="clear" w:color="auto" w:fill="auto"/>
          </w:tcPr>
          <w:p w14:paraId="36B4548D" w14:textId="79AA7836" w:rsidR="00EC5B57" w:rsidRPr="00A961AA" w:rsidRDefault="00EC5B57"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(1,907,220)</w:t>
            </w:r>
          </w:p>
        </w:tc>
        <w:tc>
          <w:tcPr>
            <w:tcW w:w="1786" w:type="dxa"/>
            <w:tcBorders>
              <w:top w:val="nil"/>
              <w:left w:val="nil"/>
              <w:bottom w:val="single" w:sz="4" w:space="0" w:color="auto"/>
              <w:right w:val="nil"/>
            </w:tcBorders>
            <w:shd w:val="clear" w:color="auto" w:fill="auto"/>
          </w:tcPr>
          <w:p w14:paraId="4F45E815" w14:textId="792945A4" w:rsidR="00EC5B57" w:rsidRPr="00A961AA" w:rsidRDefault="00EC5B57"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(38,920,983)</w:t>
            </w:r>
          </w:p>
        </w:tc>
      </w:tr>
      <w:tr w:rsidR="00C1725B" w:rsidRPr="00A961AA" w14:paraId="1365A286" w14:textId="47E53F9A" w:rsidTr="009F75BD">
        <w:trPr>
          <w:trHeight w:val="20"/>
        </w:trPr>
        <w:tc>
          <w:tcPr>
            <w:tcW w:w="3789" w:type="dxa"/>
            <w:vAlign w:val="bottom"/>
          </w:tcPr>
          <w:p w14:paraId="05F4A3D9" w14:textId="77777777" w:rsidR="00C1725B" w:rsidRPr="00A961AA" w:rsidRDefault="00C1725B" w:rsidP="003B5E69">
            <w:pPr>
              <w:spacing w:line="260" w:lineRule="exact"/>
              <w:rPr>
                <w:rFonts w:ascii="Arial" w:hAnsi="Arial" w:cs="Arial"/>
                <w:color w:val="000000" w:themeColor="text1"/>
                <w:sz w:val="20"/>
                <w:szCs w:val="20"/>
                <w:u w:val="single"/>
              </w:rPr>
            </w:pPr>
          </w:p>
        </w:tc>
        <w:tc>
          <w:tcPr>
            <w:tcW w:w="1843" w:type="dxa"/>
            <w:tcBorders>
              <w:top w:val="single" w:sz="4" w:space="0" w:color="auto"/>
              <w:left w:val="nil"/>
              <w:right w:val="nil"/>
            </w:tcBorders>
            <w:shd w:val="clear" w:color="auto" w:fill="FAFAFA"/>
          </w:tcPr>
          <w:p w14:paraId="153E5E74"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single" w:sz="4" w:space="0" w:color="auto"/>
              <w:left w:val="nil"/>
              <w:right w:val="nil"/>
            </w:tcBorders>
            <w:shd w:val="clear" w:color="auto" w:fill="FAFAFA"/>
          </w:tcPr>
          <w:p w14:paraId="14BA3879"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86" w:type="dxa"/>
            <w:tcBorders>
              <w:top w:val="single" w:sz="4" w:space="0" w:color="auto"/>
              <w:left w:val="nil"/>
              <w:right w:val="nil"/>
            </w:tcBorders>
            <w:shd w:val="clear" w:color="auto" w:fill="FAFAFA"/>
          </w:tcPr>
          <w:p w14:paraId="47153380"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843" w:type="dxa"/>
            <w:tcBorders>
              <w:top w:val="single" w:sz="4" w:space="0" w:color="auto"/>
              <w:left w:val="nil"/>
              <w:right w:val="nil"/>
            </w:tcBorders>
            <w:shd w:val="clear" w:color="auto" w:fill="auto"/>
          </w:tcPr>
          <w:p w14:paraId="530B171A" w14:textId="77777777"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c>
          <w:tcPr>
            <w:tcW w:w="1786" w:type="dxa"/>
            <w:tcBorders>
              <w:top w:val="single" w:sz="4" w:space="0" w:color="auto"/>
              <w:left w:val="nil"/>
              <w:right w:val="nil"/>
            </w:tcBorders>
            <w:shd w:val="clear" w:color="auto" w:fill="auto"/>
          </w:tcPr>
          <w:p w14:paraId="41ED49E0" w14:textId="38814A45"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c>
          <w:tcPr>
            <w:tcW w:w="1786" w:type="dxa"/>
            <w:tcBorders>
              <w:top w:val="single" w:sz="4" w:space="0" w:color="auto"/>
              <w:left w:val="nil"/>
              <w:right w:val="nil"/>
            </w:tcBorders>
            <w:shd w:val="clear" w:color="auto" w:fill="auto"/>
          </w:tcPr>
          <w:p w14:paraId="40C5C5D8" w14:textId="3F1C7625"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r>
      <w:tr w:rsidR="00003C44" w:rsidRPr="00A961AA" w14:paraId="593DD153" w14:textId="7E43D392" w:rsidTr="009F75BD">
        <w:trPr>
          <w:trHeight w:val="20"/>
        </w:trPr>
        <w:tc>
          <w:tcPr>
            <w:tcW w:w="3789" w:type="dxa"/>
            <w:vAlign w:val="bottom"/>
            <w:hideMark/>
          </w:tcPr>
          <w:p w14:paraId="74757457" w14:textId="77777777" w:rsidR="00003C44" w:rsidRPr="00A961AA" w:rsidRDefault="00003C44"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Closing balance for the year</w:t>
            </w:r>
          </w:p>
        </w:tc>
        <w:tc>
          <w:tcPr>
            <w:tcW w:w="1843" w:type="dxa"/>
            <w:tcBorders>
              <w:left w:val="nil"/>
              <w:bottom w:val="single" w:sz="4" w:space="0" w:color="auto"/>
              <w:right w:val="nil"/>
            </w:tcBorders>
            <w:shd w:val="clear" w:color="auto" w:fill="FAFAFA"/>
            <w:vAlign w:val="bottom"/>
          </w:tcPr>
          <w:p w14:paraId="58FD2531" w14:textId="7E6D7A77" w:rsidR="00003C44" w:rsidRPr="00A961AA" w:rsidRDefault="00003C44"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450,949,367 </w:t>
            </w:r>
          </w:p>
        </w:tc>
        <w:tc>
          <w:tcPr>
            <w:tcW w:w="1786" w:type="dxa"/>
            <w:tcBorders>
              <w:left w:val="nil"/>
              <w:bottom w:val="single" w:sz="4" w:space="0" w:color="auto"/>
              <w:right w:val="nil"/>
            </w:tcBorders>
            <w:shd w:val="clear" w:color="auto" w:fill="FAFAFA"/>
            <w:vAlign w:val="bottom"/>
          </w:tcPr>
          <w:p w14:paraId="02889EBF" w14:textId="49002569" w:rsidR="00003C44" w:rsidRPr="00A961AA" w:rsidRDefault="00003C44"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51,621,905 </w:t>
            </w:r>
          </w:p>
        </w:tc>
        <w:tc>
          <w:tcPr>
            <w:tcW w:w="1786" w:type="dxa"/>
            <w:tcBorders>
              <w:left w:val="nil"/>
              <w:bottom w:val="single" w:sz="4" w:space="0" w:color="auto"/>
              <w:right w:val="nil"/>
            </w:tcBorders>
            <w:shd w:val="clear" w:color="auto" w:fill="FAFAFA"/>
            <w:vAlign w:val="bottom"/>
          </w:tcPr>
          <w:p w14:paraId="4E3EC5F9" w14:textId="25A8027D" w:rsidR="00003C44" w:rsidRPr="00A961AA" w:rsidRDefault="00003C44" w:rsidP="003B5E69">
            <w:pPr>
              <w:pStyle w:val="a"/>
              <w:spacing w:line="26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502,571,272 </w:t>
            </w:r>
          </w:p>
        </w:tc>
        <w:tc>
          <w:tcPr>
            <w:tcW w:w="1843" w:type="dxa"/>
            <w:tcBorders>
              <w:left w:val="nil"/>
              <w:bottom w:val="single" w:sz="4" w:space="0" w:color="auto"/>
              <w:right w:val="nil"/>
            </w:tcBorders>
            <w:shd w:val="clear" w:color="auto" w:fill="auto"/>
            <w:vAlign w:val="bottom"/>
          </w:tcPr>
          <w:p w14:paraId="78FAD6E7" w14:textId="1F68C4ED" w:rsidR="00003C44" w:rsidRPr="00A961AA" w:rsidRDefault="00003C44"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431,579,556</w:t>
            </w:r>
          </w:p>
        </w:tc>
        <w:tc>
          <w:tcPr>
            <w:tcW w:w="1786" w:type="dxa"/>
            <w:tcBorders>
              <w:left w:val="nil"/>
              <w:bottom w:val="single" w:sz="4" w:space="0" w:color="auto"/>
              <w:right w:val="nil"/>
            </w:tcBorders>
            <w:shd w:val="clear" w:color="auto" w:fill="auto"/>
            <w:vAlign w:val="bottom"/>
          </w:tcPr>
          <w:p w14:paraId="46B6EEC9" w14:textId="6475B92A" w:rsidR="00003C44" w:rsidRPr="00A961AA" w:rsidRDefault="00003C44"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cs/>
                <w:lang w:val="en-GB"/>
              </w:rPr>
              <w:t>52</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488</w:t>
            </w:r>
            <w:r w:rsidRPr="00A961AA">
              <w:rPr>
                <w:rFonts w:ascii="Arial" w:cs="Arial"/>
                <w:color w:val="000000" w:themeColor="text1"/>
                <w:sz w:val="20"/>
                <w:szCs w:val="20"/>
                <w:lang w:val="en-GB"/>
              </w:rPr>
              <w:t>,</w:t>
            </w:r>
            <w:r w:rsidRPr="00A961AA">
              <w:rPr>
                <w:rFonts w:ascii="Arial" w:cs="Arial"/>
                <w:color w:val="000000" w:themeColor="text1"/>
                <w:sz w:val="20"/>
                <w:szCs w:val="20"/>
                <w:cs/>
                <w:lang w:val="en-GB"/>
              </w:rPr>
              <w:t>130</w:t>
            </w:r>
          </w:p>
        </w:tc>
        <w:tc>
          <w:tcPr>
            <w:tcW w:w="1786" w:type="dxa"/>
            <w:tcBorders>
              <w:left w:val="nil"/>
              <w:bottom w:val="single" w:sz="4" w:space="0" w:color="auto"/>
              <w:right w:val="nil"/>
            </w:tcBorders>
            <w:shd w:val="clear" w:color="auto" w:fill="auto"/>
            <w:vAlign w:val="bottom"/>
          </w:tcPr>
          <w:p w14:paraId="0B187BA8" w14:textId="1B550DEF" w:rsidR="00003C44" w:rsidRPr="00A961AA" w:rsidRDefault="00003C44" w:rsidP="003B5E69">
            <w:pPr>
              <w:pStyle w:val="a"/>
              <w:spacing w:line="26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484,067,686</w:t>
            </w:r>
          </w:p>
        </w:tc>
      </w:tr>
    </w:tbl>
    <w:p w14:paraId="0242AC81" w14:textId="77777777" w:rsidR="00312EE2" w:rsidRPr="00A961AA" w:rsidRDefault="00312EE2">
      <w:pPr>
        <w:overflowPunct/>
        <w:autoSpaceDE/>
        <w:autoSpaceDN/>
        <w:adjustRightInd/>
        <w:textAlignment w:val="auto"/>
        <w:rPr>
          <w:rFonts w:ascii="Arial" w:hAnsi="Arial" w:cs="Arial"/>
          <w:color w:val="000000" w:themeColor="text1"/>
          <w:sz w:val="20"/>
          <w:szCs w:val="20"/>
        </w:rPr>
      </w:pPr>
    </w:p>
    <w:p w14:paraId="0C1C19F2" w14:textId="77777777" w:rsidR="00312EE2" w:rsidRPr="00A961AA" w:rsidRDefault="00312EE2">
      <w:pPr>
        <w:overflowPunct/>
        <w:autoSpaceDE/>
        <w:autoSpaceDN/>
        <w:adjustRightInd/>
        <w:textAlignment w:val="auto"/>
        <w:rPr>
          <w:rFonts w:ascii="Arial" w:hAnsi="Arial" w:cs="Arial"/>
          <w:color w:val="000000" w:themeColor="text1"/>
          <w:sz w:val="20"/>
          <w:szCs w:val="20"/>
        </w:rPr>
      </w:pPr>
    </w:p>
    <w:p w14:paraId="274AF30E" w14:textId="77777777" w:rsidR="00312EE2" w:rsidRPr="00A961AA" w:rsidRDefault="00312EE2">
      <w:pPr>
        <w:overflowPunct/>
        <w:autoSpaceDE/>
        <w:autoSpaceDN/>
        <w:adjustRightInd/>
        <w:textAlignment w:val="auto"/>
        <w:rPr>
          <w:rFonts w:ascii="Arial" w:hAnsi="Arial" w:cs="Arial"/>
          <w:color w:val="000000" w:themeColor="text1"/>
          <w:sz w:val="20"/>
          <w:szCs w:val="20"/>
        </w:rPr>
      </w:pPr>
    </w:p>
    <w:p w14:paraId="015B270C" w14:textId="77777777" w:rsidR="00312EE2" w:rsidRPr="00A961AA" w:rsidRDefault="00312EE2">
      <w:pPr>
        <w:overflowPunct/>
        <w:autoSpaceDE/>
        <w:autoSpaceDN/>
        <w:adjustRightInd/>
        <w:textAlignment w:val="auto"/>
        <w:rPr>
          <w:rFonts w:ascii="Arial" w:hAnsi="Arial" w:cs="Arial"/>
          <w:color w:val="000000" w:themeColor="text1"/>
          <w:sz w:val="20"/>
          <w:szCs w:val="20"/>
          <w:lang w:val="en-GB"/>
        </w:rPr>
        <w:sectPr w:rsidR="00312EE2" w:rsidRPr="00A961AA" w:rsidSect="009F75BD">
          <w:pgSz w:w="16834" w:h="11909" w:orient="landscape"/>
          <w:pgMar w:top="1728" w:right="1152" w:bottom="1152" w:left="1152" w:header="706" w:footer="576" w:gutter="0"/>
          <w:pgNumType w:chapStyle="1"/>
          <w:cols w:space="720"/>
          <w:docGrid w:linePitch="326"/>
        </w:sectPr>
      </w:pPr>
    </w:p>
    <w:tbl>
      <w:tblPr>
        <w:tblW w:w="14625" w:type="dxa"/>
        <w:tblInd w:w="-99" w:type="dxa"/>
        <w:tblLayout w:type="fixed"/>
        <w:tblLook w:val="04A0" w:firstRow="1" w:lastRow="0" w:firstColumn="1" w:lastColumn="0" w:noHBand="0" w:noVBand="1"/>
      </w:tblPr>
      <w:tblGrid>
        <w:gridCol w:w="4059"/>
        <w:gridCol w:w="1890"/>
        <w:gridCol w:w="1638"/>
        <w:gridCol w:w="1728"/>
        <w:gridCol w:w="1854"/>
        <w:gridCol w:w="1728"/>
        <w:gridCol w:w="1728"/>
      </w:tblGrid>
      <w:tr w:rsidR="009F75BD" w:rsidRPr="00A961AA" w14:paraId="11BBCEAD" w14:textId="77777777" w:rsidTr="009F75BD">
        <w:trPr>
          <w:trHeight w:val="20"/>
        </w:trPr>
        <w:tc>
          <w:tcPr>
            <w:tcW w:w="4059" w:type="dxa"/>
            <w:vAlign w:val="bottom"/>
          </w:tcPr>
          <w:p w14:paraId="08FB5602" w14:textId="77777777" w:rsidR="009F75BD" w:rsidRPr="00A961AA" w:rsidRDefault="009F75BD" w:rsidP="003B5E69">
            <w:pPr>
              <w:pStyle w:val="a"/>
              <w:spacing w:line="260" w:lineRule="exact"/>
              <w:ind w:right="0"/>
              <w:jc w:val="both"/>
              <w:rPr>
                <w:rFonts w:ascii="Arial" w:cs="Arial"/>
                <w:b/>
                <w:bCs/>
                <w:color w:val="000000" w:themeColor="text1"/>
                <w:sz w:val="20"/>
                <w:szCs w:val="20"/>
                <w:cs/>
              </w:rPr>
            </w:pPr>
          </w:p>
        </w:tc>
        <w:tc>
          <w:tcPr>
            <w:tcW w:w="10566" w:type="dxa"/>
            <w:gridSpan w:val="6"/>
            <w:tcBorders>
              <w:top w:val="single" w:sz="4" w:space="0" w:color="auto"/>
            </w:tcBorders>
            <w:vAlign w:val="bottom"/>
          </w:tcPr>
          <w:p w14:paraId="23265C9E" w14:textId="48C05F68" w:rsidR="009F75BD" w:rsidRPr="00A961AA" w:rsidRDefault="009F75BD" w:rsidP="003B5E69">
            <w:pPr>
              <w:spacing w:line="260" w:lineRule="exact"/>
              <w:ind w:right="-72"/>
              <w:jc w:val="center"/>
              <w:rPr>
                <w:rFonts w:ascii="Arial" w:hAnsi="Arial" w:cs="Arial"/>
                <w:b/>
                <w:bCs/>
                <w:color w:val="000000" w:themeColor="text1"/>
                <w:sz w:val="20"/>
                <w:szCs w:val="20"/>
              </w:rPr>
            </w:pPr>
            <w:r w:rsidRPr="00A961AA">
              <w:rPr>
                <w:rFonts w:ascii="Arial" w:hAnsi="Arial" w:cs="Arial"/>
                <w:b/>
                <w:bCs/>
                <w:color w:val="000000"/>
                <w:sz w:val="20"/>
                <w:szCs w:val="20"/>
                <w:lang w:val="en-GB"/>
              </w:rPr>
              <w:t>Sep</w:t>
            </w:r>
            <w:r w:rsidR="00965568" w:rsidRPr="00A961AA">
              <w:rPr>
                <w:rFonts w:ascii="Arial" w:hAnsi="Arial" w:cs="Arial"/>
                <w:b/>
                <w:bCs/>
                <w:color w:val="000000"/>
                <w:sz w:val="20"/>
                <w:szCs w:val="20"/>
                <w:lang w:val="en-GB"/>
              </w:rPr>
              <w:t>a</w:t>
            </w:r>
            <w:r w:rsidRPr="00A961AA">
              <w:rPr>
                <w:rFonts w:ascii="Arial" w:hAnsi="Arial" w:cs="Arial"/>
                <w:b/>
                <w:bCs/>
                <w:color w:val="000000"/>
                <w:sz w:val="20"/>
                <w:szCs w:val="20"/>
                <w:lang w:val="en-GB"/>
              </w:rPr>
              <w:t>rate financial statements</w:t>
            </w:r>
          </w:p>
        </w:tc>
      </w:tr>
      <w:tr w:rsidR="009F75BD" w:rsidRPr="00A961AA" w14:paraId="5FC44F84" w14:textId="77777777" w:rsidTr="009F75BD">
        <w:trPr>
          <w:trHeight w:val="20"/>
        </w:trPr>
        <w:tc>
          <w:tcPr>
            <w:tcW w:w="4059" w:type="dxa"/>
            <w:vAlign w:val="bottom"/>
          </w:tcPr>
          <w:p w14:paraId="57971D11" w14:textId="77777777" w:rsidR="009F75BD" w:rsidRPr="00A961AA" w:rsidRDefault="009F75BD" w:rsidP="003B5E69">
            <w:pPr>
              <w:pStyle w:val="a"/>
              <w:spacing w:line="260" w:lineRule="exact"/>
              <w:ind w:right="0"/>
              <w:jc w:val="both"/>
              <w:rPr>
                <w:rFonts w:ascii="Arial" w:cs="Arial"/>
                <w:b/>
                <w:bCs/>
                <w:color w:val="000000" w:themeColor="text1"/>
                <w:sz w:val="20"/>
                <w:szCs w:val="20"/>
                <w:cs/>
              </w:rPr>
            </w:pPr>
          </w:p>
        </w:tc>
        <w:tc>
          <w:tcPr>
            <w:tcW w:w="5256" w:type="dxa"/>
            <w:gridSpan w:val="3"/>
            <w:tcBorders>
              <w:top w:val="single" w:sz="4" w:space="0" w:color="auto"/>
            </w:tcBorders>
            <w:vAlign w:val="bottom"/>
          </w:tcPr>
          <w:p w14:paraId="5918651E" w14:textId="3EB0FA9C" w:rsidR="009F75BD" w:rsidRPr="00A961AA" w:rsidRDefault="009F75BD" w:rsidP="003B5E69">
            <w:pPr>
              <w:spacing w:line="260" w:lineRule="exact"/>
              <w:ind w:right="-72"/>
              <w:jc w:val="center"/>
              <w:rPr>
                <w:rFonts w:ascii="Arial" w:hAnsi="Arial" w:cs="Arial"/>
                <w:b/>
                <w:bCs/>
                <w:color w:val="000000" w:themeColor="text1"/>
                <w:sz w:val="20"/>
                <w:szCs w:val="20"/>
              </w:rPr>
            </w:pPr>
            <w:r w:rsidRPr="00A961AA">
              <w:rPr>
                <w:rFonts w:ascii="Arial" w:hAnsi="Arial" w:cs="Arial"/>
                <w:b/>
                <w:bCs/>
                <w:color w:val="000000" w:themeColor="text1"/>
                <w:sz w:val="20"/>
                <w:szCs w:val="20"/>
              </w:rPr>
              <w:t>202</w:t>
            </w:r>
            <w:r w:rsidR="00350DC7" w:rsidRPr="00A961AA">
              <w:rPr>
                <w:rFonts w:ascii="Arial" w:hAnsi="Arial" w:cs="Arial"/>
                <w:b/>
                <w:bCs/>
                <w:color w:val="000000" w:themeColor="text1"/>
                <w:sz w:val="20"/>
                <w:szCs w:val="20"/>
              </w:rPr>
              <w:t>3</w:t>
            </w:r>
          </w:p>
        </w:tc>
        <w:tc>
          <w:tcPr>
            <w:tcW w:w="5310" w:type="dxa"/>
            <w:gridSpan w:val="3"/>
            <w:tcBorders>
              <w:top w:val="single" w:sz="4" w:space="0" w:color="auto"/>
            </w:tcBorders>
          </w:tcPr>
          <w:p w14:paraId="266730B5" w14:textId="3F0A13A9" w:rsidR="009F75BD" w:rsidRPr="00A961AA" w:rsidRDefault="009F75BD" w:rsidP="003B5E69">
            <w:pPr>
              <w:spacing w:line="260" w:lineRule="exact"/>
              <w:ind w:right="-72"/>
              <w:jc w:val="center"/>
              <w:rPr>
                <w:rFonts w:ascii="Arial" w:hAnsi="Arial" w:cs="Arial"/>
                <w:b/>
                <w:bCs/>
                <w:sz w:val="20"/>
                <w:szCs w:val="20"/>
              </w:rPr>
            </w:pPr>
            <w:r w:rsidRPr="00A961AA">
              <w:rPr>
                <w:rFonts w:ascii="Arial" w:hAnsi="Arial" w:cs="Arial"/>
                <w:b/>
                <w:bCs/>
                <w:color w:val="000000" w:themeColor="text1"/>
                <w:sz w:val="20"/>
                <w:szCs w:val="20"/>
              </w:rPr>
              <w:t>202</w:t>
            </w:r>
            <w:r w:rsidR="00350DC7" w:rsidRPr="00A961AA">
              <w:rPr>
                <w:rFonts w:ascii="Arial" w:hAnsi="Arial" w:cs="Arial"/>
                <w:b/>
                <w:bCs/>
                <w:color w:val="000000" w:themeColor="text1"/>
                <w:sz w:val="20"/>
                <w:szCs w:val="20"/>
              </w:rPr>
              <w:t>2</w:t>
            </w:r>
          </w:p>
        </w:tc>
      </w:tr>
      <w:tr w:rsidR="009F75BD" w:rsidRPr="00A961AA" w14:paraId="5E27FB4C" w14:textId="6B9EC558" w:rsidTr="003B5E69">
        <w:trPr>
          <w:trHeight w:val="20"/>
        </w:trPr>
        <w:tc>
          <w:tcPr>
            <w:tcW w:w="4059" w:type="dxa"/>
            <w:vAlign w:val="bottom"/>
          </w:tcPr>
          <w:p w14:paraId="40BA584C" w14:textId="77777777" w:rsidR="009F75BD" w:rsidRPr="00A961AA" w:rsidRDefault="009F75BD" w:rsidP="003B5E69">
            <w:pPr>
              <w:pStyle w:val="a"/>
              <w:spacing w:line="260" w:lineRule="exact"/>
              <w:ind w:right="0"/>
              <w:jc w:val="both"/>
              <w:rPr>
                <w:rFonts w:ascii="Arial" w:cs="Arial"/>
                <w:b/>
                <w:bCs/>
                <w:color w:val="000000" w:themeColor="text1"/>
                <w:sz w:val="20"/>
                <w:szCs w:val="20"/>
                <w:cs/>
              </w:rPr>
            </w:pPr>
          </w:p>
        </w:tc>
        <w:tc>
          <w:tcPr>
            <w:tcW w:w="1890" w:type="dxa"/>
            <w:tcBorders>
              <w:top w:val="single" w:sz="4" w:space="0" w:color="auto"/>
            </w:tcBorders>
            <w:vAlign w:val="bottom"/>
            <w:hideMark/>
          </w:tcPr>
          <w:p w14:paraId="47DA311A"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Post</w:t>
            </w:r>
            <w:r w:rsidRPr="00A961AA">
              <w:rPr>
                <w:rFonts w:ascii="Arial" w:hAnsi="Arial" w:cs="Arial"/>
                <w:b/>
                <w:bCs/>
                <w:color w:val="000000" w:themeColor="text1"/>
                <w:sz w:val="20"/>
                <w:szCs w:val="20"/>
                <w:cs/>
                <w:lang w:val="en-GB"/>
              </w:rPr>
              <w:t>-</w:t>
            </w:r>
            <w:r w:rsidRPr="00A961AA">
              <w:rPr>
                <w:rFonts w:ascii="Arial" w:hAnsi="Arial" w:cs="Arial"/>
                <w:b/>
                <w:bCs/>
                <w:color w:val="000000" w:themeColor="text1"/>
                <w:sz w:val="20"/>
                <w:szCs w:val="20"/>
                <w:lang w:val="en-GB"/>
              </w:rPr>
              <w:t>employment benefit</w:t>
            </w:r>
          </w:p>
        </w:tc>
        <w:tc>
          <w:tcPr>
            <w:tcW w:w="1638" w:type="dxa"/>
            <w:tcBorders>
              <w:top w:val="single" w:sz="4" w:space="0" w:color="auto"/>
            </w:tcBorders>
            <w:vAlign w:val="bottom"/>
          </w:tcPr>
          <w:p w14:paraId="189A95F4" w14:textId="77777777" w:rsidR="009F75BD" w:rsidRPr="00A961AA" w:rsidRDefault="009F75BD" w:rsidP="003B5E69">
            <w:pPr>
              <w:spacing w:line="260" w:lineRule="exact"/>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Other</w:t>
            </w:r>
          </w:p>
          <w:p w14:paraId="7D776D81"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benefit</w:t>
            </w:r>
          </w:p>
        </w:tc>
        <w:tc>
          <w:tcPr>
            <w:tcW w:w="1728" w:type="dxa"/>
            <w:tcBorders>
              <w:top w:val="single" w:sz="4" w:space="0" w:color="auto"/>
            </w:tcBorders>
            <w:vAlign w:val="bottom"/>
          </w:tcPr>
          <w:p w14:paraId="446A6B55" w14:textId="77777777" w:rsidR="009F75BD" w:rsidRPr="00A961AA" w:rsidRDefault="009F75BD" w:rsidP="003B5E69">
            <w:pPr>
              <w:spacing w:line="260" w:lineRule="exact"/>
              <w:ind w:right="-72"/>
              <w:jc w:val="right"/>
              <w:rPr>
                <w:rFonts w:ascii="Arial" w:hAnsi="Arial" w:cs="Arial"/>
                <w:b/>
                <w:bCs/>
                <w:color w:val="000000" w:themeColor="text1"/>
                <w:sz w:val="20"/>
                <w:szCs w:val="20"/>
              </w:rPr>
            </w:pPr>
          </w:p>
          <w:p w14:paraId="41A47BA3"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Total</w:t>
            </w:r>
          </w:p>
        </w:tc>
        <w:tc>
          <w:tcPr>
            <w:tcW w:w="1854" w:type="dxa"/>
            <w:tcBorders>
              <w:top w:val="single" w:sz="4" w:space="0" w:color="auto"/>
            </w:tcBorders>
            <w:vAlign w:val="bottom"/>
          </w:tcPr>
          <w:p w14:paraId="11E6FAD1" w14:textId="4F94FB40"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Post</w:t>
            </w:r>
            <w:r w:rsidRPr="00A961AA">
              <w:rPr>
                <w:rFonts w:ascii="Arial" w:hAnsi="Arial" w:cs="Arial"/>
                <w:b/>
                <w:bCs/>
                <w:color w:val="000000" w:themeColor="text1"/>
                <w:sz w:val="20"/>
                <w:szCs w:val="20"/>
                <w:cs/>
                <w:lang w:val="en-GB"/>
              </w:rPr>
              <w:t>-</w:t>
            </w:r>
            <w:r w:rsidRPr="00A961AA">
              <w:rPr>
                <w:rFonts w:ascii="Arial" w:hAnsi="Arial" w:cs="Arial"/>
                <w:b/>
                <w:bCs/>
                <w:color w:val="000000" w:themeColor="text1"/>
                <w:sz w:val="20"/>
                <w:szCs w:val="20"/>
                <w:lang w:val="en-GB"/>
              </w:rPr>
              <w:t>employment benefit</w:t>
            </w:r>
          </w:p>
        </w:tc>
        <w:tc>
          <w:tcPr>
            <w:tcW w:w="1728" w:type="dxa"/>
            <w:tcBorders>
              <w:top w:val="single" w:sz="4" w:space="0" w:color="auto"/>
            </w:tcBorders>
            <w:vAlign w:val="bottom"/>
          </w:tcPr>
          <w:p w14:paraId="21779D05" w14:textId="77777777" w:rsidR="009F75BD" w:rsidRPr="00A961AA" w:rsidRDefault="009F75BD" w:rsidP="003B5E69">
            <w:pPr>
              <w:spacing w:line="260" w:lineRule="exact"/>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Other</w:t>
            </w:r>
          </w:p>
          <w:p w14:paraId="7D1F877A" w14:textId="04CF8955"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lang w:val="en-GB"/>
              </w:rPr>
              <w:t>benefit</w:t>
            </w:r>
          </w:p>
        </w:tc>
        <w:tc>
          <w:tcPr>
            <w:tcW w:w="1728" w:type="dxa"/>
            <w:tcBorders>
              <w:top w:val="single" w:sz="4" w:space="0" w:color="auto"/>
            </w:tcBorders>
            <w:vAlign w:val="bottom"/>
          </w:tcPr>
          <w:p w14:paraId="72517BBC" w14:textId="77777777" w:rsidR="009F75BD" w:rsidRPr="00A961AA" w:rsidRDefault="009F75BD" w:rsidP="003B5E69">
            <w:pPr>
              <w:spacing w:line="260" w:lineRule="exact"/>
              <w:ind w:right="-72"/>
              <w:jc w:val="right"/>
              <w:rPr>
                <w:rFonts w:ascii="Arial" w:hAnsi="Arial" w:cs="Arial"/>
                <w:b/>
                <w:bCs/>
                <w:color w:val="000000" w:themeColor="text1"/>
                <w:sz w:val="20"/>
                <w:szCs w:val="20"/>
              </w:rPr>
            </w:pPr>
          </w:p>
          <w:p w14:paraId="4505B8C7" w14:textId="3B04C459"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Total</w:t>
            </w:r>
          </w:p>
        </w:tc>
      </w:tr>
      <w:tr w:rsidR="009F75BD" w:rsidRPr="00A961AA" w14:paraId="7887536A" w14:textId="078E9538" w:rsidTr="003B5E69">
        <w:trPr>
          <w:trHeight w:val="20"/>
        </w:trPr>
        <w:tc>
          <w:tcPr>
            <w:tcW w:w="4059" w:type="dxa"/>
            <w:vAlign w:val="bottom"/>
          </w:tcPr>
          <w:p w14:paraId="3EE07FB5" w14:textId="77777777" w:rsidR="009F75BD" w:rsidRPr="00A961AA" w:rsidRDefault="009F75BD" w:rsidP="003B5E69">
            <w:pPr>
              <w:pStyle w:val="a"/>
              <w:spacing w:line="260" w:lineRule="exact"/>
              <w:ind w:right="0"/>
              <w:jc w:val="both"/>
              <w:rPr>
                <w:rFonts w:ascii="Arial" w:cs="Arial"/>
                <w:b/>
                <w:bCs/>
                <w:color w:val="000000" w:themeColor="text1"/>
                <w:sz w:val="20"/>
                <w:szCs w:val="20"/>
                <w:cs/>
              </w:rPr>
            </w:pPr>
          </w:p>
        </w:tc>
        <w:tc>
          <w:tcPr>
            <w:tcW w:w="1890" w:type="dxa"/>
            <w:tcBorders>
              <w:bottom w:val="single" w:sz="4" w:space="0" w:color="auto"/>
            </w:tcBorders>
            <w:vAlign w:val="bottom"/>
            <w:hideMark/>
          </w:tcPr>
          <w:p w14:paraId="45900836"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638" w:type="dxa"/>
            <w:tcBorders>
              <w:bottom w:val="single" w:sz="4" w:space="0" w:color="auto"/>
            </w:tcBorders>
            <w:vAlign w:val="bottom"/>
            <w:hideMark/>
          </w:tcPr>
          <w:p w14:paraId="4197E811"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28" w:type="dxa"/>
            <w:tcBorders>
              <w:bottom w:val="single" w:sz="4" w:space="0" w:color="auto"/>
            </w:tcBorders>
            <w:vAlign w:val="bottom"/>
            <w:hideMark/>
          </w:tcPr>
          <w:p w14:paraId="7BAEB5F4" w14:textId="77777777"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854" w:type="dxa"/>
            <w:tcBorders>
              <w:bottom w:val="single" w:sz="4" w:space="0" w:color="auto"/>
            </w:tcBorders>
            <w:vAlign w:val="bottom"/>
          </w:tcPr>
          <w:p w14:paraId="218470E6" w14:textId="40ED5749"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28" w:type="dxa"/>
            <w:tcBorders>
              <w:bottom w:val="single" w:sz="4" w:space="0" w:color="auto"/>
            </w:tcBorders>
            <w:vAlign w:val="bottom"/>
          </w:tcPr>
          <w:p w14:paraId="5918733A" w14:textId="6C3A53E6"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c>
          <w:tcPr>
            <w:tcW w:w="1728" w:type="dxa"/>
            <w:tcBorders>
              <w:bottom w:val="single" w:sz="4" w:space="0" w:color="auto"/>
            </w:tcBorders>
            <w:vAlign w:val="bottom"/>
          </w:tcPr>
          <w:p w14:paraId="03FF408B" w14:textId="14B18A3B" w:rsidR="009F75BD" w:rsidRPr="00A961AA" w:rsidRDefault="009F75BD" w:rsidP="003B5E69">
            <w:pPr>
              <w:spacing w:line="260" w:lineRule="exact"/>
              <w:ind w:right="-72"/>
              <w:jc w:val="right"/>
              <w:rPr>
                <w:rFonts w:ascii="Arial" w:hAnsi="Arial" w:cs="Arial"/>
                <w:b/>
                <w:bCs/>
                <w:color w:val="000000" w:themeColor="text1"/>
                <w:sz w:val="20"/>
                <w:szCs w:val="20"/>
              </w:rPr>
            </w:pPr>
            <w:r w:rsidRPr="00A961AA">
              <w:rPr>
                <w:rFonts w:ascii="Arial" w:hAnsi="Arial" w:cs="Arial"/>
                <w:b/>
                <w:bCs/>
                <w:color w:val="000000" w:themeColor="text1"/>
                <w:sz w:val="20"/>
                <w:szCs w:val="20"/>
              </w:rPr>
              <w:t>Baht</w:t>
            </w:r>
          </w:p>
        </w:tc>
      </w:tr>
      <w:tr w:rsidR="009F75BD" w:rsidRPr="00A961AA" w14:paraId="2D83911B" w14:textId="725BB4A3" w:rsidTr="003B5E69">
        <w:trPr>
          <w:trHeight w:val="20"/>
        </w:trPr>
        <w:tc>
          <w:tcPr>
            <w:tcW w:w="4059" w:type="dxa"/>
            <w:vAlign w:val="bottom"/>
            <w:hideMark/>
          </w:tcPr>
          <w:p w14:paraId="7A97FA6C" w14:textId="77777777" w:rsidR="009F75BD" w:rsidRPr="00A961AA" w:rsidRDefault="009F75BD" w:rsidP="003B5E69">
            <w:pPr>
              <w:pStyle w:val="a"/>
              <w:spacing w:line="260" w:lineRule="exact"/>
              <w:ind w:right="0"/>
              <w:jc w:val="both"/>
              <w:rPr>
                <w:rFonts w:ascii="Arial" w:cs="Arial"/>
                <w:b/>
                <w:bCs/>
                <w:color w:val="000000" w:themeColor="text1"/>
                <w:sz w:val="20"/>
                <w:szCs w:val="20"/>
                <w:cs/>
                <w:lang w:val="en-GB"/>
              </w:rPr>
            </w:pPr>
          </w:p>
        </w:tc>
        <w:tc>
          <w:tcPr>
            <w:tcW w:w="1890" w:type="dxa"/>
            <w:tcBorders>
              <w:top w:val="single" w:sz="4" w:space="0" w:color="auto"/>
            </w:tcBorders>
            <w:shd w:val="clear" w:color="auto" w:fill="FAFAFA"/>
            <w:vAlign w:val="bottom"/>
          </w:tcPr>
          <w:p w14:paraId="336EF73F" w14:textId="77777777" w:rsidR="009F75BD" w:rsidRPr="00A961AA" w:rsidRDefault="009F75BD" w:rsidP="003B5E69">
            <w:pPr>
              <w:pStyle w:val="a"/>
              <w:spacing w:line="260" w:lineRule="exact"/>
              <w:ind w:right="-72"/>
              <w:jc w:val="right"/>
              <w:rPr>
                <w:rFonts w:ascii="Arial" w:cs="Arial"/>
                <w:b/>
                <w:bCs/>
                <w:color w:val="000000" w:themeColor="text1"/>
                <w:sz w:val="20"/>
                <w:szCs w:val="20"/>
                <w:cs/>
              </w:rPr>
            </w:pPr>
          </w:p>
        </w:tc>
        <w:tc>
          <w:tcPr>
            <w:tcW w:w="1638" w:type="dxa"/>
            <w:tcBorders>
              <w:top w:val="single" w:sz="4" w:space="0" w:color="auto"/>
            </w:tcBorders>
            <w:shd w:val="clear" w:color="auto" w:fill="FAFAFA"/>
            <w:vAlign w:val="bottom"/>
          </w:tcPr>
          <w:p w14:paraId="43100906" w14:textId="77777777" w:rsidR="009F75BD" w:rsidRPr="00A961AA" w:rsidRDefault="009F75BD" w:rsidP="003B5E69">
            <w:pPr>
              <w:pStyle w:val="a"/>
              <w:spacing w:line="260" w:lineRule="exact"/>
              <w:ind w:right="-72"/>
              <w:jc w:val="right"/>
              <w:rPr>
                <w:rFonts w:ascii="Arial" w:cs="Arial"/>
                <w:b/>
                <w:bCs/>
                <w:color w:val="000000" w:themeColor="text1"/>
                <w:sz w:val="20"/>
                <w:szCs w:val="20"/>
                <w:cs/>
              </w:rPr>
            </w:pPr>
          </w:p>
        </w:tc>
        <w:tc>
          <w:tcPr>
            <w:tcW w:w="1728" w:type="dxa"/>
            <w:tcBorders>
              <w:top w:val="single" w:sz="4" w:space="0" w:color="auto"/>
            </w:tcBorders>
            <w:shd w:val="clear" w:color="auto" w:fill="FAFAFA"/>
            <w:vAlign w:val="bottom"/>
          </w:tcPr>
          <w:p w14:paraId="5936FC8D" w14:textId="77777777" w:rsidR="009F75BD" w:rsidRPr="00A961AA" w:rsidRDefault="009F75BD" w:rsidP="003B5E69">
            <w:pPr>
              <w:pStyle w:val="a"/>
              <w:spacing w:line="260" w:lineRule="exact"/>
              <w:ind w:right="-72"/>
              <w:jc w:val="right"/>
              <w:rPr>
                <w:rFonts w:ascii="Arial" w:cs="Arial"/>
                <w:b/>
                <w:bCs/>
                <w:color w:val="000000" w:themeColor="text1"/>
                <w:sz w:val="20"/>
                <w:szCs w:val="20"/>
                <w:cs/>
              </w:rPr>
            </w:pPr>
          </w:p>
        </w:tc>
        <w:tc>
          <w:tcPr>
            <w:tcW w:w="1854" w:type="dxa"/>
            <w:tcBorders>
              <w:top w:val="single" w:sz="4" w:space="0" w:color="auto"/>
            </w:tcBorders>
            <w:shd w:val="clear" w:color="auto" w:fill="auto"/>
          </w:tcPr>
          <w:p w14:paraId="23DF8C57" w14:textId="77777777" w:rsidR="009F75BD" w:rsidRPr="00A961AA" w:rsidRDefault="009F75BD" w:rsidP="003B5E69">
            <w:pPr>
              <w:pStyle w:val="a"/>
              <w:spacing w:line="260" w:lineRule="exact"/>
              <w:ind w:right="-72"/>
              <w:jc w:val="right"/>
              <w:rPr>
                <w:rFonts w:ascii="Arial" w:cs="Arial"/>
                <w:b/>
                <w:bCs/>
                <w:color w:val="000000" w:themeColor="text1"/>
                <w:sz w:val="20"/>
                <w:szCs w:val="20"/>
                <w:cs/>
              </w:rPr>
            </w:pPr>
          </w:p>
        </w:tc>
        <w:tc>
          <w:tcPr>
            <w:tcW w:w="1728" w:type="dxa"/>
            <w:tcBorders>
              <w:top w:val="single" w:sz="4" w:space="0" w:color="auto"/>
            </w:tcBorders>
            <w:shd w:val="clear" w:color="auto" w:fill="auto"/>
          </w:tcPr>
          <w:p w14:paraId="764F9E82" w14:textId="70EBDF39" w:rsidR="009F75BD" w:rsidRPr="00A961AA" w:rsidRDefault="009F75BD" w:rsidP="003B5E69">
            <w:pPr>
              <w:pStyle w:val="a"/>
              <w:spacing w:line="260" w:lineRule="exact"/>
              <w:ind w:right="-72"/>
              <w:jc w:val="right"/>
              <w:rPr>
                <w:rFonts w:ascii="Arial" w:cs="Arial"/>
                <w:b/>
                <w:bCs/>
                <w:color w:val="000000" w:themeColor="text1"/>
                <w:sz w:val="20"/>
                <w:szCs w:val="20"/>
                <w:cs/>
              </w:rPr>
            </w:pPr>
          </w:p>
        </w:tc>
        <w:tc>
          <w:tcPr>
            <w:tcW w:w="1728" w:type="dxa"/>
            <w:tcBorders>
              <w:top w:val="single" w:sz="4" w:space="0" w:color="auto"/>
            </w:tcBorders>
            <w:shd w:val="clear" w:color="auto" w:fill="auto"/>
          </w:tcPr>
          <w:p w14:paraId="432DCE7F" w14:textId="1A096AB7" w:rsidR="009F75BD" w:rsidRPr="00A961AA" w:rsidRDefault="009F75BD" w:rsidP="003B5E69">
            <w:pPr>
              <w:pStyle w:val="a"/>
              <w:spacing w:line="260" w:lineRule="exact"/>
              <w:ind w:right="-72"/>
              <w:jc w:val="right"/>
              <w:rPr>
                <w:rFonts w:ascii="Arial" w:cs="Arial"/>
                <w:b/>
                <w:bCs/>
                <w:color w:val="000000" w:themeColor="text1"/>
                <w:sz w:val="20"/>
                <w:szCs w:val="20"/>
                <w:cs/>
              </w:rPr>
            </w:pPr>
          </w:p>
        </w:tc>
      </w:tr>
      <w:tr w:rsidR="00C1725B" w:rsidRPr="00A961AA" w14:paraId="59BC8405" w14:textId="4F57AC96" w:rsidTr="003B5E69">
        <w:trPr>
          <w:trHeight w:val="20"/>
        </w:trPr>
        <w:tc>
          <w:tcPr>
            <w:tcW w:w="4059" w:type="dxa"/>
            <w:vAlign w:val="bottom"/>
            <w:hideMark/>
          </w:tcPr>
          <w:p w14:paraId="2B627128"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Beginning balance for the year</w:t>
            </w:r>
          </w:p>
        </w:tc>
        <w:tc>
          <w:tcPr>
            <w:tcW w:w="1890" w:type="dxa"/>
            <w:tcBorders>
              <w:top w:val="nil"/>
              <w:left w:val="nil"/>
              <w:bottom w:val="nil"/>
              <w:right w:val="nil"/>
            </w:tcBorders>
            <w:shd w:val="clear" w:color="auto" w:fill="FAFAFA"/>
          </w:tcPr>
          <w:p w14:paraId="7A9BD5C8" w14:textId="42F90C5D"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sz w:val="20"/>
                <w:szCs w:val="20"/>
              </w:rPr>
              <w:t>4,903,051</w:t>
            </w:r>
          </w:p>
        </w:tc>
        <w:tc>
          <w:tcPr>
            <w:tcW w:w="1638" w:type="dxa"/>
            <w:tcBorders>
              <w:top w:val="nil"/>
              <w:left w:val="nil"/>
              <w:bottom w:val="nil"/>
              <w:right w:val="nil"/>
            </w:tcBorders>
            <w:shd w:val="clear" w:color="auto" w:fill="FAFAFA"/>
          </w:tcPr>
          <w:p w14:paraId="47655A15" w14:textId="675C1DC2"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sz w:val="20"/>
                <w:szCs w:val="20"/>
              </w:rPr>
              <w:t>233,270</w:t>
            </w:r>
          </w:p>
        </w:tc>
        <w:tc>
          <w:tcPr>
            <w:tcW w:w="1728" w:type="dxa"/>
            <w:tcBorders>
              <w:top w:val="nil"/>
              <w:left w:val="nil"/>
              <w:bottom w:val="nil"/>
              <w:right w:val="nil"/>
            </w:tcBorders>
            <w:shd w:val="clear" w:color="auto" w:fill="FAFAFA"/>
          </w:tcPr>
          <w:p w14:paraId="163DBE5C" w14:textId="53EE8161" w:rsidR="00C1725B" w:rsidRPr="00A961AA" w:rsidRDefault="00C1725B" w:rsidP="003B5E69">
            <w:pPr>
              <w:pStyle w:val="a"/>
              <w:spacing w:line="260" w:lineRule="exact"/>
              <w:ind w:right="-72"/>
              <w:jc w:val="right"/>
              <w:rPr>
                <w:rFonts w:ascii="Arial" w:cs="Arial"/>
                <w:color w:val="000000" w:themeColor="text1"/>
                <w:sz w:val="20"/>
                <w:szCs w:val="20"/>
                <w:cs/>
                <w:lang w:val="en-GB"/>
              </w:rPr>
            </w:pPr>
            <w:r w:rsidRPr="00A961AA">
              <w:rPr>
                <w:rFonts w:ascii="Arial" w:cs="Arial"/>
                <w:sz w:val="20"/>
                <w:szCs w:val="20"/>
              </w:rPr>
              <w:t>5,136,321</w:t>
            </w:r>
          </w:p>
        </w:tc>
        <w:tc>
          <w:tcPr>
            <w:tcW w:w="1854" w:type="dxa"/>
            <w:tcBorders>
              <w:top w:val="nil"/>
              <w:left w:val="nil"/>
              <w:bottom w:val="nil"/>
              <w:right w:val="nil"/>
            </w:tcBorders>
            <w:shd w:val="clear" w:color="auto" w:fill="auto"/>
            <w:vAlign w:val="bottom"/>
          </w:tcPr>
          <w:p w14:paraId="6E360DDA" w14:textId="4428104E"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nil"/>
              <w:right w:val="nil"/>
            </w:tcBorders>
            <w:shd w:val="clear" w:color="auto" w:fill="auto"/>
            <w:vAlign w:val="bottom"/>
          </w:tcPr>
          <w:p w14:paraId="53109044" w14:textId="1C00E194"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nil"/>
              <w:right w:val="nil"/>
            </w:tcBorders>
            <w:shd w:val="clear" w:color="auto" w:fill="auto"/>
            <w:vAlign w:val="bottom"/>
          </w:tcPr>
          <w:p w14:paraId="7184D726" w14:textId="271AB502" w:rsidR="00C1725B" w:rsidRPr="00A961AA" w:rsidRDefault="00C1725B"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r>
      <w:tr w:rsidR="00726F62" w:rsidRPr="00A961AA" w14:paraId="7D53F787" w14:textId="103EB2C9" w:rsidTr="003B5E69">
        <w:trPr>
          <w:trHeight w:val="20"/>
        </w:trPr>
        <w:tc>
          <w:tcPr>
            <w:tcW w:w="4059" w:type="dxa"/>
            <w:vAlign w:val="bottom"/>
            <w:hideMark/>
          </w:tcPr>
          <w:p w14:paraId="3021A14A"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Current service cost</w:t>
            </w:r>
          </w:p>
        </w:tc>
        <w:tc>
          <w:tcPr>
            <w:tcW w:w="1890" w:type="dxa"/>
            <w:tcBorders>
              <w:top w:val="nil"/>
              <w:left w:val="nil"/>
              <w:bottom w:val="nil"/>
              <w:right w:val="nil"/>
            </w:tcBorders>
            <w:shd w:val="clear" w:color="auto" w:fill="FAFAFA"/>
          </w:tcPr>
          <w:p w14:paraId="153555D3" w14:textId="307FED79" w:rsidR="00726F62" w:rsidRPr="00A961AA" w:rsidRDefault="00726F62" w:rsidP="003B5E69">
            <w:pPr>
              <w:pStyle w:val="a"/>
              <w:spacing w:line="260" w:lineRule="exact"/>
              <w:ind w:right="-72"/>
              <w:jc w:val="right"/>
              <w:rPr>
                <w:rFonts w:ascii="Arial" w:cs="Arial"/>
                <w:sz w:val="20"/>
                <w:szCs w:val="20"/>
              </w:rPr>
            </w:pPr>
            <w:r w:rsidRPr="00A961AA">
              <w:rPr>
                <w:rFonts w:ascii="Arial" w:cs="Arial"/>
                <w:sz w:val="20"/>
                <w:szCs w:val="20"/>
              </w:rPr>
              <w:t>1,151,253</w:t>
            </w:r>
          </w:p>
        </w:tc>
        <w:tc>
          <w:tcPr>
            <w:tcW w:w="1638" w:type="dxa"/>
            <w:tcBorders>
              <w:top w:val="nil"/>
              <w:left w:val="nil"/>
              <w:bottom w:val="nil"/>
              <w:right w:val="nil"/>
            </w:tcBorders>
            <w:shd w:val="clear" w:color="auto" w:fill="FAFAFA"/>
          </w:tcPr>
          <w:p w14:paraId="3A2A2D22" w14:textId="36C61925" w:rsidR="00726F62" w:rsidRPr="00A961AA" w:rsidRDefault="00726F62" w:rsidP="003B5E69">
            <w:pPr>
              <w:pStyle w:val="a"/>
              <w:spacing w:line="260" w:lineRule="exact"/>
              <w:ind w:right="-72"/>
              <w:jc w:val="right"/>
              <w:rPr>
                <w:rFonts w:ascii="Arial" w:cs="Arial"/>
                <w:sz w:val="20"/>
                <w:szCs w:val="20"/>
              </w:rPr>
            </w:pPr>
            <w:r w:rsidRPr="00A961AA">
              <w:rPr>
                <w:rFonts w:ascii="Arial" w:cs="Arial"/>
                <w:sz w:val="20"/>
                <w:szCs w:val="20"/>
              </w:rPr>
              <w:t>51,913</w:t>
            </w:r>
          </w:p>
        </w:tc>
        <w:tc>
          <w:tcPr>
            <w:tcW w:w="1728" w:type="dxa"/>
            <w:tcBorders>
              <w:top w:val="nil"/>
              <w:left w:val="nil"/>
              <w:bottom w:val="nil"/>
              <w:right w:val="nil"/>
            </w:tcBorders>
            <w:shd w:val="clear" w:color="auto" w:fill="FAFAFA"/>
          </w:tcPr>
          <w:p w14:paraId="7F125501" w14:textId="68BF6047" w:rsidR="00726F62" w:rsidRPr="00A961AA" w:rsidRDefault="00726F62" w:rsidP="003B5E69">
            <w:pPr>
              <w:pStyle w:val="a"/>
              <w:spacing w:line="260" w:lineRule="exact"/>
              <w:ind w:right="-72"/>
              <w:jc w:val="right"/>
              <w:rPr>
                <w:rFonts w:ascii="Arial" w:cs="Arial"/>
                <w:sz w:val="20"/>
                <w:szCs w:val="20"/>
              </w:rPr>
            </w:pPr>
            <w:r w:rsidRPr="00A961AA">
              <w:rPr>
                <w:rFonts w:ascii="Arial" w:cs="Arial"/>
                <w:sz w:val="20"/>
                <w:szCs w:val="20"/>
              </w:rPr>
              <w:t>1,203,166</w:t>
            </w:r>
          </w:p>
        </w:tc>
        <w:tc>
          <w:tcPr>
            <w:tcW w:w="1854" w:type="dxa"/>
            <w:tcBorders>
              <w:top w:val="nil"/>
              <w:left w:val="nil"/>
              <w:bottom w:val="nil"/>
              <w:right w:val="nil"/>
            </w:tcBorders>
            <w:shd w:val="clear" w:color="auto" w:fill="auto"/>
          </w:tcPr>
          <w:p w14:paraId="60F6DEA6" w14:textId="5394B77E"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632,568</w:t>
            </w:r>
          </w:p>
        </w:tc>
        <w:tc>
          <w:tcPr>
            <w:tcW w:w="1728" w:type="dxa"/>
            <w:tcBorders>
              <w:top w:val="nil"/>
              <w:left w:val="nil"/>
              <w:bottom w:val="nil"/>
              <w:right w:val="nil"/>
            </w:tcBorders>
            <w:shd w:val="clear" w:color="auto" w:fill="auto"/>
          </w:tcPr>
          <w:p w14:paraId="41BA67BE" w14:textId="20D8A4DD"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28,815</w:t>
            </w:r>
          </w:p>
        </w:tc>
        <w:tc>
          <w:tcPr>
            <w:tcW w:w="1728" w:type="dxa"/>
            <w:tcBorders>
              <w:top w:val="nil"/>
              <w:left w:val="nil"/>
              <w:bottom w:val="nil"/>
              <w:right w:val="nil"/>
            </w:tcBorders>
            <w:shd w:val="clear" w:color="auto" w:fill="auto"/>
          </w:tcPr>
          <w:p w14:paraId="505D84BD" w14:textId="5FF330A6"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661,383</w:t>
            </w:r>
          </w:p>
        </w:tc>
      </w:tr>
      <w:tr w:rsidR="00726F62" w:rsidRPr="00A961AA" w14:paraId="13B4ABD7" w14:textId="2EBA1796" w:rsidTr="003B5E69">
        <w:trPr>
          <w:trHeight w:val="20"/>
        </w:trPr>
        <w:tc>
          <w:tcPr>
            <w:tcW w:w="4059" w:type="dxa"/>
            <w:vAlign w:val="bottom"/>
            <w:hideMark/>
          </w:tcPr>
          <w:p w14:paraId="194BF31A"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Interest cost</w:t>
            </w:r>
          </w:p>
        </w:tc>
        <w:tc>
          <w:tcPr>
            <w:tcW w:w="1890" w:type="dxa"/>
            <w:tcBorders>
              <w:top w:val="nil"/>
              <w:left w:val="nil"/>
              <w:right w:val="nil"/>
            </w:tcBorders>
            <w:shd w:val="clear" w:color="auto" w:fill="FAFAFA"/>
          </w:tcPr>
          <w:p w14:paraId="11B9E611" w14:textId="10DD7AB5"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165,245</w:t>
            </w:r>
          </w:p>
        </w:tc>
        <w:tc>
          <w:tcPr>
            <w:tcW w:w="1638" w:type="dxa"/>
            <w:tcBorders>
              <w:top w:val="nil"/>
              <w:left w:val="nil"/>
              <w:right w:val="nil"/>
            </w:tcBorders>
            <w:shd w:val="clear" w:color="auto" w:fill="FAFAFA"/>
          </w:tcPr>
          <w:p w14:paraId="23BBE7CE" w14:textId="1BB92F59"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7,405</w:t>
            </w:r>
          </w:p>
        </w:tc>
        <w:tc>
          <w:tcPr>
            <w:tcW w:w="1728" w:type="dxa"/>
            <w:tcBorders>
              <w:top w:val="nil"/>
              <w:left w:val="nil"/>
              <w:right w:val="nil"/>
            </w:tcBorders>
            <w:shd w:val="clear" w:color="auto" w:fill="FAFAFA"/>
          </w:tcPr>
          <w:p w14:paraId="7AB88434" w14:textId="2A5A28A6"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172,650</w:t>
            </w:r>
          </w:p>
        </w:tc>
        <w:tc>
          <w:tcPr>
            <w:tcW w:w="1854" w:type="dxa"/>
            <w:tcBorders>
              <w:top w:val="nil"/>
              <w:left w:val="nil"/>
              <w:right w:val="nil"/>
            </w:tcBorders>
            <w:shd w:val="clear" w:color="auto" w:fill="auto"/>
          </w:tcPr>
          <w:p w14:paraId="1C616076" w14:textId="418FE171"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82,190</w:t>
            </w:r>
          </w:p>
        </w:tc>
        <w:tc>
          <w:tcPr>
            <w:tcW w:w="1728" w:type="dxa"/>
            <w:tcBorders>
              <w:top w:val="nil"/>
              <w:left w:val="nil"/>
              <w:right w:val="nil"/>
            </w:tcBorders>
            <w:shd w:val="clear" w:color="auto" w:fill="auto"/>
          </w:tcPr>
          <w:p w14:paraId="2FBF6211" w14:textId="725252AC"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3,105</w:t>
            </w:r>
          </w:p>
        </w:tc>
        <w:tc>
          <w:tcPr>
            <w:tcW w:w="1728" w:type="dxa"/>
            <w:tcBorders>
              <w:top w:val="nil"/>
              <w:left w:val="nil"/>
              <w:right w:val="nil"/>
            </w:tcBorders>
            <w:shd w:val="clear" w:color="auto" w:fill="auto"/>
          </w:tcPr>
          <w:p w14:paraId="34278F90" w14:textId="5B3A7543" w:rsidR="00726F62" w:rsidRPr="00A961AA" w:rsidRDefault="00726F62" w:rsidP="003B5E69">
            <w:pPr>
              <w:pStyle w:val="a"/>
              <w:spacing w:line="260" w:lineRule="exact"/>
              <w:ind w:right="-72"/>
              <w:jc w:val="right"/>
              <w:rPr>
                <w:rFonts w:ascii="Arial" w:cs="Arial"/>
                <w:sz w:val="20"/>
                <w:szCs w:val="20"/>
              </w:rPr>
            </w:pPr>
            <w:r w:rsidRPr="00A961AA">
              <w:rPr>
                <w:rFonts w:ascii="Arial" w:cs="Arial"/>
                <w:sz w:val="20"/>
                <w:szCs w:val="20"/>
              </w:rPr>
              <w:t>85,295</w:t>
            </w:r>
          </w:p>
        </w:tc>
      </w:tr>
      <w:tr w:rsidR="00C1725B" w:rsidRPr="00A961AA" w14:paraId="30EF0202" w14:textId="6CBB5862" w:rsidTr="003B5E69">
        <w:trPr>
          <w:trHeight w:val="20"/>
        </w:trPr>
        <w:tc>
          <w:tcPr>
            <w:tcW w:w="4059" w:type="dxa"/>
            <w:vAlign w:val="bottom"/>
          </w:tcPr>
          <w:p w14:paraId="15310EC8" w14:textId="77777777" w:rsidR="00C1725B" w:rsidRPr="00A961AA" w:rsidRDefault="00C1725B" w:rsidP="003B5E69">
            <w:pPr>
              <w:spacing w:line="260" w:lineRule="exact"/>
              <w:rPr>
                <w:rFonts w:ascii="Arial" w:hAnsi="Arial" w:cs="Arial"/>
                <w:color w:val="000000" w:themeColor="text1"/>
                <w:sz w:val="20"/>
                <w:szCs w:val="20"/>
              </w:rPr>
            </w:pPr>
            <w:proofErr w:type="gramStart"/>
            <w:r w:rsidRPr="00A961AA">
              <w:rPr>
                <w:rFonts w:ascii="Arial" w:hAnsi="Arial" w:cs="Arial"/>
                <w:color w:val="000000" w:themeColor="text1"/>
                <w:sz w:val="20"/>
                <w:szCs w:val="20"/>
              </w:rPr>
              <w:t xml:space="preserve">Remeasurements </w:t>
            </w:r>
            <w:r w:rsidRPr="00A961AA">
              <w:rPr>
                <w:rFonts w:ascii="Arial" w:hAnsi="Arial" w:cs="Arial"/>
                <w:color w:val="000000" w:themeColor="text1"/>
                <w:sz w:val="20"/>
                <w:szCs w:val="20"/>
                <w:cs/>
              </w:rPr>
              <w:t>:</w:t>
            </w:r>
            <w:proofErr w:type="gramEnd"/>
            <w:r w:rsidRPr="00A961AA">
              <w:rPr>
                <w:rFonts w:ascii="Arial" w:hAnsi="Arial" w:cs="Arial"/>
                <w:color w:val="000000" w:themeColor="text1"/>
                <w:sz w:val="20"/>
                <w:szCs w:val="20"/>
                <w:cs/>
              </w:rPr>
              <w:t xml:space="preserve"> </w:t>
            </w:r>
          </w:p>
        </w:tc>
        <w:tc>
          <w:tcPr>
            <w:tcW w:w="1890" w:type="dxa"/>
            <w:tcBorders>
              <w:top w:val="nil"/>
              <w:left w:val="nil"/>
              <w:right w:val="nil"/>
            </w:tcBorders>
            <w:shd w:val="clear" w:color="auto" w:fill="FAFAFA"/>
            <w:vAlign w:val="bottom"/>
          </w:tcPr>
          <w:p w14:paraId="1610C090" w14:textId="77777777" w:rsidR="00C1725B" w:rsidRPr="00A961AA" w:rsidRDefault="00C1725B" w:rsidP="003B5E69">
            <w:pPr>
              <w:pStyle w:val="a"/>
              <w:spacing w:line="260" w:lineRule="exact"/>
              <w:ind w:right="-72"/>
              <w:jc w:val="right"/>
              <w:rPr>
                <w:rFonts w:ascii="Arial" w:cs="Arial"/>
                <w:sz w:val="20"/>
                <w:szCs w:val="20"/>
                <w:cs/>
              </w:rPr>
            </w:pPr>
          </w:p>
        </w:tc>
        <w:tc>
          <w:tcPr>
            <w:tcW w:w="1638" w:type="dxa"/>
            <w:tcBorders>
              <w:top w:val="nil"/>
              <w:left w:val="nil"/>
              <w:right w:val="nil"/>
            </w:tcBorders>
            <w:shd w:val="clear" w:color="auto" w:fill="FAFAFA"/>
            <w:vAlign w:val="bottom"/>
          </w:tcPr>
          <w:p w14:paraId="1BB806BE" w14:textId="77777777" w:rsidR="00C1725B" w:rsidRPr="00A961AA" w:rsidRDefault="00C1725B" w:rsidP="003B5E69">
            <w:pPr>
              <w:pStyle w:val="a"/>
              <w:spacing w:line="260" w:lineRule="exact"/>
              <w:ind w:right="-72"/>
              <w:jc w:val="right"/>
              <w:rPr>
                <w:rFonts w:ascii="Arial" w:cs="Arial"/>
                <w:sz w:val="20"/>
                <w:szCs w:val="20"/>
                <w:cs/>
              </w:rPr>
            </w:pPr>
          </w:p>
        </w:tc>
        <w:tc>
          <w:tcPr>
            <w:tcW w:w="1728" w:type="dxa"/>
            <w:tcBorders>
              <w:top w:val="nil"/>
              <w:left w:val="nil"/>
              <w:right w:val="nil"/>
            </w:tcBorders>
            <w:shd w:val="clear" w:color="auto" w:fill="FAFAFA"/>
            <w:vAlign w:val="bottom"/>
          </w:tcPr>
          <w:p w14:paraId="7DE763DD" w14:textId="77777777" w:rsidR="00C1725B" w:rsidRPr="00A961AA" w:rsidRDefault="00C1725B" w:rsidP="003B5E69">
            <w:pPr>
              <w:pStyle w:val="a"/>
              <w:spacing w:line="260" w:lineRule="exact"/>
              <w:ind w:right="-72"/>
              <w:jc w:val="right"/>
              <w:rPr>
                <w:rFonts w:ascii="Arial" w:cs="Arial"/>
                <w:sz w:val="20"/>
                <w:szCs w:val="20"/>
                <w:cs/>
              </w:rPr>
            </w:pPr>
          </w:p>
        </w:tc>
        <w:tc>
          <w:tcPr>
            <w:tcW w:w="1854" w:type="dxa"/>
            <w:tcBorders>
              <w:top w:val="nil"/>
              <w:left w:val="nil"/>
              <w:right w:val="nil"/>
            </w:tcBorders>
            <w:shd w:val="clear" w:color="auto" w:fill="auto"/>
            <w:vAlign w:val="bottom"/>
          </w:tcPr>
          <w:p w14:paraId="4784D34A" w14:textId="77777777" w:rsidR="00C1725B" w:rsidRPr="00A961AA" w:rsidRDefault="00C1725B" w:rsidP="003B5E69">
            <w:pPr>
              <w:pStyle w:val="a"/>
              <w:spacing w:line="260" w:lineRule="exact"/>
              <w:ind w:right="-72"/>
              <w:jc w:val="right"/>
              <w:rPr>
                <w:rFonts w:ascii="Arial" w:cs="Arial"/>
                <w:color w:val="000000" w:themeColor="text1"/>
                <w:sz w:val="20"/>
                <w:szCs w:val="20"/>
                <w:cs/>
              </w:rPr>
            </w:pPr>
          </w:p>
        </w:tc>
        <w:tc>
          <w:tcPr>
            <w:tcW w:w="1728" w:type="dxa"/>
            <w:tcBorders>
              <w:top w:val="nil"/>
              <w:left w:val="nil"/>
              <w:right w:val="nil"/>
            </w:tcBorders>
            <w:shd w:val="clear" w:color="auto" w:fill="auto"/>
            <w:vAlign w:val="bottom"/>
          </w:tcPr>
          <w:p w14:paraId="1F420CCF" w14:textId="5EBE59B8" w:rsidR="00C1725B" w:rsidRPr="00A961AA" w:rsidRDefault="00C1725B" w:rsidP="003B5E69">
            <w:pPr>
              <w:pStyle w:val="a"/>
              <w:spacing w:line="260" w:lineRule="exact"/>
              <w:ind w:right="-72"/>
              <w:jc w:val="right"/>
              <w:rPr>
                <w:rFonts w:ascii="Arial" w:cs="Arial"/>
                <w:color w:val="000000" w:themeColor="text1"/>
                <w:sz w:val="20"/>
                <w:szCs w:val="20"/>
                <w:cs/>
              </w:rPr>
            </w:pPr>
          </w:p>
        </w:tc>
        <w:tc>
          <w:tcPr>
            <w:tcW w:w="1728" w:type="dxa"/>
            <w:tcBorders>
              <w:top w:val="nil"/>
              <w:left w:val="nil"/>
              <w:right w:val="nil"/>
            </w:tcBorders>
            <w:shd w:val="clear" w:color="auto" w:fill="auto"/>
            <w:vAlign w:val="bottom"/>
          </w:tcPr>
          <w:p w14:paraId="6A3A95F8" w14:textId="5C21FF0A" w:rsidR="00C1725B" w:rsidRPr="00A961AA" w:rsidRDefault="00C1725B" w:rsidP="003B5E69">
            <w:pPr>
              <w:pStyle w:val="a"/>
              <w:spacing w:line="260" w:lineRule="exact"/>
              <w:ind w:right="-72"/>
              <w:jc w:val="right"/>
              <w:rPr>
                <w:rFonts w:ascii="Arial" w:cs="Arial"/>
                <w:color w:val="000000" w:themeColor="text1"/>
                <w:sz w:val="20"/>
                <w:szCs w:val="20"/>
                <w:cs/>
              </w:rPr>
            </w:pPr>
          </w:p>
        </w:tc>
      </w:tr>
      <w:tr w:rsidR="00C1725B" w:rsidRPr="00A961AA" w14:paraId="1535896D" w14:textId="64983A5C" w:rsidTr="003B5E69">
        <w:trPr>
          <w:trHeight w:val="20"/>
        </w:trPr>
        <w:tc>
          <w:tcPr>
            <w:tcW w:w="4059" w:type="dxa"/>
            <w:vAlign w:val="bottom"/>
          </w:tcPr>
          <w:p w14:paraId="5C2CCFC8"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losses due to </w:t>
            </w:r>
          </w:p>
        </w:tc>
        <w:tc>
          <w:tcPr>
            <w:tcW w:w="1890" w:type="dxa"/>
            <w:tcBorders>
              <w:top w:val="nil"/>
              <w:left w:val="nil"/>
              <w:bottom w:val="nil"/>
              <w:right w:val="nil"/>
            </w:tcBorders>
            <w:shd w:val="clear" w:color="auto" w:fill="FAFAFA"/>
            <w:vAlign w:val="bottom"/>
          </w:tcPr>
          <w:p w14:paraId="3E2C0951" w14:textId="77777777" w:rsidR="00C1725B" w:rsidRPr="00A961AA" w:rsidRDefault="00C1725B" w:rsidP="003B5E69">
            <w:pPr>
              <w:pStyle w:val="a"/>
              <w:spacing w:line="260" w:lineRule="exact"/>
              <w:ind w:right="-72"/>
              <w:jc w:val="right"/>
              <w:rPr>
                <w:rFonts w:ascii="Arial" w:cs="Arial"/>
                <w:sz w:val="20"/>
                <w:szCs w:val="20"/>
                <w:cs/>
              </w:rPr>
            </w:pPr>
          </w:p>
        </w:tc>
        <w:tc>
          <w:tcPr>
            <w:tcW w:w="1638" w:type="dxa"/>
            <w:tcBorders>
              <w:top w:val="nil"/>
              <w:left w:val="nil"/>
              <w:bottom w:val="nil"/>
              <w:right w:val="nil"/>
            </w:tcBorders>
            <w:shd w:val="clear" w:color="auto" w:fill="FAFAFA"/>
            <w:vAlign w:val="bottom"/>
          </w:tcPr>
          <w:p w14:paraId="3A6E4437" w14:textId="77777777" w:rsidR="00C1725B" w:rsidRPr="00A961AA" w:rsidRDefault="00C1725B" w:rsidP="003B5E69">
            <w:pPr>
              <w:pStyle w:val="a"/>
              <w:spacing w:line="260" w:lineRule="exact"/>
              <w:ind w:right="-72"/>
              <w:jc w:val="right"/>
              <w:rPr>
                <w:rFonts w:ascii="Arial" w:cs="Arial"/>
                <w:sz w:val="20"/>
                <w:szCs w:val="20"/>
                <w:cs/>
              </w:rPr>
            </w:pPr>
          </w:p>
        </w:tc>
        <w:tc>
          <w:tcPr>
            <w:tcW w:w="1728" w:type="dxa"/>
            <w:tcBorders>
              <w:top w:val="nil"/>
              <w:left w:val="nil"/>
              <w:bottom w:val="nil"/>
              <w:right w:val="nil"/>
            </w:tcBorders>
            <w:shd w:val="clear" w:color="auto" w:fill="FAFAFA"/>
            <w:vAlign w:val="bottom"/>
          </w:tcPr>
          <w:p w14:paraId="333BB903" w14:textId="77777777" w:rsidR="00C1725B" w:rsidRPr="00A961AA" w:rsidRDefault="00C1725B" w:rsidP="003B5E69">
            <w:pPr>
              <w:pStyle w:val="a"/>
              <w:spacing w:line="260" w:lineRule="exact"/>
              <w:ind w:right="-72"/>
              <w:jc w:val="right"/>
              <w:rPr>
                <w:rFonts w:ascii="Arial" w:cs="Arial"/>
                <w:sz w:val="20"/>
                <w:szCs w:val="20"/>
                <w:cs/>
              </w:rPr>
            </w:pPr>
          </w:p>
        </w:tc>
        <w:tc>
          <w:tcPr>
            <w:tcW w:w="1854" w:type="dxa"/>
            <w:tcBorders>
              <w:top w:val="nil"/>
              <w:left w:val="nil"/>
              <w:bottom w:val="nil"/>
              <w:right w:val="nil"/>
            </w:tcBorders>
            <w:shd w:val="clear" w:color="auto" w:fill="auto"/>
            <w:vAlign w:val="bottom"/>
          </w:tcPr>
          <w:p w14:paraId="27430695"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bottom w:val="nil"/>
              <w:right w:val="nil"/>
            </w:tcBorders>
            <w:shd w:val="clear" w:color="auto" w:fill="auto"/>
            <w:vAlign w:val="bottom"/>
          </w:tcPr>
          <w:p w14:paraId="3B46490B" w14:textId="4DAAA9DB"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bottom w:val="nil"/>
              <w:right w:val="nil"/>
            </w:tcBorders>
            <w:shd w:val="clear" w:color="auto" w:fill="auto"/>
            <w:vAlign w:val="bottom"/>
          </w:tcPr>
          <w:p w14:paraId="3F03D182" w14:textId="43F22370"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726F62" w:rsidRPr="00A961AA" w14:paraId="510628FC" w14:textId="10894C42" w:rsidTr="003B5E69">
        <w:trPr>
          <w:trHeight w:val="20"/>
        </w:trPr>
        <w:tc>
          <w:tcPr>
            <w:tcW w:w="4059" w:type="dxa"/>
            <w:vAlign w:val="bottom"/>
          </w:tcPr>
          <w:p w14:paraId="41E5CC33"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lang w:val="en-GB"/>
              </w:rPr>
              <w:t xml:space="preserve">      </w:t>
            </w:r>
            <w:r w:rsidRPr="00A961AA">
              <w:rPr>
                <w:rFonts w:ascii="Arial" w:hAnsi="Arial" w:cs="Arial"/>
                <w:color w:val="000000" w:themeColor="text1"/>
                <w:sz w:val="20"/>
                <w:szCs w:val="20"/>
              </w:rPr>
              <w:t>experience adjustments</w:t>
            </w:r>
          </w:p>
        </w:tc>
        <w:tc>
          <w:tcPr>
            <w:tcW w:w="1890" w:type="dxa"/>
            <w:tcBorders>
              <w:top w:val="nil"/>
              <w:left w:val="nil"/>
              <w:bottom w:val="nil"/>
              <w:right w:val="nil"/>
            </w:tcBorders>
            <w:shd w:val="clear" w:color="auto" w:fill="FAFAFA"/>
          </w:tcPr>
          <w:p w14:paraId="27D7A3CF" w14:textId="0A8A87B6"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(1,083,853)</w:t>
            </w:r>
          </w:p>
        </w:tc>
        <w:tc>
          <w:tcPr>
            <w:tcW w:w="1638" w:type="dxa"/>
            <w:tcBorders>
              <w:top w:val="nil"/>
              <w:left w:val="nil"/>
              <w:bottom w:val="nil"/>
              <w:right w:val="nil"/>
            </w:tcBorders>
            <w:shd w:val="clear" w:color="auto" w:fill="FAFAFA"/>
          </w:tcPr>
          <w:p w14:paraId="16B40987" w14:textId="7F851A78"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255,312</w:t>
            </w:r>
          </w:p>
        </w:tc>
        <w:tc>
          <w:tcPr>
            <w:tcW w:w="1728" w:type="dxa"/>
            <w:tcBorders>
              <w:top w:val="nil"/>
              <w:left w:val="nil"/>
              <w:bottom w:val="nil"/>
              <w:right w:val="nil"/>
            </w:tcBorders>
            <w:shd w:val="clear" w:color="auto" w:fill="FAFAFA"/>
          </w:tcPr>
          <w:p w14:paraId="13DE44E8" w14:textId="30556721"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(828,541)</w:t>
            </w:r>
          </w:p>
        </w:tc>
        <w:tc>
          <w:tcPr>
            <w:tcW w:w="1854" w:type="dxa"/>
            <w:tcBorders>
              <w:top w:val="nil"/>
              <w:left w:val="nil"/>
              <w:bottom w:val="nil"/>
              <w:right w:val="nil"/>
            </w:tcBorders>
            <w:shd w:val="clear" w:color="auto" w:fill="auto"/>
          </w:tcPr>
          <w:p w14:paraId="78A98B48" w14:textId="6E4992F2"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1,513,125</w:t>
            </w:r>
          </w:p>
        </w:tc>
        <w:tc>
          <w:tcPr>
            <w:tcW w:w="1728" w:type="dxa"/>
            <w:tcBorders>
              <w:top w:val="nil"/>
              <w:left w:val="nil"/>
              <w:bottom w:val="nil"/>
              <w:right w:val="nil"/>
            </w:tcBorders>
            <w:shd w:val="clear" w:color="auto" w:fill="auto"/>
          </w:tcPr>
          <w:p w14:paraId="7A5F82EC" w14:textId="22B3A59D"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57,868</w:t>
            </w:r>
          </w:p>
        </w:tc>
        <w:tc>
          <w:tcPr>
            <w:tcW w:w="1728" w:type="dxa"/>
            <w:tcBorders>
              <w:top w:val="nil"/>
              <w:left w:val="nil"/>
              <w:bottom w:val="nil"/>
              <w:right w:val="nil"/>
            </w:tcBorders>
            <w:shd w:val="clear" w:color="auto" w:fill="auto"/>
          </w:tcPr>
          <w:p w14:paraId="7E3F4641" w14:textId="548C1DB3"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1,570,993</w:t>
            </w:r>
          </w:p>
        </w:tc>
      </w:tr>
      <w:tr w:rsidR="00C1725B" w:rsidRPr="00A961AA" w14:paraId="71494F9B" w14:textId="5C773A5A" w:rsidTr="003B5E69">
        <w:trPr>
          <w:trHeight w:val="20"/>
        </w:trPr>
        <w:tc>
          <w:tcPr>
            <w:tcW w:w="4059" w:type="dxa"/>
            <w:vAlign w:val="bottom"/>
          </w:tcPr>
          <w:p w14:paraId="745F27EE"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losses </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demographic</w:t>
            </w:r>
          </w:p>
        </w:tc>
        <w:tc>
          <w:tcPr>
            <w:tcW w:w="1890" w:type="dxa"/>
            <w:tcBorders>
              <w:top w:val="nil"/>
              <w:left w:val="nil"/>
              <w:bottom w:val="nil"/>
              <w:right w:val="nil"/>
            </w:tcBorders>
            <w:shd w:val="clear" w:color="auto" w:fill="FAFAFA"/>
            <w:vAlign w:val="bottom"/>
          </w:tcPr>
          <w:p w14:paraId="018BD43E" w14:textId="77777777" w:rsidR="00C1725B" w:rsidRPr="00A961AA" w:rsidRDefault="00C1725B" w:rsidP="003B5E69">
            <w:pPr>
              <w:pStyle w:val="a"/>
              <w:spacing w:line="260" w:lineRule="exact"/>
              <w:ind w:right="-72"/>
              <w:jc w:val="right"/>
              <w:rPr>
                <w:rFonts w:ascii="Arial" w:cs="Arial"/>
                <w:sz w:val="20"/>
                <w:szCs w:val="20"/>
                <w:cs/>
              </w:rPr>
            </w:pPr>
          </w:p>
        </w:tc>
        <w:tc>
          <w:tcPr>
            <w:tcW w:w="1638" w:type="dxa"/>
            <w:tcBorders>
              <w:top w:val="nil"/>
              <w:left w:val="nil"/>
              <w:bottom w:val="nil"/>
              <w:right w:val="nil"/>
            </w:tcBorders>
            <w:shd w:val="clear" w:color="auto" w:fill="FAFAFA"/>
            <w:vAlign w:val="bottom"/>
          </w:tcPr>
          <w:p w14:paraId="6C5A0EE2" w14:textId="77777777" w:rsidR="00C1725B" w:rsidRPr="00A961AA" w:rsidRDefault="00C1725B" w:rsidP="003B5E69">
            <w:pPr>
              <w:pStyle w:val="a"/>
              <w:spacing w:line="260" w:lineRule="exact"/>
              <w:ind w:right="-72"/>
              <w:jc w:val="right"/>
              <w:rPr>
                <w:rFonts w:ascii="Arial" w:cs="Arial"/>
                <w:sz w:val="20"/>
                <w:szCs w:val="20"/>
                <w:cs/>
              </w:rPr>
            </w:pPr>
          </w:p>
        </w:tc>
        <w:tc>
          <w:tcPr>
            <w:tcW w:w="1728" w:type="dxa"/>
            <w:tcBorders>
              <w:top w:val="nil"/>
              <w:left w:val="nil"/>
              <w:bottom w:val="nil"/>
              <w:right w:val="nil"/>
            </w:tcBorders>
            <w:shd w:val="clear" w:color="auto" w:fill="FAFAFA"/>
            <w:vAlign w:val="bottom"/>
          </w:tcPr>
          <w:p w14:paraId="55F9F56E" w14:textId="77777777" w:rsidR="00C1725B" w:rsidRPr="00A961AA" w:rsidRDefault="00C1725B" w:rsidP="003B5E69">
            <w:pPr>
              <w:pStyle w:val="a"/>
              <w:spacing w:line="260" w:lineRule="exact"/>
              <w:ind w:right="-72"/>
              <w:jc w:val="right"/>
              <w:rPr>
                <w:rFonts w:ascii="Arial" w:cs="Arial"/>
                <w:sz w:val="20"/>
                <w:szCs w:val="20"/>
                <w:cs/>
              </w:rPr>
            </w:pPr>
          </w:p>
        </w:tc>
        <w:tc>
          <w:tcPr>
            <w:tcW w:w="1854" w:type="dxa"/>
            <w:tcBorders>
              <w:top w:val="nil"/>
              <w:left w:val="nil"/>
              <w:bottom w:val="nil"/>
              <w:right w:val="nil"/>
            </w:tcBorders>
            <w:shd w:val="clear" w:color="auto" w:fill="auto"/>
            <w:vAlign w:val="bottom"/>
          </w:tcPr>
          <w:p w14:paraId="151F86B6"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bottom w:val="nil"/>
              <w:right w:val="nil"/>
            </w:tcBorders>
            <w:shd w:val="clear" w:color="auto" w:fill="auto"/>
            <w:vAlign w:val="bottom"/>
          </w:tcPr>
          <w:p w14:paraId="3CEFA1BC" w14:textId="1B513308"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bottom w:val="nil"/>
              <w:right w:val="nil"/>
            </w:tcBorders>
            <w:shd w:val="clear" w:color="auto" w:fill="auto"/>
            <w:vAlign w:val="bottom"/>
          </w:tcPr>
          <w:p w14:paraId="65066995" w14:textId="3D2E86A1"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726F62" w:rsidRPr="00A961AA" w14:paraId="0695662E" w14:textId="420D5FA2" w:rsidTr="003B5E69">
        <w:trPr>
          <w:trHeight w:val="20"/>
        </w:trPr>
        <w:tc>
          <w:tcPr>
            <w:tcW w:w="4059" w:type="dxa"/>
            <w:vAlign w:val="bottom"/>
          </w:tcPr>
          <w:p w14:paraId="247FD490"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Assumptions</w:t>
            </w:r>
          </w:p>
        </w:tc>
        <w:tc>
          <w:tcPr>
            <w:tcW w:w="1890" w:type="dxa"/>
            <w:tcBorders>
              <w:top w:val="nil"/>
              <w:left w:val="nil"/>
              <w:bottom w:val="nil"/>
              <w:right w:val="nil"/>
            </w:tcBorders>
            <w:shd w:val="clear" w:color="auto" w:fill="FAFAFA"/>
            <w:vAlign w:val="bottom"/>
          </w:tcPr>
          <w:p w14:paraId="570A577A" w14:textId="6DF85F11"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638" w:type="dxa"/>
            <w:tcBorders>
              <w:top w:val="nil"/>
              <w:left w:val="nil"/>
              <w:bottom w:val="nil"/>
              <w:right w:val="nil"/>
            </w:tcBorders>
            <w:shd w:val="clear" w:color="auto" w:fill="FAFAFA"/>
            <w:vAlign w:val="bottom"/>
          </w:tcPr>
          <w:p w14:paraId="42CAC1E1" w14:textId="6C63EF9B"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728" w:type="dxa"/>
            <w:tcBorders>
              <w:top w:val="nil"/>
              <w:left w:val="nil"/>
              <w:bottom w:val="nil"/>
              <w:right w:val="nil"/>
            </w:tcBorders>
            <w:shd w:val="clear" w:color="auto" w:fill="FAFAFA"/>
            <w:vAlign w:val="bottom"/>
          </w:tcPr>
          <w:p w14:paraId="777CB76A" w14:textId="50EC04D2"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854" w:type="dxa"/>
            <w:tcBorders>
              <w:top w:val="nil"/>
              <w:left w:val="nil"/>
              <w:bottom w:val="nil"/>
              <w:right w:val="nil"/>
            </w:tcBorders>
            <w:shd w:val="clear" w:color="auto" w:fill="auto"/>
            <w:vAlign w:val="bottom"/>
          </w:tcPr>
          <w:p w14:paraId="3E5897DD" w14:textId="52043D66"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nil"/>
              <w:right w:val="nil"/>
            </w:tcBorders>
            <w:shd w:val="clear" w:color="auto" w:fill="auto"/>
            <w:vAlign w:val="bottom"/>
          </w:tcPr>
          <w:p w14:paraId="6FBD5472" w14:textId="2B06FF68"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nil"/>
              <w:right w:val="nil"/>
            </w:tcBorders>
            <w:shd w:val="clear" w:color="auto" w:fill="auto"/>
            <w:vAlign w:val="bottom"/>
          </w:tcPr>
          <w:p w14:paraId="161A8FEA" w14:textId="606692EC"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r>
      <w:tr w:rsidR="00C1725B" w:rsidRPr="00A961AA" w14:paraId="034FC6CD" w14:textId="140FB11E" w:rsidTr="003B5E69">
        <w:trPr>
          <w:trHeight w:val="20"/>
        </w:trPr>
        <w:tc>
          <w:tcPr>
            <w:tcW w:w="4059" w:type="dxa"/>
            <w:vAlign w:val="bottom"/>
          </w:tcPr>
          <w:p w14:paraId="2C7DB22D" w14:textId="77777777" w:rsidR="00C1725B" w:rsidRPr="00A961AA" w:rsidRDefault="00C1725B"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 xml:space="preserve">   Actuarial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gains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losses - financial</w:t>
            </w:r>
          </w:p>
        </w:tc>
        <w:tc>
          <w:tcPr>
            <w:tcW w:w="1890" w:type="dxa"/>
            <w:tcBorders>
              <w:top w:val="nil"/>
              <w:left w:val="nil"/>
              <w:right w:val="nil"/>
            </w:tcBorders>
            <w:shd w:val="clear" w:color="auto" w:fill="FAFAFA"/>
            <w:vAlign w:val="bottom"/>
          </w:tcPr>
          <w:p w14:paraId="6D293C6A" w14:textId="77777777" w:rsidR="00C1725B" w:rsidRPr="00A961AA" w:rsidRDefault="00C1725B" w:rsidP="003B5E69">
            <w:pPr>
              <w:pStyle w:val="a"/>
              <w:spacing w:line="260" w:lineRule="exact"/>
              <w:ind w:right="-72"/>
              <w:jc w:val="right"/>
              <w:rPr>
                <w:rFonts w:ascii="Arial" w:cs="Arial"/>
                <w:sz w:val="20"/>
                <w:szCs w:val="20"/>
                <w:cs/>
              </w:rPr>
            </w:pPr>
          </w:p>
        </w:tc>
        <w:tc>
          <w:tcPr>
            <w:tcW w:w="1638" w:type="dxa"/>
            <w:tcBorders>
              <w:top w:val="nil"/>
              <w:left w:val="nil"/>
              <w:right w:val="nil"/>
            </w:tcBorders>
            <w:shd w:val="clear" w:color="auto" w:fill="FAFAFA"/>
            <w:vAlign w:val="bottom"/>
          </w:tcPr>
          <w:p w14:paraId="61FFA711" w14:textId="77777777" w:rsidR="00C1725B" w:rsidRPr="00A961AA" w:rsidRDefault="00C1725B" w:rsidP="003B5E69">
            <w:pPr>
              <w:pStyle w:val="a"/>
              <w:spacing w:line="260" w:lineRule="exact"/>
              <w:ind w:right="-72"/>
              <w:jc w:val="right"/>
              <w:rPr>
                <w:rFonts w:ascii="Arial" w:cs="Arial"/>
                <w:sz w:val="20"/>
                <w:szCs w:val="20"/>
                <w:cs/>
              </w:rPr>
            </w:pPr>
          </w:p>
        </w:tc>
        <w:tc>
          <w:tcPr>
            <w:tcW w:w="1728" w:type="dxa"/>
            <w:tcBorders>
              <w:top w:val="nil"/>
              <w:left w:val="nil"/>
              <w:right w:val="nil"/>
            </w:tcBorders>
            <w:shd w:val="clear" w:color="auto" w:fill="FAFAFA"/>
            <w:vAlign w:val="bottom"/>
          </w:tcPr>
          <w:p w14:paraId="27B91B0F" w14:textId="77777777" w:rsidR="00C1725B" w:rsidRPr="00A961AA" w:rsidRDefault="00C1725B" w:rsidP="003B5E69">
            <w:pPr>
              <w:pStyle w:val="a"/>
              <w:spacing w:line="260" w:lineRule="exact"/>
              <w:ind w:right="-72"/>
              <w:jc w:val="right"/>
              <w:rPr>
                <w:rFonts w:ascii="Arial" w:cs="Arial"/>
                <w:sz w:val="20"/>
                <w:szCs w:val="20"/>
                <w:cs/>
              </w:rPr>
            </w:pPr>
          </w:p>
        </w:tc>
        <w:tc>
          <w:tcPr>
            <w:tcW w:w="1854" w:type="dxa"/>
            <w:tcBorders>
              <w:top w:val="nil"/>
              <w:left w:val="nil"/>
              <w:right w:val="nil"/>
            </w:tcBorders>
            <w:shd w:val="clear" w:color="auto" w:fill="auto"/>
            <w:vAlign w:val="bottom"/>
          </w:tcPr>
          <w:p w14:paraId="519E444C" w14:textId="77777777"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right w:val="nil"/>
            </w:tcBorders>
            <w:shd w:val="clear" w:color="auto" w:fill="auto"/>
            <w:vAlign w:val="bottom"/>
          </w:tcPr>
          <w:p w14:paraId="19EC7ECF" w14:textId="67C6D31F"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c>
          <w:tcPr>
            <w:tcW w:w="1728" w:type="dxa"/>
            <w:tcBorders>
              <w:top w:val="nil"/>
              <w:left w:val="nil"/>
              <w:right w:val="nil"/>
            </w:tcBorders>
            <w:shd w:val="clear" w:color="auto" w:fill="auto"/>
            <w:vAlign w:val="bottom"/>
          </w:tcPr>
          <w:p w14:paraId="390A8CB6" w14:textId="4D5D9366" w:rsidR="00C1725B" w:rsidRPr="00A961AA" w:rsidRDefault="00C1725B" w:rsidP="003B5E69">
            <w:pPr>
              <w:pStyle w:val="a"/>
              <w:spacing w:line="260" w:lineRule="exact"/>
              <w:ind w:right="-72"/>
              <w:jc w:val="right"/>
              <w:rPr>
                <w:rFonts w:ascii="Arial" w:cs="Arial"/>
                <w:color w:val="000000" w:themeColor="text1"/>
                <w:sz w:val="20"/>
                <w:szCs w:val="20"/>
                <w:cs/>
                <w:lang w:val="en-US"/>
              </w:rPr>
            </w:pPr>
          </w:p>
        </w:tc>
      </w:tr>
      <w:tr w:rsidR="00726F62" w:rsidRPr="00A961AA" w14:paraId="1D1A82D8" w14:textId="64C50086" w:rsidTr="003B5E69">
        <w:trPr>
          <w:trHeight w:val="20"/>
        </w:trPr>
        <w:tc>
          <w:tcPr>
            <w:tcW w:w="4059" w:type="dxa"/>
            <w:vAlign w:val="bottom"/>
          </w:tcPr>
          <w:p w14:paraId="268A4A5D"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Assumptions</w:t>
            </w:r>
          </w:p>
        </w:tc>
        <w:tc>
          <w:tcPr>
            <w:tcW w:w="1890" w:type="dxa"/>
            <w:tcBorders>
              <w:top w:val="nil"/>
              <w:left w:val="nil"/>
              <w:right w:val="nil"/>
            </w:tcBorders>
            <w:shd w:val="clear" w:color="auto" w:fill="FAFAFA"/>
          </w:tcPr>
          <w:p w14:paraId="2253ABDA" w14:textId="3E1F7DB0"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279,343</w:t>
            </w:r>
          </w:p>
        </w:tc>
        <w:tc>
          <w:tcPr>
            <w:tcW w:w="1638" w:type="dxa"/>
            <w:tcBorders>
              <w:top w:val="nil"/>
              <w:left w:val="nil"/>
              <w:right w:val="nil"/>
            </w:tcBorders>
            <w:shd w:val="clear" w:color="auto" w:fill="FAFAFA"/>
          </w:tcPr>
          <w:p w14:paraId="7EF4A169" w14:textId="5925A519"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75,419</w:t>
            </w:r>
          </w:p>
        </w:tc>
        <w:tc>
          <w:tcPr>
            <w:tcW w:w="1728" w:type="dxa"/>
            <w:tcBorders>
              <w:top w:val="nil"/>
              <w:left w:val="nil"/>
              <w:right w:val="nil"/>
            </w:tcBorders>
            <w:shd w:val="clear" w:color="auto" w:fill="FAFAFA"/>
          </w:tcPr>
          <w:p w14:paraId="09E12379" w14:textId="143B99F5"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354,762</w:t>
            </w:r>
          </w:p>
        </w:tc>
        <w:tc>
          <w:tcPr>
            <w:tcW w:w="1854" w:type="dxa"/>
            <w:tcBorders>
              <w:top w:val="nil"/>
              <w:left w:val="nil"/>
              <w:right w:val="nil"/>
            </w:tcBorders>
            <w:shd w:val="clear" w:color="auto" w:fill="auto"/>
          </w:tcPr>
          <w:p w14:paraId="35605B3A" w14:textId="013F5B3C"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(1,760,941)</w:t>
            </w:r>
          </w:p>
        </w:tc>
        <w:tc>
          <w:tcPr>
            <w:tcW w:w="1728" w:type="dxa"/>
            <w:tcBorders>
              <w:top w:val="nil"/>
              <w:left w:val="nil"/>
              <w:right w:val="nil"/>
            </w:tcBorders>
            <w:shd w:val="clear" w:color="auto" w:fill="auto"/>
          </w:tcPr>
          <w:p w14:paraId="6C80AADB" w14:textId="50CFE7BB"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(45,079)</w:t>
            </w:r>
          </w:p>
        </w:tc>
        <w:tc>
          <w:tcPr>
            <w:tcW w:w="1728" w:type="dxa"/>
            <w:tcBorders>
              <w:top w:val="nil"/>
              <w:left w:val="nil"/>
              <w:right w:val="nil"/>
            </w:tcBorders>
            <w:shd w:val="clear" w:color="auto" w:fill="auto"/>
          </w:tcPr>
          <w:p w14:paraId="74B20FC9" w14:textId="54DC147B"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(1,806,020)</w:t>
            </w:r>
          </w:p>
        </w:tc>
      </w:tr>
      <w:tr w:rsidR="00726F62" w:rsidRPr="00A961AA" w14:paraId="3D6207D1" w14:textId="6E147C91" w:rsidTr="003B5E69">
        <w:trPr>
          <w:trHeight w:val="20"/>
        </w:trPr>
        <w:tc>
          <w:tcPr>
            <w:tcW w:w="4059" w:type="dxa"/>
            <w:vAlign w:val="bottom"/>
          </w:tcPr>
          <w:p w14:paraId="1D1A608D" w14:textId="346CA02A" w:rsidR="00726F62" w:rsidRPr="00A961AA" w:rsidRDefault="00726F62" w:rsidP="003B5E69">
            <w:pPr>
              <w:spacing w:line="260" w:lineRule="exact"/>
              <w:rPr>
                <w:rFonts w:ascii="Arial" w:hAnsi="Arial" w:cs="Arial"/>
                <w:color w:val="000000" w:themeColor="text1"/>
                <w:sz w:val="20"/>
                <w:szCs w:val="20"/>
                <w:lang w:val="en-GB"/>
              </w:rPr>
            </w:pPr>
            <w:r w:rsidRPr="00A961AA">
              <w:rPr>
                <w:rFonts w:ascii="Arial" w:hAnsi="Arial" w:cs="Arial"/>
                <w:color w:val="000000" w:themeColor="text1"/>
                <w:sz w:val="20"/>
                <w:szCs w:val="20"/>
              </w:rPr>
              <w:t>Transfer liabilities due to staff relocation</w:t>
            </w:r>
          </w:p>
        </w:tc>
        <w:tc>
          <w:tcPr>
            <w:tcW w:w="1890" w:type="dxa"/>
            <w:tcBorders>
              <w:top w:val="nil"/>
              <w:left w:val="nil"/>
              <w:right w:val="nil"/>
            </w:tcBorders>
            <w:shd w:val="clear" w:color="auto" w:fill="FAFAFA"/>
            <w:vAlign w:val="bottom"/>
          </w:tcPr>
          <w:p w14:paraId="17F6D106" w14:textId="10DF1B70"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638" w:type="dxa"/>
            <w:tcBorders>
              <w:top w:val="nil"/>
              <w:left w:val="nil"/>
              <w:right w:val="nil"/>
            </w:tcBorders>
            <w:shd w:val="clear" w:color="auto" w:fill="FAFAFA"/>
            <w:vAlign w:val="bottom"/>
          </w:tcPr>
          <w:p w14:paraId="72BD97D0" w14:textId="5A2C4ADD"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728" w:type="dxa"/>
            <w:tcBorders>
              <w:top w:val="nil"/>
              <w:left w:val="nil"/>
              <w:right w:val="nil"/>
            </w:tcBorders>
            <w:shd w:val="clear" w:color="auto" w:fill="FAFAFA"/>
            <w:vAlign w:val="bottom"/>
          </w:tcPr>
          <w:p w14:paraId="6E75EF16" w14:textId="7040DC72"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854" w:type="dxa"/>
            <w:tcBorders>
              <w:top w:val="nil"/>
              <w:left w:val="nil"/>
              <w:right w:val="nil"/>
            </w:tcBorders>
            <w:shd w:val="clear" w:color="auto" w:fill="auto"/>
          </w:tcPr>
          <w:p w14:paraId="1338E9A2" w14:textId="204DD2E8"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4,436,109</w:t>
            </w:r>
          </w:p>
        </w:tc>
        <w:tc>
          <w:tcPr>
            <w:tcW w:w="1728" w:type="dxa"/>
            <w:tcBorders>
              <w:top w:val="nil"/>
              <w:left w:val="nil"/>
              <w:right w:val="nil"/>
            </w:tcBorders>
            <w:shd w:val="clear" w:color="auto" w:fill="auto"/>
          </w:tcPr>
          <w:p w14:paraId="480F830B" w14:textId="0A749044"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188,561</w:t>
            </w:r>
          </w:p>
        </w:tc>
        <w:tc>
          <w:tcPr>
            <w:tcW w:w="1728" w:type="dxa"/>
            <w:tcBorders>
              <w:top w:val="nil"/>
              <w:left w:val="nil"/>
              <w:right w:val="nil"/>
            </w:tcBorders>
            <w:shd w:val="clear" w:color="auto" w:fill="auto"/>
          </w:tcPr>
          <w:p w14:paraId="22FBABE8" w14:textId="0E45010A"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4,624,670</w:t>
            </w:r>
          </w:p>
        </w:tc>
      </w:tr>
      <w:tr w:rsidR="00726F62" w:rsidRPr="00A961AA" w14:paraId="4CA3AEA2" w14:textId="2BFEA60B" w:rsidTr="003B5E69">
        <w:trPr>
          <w:trHeight w:val="20"/>
        </w:trPr>
        <w:tc>
          <w:tcPr>
            <w:tcW w:w="4059" w:type="dxa"/>
            <w:vAlign w:val="bottom"/>
            <w:hideMark/>
          </w:tcPr>
          <w:p w14:paraId="74D2BB42" w14:textId="77777777" w:rsidR="00726F62" w:rsidRPr="00A961AA" w:rsidRDefault="00726F62" w:rsidP="003B5E69">
            <w:pPr>
              <w:spacing w:line="260" w:lineRule="exact"/>
              <w:rPr>
                <w:rFonts w:ascii="Arial" w:hAnsi="Arial" w:cs="Arial"/>
                <w:color w:val="000000" w:themeColor="text1"/>
                <w:sz w:val="20"/>
                <w:szCs w:val="20"/>
              </w:rPr>
            </w:pPr>
            <w:proofErr w:type="gramStart"/>
            <w:r w:rsidRPr="00A961AA">
              <w:rPr>
                <w:rFonts w:ascii="Arial" w:hAnsi="Arial" w:cs="Arial"/>
                <w:color w:val="000000" w:themeColor="text1"/>
                <w:sz w:val="20"/>
                <w:szCs w:val="20"/>
                <w:u w:val="single"/>
              </w:rPr>
              <w:t>Less</w:t>
            </w:r>
            <w:r w:rsidRPr="00A961AA">
              <w:rPr>
                <w:rFonts w:ascii="Arial" w:hAnsi="Arial" w:cs="Arial"/>
                <w:color w:val="000000" w:themeColor="text1"/>
                <w:sz w:val="20"/>
                <w:szCs w:val="20"/>
              </w:rPr>
              <w:t xml:space="preserve">  Benefits</w:t>
            </w:r>
            <w:proofErr w:type="gramEnd"/>
            <w:r w:rsidRPr="00A961AA">
              <w:rPr>
                <w:rFonts w:ascii="Arial" w:hAnsi="Arial" w:cs="Arial"/>
                <w:color w:val="000000" w:themeColor="text1"/>
                <w:sz w:val="20"/>
                <w:szCs w:val="20"/>
              </w:rPr>
              <w:t xml:space="preserve"> paid</w:t>
            </w:r>
          </w:p>
        </w:tc>
        <w:tc>
          <w:tcPr>
            <w:tcW w:w="1890" w:type="dxa"/>
            <w:tcBorders>
              <w:top w:val="nil"/>
              <w:left w:val="nil"/>
              <w:bottom w:val="single" w:sz="4" w:space="0" w:color="auto"/>
              <w:right w:val="nil"/>
            </w:tcBorders>
            <w:shd w:val="clear" w:color="auto" w:fill="FAFAFA"/>
            <w:vAlign w:val="bottom"/>
          </w:tcPr>
          <w:p w14:paraId="5366C71D" w14:textId="4C253181"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638" w:type="dxa"/>
            <w:tcBorders>
              <w:top w:val="nil"/>
              <w:left w:val="nil"/>
              <w:bottom w:val="single" w:sz="4" w:space="0" w:color="auto"/>
              <w:right w:val="nil"/>
            </w:tcBorders>
            <w:shd w:val="clear" w:color="auto" w:fill="FAFAFA"/>
            <w:vAlign w:val="bottom"/>
          </w:tcPr>
          <w:p w14:paraId="28F1925B" w14:textId="49E8FB07"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728" w:type="dxa"/>
            <w:tcBorders>
              <w:top w:val="nil"/>
              <w:left w:val="nil"/>
              <w:bottom w:val="single" w:sz="4" w:space="0" w:color="auto"/>
              <w:right w:val="nil"/>
            </w:tcBorders>
            <w:shd w:val="clear" w:color="auto" w:fill="FAFAFA"/>
            <w:vAlign w:val="bottom"/>
          </w:tcPr>
          <w:p w14:paraId="56887956" w14:textId="09F31B3B"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cs/>
              </w:rPr>
              <w:t>-</w:t>
            </w:r>
          </w:p>
        </w:tc>
        <w:tc>
          <w:tcPr>
            <w:tcW w:w="1854" w:type="dxa"/>
            <w:tcBorders>
              <w:top w:val="nil"/>
              <w:left w:val="nil"/>
              <w:bottom w:val="single" w:sz="4" w:space="0" w:color="auto"/>
              <w:right w:val="nil"/>
            </w:tcBorders>
            <w:shd w:val="clear" w:color="auto" w:fill="auto"/>
            <w:vAlign w:val="bottom"/>
          </w:tcPr>
          <w:p w14:paraId="68665F07" w14:textId="6F54983D"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single" w:sz="4" w:space="0" w:color="auto"/>
              <w:right w:val="nil"/>
            </w:tcBorders>
            <w:shd w:val="clear" w:color="auto" w:fill="auto"/>
            <w:vAlign w:val="bottom"/>
          </w:tcPr>
          <w:p w14:paraId="5BF078BF" w14:textId="7F104553"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c>
          <w:tcPr>
            <w:tcW w:w="1728" w:type="dxa"/>
            <w:tcBorders>
              <w:top w:val="nil"/>
              <w:left w:val="nil"/>
              <w:bottom w:val="single" w:sz="4" w:space="0" w:color="auto"/>
              <w:right w:val="nil"/>
            </w:tcBorders>
            <w:shd w:val="clear" w:color="auto" w:fill="auto"/>
            <w:vAlign w:val="bottom"/>
          </w:tcPr>
          <w:p w14:paraId="6334C7C4" w14:textId="7B507625" w:rsidR="00726F62" w:rsidRPr="00A961AA" w:rsidRDefault="00726F62" w:rsidP="003B5E69">
            <w:pPr>
              <w:pStyle w:val="a"/>
              <w:spacing w:line="26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w:t>
            </w:r>
          </w:p>
        </w:tc>
      </w:tr>
      <w:tr w:rsidR="00C1725B" w:rsidRPr="00A961AA" w14:paraId="649538BF" w14:textId="7AE086E3" w:rsidTr="003B5E69">
        <w:trPr>
          <w:trHeight w:val="20"/>
        </w:trPr>
        <w:tc>
          <w:tcPr>
            <w:tcW w:w="4059" w:type="dxa"/>
            <w:vAlign w:val="bottom"/>
          </w:tcPr>
          <w:p w14:paraId="3E6F6740" w14:textId="77777777" w:rsidR="00C1725B" w:rsidRPr="00A961AA" w:rsidRDefault="00C1725B" w:rsidP="003B5E69">
            <w:pPr>
              <w:spacing w:line="260" w:lineRule="exact"/>
              <w:rPr>
                <w:rFonts w:ascii="Arial" w:hAnsi="Arial" w:cs="Arial"/>
                <w:color w:val="000000" w:themeColor="text1"/>
                <w:sz w:val="20"/>
                <w:szCs w:val="20"/>
                <w:u w:val="single"/>
              </w:rPr>
            </w:pPr>
          </w:p>
        </w:tc>
        <w:tc>
          <w:tcPr>
            <w:tcW w:w="1890" w:type="dxa"/>
            <w:tcBorders>
              <w:top w:val="single" w:sz="4" w:space="0" w:color="auto"/>
              <w:left w:val="nil"/>
              <w:right w:val="nil"/>
            </w:tcBorders>
            <w:shd w:val="clear" w:color="auto" w:fill="FAFAFA"/>
          </w:tcPr>
          <w:p w14:paraId="52D8D964" w14:textId="77777777" w:rsidR="00C1725B" w:rsidRPr="00A961AA" w:rsidRDefault="00C1725B" w:rsidP="003B5E69">
            <w:pPr>
              <w:pStyle w:val="a"/>
              <w:spacing w:line="260" w:lineRule="exact"/>
              <w:ind w:right="-72"/>
              <w:jc w:val="right"/>
              <w:rPr>
                <w:rFonts w:ascii="Arial" w:cs="Arial"/>
                <w:sz w:val="20"/>
                <w:szCs w:val="20"/>
                <w:cs/>
              </w:rPr>
            </w:pPr>
          </w:p>
        </w:tc>
        <w:tc>
          <w:tcPr>
            <w:tcW w:w="1638" w:type="dxa"/>
            <w:tcBorders>
              <w:top w:val="single" w:sz="4" w:space="0" w:color="auto"/>
              <w:left w:val="nil"/>
              <w:right w:val="nil"/>
            </w:tcBorders>
            <w:shd w:val="clear" w:color="auto" w:fill="FAFAFA"/>
          </w:tcPr>
          <w:p w14:paraId="6418B4AE" w14:textId="77777777" w:rsidR="00C1725B" w:rsidRPr="00A961AA" w:rsidRDefault="00C1725B" w:rsidP="003B5E69">
            <w:pPr>
              <w:pStyle w:val="a"/>
              <w:spacing w:line="260" w:lineRule="exact"/>
              <w:ind w:right="-72"/>
              <w:jc w:val="right"/>
              <w:rPr>
                <w:rFonts w:ascii="Arial" w:cs="Arial"/>
                <w:sz w:val="20"/>
                <w:szCs w:val="20"/>
                <w:cs/>
              </w:rPr>
            </w:pPr>
          </w:p>
        </w:tc>
        <w:tc>
          <w:tcPr>
            <w:tcW w:w="1728" w:type="dxa"/>
            <w:tcBorders>
              <w:top w:val="single" w:sz="4" w:space="0" w:color="auto"/>
              <w:left w:val="nil"/>
              <w:right w:val="nil"/>
            </w:tcBorders>
            <w:shd w:val="clear" w:color="auto" w:fill="FAFAFA"/>
          </w:tcPr>
          <w:p w14:paraId="22D871DF" w14:textId="77777777" w:rsidR="00C1725B" w:rsidRPr="00A961AA" w:rsidRDefault="00C1725B" w:rsidP="003B5E69">
            <w:pPr>
              <w:pStyle w:val="a"/>
              <w:spacing w:line="260" w:lineRule="exact"/>
              <w:ind w:right="-72"/>
              <w:jc w:val="right"/>
              <w:rPr>
                <w:rFonts w:ascii="Arial" w:cs="Arial"/>
                <w:sz w:val="20"/>
                <w:szCs w:val="20"/>
                <w:cs/>
              </w:rPr>
            </w:pPr>
          </w:p>
        </w:tc>
        <w:tc>
          <w:tcPr>
            <w:tcW w:w="1854" w:type="dxa"/>
            <w:tcBorders>
              <w:top w:val="single" w:sz="4" w:space="0" w:color="auto"/>
              <w:left w:val="nil"/>
              <w:right w:val="nil"/>
            </w:tcBorders>
            <w:shd w:val="clear" w:color="auto" w:fill="auto"/>
          </w:tcPr>
          <w:p w14:paraId="71EE6B4C" w14:textId="77777777"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c>
          <w:tcPr>
            <w:tcW w:w="1728" w:type="dxa"/>
            <w:tcBorders>
              <w:top w:val="single" w:sz="4" w:space="0" w:color="auto"/>
              <w:left w:val="nil"/>
              <w:right w:val="nil"/>
            </w:tcBorders>
            <w:shd w:val="clear" w:color="auto" w:fill="auto"/>
          </w:tcPr>
          <w:p w14:paraId="660EDB5D" w14:textId="3A588B8D"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c>
          <w:tcPr>
            <w:tcW w:w="1728" w:type="dxa"/>
            <w:tcBorders>
              <w:top w:val="single" w:sz="4" w:space="0" w:color="auto"/>
              <w:left w:val="nil"/>
              <w:right w:val="nil"/>
            </w:tcBorders>
            <w:shd w:val="clear" w:color="auto" w:fill="auto"/>
          </w:tcPr>
          <w:p w14:paraId="12A3A6C2" w14:textId="33552F93" w:rsidR="00C1725B" w:rsidRPr="00A961AA" w:rsidRDefault="00C1725B" w:rsidP="003B5E69">
            <w:pPr>
              <w:pStyle w:val="a"/>
              <w:spacing w:line="260" w:lineRule="exact"/>
              <w:ind w:right="-72"/>
              <w:jc w:val="right"/>
              <w:rPr>
                <w:rFonts w:ascii="Arial" w:cs="Arial"/>
                <w:color w:val="000000" w:themeColor="text1"/>
                <w:sz w:val="20"/>
                <w:szCs w:val="20"/>
                <w:cs/>
                <w:lang w:val="en-GB"/>
              </w:rPr>
            </w:pPr>
          </w:p>
        </w:tc>
      </w:tr>
      <w:tr w:rsidR="00726F62" w:rsidRPr="00A961AA" w14:paraId="620F462A" w14:textId="2B41105B" w:rsidTr="003B5E69">
        <w:trPr>
          <w:trHeight w:val="20"/>
        </w:trPr>
        <w:tc>
          <w:tcPr>
            <w:tcW w:w="4059" w:type="dxa"/>
            <w:vAlign w:val="bottom"/>
            <w:hideMark/>
          </w:tcPr>
          <w:p w14:paraId="4BAEF531" w14:textId="77777777" w:rsidR="00726F62" w:rsidRPr="00A961AA" w:rsidRDefault="00726F62" w:rsidP="003B5E69">
            <w:pPr>
              <w:spacing w:line="260" w:lineRule="exact"/>
              <w:rPr>
                <w:rFonts w:ascii="Arial" w:hAnsi="Arial" w:cs="Arial"/>
                <w:color w:val="000000" w:themeColor="text1"/>
                <w:sz w:val="20"/>
                <w:szCs w:val="20"/>
              </w:rPr>
            </w:pPr>
            <w:r w:rsidRPr="00A961AA">
              <w:rPr>
                <w:rFonts w:ascii="Arial" w:hAnsi="Arial" w:cs="Arial"/>
                <w:color w:val="000000" w:themeColor="text1"/>
                <w:sz w:val="20"/>
                <w:szCs w:val="20"/>
              </w:rPr>
              <w:t>Closing balance for the year</w:t>
            </w:r>
          </w:p>
        </w:tc>
        <w:tc>
          <w:tcPr>
            <w:tcW w:w="1890" w:type="dxa"/>
            <w:tcBorders>
              <w:left w:val="nil"/>
              <w:bottom w:val="single" w:sz="4" w:space="0" w:color="auto"/>
              <w:right w:val="nil"/>
            </w:tcBorders>
            <w:shd w:val="clear" w:color="auto" w:fill="FAFAFA"/>
          </w:tcPr>
          <w:p w14:paraId="120131AB" w14:textId="2940361A"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5,415,039</w:t>
            </w:r>
          </w:p>
        </w:tc>
        <w:tc>
          <w:tcPr>
            <w:tcW w:w="1638" w:type="dxa"/>
            <w:tcBorders>
              <w:left w:val="nil"/>
              <w:bottom w:val="single" w:sz="4" w:space="0" w:color="auto"/>
              <w:right w:val="nil"/>
            </w:tcBorders>
            <w:shd w:val="clear" w:color="auto" w:fill="FAFAFA"/>
          </w:tcPr>
          <w:p w14:paraId="52DB30EE" w14:textId="1F684C6E"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623,319</w:t>
            </w:r>
          </w:p>
        </w:tc>
        <w:tc>
          <w:tcPr>
            <w:tcW w:w="1728" w:type="dxa"/>
            <w:tcBorders>
              <w:left w:val="nil"/>
              <w:bottom w:val="single" w:sz="4" w:space="0" w:color="auto"/>
              <w:right w:val="nil"/>
            </w:tcBorders>
            <w:shd w:val="clear" w:color="auto" w:fill="FAFAFA"/>
          </w:tcPr>
          <w:p w14:paraId="3DF10310" w14:textId="7F48C849"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6,038,358</w:t>
            </w:r>
          </w:p>
        </w:tc>
        <w:tc>
          <w:tcPr>
            <w:tcW w:w="1854" w:type="dxa"/>
            <w:tcBorders>
              <w:left w:val="nil"/>
              <w:bottom w:val="single" w:sz="4" w:space="0" w:color="auto"/>
              <w:right w:val="nil"/>
            </w:tcBorders>
            <w:shd w:val="clear" w:color="auto" w:fill="auto"/>
          </w:tcPr>
          <w:p w14:paraId="5FF0B70D" w14:textId="7436579D"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4,903,051</w:t>
            </w:r>
          </w:p>
        </w:tc>
        <w:tc>
          <w:tcPr>
            <w:tcW w:w="1728" w:type="dxa"/>
            <w:tcBorders>
              <w:left w:val="nil"/>
              <w:bottom w:val="single" w:sz="4" w:space="0" w:color="auto"/>
              <w:right w:val="nil"/>
            </w:tcBorders>
            <w:shd w:val="clear" w:color="auto" w:fill="auto"/>
          </w:tcPr>
          <w:p w14:paraId="6ED4C3DA" w14:textId="298C6D02"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233,270</w:t>
            </w:r>
          </w:p>
        </w:tc>
        <w:tc>
          <w:tcPr>
            <w:tcW w:w="1728" w:type="dxa"/>
            <w:tcBorders>
              <w:left w:val="nil"/>
              <w:bottom w:val="single" w:sz="4" w:space="0" w:color="auto"/>
              <w:right w:val="nil"/>
            </w:tcBorders>
            <w:shd w:val="clear" w:color="auto" w:fill="auto"/>
          </w:tcPr>
          <w:p w14:paraId="7A1D4F84" w14:textId="0098973E" w:rsidR="00726F62" w:rsidRPr="00A961AA" w:rsidRDefault="00726F62" w:rsidP="003B5E69">
            <w:pPr>
              <w:pStyle w:val="a"/>
              <w:spacing w:line="260" w:lineRule="exact"/>
              <w:ind w:right="-72"/>
              <w:jc w:val="right"/>
              <w:rPr>
                <w:rFonts w:ascii="Arial" w:cs="Arial"/>
                <w:sz w:val="20"/>
                <w:szCs w:val="20"/>
                <w:cs/>
              </w:rPr>
            </w:pPr>
            <w:r w:rsidRPr="00A961AA">
              <w:rPr>
                <w:rFonts w:ascii="Arial" w:cs="Arial"/>
                <w:sz w:val="20"/>
                <w:szCs w:val="20"/>
              </w:rPr>
              <w:t>5,136,321</w:t>
            </w:r>
          </w:p>
        </w:tc>
      </w:tr>
    </w:tbl>
    <w:p w14:paraId="0B3E37ED" w14:textId="77777777" w:rsidR="00312EE2" w:rsidRPr="00A961AA" w:rsidRDefault="00312EE2">
      <w:pPr>
        <w:overflowPunct/>
        <w:autoSpaceDE/>
        <w:autoSpaceDN/>
        <w:adjustRightInd/>
        <w:textAlignment w:val="auto"/>
        <w:rPr>
          <w:rFonts w:ascii="Arial" w:hAnsi="Arial" w:cs="Arial"/>
          <w:color w:val="000000" w:themeColor="text1"/>
          <w:sz w:val="20"/>
          <w:szCs w:val="20"/>
        </w:rPr>
      </w:pPr>
    </w:p>
    <w:p w14:paraId="6F2E041B" w14:textId="0B69D987" w:rsidR="009F75BD" w:rsidRPr="00A961AA" w:rsidRDefault="009F75BD">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68A1388E" w14:textId="6C0C1ABB" w:rsidR="009F75BD" w:rsidRPr="00A961AA" w:rsidRDefault="009F75BD" w:rsidP="009F75BD">
      <w:pPr>
        <w:rPr>
          <w:rFonts w:ascii="Arial" w:hAnsi="Arial" w:cs="Arial"/>
          <w:color w:val="000000" w:themeColor="text1"/>
          <w:sz w:val="20"/>
          <w:szCs w:val="20"/>
        </w:rPr>
      </w:pPr>
      <w:r w:rsidRPr="00A961AA">
        <w:rPr>
          <w:rFonts w:ascii="Arial" w:hAnsi="Arial" w:cs="Arial"/>
          <w:color w:val="000000" w:themeColor="text1"/>
          <w:sz w:val="20"/>
          <w:szCs w:val="20"/>
        </w:rPr>
        <w:lastRenderedPageBreak/>
        <w:t>The principal actuarial assumptions used are as follows</w:t>
      </w:r>
      <w:r w:rsidRPr="00A961AA">
        <w:rPr>
          <w:rFonts w:ascii="Arial" w:hAnsi="Arial" w:cs="Arial"/>
          <w:color w:val="000000" w:themeColor="text1"/>
          <w:sz w:val="20"/>
          <w:szCs w:val="20"/>
          <w:cs/>
        </w:rPr>
        <w:t>:</w:t>
      </w:r>
    </w:p>
    <w:p w14:paraId="276A56DF" w14:textId="359361E2" w:rsidR="0054365C" w:rsidRPr="00A961AA" w:rsidRDefault="0054365C" w:rsidP="009F75BD">
      <w:pPr>
        <w:rPr>
          <w:rFonts w:ascii="Arial" w:hAnsi="Arial" w:cs="Arial"/>
          <w:color w:val="000000" w:themeColor="text1"/>
          <w:sz w:val="20"/>
          <w:szCs w:val="20"/>
        </w:rPr>
      </w:pPr>
    </w:p>
    <w:p w14:paraId="0C037F59" w14:textId="77777777" w:rsidR="009F75BD" w:rsidRPr="00A961AA" w:rsidRDefault="009F75BD" w:rsidP="009F75BD">
      <w:pPr>
        <w:rPr>
          <w:rFonts w:ascii="Arial" w:hAnsi="Arial" w:cs="Arial"/>
          <w:color w:val="000000" w:themeColor="text1"/>
          <w:sz w:val="20"/>
          <w:szCs w:val="20"/>
        </w:rPr>
      </w:pPr>
    </w:p>
    <w:tbl>
      <w:tblPr>
        <w:tblW w:w="14587" w:type="dxa"/>
        <w:tblInd w:w="-99" w:type="dxa"/>
        <w:tblLayout w:type="fixed"/>
        <w:tblLook w:val="04A0" w:firstRow="1" w:lastRow="0" w:firstColumn="1" w:lastColumn="0" w:noHBand="0" w:noVBand="1"/>
      </w:tblPr>
      <w:tblGrid>
        <w:gridCol w:w="2491"/>
        <w:gridCol w:w="3024"/>
        <w:gridCol w:w="3024"/>
        <w:gridCol w:w="3024"/>
        <w:gridCol w:w="3024"/>
      </w:tblGrid>
      <w:tr w:rsidR="0054365C" w:rsidRPr="00A961AA" w14:paraId="6C38D040" w14:textId="77777777" w:rsidTr="00FA717C">
        <w:trPr>
          <w:trHeight w:val="20"/>
        </w:trPr>
        <w:tc>
          <w:tcPr>
            <w:tcW w:w="2491" w:type="dxa"/>
            <w:vAlign w:val="center"/>
          </w:tcPr>
          <w:p w14:paraId="02398839" w14:textId="77777777" w:rsidR="0054365C" w:rsidRPr="00A961AA" w:rsidRDefault="0054365C" w:rsidP="003B5E69">
            <w:pPr>
              <w:pStyle w:val="a"/>
              <w:spacing w:line="240" w:lineRule="exact"/>
              <w:ind w:right="0"/>
              <w:jc w:val="both"/>
              <w:rPr>
                <w:rFonts w:ascii="Arial" w:cs="Arial"/>
                <w:b/>
                <w:bCs/>
                <w:color w:val="000000" w:themeColor="text1"/>
                <w:sz w:val="20"/>
                <w:szCs w:val="20"/>
                <w:lang w:val="en-GB"/>
              </w:rPr>
            </w:pPr>
          </w:p>
        </w:tc>
        <w:tc>
          <w:tcPr>
            <w:tcW w:w="6048" w:type="dxa"/>
            <w:gridSpan w:val="2"/>
            <w:tcBorders>
              <w:top w:val="single" w:sz="4" w:space="0" w:color="auto"/>
              <w:bottom w:val="single" w:sz="4" w:space="0" w:color="auto"/>
            </w:tcBorders>
            <w:vAlign w:val="center"/>
          </w:tcPr>
          <w:p w14:paraId="48E6B282" w14:textId="35536FF9" w:rsidR="0054365C" w:rsidRPr="00A961AA" w:rsidRDefault="0054365C" w:rsidP="003B5E69">
            <w:pPr>
              <w:pStyle w:val="a"/>
              <w:spacing w:line="240" w:lineRule="exact"/>
              <w:ind w:right="-72"/>
              <w:jc w:val="center"/>
              <w:rPr>
                <w:rFonts w:ascii="Arial" w:cs="Arial"/>
                <w:b/>
                <w:bCs/>
                <w:color w:val="000000" w:themeColor="text1"/>
                <w:sz w:val="20"/>
                <w:szCs w:val="20"/>
                <w:lang w:val="en-GB"/>
              </w:rPr>
            </w:pPr>
            <w:r w:rsidRPr="00A961AA">
              <w:rPr>
                <w:rFonts w:ascii="Arial" w:cs="Arial"/>
                <w:b/>
                <w:bCs/>
                <w:sz w:val="20"/>
                <w:szCs w:val="20"/>
              </w:rPr>
              <w:t>Consolidated financial statements</w:t>
            </w:r>
          </w:p>
        </w:tc>
        <w:tc>
          <w:tcPr>
            <w:tcW w:w="6048" w:type="dxa"/>
            <w:gridSpan w:val="2"/>
            <w:tcBorders>
              <w:top w:val="single" w:sz="4" w:space="0" w:color="auto"/>
              <w:bottom w:val="single" w:sz="4" w:space="0" w:color="auto"/>
            </w:tcBorders>
            <w:vAlign w:val="center"/>
          </w:tcPr>
          <w:p w14:paraId="1F2BBE86" w14:textId="35F4EED8" w:rsidR="0054365C" w:rsidRPr="00A961AA" w:rsidRDefault="0054365C" w:rsidP="003B5E69">
            <w:pPr>
              <w:pStyle w:val="a"/>
              <w:spacing w:line="240" w:lineRule="exact"/>
              <w:ind w:right="-72"/>
              <w:jc w:val="center"/>
              <w:rPr>
                <w:rFonts w:ascii="Arial" w:cs="Arial"/>
                <w:b/>
                <w:bCs/>
                <w:sz w:val="20"/>
                <w:szCs w:val="20"/>
              </w:rPr>
            </w:pPr>
            <w:r w:rsidRPr="00A961AA">
              <w:rPr>
                <w:rFonts w:ascii="Arial" w:cs="Arial"/>
                <w:b/>
                <w:bCs/>
                <w:sz w:val="20"/>
                <w:szCs w:val="20"/>
              </w:rPr>
              <w:t>Sep</w:t>
            </w:r>
            <w:r w:rsidR="00965568" w:rsidRPr="00A961AA">
              <w:rPr>
                <w:rFonts w:ascii="Arial" w:cs="Arial"/>
                <w:b/>
                <w:bCs/>
                <w:sz w:val="20"/>
                <w:szCs w:val="20"/>
                <w:cs/>
              </w:rPr>
              <w:t>a</w:t>
            </w:r>
            <w:r w:rsidRPr="00A961AA">
              <w:rPr>
                <w:rFonts w:ascii="Arial" w:cs="Arial"/>
                <w:b/>
                <w:bCs/>
                <w:sz w:val="20"/>
                <w:szCs w:val="20"/>
              </w:rPr>
              <w:t>rate financial statements</w:t>
            </w:r>
          </w:p>
        </w:tc>
      </w:tr>
      <w:tr w:rsidR="00350DC7" w:rsidRPr="00A961AA" w14:paraId="1A97D6ED" w14:textId="2FC604BB" w:rsidTr="00FA717C">
        <w:trPr>
          <w:trHeight w:val="20"/>
        </w:trPr>
        <w:tc>
          <w:tcPr>
            <w:tcW w:w="2491" w:type="dxa"/>
            <w:vAlign w:val="center"/>
          </w:tcPr>
          <w:p w14:paraId="7CC7C1D5" w14:textId="77777777" w:rsidR="00350DC7" w:rsidRPr="00A961AA" w:rsidRDefault="00350DC7" w:rsidP="003B5E69">
            <w:pPr>
              <w:pStyle w:val="a"/>
              <w:spacing w:line="240" w:lineRule="exact"/>
              <w:ind w:right="0"/>
              <w:jc w:val="both"/>
              <w:rPr>
                <w:rFonts w:ascii="Arial" w:cs="Arial"/>
                <w:b/>
                <w:bCs/>
                <w:color w:val="000000" w:themeColor="text1"/>
                <w:sz w:val="20"/>
                <w:szCs w:val="20"/>
                <w:lang w:val="en-GB"/>
              </w:rPr>
            </w:pPr>
          </w:p>
        </w:tc>
        <w:tc>
          <w:tcPr>
            <w:tcW w:w="3024" w:type="dxa"/>
            <w:tcBorders>
              <w:top w:val="single" w:sz="4" w:space="0" w:color="auto"/>
              <w:bottom w:val="single" w:sz="4" w:space="0" w:color="auto"/>
            </w:tcBorders>
            <w:vAlign w:val="center"/>
          </w:tcPr>
          <w:p w14:paraId="166410AD" w14:textId="6A4209EB" w:rsidR="00350DC7" w:rsidRPr="00A961AA" w:rsidRDefault="00350DC7" w:rsidP="003B5E69">
            <w:pPr>
              <w:pStyle w:val="a"/>
              <w:spacing w:line="240" w:lineRule="exact"/>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2023</w:t>
            </w:r>
          </w:p>
        </w:tc>
        <w:tc>
          <w:tcPr>
            <w:tcW w:w="3024" w:type="dxa"/>
            <w:tcBorders>
              <w:top w:val="single" w:sz="4" w:space="0" w:color="auto"/>
              <w:bottom w:val="single" w:sz="4" w:space="0" w:color="auto"/>
            </w:tcBorders>
            <w:vAlign w:val="center"/>
          </w:tcPr>
          <w:p w14:paraId="17E07FE9" w14:textId="08A26CD6" w:rsidR="00350DC7" w:rsidRPr="00A961AA" w:rsidRDefault="00350DC7" w:rsidP="003B5E69">
            <w:pPr>
              <w:pStyle w:val="a"/>
              <w:spacing w:line="240" w:lineRule="exact"/>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2022</w:t>
            </w:r>
          </w:p>
        </w:tc>
        <w:tc>
          <w:tcPr>
            <w:tcW w:w="3024" w:type="dxa"/>
            <w:tcBorders>
              <w:top w:val="single" w:sz="4" w:space="0" w:color="auto"/>
              <w:bottom w:val="single" w:sz="4" w:space="0" w:color="auto"/>
            </w:tcBorders>
            <w:vAlign w:val="center"/>
          </w:tcPr>
          <w:p w14:paraId="09F1F75C" w14:textId="4D9DB24E" w:rsidR="00350DC7" w:rsidRPr="00A961AA" w:rsidRDefault="00350DC7" w:rsidP="003B5E69">
            <w:pPr>
              <w:pStyle w:val="a"/>
              <w:spacing w:line="240" w:lineRule="exact"/>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2023</w:t>
            </w:r>
          </w:p>
        </w:tc>
        <w:tc>
          <w:tcPr>
            <w:tcW w:w="3024" w:type="dxa"/>
            <w:tcBorders>
              <w:top w:val="single" w:sz="4" w:space="0" w:color="auto"/>
              <w:bottom w:val="single" w:sz="4" w:space="0" w:color="auto"/>
            </w:tcBorders>
            <w:vAlign w:val="center"/>
          </w:tcPr>
          <w:p w14:paraId="5AB03B1F" w14:textId="42D2A2A0" w:rsidR="00350DC7" w:rsidRPr="00A961AA" w:rsidRDefault="00350DC7" w:rsidP="003B5E69">
            <w:pPr>
              <w:pStyle w:val="a"/>
              <w:spacing w:line="240" w:lineRule="exact"/>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2022</w:t>
            </w:r>
          </w:p>
        </w:tc>
      </w:tr>
      <w:tr w:rsidR="00350DC7" w:rsidRPr="00A961AA" w14:paraId="09214263" w14:textId="35D8EF27" w:rsidTr="0054365C">
        <w:trPr>
          <w:trHeight w:val="20"/>
        </w:trPr>
        <w:tc>
          <w:tcPr>
            <w:tcW w:w="2491" w:type="dxa"/>
            <w:vAlign w:val="center"/>
          </w:tcPr>
          <w:p w14:paraId="4E1D0E4D" w14:textId="77777777" w:rsidR="00350DC7" w:rsidRPr="00A961AA" w:rsidRDefault="00350DC7" w:rsidP="003B5E69">
            <w:pPr>
              <w:pStyle w:val="a"/>
              <w:spacing w:line="240" w:lineRule="exact"/>
              <w:ind w:right="0"/>
              <w:jc w:val="both"/>
              <w:rPr>
                <w:rFonts w:ascii="Arial" w:cs="Arial"/>
                <w:b/>
                <w:bCs/>
                <w:color w:val="000000" w:themeColor="text1"/>
                <w:sz w:val="20"/>
                <w:szCs w:val="20"/>
                <w:lang w:val="en-US"/>
              </w:rPr>
            </w:pPr>
          </w:p>
        </w:tc>
        <w:tc>
          <w:tcPr>
            <w:tcW w:w="3024" w:type="dxa"/>
            <w:tcBorders>
              <w:top w:val="single" w:sz="4" w:space="0" w:color="auto"/>
            </w:tcBorders>
            <w:shd w:val="clear" w:color="auto" w:fill="FAFAFA"/>
            <w:vAlign w:val="center"/>
          </w:tcPr>
          <w:p w14:paraId="4BBA6F65" w14:textId="77777777" w:rsidR="00350DC7" w:rsidRPr="00A961AA" w:rsidRDefault="00350DC7" w:rsidP="003B5E69">
            <w:pPr>
              <w:pStyle w:val="a"/>
              <w:spacing w:line="240" w:lineRule="exact"/>
              <w:ind w:right="-72"/>
              <w:jc w:val="right"/>
              <w:rPr>
                <w:rFonts w:ascii="Arial" w:cs="Arial"/>
                <w:b/>
                <w:bCs/>
                <w:color w:val="000000" w:themeColor="text1"/>
                <w:sz w:val="20"/>
                <w:szCs w:val="20"/>
                <w:lang w:val="en-US"/>
              </w:rPr>
            </w:pPr>
          </w:p>
        </w:tc>
        <w:tc>
          <w:tcPr>
            <w:tcW w:w="3024" w:type="dxa"/>
            <w:tcBorders>
              <w:top w:val="single" w:sz="4" w:space="0" w:color="auto"/>
            </w:tcBorders>
            <w:shd w:val="clear" w:color="auto" w:fill="auto"/>
            <w:vAlign w:val="center"/>
          </w:tcPr>
          <w:p w14:paraId="4A506436" w14:textId="77777777" w:rsidR="00350DC7" w:rsidRPr="00A961AA" w:rsidRDefault="00350DC7" w:rsidP="003B5E69">
            <w:pPr>
              <w:pStyle w:val="a"/>
              <w:spacing w:line="240" w:lineRule="exact"/>
              <w:ind w:right="-72"/>
              <w:jc w:val="right"/>
              <w:rPr>
                <w:rFonts w:ascii="Arial" w:cs="Arial"/>
                <w:b/>
                <w:bCs/>
                <w:color w:val="000000" w:themeColor="text1"/>
                <w:sz w:val="20"/>
                <w:szCs w:val="20"/>
                <w:lang w:val="en-US"/>
              </w:rPr>
            </w:pPr>
          </w:p>
        </w:tc>
        <w:tc>
          <w:tcPr>
            <w:tcW w:w="3024" w:type="dxa"/>
            <w:tcBorders>
              <w:top w:val="single" w:sz="4" w:space="0" w:color="auto"/>
            </w:tcBorders>
            <w:shd w:val="clear" w:color="auto" w:fill="FAFAFA"/>
          </w:tcPr>
          <w:p w14:paraId="1F77CE1D" w14:textId="77777777" w:rsidR="00350DC7" w:rsidRPr="00A961AA" w:rsidRDefault="00350DC7" w:rsidP="003B5E69">
            <w:pPr>
              <w:pStyle w:val="a"/>
              <w:spacing w:line="240" w:lineRule="exact"/>
              <w:ind w:right="-72"/>
              <w:jc w:val="right"/>
              <w:rPr>
                <w:rFonts w:ascii="Arial" w:cs="Arial"/>
                <w:b/>
                <w:bCs/>
                <w:color w:val="000000" w:themeColor="text1"/>
                <w:sz w:val="20"/>
                <w:szCs w:val="20"/>
                <w:lang w:val="en-US"/>
              </w:rPr>
            </w:pPr>
          </w:p>
        </w:tc>
        <w:tc>
          <w:tcPr>
            <w:tcW w:w="3024" w:type="dxa"/>
            <w:tcBorders>
              <w:top w:val="single" w:sz="4" w:space="0" w:color="auto"/>
            </w:tcBorders>
          </w:tcPr>
          <w:p w14:paraId="5E5B6B4E" w14:textId="22AB44B6" w:rsidR="00350DC7" w:rsidRPr="00A961AA" w:rsidRDefault="00350DC7" w:rsidP="003B5E69">
            <w:pPr>
              <w:pStyle w:val="a"/>
              <w:spacing w:line="240" w:lineRule="exact"/>
              <w:ind w:right="-72"/>
              <w:jc w:val="right"/>
              <w:rPr>
                <w:rFonts w:ascii="Arial" w:cs="Arial"/>
                <w:b/>
                <w:bCs/>
                <w:color w:val="000000" w:themeColor="text1"/>
                <w:sz w:val="20"/>
                <w:szCs w:val="20"/>
                <w:lang w:val="en-US"/>
              </w:rPr>
            </w:pPr>
          </w:p>
        </w:tc>
      </w:tr>
      <w:tr w:rsidR="002F6161" w:rsidRPr="00A961AA" w14:paraId="48CD9817" w14:textId="74307BC1" w:rsidTr="00F461CF">
        <w:trPr>
          <w:trHeight w:val="20"/>
        </w:trPr>
        <w:tc>
          <w:tcPr>
            <w:tcW w:w="2491" w:type="dxa"/>
            <w:vAlign w:val="center"/>
            <w:hideMark/>
          </w:tcPr>
          <w:p w14:paraId="5BFC907A" w14:textId="77777777" w:rsidR="002F6161" w:rsidRPr="00A961AA" w:rsidRDefault="002F6161"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cs/>
              </w:rPr>
            </w:pPr>
            <w:r w:rsidRPr="00A961AA">
              <w:rPr>
                <w:rFonts w:ascii="Arial" w:cs="Arial"/>
                <w:color w:val="000000" w:themeColor="text1"/>
                <w:sz w:val="20"/>
                <w:szCs w:val="20"/>
                <w:cs/>
              </w:rPr>
              <w:t xml:space="preserve">Discount rate </w:t>
            </w:r>
          </w:p>
        </w:tc>
        <w:tc>
          <w:tcPr>
            <w:tcW w:w="3024" w:type="dxa"/>
            <w:shd w:val="clear" w:color="auto" w:fill="FAFAFA"/>
            <w:vAlign w:val="bottom"/>
          </w:tcPr>
          <w:p w14:paraId="033F8139" w14:textId="5478EDFC" w:rsidR="002F6161" w:rsidRPr="00A961AA" w:rsidRDefault="002F6161"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3.2% - 3.7%</w:t>
            </w:r>
            <w:r w:rsidRPr="00A961AA">
              <w:rPr>
                <w:rFonts w:ascii="Arial" w:cs="Arial"/>
                <w:color w:val="000000" w:themeColor="text1"/>
                <w:sz w:val="20"/>
                <w:szCs w:val="20"/>
                <w:cs/>
                <w:lang w:val="en-US"/>
              </w:rPr>
              <w:t xml:space="preserve"> per year</w:t>
            </w:r>
          </w:p>
        </w:tc>
        <w:tc>
          <w:tcPr>
            <w:tcW w:w="3024" w:type="dxa"/>
            <w:shd w:val="clear" w:color="auto" w:fill="auto"/>
            <w:vAlign w:val="center"/>
          </w:tcPr>
          <w:p w14:paraId="364D2693" w14:textId="714EDC1D"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3.2</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shd w:val="clear" w:color="auto" w:fill="FAFAFA"/>
            <w:vAlign w:val="center"/>
          </w:tcPr>
          <w:p w14:paraId="55BC95C4" w14:textId="4555F056"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3.3</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vAlign w:val="center"/>
          </w:tcPr>
          <w:p w14:paraId="030894F3" w14:textId="20D1A67D" w:rsidR="002F6161" w:rsidRPr="00A961AA" w:rsidRDefault="002F6161" w:rsidP="003B5E69">
            <w:pPr>
              <w:pStyle w:val="a"/>
              <w:spacing w:line="24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3.2</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r>
      <w:tr w:rsidR="002F6161" w:rsidRPr="00A961AA" w14:paraId="1CE28B8C" w14:textId="7B46EF3D" w:rsidTr="00F461CF">
        <w:trPr>
          <w:trHeight w:val="20"/>
        </w:trPr>
        <w:tc>
          <w:tcPr>
            <w:tcW w:w="2491" w:type="dxa"/>
            <w:vAlign w:val="center"/>
            <w:hideMark/>
          </w:tcPr>
          <w:p w14:paraId="12508E2A" w14:textId="77777777" w:rsidR="002F6161" w:rsidRPr="00A961AA" w:rsidRDefault="002F6161"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Salary</w:t>
            </w:r>
            <w:r w:rsidRPr="00A961AA">
              <w:rPr>
                <w:rFonts w:ascii="Arial" w:cs="Arial"/>
                <w:color w:val="000000" w:themeColor="text1"/>
                <w:sz w:val="20"/>
                <w:szCs w:val="20"/>
                <w:cs/>
              </w:rPr>
              <w:t xml:space="preserve"> </w:t>
            </w:r>
            <w:proofErr w:type="gramStart"/>
            <w:r w:rsidRPr="00A961AA">
              <w:rPr>
                <w:rFonts w:ascii="Arial" w:cs="Arial"/>
                <w:color w:val="000000" w:themeColor="text1"/>
                <w:sz w:val="20"/>
                <w:szCs w:val="20"/>
                <w:lang w:val="en-US"/>
              </w:rPr>
              <w:t>increase</w:t>
            </w:r>
            <w:proofErr w:type="gramEnd"/>
            <w:r w:rsidRPr="00A961AA">
              <w:rPr>
                <w:rFonts w:ascii="Arial" w:cs="Arial"/>
                <w:color w:val="000000" w:themeColor="text1"/>
                <w:sz w:val="20"/>
                <w:szCs w:val="20"/>
                <w:lang w:val="en-US"/>
              </w:rPr>
              <w:t xml:space="preserve"> rate</w:t>
            </w:r>
            <w:r w:rsidRPr="00A961AA">
              <w:rPr>
                <w:rFonts w:ascii="Arial" w:cs="Arial"/>
                <w:color w:val="000000" w:themeColor="text1"/>
                <w:sz w:val="20"/>
                <w:szCs w:val="20"/>
                <w:cs/>
              </w:rPr>
              <w:t xml:space="preserve"> </w:t>
            </w:r>
          </w:p>
        </w:tc>
        <w:tc>
          <w:tcPr>
            <w:tcW w:w="3024" w:type="dxa"/>
            <w:shd w:val="clear" w:color="auto" w:fill="FAFAFA"/>
            <w:vAlign w:val="bottom"/>
          </w:tcPr>
          <w:p w14:paraId="376A92A3" w14:textId="37766C33" w:rsidR="002F6161" w:rsidRPr="00A961AA" w:rsidRDefault="002F6161"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5.0% - 7.0%</w:t>
            </w:r>
            <w:r w:rsidRPr="00A961AA">
              <w:rPr>
                <w:rFonts w:ascii="Arial" w:cs="Arial"/>
                <w:color w:val="000000" w:themeColor="text1"/>
                <w:sz w:val="20"/>
                <w:szCs w:val="20"/>
                <w:cs/>
                <w:lang w:val="en-US"/>
              </w:rPr>
              <w:t xml:space="preserve"> per year</w:t>
            </w:r>
          </w:p>
        </w:tc>
        <w:tc>
          <w:tcPr>
            <w:tcW w:w="3024" w:type="dxa"/>
            <w:shd w:val="clear" w:color="auto" w:fill="auto"/>
            <w:vAlign w:val="center"/>
          </w:tcPr>
          <w:p w14:paraId="0E884598" w14:textId="795F3574"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7</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shd w:val="clear" w:color="auto" w:fill="FAFAFA"/>
            <w:vAlign w:val="center"/>
          </w:tcPr>
          <w:p w14:paraId="738E4DEF" w14:textId="7DCC8727"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7</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vAlign w:val="center"/>
          </w:tcPr>
          <w:p w14:paraId="6B54E382" w14:textId="0675FDDF" w:rsidR="002F6161" w:rsidRPr="00A961AA" w:rsidRDefault="002F6161" w:rsidP="003B5E69">
            <w:pPr>
              <w:pStyle w:val="a"/>
              <w:spacing w:line="24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7</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r>
      <w:tr w:rsidR="002F6161" w:rsidRPr="00A961AA" w14:paraId="4D7B4A48" w14:textId="32A8D5CF" w:rsidTr="00F461CF">
        <w:trPr>
          <w:trHeight w:val="20"/>
        </w:trPr>
        <w:tc>
          <w:tcPr>
            <w:tcW w:w="2491" w:type="dxa"/>
            <w:vAlign w:val="center"/>
            <w:hideMark/>
          </w:tcPr>
          <w:p w14:paraId="3A103D98" w14:textId="77777777" w:rsidR="002F6161" w:rsidRPr="00A961AA" w:rsidRDefault="002F6161"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Average</w:t>
            </w:r>
            <w:r w:rsidRPr="00A961AA">
              <w:rPr>
                <w:rFonts w:ascii="Arial" w:cs="Arial"/>
                <w:color w:val="000000" w:themeColor="text1"/>
                <w:sz w:val="20"/>
                <w:szCs w:val="20"/>
                <w:cs/>
              </w:rPr>
              <w:t xml:space="preserve"> </w:t>
            </w:r>
            <w:r w:rsidRPr="00A961AA">
              <w:rPr>
                <w:rFonts w:ascii="Arial" w:cs="Arial"/>
                <w:color w:val="000000" w:themeColor="text1"/>
                <w:sz w:val="20"/>
                <w:szCs w:val="20"/>
                <w:lang w:val="en-US"/>
              </w:rPr>
              <w:t>turnover rate</w:t>
            </w:r>
            <w:r w:rsidRPr="00A961AA">
              <w:rPr>
                <w:rFonts w:ascii="Arial" w:cs="Arial"/>
                <w:color w:val="000000" w:themeColor="text1"/>
                <w:sz w:val="20"/>
                <w:szCs w:val="20"/>
                <w:cs/>
              </w:rPr>
              <w:t xml:space="preserve"> </w:t>
            </w:r>
          </w:p>
        </w:tc>
        <w:tc>
          <w:tcPr>
            <w:tcW w:w="3024" w:type="dxa"/>
            <w:shd w:val="clear" w:color="auto" w:fill="FAFAFA"/>
            <w:vAlign w:val="bottom"/>
          </w:tcPr>
          <w:p w14:paraId="1C17D1DA" w14:textId="2A702C7D" w:rsidR="002F6161" w:rsidRPr="00A961AA" w:rsidRDefault="002F6161"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4.5% - 5.1%</w:t>
            </w:r>
            <w:r w:rsidRPr="00A961AA">
              <w:rPr>
                <w:rFonts w:ascii="Arial" w:cs="Arial"/>
                <w:color w:val="000000" w:themeColor="text1"/>
                <w:sz w:val="20"/>
                <w:szCs w:val="20"/>
                <w:cs/>
                <w:lang w:val="en-US"/>
              </w:rPr>
              <w:t xml:space="preserve"> per year</w:t>
            </w:r>
          </w:p>
        </w:tc>
        <w:tc>
          <w:tcPr>
            <w:tcW w:w="3024" w:type="dxa"/>
            <w:shd w:val="clear" w:color="auto" w:fill="auto"/>
            <w:vAlign w:val="center"/>
          </w:tcPr>
          <w:p w14:paraId="58DA65AC" w14:textId="549289B7"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4</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5</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shd w:val="clear" w:color="auto" w:fill="FAFAFA"/>
            <w:vAlign w:val="center"/>
          </w:tcPr>
          <w:p w14:paraId="74B43F1F" w14:textId="7E4EECBB" w:rsidR="002F6161" w:rsidRPr="00A961AA" w:rsidRDefault="002F6161"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5.1</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vAlign w:val="center"/>
          </w:tcPr>
          <w:p w14:paraId="121F291D" w14:textId="474D9ABA" w:rsidR="002F6161" w:rsidRPr="00A961AA" w:rsidRDefault="002F6161" w:rsidP="003B5E69">
            <w:pPr>
              <w:pStyle w:val="a"/>
              <w:spacing w:line="24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4</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5</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r>
      <w:tr w:rsidR="00003C44" w:rsidRPr="00A961AA" w14:paraId="2C8B03C7" w14:textId="5078F8E1" w:rsidTr="00726F62">
        <w:trPr>
          <w:trHeight w:val="70"/>
        </w:trPr>
        <w:tc>
          <w:tcPr>
            <w:tcW w:w="2491" w:type="dxa"/>
            <w:hideMark/>
          </w:tcPr>
          <w:p w14:paraId="0DDD7AFC" w14:textId="77777777" w:rsidR="00003C44" w:rsidRPr="00A961AA" w:rsidRDefault="00003C44" w:rsidP="003B5E69">
            <w:pPr>
              <w:pStyle w:val="a"/>
              <w:tabs>
                <w:tab w:val="right" w:pos="7200"/>
                <w:tab w:val="right" w:pos="9000"/>
                <w:tab w:val="right" w:pos="10620"/>
                <w:tab w:val="right" w:pos="11880"/>
                <w:tab w:val="right" w:pos="13140"/>
                <w:tab w:val="right" w:pos="14580"/>
              </w:tabs>
              <w:spacing w:line="240" w:lineRule="exact"/>
              <w:ind w:right="0"/>
              <w:rPr>
                <w:rFonts w:ascii="Arial" w:cs="Arial"/>
                <w:color w:val="000000" w:themeColor="text1"/>
                <w:sz w:val="20"/>
                <w:szCs w:val="20"/>
                <w:lang w:val="en-US"/>
              </w:rPr>
            </w:pPr>
            <w:r w:rsidRPr="00A961AA">
              <w:rPr>
                <w:rFonts w:ascii="Arial" w:cs="Arial"/>
                <w:color w:val="000000" w:themeColor="text1"/>
                <w:sz w:val="20"/>
                <w:szCs w:val="20"/>
                <w:lang w:val="en-US"/>
              </w:rPr>
              <w:t xml:space="preserve">Mortality rate </w:t>
            </w:r>
          </w:p>
        </w:tc>
        <w:tc>
          <w:tcPr>
            <w:tcW w:w="3024" w:type="dxa"/>
            <w:shd w:val="clear" w:color="auto" w:fill="FAFAFA"/>
            <w:vAlign w:val="bottom"/>
          </w:tcPr>
          <w:p w14:paraId="04C3CC53" w14:textId="20330F5D"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TMO 2017 with 3</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improvement</w:t>
            </w:r>
          </w:p>
        </w:tc>
        <w:tc>
          <w:tcPr>
            <w:tcW w:w="3024" w:type="dxa"/>
            <w:shd w:val="clear" w:color="auto" w:fill="auto"/>
            <w:vAlign w:val="bottom"/>
          </w:tcPr>
          <w:p w14:paraId="66823729" w14:textId="05A4D95A"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TMO </w:t>
            </w:r>
            <w:r w:rsidRPr="00A961AA">
              <w:rPr>
                <w:rFonts w:ascii="Arial" w:cs="Arial"/>
                <w:color w:val="000000" w:themeColor="text1"/>
                <w:sz w:val="20"/>
                <w:szCs w:val="20"/>
                <w:lang w:val="en-GB"/>
              </w:rPr>
              <w:t>2017</w:t>
            </w:r>
            <w:r w:rsidRPr="00A961AA">
              <w:rPr>
                <w:rFonts w:ascii="Arial" w:cs="Arial"/>
                <w:color w:val="000000" w:themeColor="text1"/>
                <w:sz w:val="20"/>
                <w:szCs w:val="20"/>
                <w:lang w:val="en-US"/>
              </w:rPr>
              <w:t xml:space="preserve"> with </w:t>
            </w:r>
            <w:r w:rsidRPr="00A961AA">
              <w:rPr>
                <w:rFonts w:ascii="Arial" w:cs="Arial"/>
                <w:color w:val="000000" w:themeColor="text1"/>
                <w:sz w:val="20"/>
                <w:szCs w:val="20"/>
                <w:lang w:val="en-GB"/>
              </w:rPr>
              <w:t>3</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improvement</w:t>
            </w:r>
          </w:p>
        </w:tc>
        <w:tc>
          <w:tcPr>
            <w:tcW w:w="3024" w:type="dxa"/>
            <w:shd w:val="clear" w:color="auto" w:fill="FAFAFA"/>
          </w:tcPr>
          <w:p w14:paraId="421CC56D" w14:textId="2C677E98"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TMO 2017 with 3% improvement</w:t>
            </w:r>
          </w:p>
        </w:tc>
        <w:tc>
          <w:tcPr>
            <w:tcW w:w="3024" w:type="dxa"/>
            <w:vAlign w:val="bottom"/>
          </w:tcPr>
          <w:p w14:paraId="4BF0A42F" w14:textId="19705620"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TMO </w:t>
            </w:r>
            <w:r w:rsidRPr="00A961AA">
              <w:rPr>
                <w:rFonts w:ascii="Arial" w:cs="Arial"/>
                <w:color w:val="000000" w:themeColor="text1"/>
                <w:sz w:val="20"/>
                <w:szCs w:val="20"/>
                <w:lang w:val="en-GB"/>
              </w:rPr>
              <w:t>2017</w:t>
            </w:r>
            <w:r w:rsidRPr="00A961AA">
              <w:rPr>
                <w:rFonts w:ascii="Arial" w:cs="Arial"/>
                <w:color w:val="000000" w:themeColor="text1"/>
                <w:sz w:val="20"/>
                <w:szCs w:val="20"/>
                <w:lang w:val="en-US"/>
              </w:rPr>
              <w:t xml:space="preserve"> with </w:t>
            </w:r>
            <w:r w:rsidRPr="00A961AA">
              <w:rPr>
                <w:rFonts w:ascii="Arial" w:cs="Arial"/>
                <w:color w:val="000000" w:themeColor="text1"/>
                <w:sz w:val="20"/>
                <w:szCs w:val="20"/>
                <w:lang w:val="en-GB"/>
              </w:rPr>
              <w:t>3</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improvement</w:t>
            </w:r>
          </w:p>
        </w:tc>
      </w:tr>
      <w:tr w:rsidR="00003C44" w:rsidRPr="00A961AA" w14:paraId="15F87080" w14:textId="69D76DBF" w:rsidTr="00EC5B57">
        <w:trPr>
          <w:trHeight w:val="20"/>
        </w:trPr>
        <w:tc>
          <w:tcPr>
            <w:tcW w:w="2491" w:type="dxa"/>
            <w:vAlign w:val="center"/>
            <w:hideMark/>
          </w:tcPr>
          <w:p w14:paraId="6C1CA1A3" w14:textId="77777777" w:rsidR="00003C44" w:rsidRPr="00A961AA" w:rsidRDefault="00003C44"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Retirement</w:t>
            </w:r>
            <w:r w:rsidRPr="00A961AA">
              <w:rPr>
                <w:rFonts w:ascii="Arial" w:cs="Arial"/>
                <w:color w:val="000000" w:themeColor="text1"/>
                <w:sz w:val="20"/>
                <w:szCs w:val="20"/>
                <w:cs/>
              </w:rPr>
              <w:t xml:space="preserve"> </w:t>
            </w:r>
            <w:r w:rsidRPr="00A961AA">
              <w:rPr>
                <w:rFonts w:ascii="Arial" w:cs="Arial"/>
                <w:color w:val="000000" w:themeColor="text1"/>
                <w:sz w:val="20"/>
                <w:szCs w:val="20"/>
                <w:lang w:val="en-US"/>
              </w:rPr>
              <w:t>age</w:t>
            </w:r>
          </w:p>
        </w:tc>
        <w:tc>
          <w:tcPr>
            <w:tcW w:w="3024" w:type="dxa"/>
            <w:shd w:val="clear" w:color="auto" w:fill="FAFAFA"/>
            <w:vAlign w:val="bottom"/>
          </w:tcPr>
          <w:p w14:paraId="2171DAD6" w14:textId="3D368EF5" w:rsidR="00003C44" w:rsidRPr="00A961AA" w:rsidRDefault="00003C44"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60</w:t>
            </w:r>
            <w:r w:rsidRPr="00A961AA">
              <w:rPr>
                <w:rFonts w:ascii="Arial" w:cs="Arial"/>
                <w:color w:val="000000" w:themeColor="text1"/>
                <w:sz w:val="20"/>
                <w:szCs w:val="20"/>
                <w:cs/>
                <w:lang w:val="en-US"/>
              </w:rPr>
              <w:t xml:space="preserve"> years</w:t>
            </w:r>
          </w:p>
        </w:tc>
        <w:tc>
          <w:tcPr>
            <w:tcW w:w="3024" w:type="dxa"/>
            <w:shd w:val="clear" w:color="auto" w:fill="auto"/>
            <w:vAlign w:val="center"/>
          </w:tcPr>
          <w:p w14:paraId="27E4F785" w14:textId="44282E3B"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60</w:t>
            </w:r>
            <w:r w:rsidRPr="00A961AA">
              <w:rPr>
                <w:rFonts w:ascii="Arial" w:cs="Arial"/>
                <w:color w:val="000000" w:themeColor="text1"/>
                <w:sz w:val="20"/>
                <w:szCs w:val="20"/>
                <w:lang w:val="en-US"/>
              </w:rPr>
              <w:t xml:space="preserve"> years</w:t>
            </w:r>
          </w:p>
        </w:tc>
        <w:tc>
          <w:tcPr>
            <w:tcW w:w="3024" w:type="dxa"/>
            <w:shd w:val="clear" w:color="auto" w:fill="FAFAFA"/>
          </w:tcPr>
          <w:p w14:paraId="6A5A7EA0" w14:textId="4358C6B4" w:rsidR="00003C44" w:rsidRPr="00A961AA" w:rsidRDefault="00003C44"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60 years</w:t>
            </w:r>
          </w:p>
        </w:tc>
        <w:tc>
          <w:tcPr>
            <w:tcW w:w="3024" w:type="dxa"/>
            <w:vAlign w:val="center"/>
          </w:tcPr>
          <w:p w14:paraId="089A2DF4" w14:textId="017753B2" w:rsidR="00003C44" w:rsidRPr="00A961AA" w:rsidRDefault="00003C44" w:rsidP="003B5E69">
            <w:pPr>
              <w:pStyle w:val="a"/>
              <w:spacing w:line="24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60</w:t>
            </w:r>
            <w:r w:rsidRPr="00A961AA">
              <w:rPr>
                <w:rFonts w:ascii="Arial" w:cs="Arial"/>
                <w:color w:val="000000" w:themeColor="text1"/>
                <w:sz w:val="20"/>
                <w:szCs w:val="20"/>
                <w:lang w:val="en-US"/>
              </w:rPr>
              <w:t xml:space="preserve"> years</w:t>
            </w:r>
          </w:p>
        </w:tc>
      </w:tr>
      <w:tr w:rsidR="00A76FB8" w:rsidRPr="00A961AA" w14:paraId="538AFF8C" w14:textId="1DE19CE5" w:rsidTr="000E409A">
        <w:trPr>
          <w:trHeight w:val="20"/>
        </w:trPr>
        <w:tc>
          <w:tcPr>
            <w:tcW w:w="2491" w:type="dxa"/>
            <w:vAlign w:val="center"/>
          </w:tcPr>
          <w:p w14:paraId="7700A767" w14:textId="226C68B5" w:rsidR="00A76FB8" w:rsidRPr="00A961AA" w:rsidRDefault="00A76FB8"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Gold prices</w:t>
            </w:r>
          </w:p>
        </w:tc>
        <w:tc>
          <w:tcPr>
            <w:tcW w:w="3024" w:type="dxa"/>
            <w:shd w:val="clear" w:color="auto" w:fill="FAFAFA"/>
          </w:tcPr>
          <w:p w14:paraId="6F231081" w14:textId="3C83AC0E" w:rsidR="00A76FB8" w:rsidRPr="00A961AA" w:rsidRDefault="00FB13A6"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30,300</w:t>
            </w:r>
            <w:r w:rsidRPr="00A961AA">
              <w:rPr>
                <w:rFonts w:ascii="Arial" w:cs="Arial"/>
                <w:color w:val="000000" w:themeColor="text1"/>
                <w:sz w:val="20"/>
                <w:szCs w:val="20"/>
                <w:lang w:val="en-US"/>
              </w:rPr>
              <w:t xml:space="preserve"> - </w:t>
            </w:r>
            <w:r w:rsidR="00A76FB8" w:rsidRPr="00A961AA">
              <w:rPr>
                <w:rFonts w:ascii="Arial" w:cs="Arial"/>
                <w:color w:val="000000" w:themeColor="text1"/>
                <w:sz w:val="20"/>
                <w:szCs w:val="20"/>
                <w:lang w:val="en-US"/>
              </w:rPr>
              <w:t>3</w:t>
            </w:r>
            <w:r w:rsidR="00A76FB8" w:rsidRPr="00A961AA">
              <w:rPr>
                <w:rFonts w:ascii="Arial" w:cs="Arial"/>
                <w:color w:val="000000" w:themeColor="text1"/>
                <w:sz w:val="20"/>
                <w:szCs w:val="20"/>
                <w:cs/>
                <w:lang w:val="en-US"/>
              </w:rPr>
              <w:t>4,150</w:t>
            </w:r>
            <w:r w:rsidR="00004EAF" w:rsidRPr="00A961AA">
              <w:rPr>
                <w:rFonts w:ascii="Arial" w:cs="Arial"/>
                <w:color w:val="000000" w:themeColor="text1"/>
                <w:sz w:val="20"/>
                <w:szCs w:val="20"/>
                <w:lang w:val="en-US"/>
              </w:rPr>
              <w:t xml:space="preserve"> </w:t>
            </w:r>
            <w:r w:rsidR="00A76FB8" w:rsidRPr="00A961AA">
              <w:rPr>
                <w:rFonts w:ascii="Arial" w:cs="Arial"/>
                <w:color w:val="000000" w:themeColor="text1"/>
                <w:sz w:val="20"/>
                <w:szCs w:val="20"/>
                <w:lang w:val="en-US"/>
              </w:rPr>
              <w:t>Baht</w:t>
            </w:r>
          </w:p>
        </w:tc>
        <w:tc>
          <w:tcPr>
            <w:tcW w:w="3024" w:type="dxa"/>
            <w:shd w:val="clear" w:color="auto" w:fill="auto"/>
            <w:vAlign w:val="center"/>
          </w:tcPr>
          <w:p w14:paraId="2F3D08E5" w14:textId="548270DD" w:rsidR="00A76FB8" w:rsidRPr="00A961AA" w:rsidRDefault="00A76FB8"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30,300</w:t>
            </w:r>
            <w:r w:rsidRPr="00A961AA">
              <w:rPr>
                <w:rFonts w:ascii="Arial" w:cs="Arial"/>
                <w:color w:val="000000" w:themeColor="text1"/>
                <w:sz w:val="20"/>
                <w:szCs w:val="20"/>
                <w:lang w:val="en-US"/>
              </w:rPr>
              <w:t xml:space="preserve"> Baht</w:t>
            </w:r>
          </w:p>
        </w:tc>
        <w:tc>
          <w:tcPr>
            <w:tcW w:w="3024" w:type="dxa"/>
            <w:shd w:val="clear" w:color="auto" w:fill="FAFAFA"/>
          </w:tcPr>
          <w:p w14:paraId="44082719" w14:textId="3FCBB10C" w:rsidR="00A76FB8" w:rsidRPr="00A961AA" w:rsidRDefault="00A76FB8"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3</w:t>
            </w:r>
            <w:r w:rsidRPr="00A961AA">
              <w:rPr>
                <w:rFonts w:ascii="Arial" w:cs="Arial"/>
                <w:color w:val="000000" w:themeColor="text1"/>
                <w:sz w:val="20"/>
                <w:szCs w:val="20"/>
                <w:cs/>
                <w:lang w:val="en-US"/>
              </w:rPr>
              <w:t>4,150</w:t>
            </w:r>
            <w:r w:rsidRPr="00A961AA">
              <w:rPr>
                <w:rFonts w:ascii="Arial" w:cs="Arial"/>
                <w:color w:val="000000" w:themeColor="text1"/>
                <w:sz w:val="20"/>
                <w:szCs w:val="20"/>
                <w:lang w:val="en-US"/>
              </w:rPr>
              <w:t xml:space="preserve"> Baht</w:t>
            </w:r>
          </w:p>
        </w:tc>
        <w:tc>
          <w:tcPr>
            <w:tcW w:w="3024" w:type="dxa"/>
            <w:vAlign w:val="center"/>
          </w:tcPr>
          <w:p w14:paraId="734CB9F5" w14:textId="7D99F61C" w:rsidR="00A76FB8" w:rsidRPr="00A961AA" w:rsidRDefault="00A76FB8" w:rsidP="003B5E69">
            <w:pPr>
              <w:pStyle w:val="a"/>
              <w:spacing w:line="240" w:lineRule="exact"/>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30,300</w:t>
            </w:r>
            <w:r w:rsidRPr="00A961AA">
              <w:rPr>
                <w:rFonts w:ascii="Arial" w:cs="Arial"/>
                <w:color w:val="000000" w:themeColor="text1"/>
                <w:sz w:val="20"/>
                <w:szCs w:val="20"/>
                <w:lang w:val="en-US"/>
              </w:rPr>
              <w:t xml:space="preserve"> Baht</w:t>
            </w:r>
          </w:p>
        </w:tc>
      </w:tr>
      <w:tr w:rsidR="00A76FB8" w:rsidRPr="00A961AA" w14:paraId="332C544B" w14:textId="6186D1C1" w:rsidTr="00EC5B57">
        <w:trPr>
          <w:trHeight w:val="20"/>
        </w:trPr>
        <w:tc>
          <w:tcPr>
            <w:tcW w:w="2491" w:type="dxa"/>
            <w:vAlign w:val="center"/>
          </w:tcPr>
          <w:p w14:paraId="167A8D35" w14:textId="77777777" w:rsidR="00A76FB8" w:rsidRPr="00A961AA" w:rsidRDefault="00A76FB8" w:rsidP="003B5E69">
            <w:pPr>
              <w:pStyle w:val="a"/>
              <w:tabs>
                <w:tab w:val="right" w:pos="7200"/>
                <w:tab w:val="right" w:pos="9000"/>
                <w:tab w:val="right" w:pos="10620"/>
                <w:tab w:val="right" w:pos="11880"/>
                <w:tab w:val="right" w:pos="13140"/>
                <w:tab w:val="right" w:pos="14580"/>
              </w:tabs>
              <w:spacing w:line="240" w:lineRule="exact"/>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Gold Inflation rate</w:t>
            </w:r>
          </w:p>
        </w:tc>
        <w:tc>
          <w:tcPr>
            <w:tcW w:w="3024" w:type="dxa"/>
            <w:shd w:val="clear" w:color="auto" w:fill="FAFAFA"/>
            <w:vAlign w:val="bottom"/>
          </w:tcPr>
          <w:p w14:paraId="7687DA94" w14:textId="555ED96B" w:rsidR="00A76FB8" w:rsidRPr="00A961AA" w:rsidRDefault="00A76FB8" w:rsidP="003B5E69">
            <w:pPr>
              <w:pStyle w:val="a"/>
              <w:spacing w:line="240" w:lineRule="exact"/>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2.0%</w:t>
            </w:r>
            <w:r w:rsidRPr="00A961AA">
              <w:rPr>
                <w:rFonts w:ascii="Arial" w:cs="Arial"/>
                <w:color w:val="000000" w:themeColor="text1"/>
                <w:sz w:val="20"/>
                <w:szCs w:val="20"/>
                <w:cs/>
                <w:lang w:val="en-US"/>
              </w:rPr>
              <w:t xml:space="preserve"> per year</w:t>
            </w:r>
          </w:p>
        </w:tc>
        <w:tc>
          <w:tcPr>
            <w:tcW w:w="3024" w:type="dxa"/>
            <w:shd w:val="clear" w:color="auto" w:fill="auto"/>
            <w:vAlign w:val="center"/>
          </w:tcPr>
          <w:p w14:paraId="54D96609" w14:textId="2B30A98D" w:rsidR="00A76FB8" w:rsidRPr="00A961AA" w:rsidRDefault="00A76FB8"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w:t>
            </w:r>
            <w:r w:rsidRPr="00A961AA">
              <w:rPr>
                <w:rFonts w:ascii="Arial" w:cs="Arial"/>
                <w:color w:val="000000" w:themeColor="text1"/>
                <w:sz w:val="20"/>
                <w:szCs w:val="20"/>
                <w:lang w:val="en-GB"/>
              </w:rPr>
              <w:t>2</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c>
          <w:tcPr>
            <w:tcW w:w="3024" w:type="dxa"/>
            <w:shd w:val="clear" w:color="auto" w:fill="FAFAFA"/>
          </w:tcPr>
          <w:p w14:paraId="6D07BCC7" w14:textId="0453E20B" w:rsidR="00A76FB8" w:rsidRPr="00A961AA" w:rsidRDefault="00A76FB8"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2.0% per year</w:t>
            </w:r>
          </w:p>
        </w:tc>
        <w:tc>
          <w:tcPr>
            <w:tcW w:w="3024" w:type="dxa"/>
            <w:vAlign w:val="center"/>
          </w:tcPr>
          <w:p w14:paraId="0C29CCBB" w14:textId="4E15FDC4" w:rsidR="00A76FB8" w:rsidRPr="00A961AA" w:rsidRDefault="00A76FB8" w:rsidP="003B5E69">
            <w:pPr>
              <w:pStyle w:val="a"/>
              <w:spacing w:line="240" w:lineRule="exact"/>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w:t>
            </w:r>
            <w:r w:rsidRPr="00A961AA">
              <w:rPr>
                <w:rFonts w:ascii="Arial" w:cs="Arial"/>
                <w:color w:val="000000" w:themeColor="text1"/>
                <w:sz w:val="20"/>
                <w:szCs w:val="20"/>
                <w:lang w:val="en-GB"/>
              </w:rPr>
              <w:t>2</w:t>
            </w:r>
            <w:r w:rsidRPr="00A961AA">
              <w:rPr>
                <w:rFonts w:ascii="Arial" w:cs="Arial"/>
                <w:color w:val="000000" w:themeColor="text1"/>
                <w:sz w:val="20"/>
                <w:szCs w:val="20"/>
                <w:cs/>
                <w:lang w:val="en-US"/>
              </w:rPr>
              <w:t>.</w:t>
            </w:r>
            <w:r w:rsidRPr="00A961AA">
              <w:rPr>
                <w:rFonts w:ascii="Arial" w:cs="Arial"/>
                <w:color w:val="000000" w:themeColor="text1"/>
                <w:sz w:val="20"/>
                <w:szCs w:val="20"/>
                <w:lang w:val="en-GB"/>
              </w:rPr>
              <w:t>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per year</w:t>
            </w:r>
          </w:p>
        </w:tc>
      </w:tr>
    </w:tbl>
    <w:p w14:paraId="46AA7FBC" w14:textId="34712BB1" w:rsidR="009F75BD" w:rsidRPr="00A961AA" w:rsidRDefault="009F75BD" w:rsidP="009F75BD">
      <w:pPr>
        <w:ind w:right="-29"/>
        <w:jc w:val="both"/>
        <w:rPr>
          <w:rFonts w:ascii="Arial" w:hAnsi="Arial" w:cs="Arial"/>
          <w:color w:val="000000" w:themeColor="text1"/>
          <w:spacing w:val="-2"/>
          <w:sz w:val="20"/>
          <w:szCs w:val="20"/>
        </w:rPr>
      </w:pPr>
    </w:p>
    <w:p w14:paraId="24D1BF15" w14:textId="1D9C5702" w:rsidR="009F75BD" w:rsidRPr="00A961AA" w:rsidRDefault="009F75BD">
      <w:pPr>
        <w:overflowPunct/>
        <w:autoSpaceDE/>
        <w:autoSpaceDN/>
        <w:adjustRightInd/>
        <w:textAlignment w:val="auto"/>
        <w:rPr>
          <w:rFonts w:ascii="Arial" w:hAnsi="Arial" w:cs="Arial"/>
          <w:color w:val="000000" w:themeColor="text1"/>
          <w:sz w:val="20"/>
          <w:szCs w:val="20"/>
        </w:rPr>
      </w:pPr>
    </w:p>
    <w:p w14:paraId="11C29B0E" w14:textId="77777777" w:rsidR="009F75BD" w:rsidRPr="00A961AA" w:rsidRDefault="009F75BD">
      <w:pPr>
        <w:overflowPunct/>
        <w:autoSpaceDE/>
        <w:autoSpaceDN/>
        <w:adjustRightInd/>
        <w:textAlignment w:val="auto"/>
        <w:rPr>
          <w:rFonts w:ascii="Arial" w:hAnsi="Arial" w:cs="Arial"/>
          <w:color w:val="000000" w:themeColor="text1"/>
          <w:sz w:val="20"/>
          <w:szCs w:val="20"/>
        </w:rPr>
      </w:pPr>
    </w:p>
    <w:p w14:paraId="37414EAB" w14:textId="77777777" w:rsidR="009F75BD" w:rsidRPr="00A961AA" w:rsidRDefault="009F75BD">
      <w:pPr>
        <w:overflowPunct/>
        <w:autoSpaceDE/>
        <w:autoSpaceDN/>
        <w:adjustRightInd/>
        <w:textAlignment w:val="auto"/>
        <w:rPr>
          <w:rFonts w:ascii="Arial" w:hAnsi="Arial" w:cs="Arial"/>
          <w:color w:val="000000" w:themeColor="text1"/>
          <w:sz w:val="20"/>
          <w:szCs w:val="20"/>
        </w:rPr>
      </w:pPr>
    </w:p>
    <w:p w14:paraId="214DFF5A" w14:textId="53607A51" w:rsidR="009F75BD" w:rsidRPr="00A961AA" w:rsidRDefault="009F75BD">
      <w:pPr>
        <w:overflowPunct/>
        <w:autoSpaceDE/>
        <w:autoSpaceDN/>
        <w:adjustRightInd/>
        <w:textAlignment w:val="auto"/>
        <w:rPr>
          <w:rFonts w:ascii="Arial" w:hAnsi="Arial" w:cs="Arial"/>
          <w:color w:val="000000" w:themeColor="text1"/>
          <w:sz w:val="20"/>
          <w:szCs w:val="20"/>
        </w:rPr>
        <w:sectPr w:rsidR="009F75BD" w:rsidRPr="00A961AA" w:rsidSect="009F75BD">
          <w:pgSz w:w="16834" w:h="11909" w:orient="landscape"/>
          <w:pgMar w:top="1728" w:right="1152" w:bottom="1152" w:left="1152" w:header="706" w:footer="576" w:gutter="0"/>
          <w:pgNumType w:chapStyle="1"/>
          <w:cols w:space="720"/>
          <w:docGrid w:linePitch="326"/>
        </w:sectPr>
      </w:pPr>
    </w:p>
    <w:p w14:paraId="6C78AF91" w14:textId="3E554DE8" w:rsidR="00256FA2" w:rsidRPr="00A961AA" w:rsidRDefault="00BC2AC7">
      <w:pPr>
        <w:ind w:right="-29"/>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lastRenderedPageBreak/>
        <w:t>Sensitivity analysis on key assumption changes are as follows</w:t>
      </w:r>
      <w:r w:rsidRPr="00A961AA">
        <w:rPr>
          <w:rFonts w:ascii="Arial" w:hAnsi="Arial" w:cs="Arial"/>
          <w:color w:val="000000" w:themeColor="text1"/>
          <w:spacing w:val="-2"/>
          <w:sz w:val="20"/>
          <w:szCs w:val="20"/>
          <w:cs/>
        </w:rPr>
        <w:t xml:space="preserve">:  </w:t>
      </w:r>
    </w:p>
    <w:p w14:paraId="6CF42C28" w14:textId="77777777" w:rsidR="00256FA2" w:rsidRPr="00A961AA" w:rsidRDefault="00256FA2">
      <w:pPr>
        <w:ind w:right="-29"/>
        <w:jc w:val="both"/>
        <w:rPr>
          <w:rFonts w:ascii="Arial" w:hAnsi="Arial" w:cs="Arial"/>
          <w:color w:val="000000" w:themeColor="text1"/>
          <w:spacing w:val="-2"/>
          <w:sz w:val="20"/>
          <w:szCs w:val="20"/>
        </w:rPr>
      </w:pPr>
    </w:p>
    <w:tbl>
      <w:tblPr>
        <w:tblW w:w="5012" w:type="pct"/>
        <w:tblLayout w:type="fixed"/>
        <w:tblLook w:val="04A0" w:firstRow="1" w:lastRow="0" w:firstColumn="1" w:lastColumn="0" w:noHBand="0" w:noVBand="1"/>
      </w:tblPr>
      <w:tblGrid>
        <w:gridCol w:w="2238"/>
        <w:gridCol w:w="864"/>
        <w:gridCol w:w="813"/>
        <w:gridCol w:w="1332"/>
        <w:gridCol w:w="1220"/>
        <w:gridCol w:w="1274"/>
        <w:gridCol w:w="1303"/>
        <w:gridCol w:w="7"/>
      </w:tblGrid>
      <w:tr w:rsidR="00313169" w:rsidRPr="00A961AA" w14:paraId="69193FDE" w14:textId="77777777" w:rsidTr="00E731F8">
        <w:trPr>
          <w:gridAfter w:val="1"/>
          <w:wAfter w:w="4" w:type="pct"/>
        </w:trPr>
        <w:tc>
          <w:tcPr>
            <w:tcW w:w="1236" w:type="pct"/>
            <w:shd w:val="clear" w:color="auto" w:fill="auto"/>
            <w:vAlign w:val="center"/>
            <w:hideMark/>
          </w:tcPr>
          <w:p w14:paraId="6E4EFCAE" w14:textId="77777777" w:rsidR="00313169" w:rsidRPr="00A961AA" w:rsidRDefault="00313169" w:rsidP="00B42E6C">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3760" w:type="pct"/>
            <w:gridSpan w:val="6"/>
            <w:tcBorders>
              <w:top w:val="single" w:sz="4" w:space="0" w:color="auto"/>
              <w:bottom w:val="single" w:sz="4" w:space="0" w:color="auto"/>
            </w:tcBorders>
            <w:shd w:val="clear" w:color="auto" w:fill="auto"/>
            <w:vAlign w:val="center"/>
            <w:hideMark/>
          </w:tcPr>
          <w:p w14:paraId="6E98704E" w14:textId="4BA4114E" w:rsidR="00313169" w:rsidRPr="00A961AA" w:rsidRDefault="00313169" w:rsidP="00B42E6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Consolidated financial statements </w:t>
            </w:r>
          </w:p>
        </w:tc>
      </w:tr>
      <w:tr w:rsidR="00313169" w:rsidRPr="00A961AA" w14:paraId="484723E4" w14:textId="77777777" w:rsidTr="00E731F8">
        <w:trPr>
          <w:gridAfter w:val="1"/>
          <w:wAfter w:w="4" w:type="pct"/>
        </w:trPr>
        <w:tc>
          <w:tcPr>
            <w:tcW w:w="1236" w:type="pct"/>
            <w:shd w:val="clear" w:color="auto" w:fill="auto"/>
            <w:vAlign w:val="center"/>
          </w:tcPr>
          <w:p w14:paraId="69BE36B5" w14:textId="77777777" w:rsidR="00313169" w:rsidRPr="00A961AA" w:rsidRDefault="00313169" w:rsidP="00B42E6C">
            <w:pPr>
              <w:ind w:left="-78"/>
              <w:jc w:val="both"/>
              <w:rPr>
                <w:rFonts w:ascii="Arial" w:hAnsi="Arial" w:cs="Arial"/>
                <w:color w:val="000000" w:themeColor="text1"/>
                <w:sz w:val="18"/>
                <w:szCs w:val="18"/>
                <w:lang w:eastAsia="en-GB"/>
              </w:rPr>
            </w:pPr>
          </w:p>
        </w:tc>
        <w:tc>
          <w:tcPr>
            <w:tcW w:w="477" w:type="pct"/>
            <w:tcBorders>
              <w:top w:val="single" w:sz="4" w:space="0" w:color="auto"/>
            </w:tcBorders>
            <w:shd w:val="clear" w:color="auto" w:fill="auto"/>
            <w:vAlign w:val="center"/>
          </w:tcPr>
          <w:p w14:paraId="4145B604" w14:textId="77777777" w:rsidR="00313169" w:rsidRPr="00A961AA" w:rsidRDefault="00313169" w:rsidP="00B42E6C">
            <w:pPr>
              <w:jc w:val="both"/>
              <w:rPr>
                <w:rFonts w:ascii="Arial" w:hAnsi="Arial" w:cs="Arial"/>
                <w:color w:val="000000" w:themeColor="text1"/>
                <w:sz w:val="18"/>
                <w:szCs w:val="18"/>
                <w:lang w:eastAsia="en-GB"/>
              </w:rPr>
            </w:pPr>
          </w:p>
        </w:tc>
        <w:tc>
          <w:tcPr>
            <w:tcW w:w="449" w:type="pct"/>
            <w:tcBorders>
              <w:top w:val="single" w:sz="4" w:space="0" w:color="auto"/>
            </w:tcBorders>
            <w:shd w:val="clear" w:color="auto" w:fill="auto"/>
            <w:noWrap/>
            <w:vAlign w:val="bottom"/>
          </w:tcPr>
          <w:p w14:paraId="2A647F63" w14:textId="77777777" w:rsidR="00313169" w:rsidRPr="00A961AA" w:rsidRDefault="00313169" w:rsidP="00B42E6C">
            <w:pPr>
              <w:jc w:val="both"/>
              <w:rPr>
                <w:rFonts w:ascii="Arial" w:hAnsi="Arial" w:cs="Arial"/>
                <w:color w:val="000000" w:themeColor="text1"/>
                <w:sz w:val="18"/>
                <w:szCs w:val="18"/>
                <w:lang w:eastAsia="en-GB"/>
              </w:rPr>
            </w:pPr>
          </w:p>
        </w:tc>
        <w:tc>
          <w:tcPr>
            <w:tcW w:w="2833" w:type="pct"/>
            <w:gridSpan w:val="4"/>
            <w:tcBorders>
              <w:bottom w:val="single" w:sz="4" w:space="0" w:color="auto"/>
            </w:tcBorders>
            <w:shd w:val="clear" w:color="auto" w:fill="auto"/>
            <w:vAlign w:val="center"/>
          </w:tcPr>
          <w:p w14:paraId="6C77BAD3" w14:textId="59A0C87A" w:rsidR="00313169" w:rsidRPr="00A961AA" w:rsidRDefault="00313169" w:rsidP="00B42E6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Impact on defined benefit obligation</w:t>
            </w:r>
          </w:p>
        </w:tc>
      </w:tr>
      <w:tr w:rsidR="00256FA2" w:rsidRPr="00A961AA" w14:paraId="52D21703" w14:textId="77777777" w:rsidTr="00E731F8">
        <w:trPr>
          <w:gridAfter w:val="1"/>
          <w:wAfter w:w="4" w:type="pct"/>
        </w:trPr>
        <w:tc>
          <w:tcPr>
            <w:tcW w:w="1236" w:type="pct"/>
            <w:shd w:val="clear" w:color="auto" w:fill="auto"/>
            <w:vAlign w:val="center"/>
            <w:hideMark/>
          </w:tcPr>
          <w:p w14:paraId="08B41845" w14:textId="77777777" w:rsidR="00256FA2" w:rsidRPr="00A961AA" w:rsidRDefault="00BC2AC7" w:rsidP="00B42E6C">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926" w:type="pct"/>
            <w:gridSpan w:val="2"/>
            <w:tcBorders>
              <w:bottom w:val="single" w:sz="4" w:space="0" w:color="auto"/>
            </w:tcBorders>
            <w:shd w:val="clear" w:color="auto" w:fill="auto"/>
            <w:vAlign w:val="center"/>
            <w:hideMark/>
          </w:tcPr>
          <w:p w14:paraId="0013C2C5" w14:textId="77777777" w:rsidR="00256FA2" w:rsidRPr="00A961AA" w:rsidRDefault="00BC2AC7" w:rsidP="00B42E6C">
            <w:pPr>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Change in assumption</w:t>
            </w:r>
          </w:p>
        </w:tc>
        <w:tc>
          <w:tcPr>
            <w:tcW w:w="1410" w:type="pct"/>
            <w:gridSpan w:val="2"/>
            <w:tcBorders>
              <w:top w:val="single" w:sz="4" w:space="0" w:color="auto"/>
              <w:bottom w:val="single" w:sz="4" w:space="0" w:color="auto"/>
            </w:tcBorders>
            <w:shd w:val="clear" w:color="auto" w:fill="auto"/>
            <w:vAlign w:val="center"/>
            <w:hideMark/>
          </w:tcPr>
          <w:p w14:paraId="1123BFC8" w14:textId="77777777" w:rsidR="00256FA2" w:rsidRPr="00A961AA" w:rsidRDefault="00256FA2" w:rsidP="00B42E6C">
            <w:pPr>
              <w:ind w:right="-72"/>
              <w:jc w:val="center"/>
              <w:rPr>
                <w:rFonts w:ascii="Arial" w:hAnsi="Arial" w:cs="Arial"/>
                <w:b/>
                <w:bCs/>
                <w:color w:val="000000" w:themeColor="text1"/>
                <w:sz w:val="18"/>
                <w:szCs w:val="18"/>
                <w:lang w:eastAsia="en-GB"/>
              </w:rPr>
            </w:pPr>
          </w:p>
          <w:p w14:paraId="238128B0" w14:textId="77777777" w:rsidR="00256FA2" w:rsidRPr="00A961AA" w:rsidRDefault="00BC2AC7" w:rsidP="00B42E6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Increase in assumption</w:t>
            </w:r>
          </w:p>
        </w:tc>
        <w:tc>
          <w:tcPr>
            <w:tcW w:w="1424" w:type="pct"/>
            <w:gridSpan w:val="2"/>
            <w:tcBorders>
              <w:top w:val="single" w:sz="4" w:space="0" w:color="auto"/>
              <w:bottom w:val="single" w:sz="4" w:space="0" w:color="auto"/>
            </w:tcBorders>
            <w:shd w:val="clear" w:color="auto" w:fill="auto"/>
            <w:vAlign w:val="center"/>
            <w:hideMark/>
          </w:tcPr>
          <w:p w14:paraId="2D029E95" w14:textId="77777777" w:rsidR="00256FA2" w:rsidRPr="00A961AA" w:rsidRDefault="00256FA2" w:rsidP="00B42E6C">
            <w:pPr>
              <w:ind w:right="-72"/>
              <w:jc w:val="center"/>
              <w:rPr>
                <w:rFonts w:ascii="Arial" w:hAnsi="Arial" w:cs="Arial"/>
                <w:b/>
                <w:bCs/>
                <w:color w:val="000000" w:themeColor="text1"/>
                <w:sz w:val="18"/>
                <w:szCs w:val="18"/>
                <w:lang w:eastAsia="en-GB"/>
              </w:rPr>
            </w:pPr>
          </w:p>
          <w:p w14:paraId="588A75B2" w14:textId="77777777" w:rsidR="00256FA2" w:rsidRPr="00A961AA" w:rsidRDefault="00BC2AC7" w:rsidP="00B42E6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Decrease in assumption</w:t>
            </w:r>
          </w:p>
        </w:tc>
      </w:tr>
      <w:tr w:rsidR="00350DC7" w:rsidRPr="00A961AA" w14:paraId="5A91A16A" w14:textId="77777777" w:rsidTr="00E731F8">
        <w:tc>
          <w:tcPr>
            <w:tcW w:w="1236" w:type="pct"/>
            <w:shd w:val="clear" w:color="auto" w:fill="auto"/>
            <w:vAlign w:val="center"/>
            <w:hideMark/>
          </w:tcPr>
          <w:p w14:paraId="60C9B6C3" w14:textId="77777777" w:rsidR="00350DC7" w:rsidRPr="00A961AA" w:rsidRDefault="00350DC7" w:rsidP="00350DC7">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477" w:type="pct"/>
            <w:tcBorders>
              <w:top w:val="single" w:sz="4" w:space="0" w:color="auto"/>
              <w:bottom w:val="single" w:sz="4" w:space="0" w:color="auto"/>
            </w:tcBorders>
            <w:shd w:val="clear" w:color="auto" w:fill="auto"/>
            <w:vAlign w:val="bottom"/>
          </w:tcPr>
          <w:p w14:paraId="35754D87" w14:textId="68811D55"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tc>
        <w:tc>
          <w:tcPr>
            <w:tcW w:w="449" w:type="pct"/>
            <w:tcBorders>
              <w:top w:val="single" w:sz="4" w:space="0" w:color="auto"/>
              <w:bottom w:val="single" w:sz="4" w:space="0" w:color="auto"/>
            </w:tcBorders>
            <w:shd w:val="clear" w:color="auto" w:fill="auto"/>
            <w:vAlign w:val="bottom"/>
            <w:hideMark/>
          </w:tcPr>
          <w:p w14:paraId="702C0317" w14:textId="621360A1"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tc>
        <w:tc>
          <w:tcPr>
            <w:tcW w:w="736" w:type="pct"/>
            <w:tcBorders>
              <w:top w:val="single" w:sz="4" w:space="0" w:color="auto"/>
              <w:bottom w:val="single" w:sz="4" w:space="0" w:color="auto"/>
            </w:tcBorders>
            <w:shd w:val="clear" w:color="auto" w:fill="auto"/>
            <w:vAlign w:val="center"/>
          </w:tcPr>
          <w:p w14:paraId="1883D33A"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p w14:paraId="2CADBD37" w14:textId="144B0F4C"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674" w:type="pct"/>
            <w:tcBorders>
              <w:top w:val="single" w:sz="4" w:space="0" w:color="auto"/>
              <w:bottom w:val="single" w:sz="4" w:space="0" w:color="auto"/>
            </w:tcBorders>
            <w:shd w:val="clear" w:color="auto" w:fill="auto"/>
            <w:vAlign w:val="center"/>
            <w:hideMark/>
          </w:tcPr>
          <w:p w14:paraId="0F7BA855"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p w14:paraId="6D3540D9" w14:textId="15F57F7A"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704" w:type="pct"/>
            <w:tcBorders>
              <w:top w:val="single" w:sz="4" w:space="0" w:color="auto"/>
              <w:bottom w:val="single" w:sz="4" w:space="0" w:color="auto"/>
            </w:tcBorders>
            <w:shd w:val="clear" w:color="auto" w:fill="auto"/>
            <w:vAlign w:val="center"/>
            <w:hideMark/>
          </w:tcPr>
          <w:p w14:paraId="3C78821D" w14:textId="1780517F"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p w14:paraId="0B679BD1" w14:textId="76246B79"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724" w:type="pct"/>
            <w:gridSpan w:val="2"/>
            <w:tcBorders>
              <w:top w:val="single" w:sz="4" w:space="0" w:color="auto"/>
              <w:bottom w:val="single" w:sz="4" w:space="0" w:color="auto"/>
            </w:tcBorders>
            <w:shd w:val="clear" w:color="auto" w:fill="auto"/>
            <w:vAlign w:val="center"/>
            <w:hideMark/>
          </w:tcPr>
          <w:p w14:paraId="0CC38DB7" w14:textId="48D78DC5"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p w14:paraId="18F06CFB" w14:textId="452056DC"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r>
      <w:tr w:rsidR="00350DC7" w:rsidRPr="00A961AA" w14:paraId="732C2FF2" w14:textId="77777777" w:rsidTr="00E731F8">
        <w:trPr>
          <w:gridAfter w:val="1"/>
          <w:wAfter w:w="4" w:type="pct"/>
        </w:trPr>
        <w:tc>
          <w:tcPr>
            <w:tcW w:w="1236" w:type="pct"/>
            <w:shd w:val="clear" w:color="auto" w:fill="auto"/>
            <w:vAlign w:val="center"/>
          </w:tcPr>
          <w:p w14:paraId="1FEA3D3F" w14:textId="77777777" w:rsidR="00350DC7" w:rsidRPr="00A961AA" w:rsidRDefault="00350DC7" w:rsidP="00350DC7">
            <w:pPr>
              <w:ind w:left="-78"/>
              <w:rPr>
                <w:rFonts w:ascii="Arial" w:hAnsi="Arial" w:cs="Arial"/>
                <w:color w:val="000000" w:themeColor="text1"/>
                <w:sz w:val="18"/>
                <w:szCs w:val="18"/>
                <w:lang w:eastAsia="en-GB"/>
              </w:rPr>
            </w:pPr>
          </w:p>
        </w:tc>
        <w:tc>
          <w:tcPr>
            <w:tcW w:w="477" w:type="pct"/>
            <w:shd w:val="clear" w:color="auto" w:fill="FAFAFA"/>
            <w:vAlign w:val="center"/>
          </w:tcPr>
          <w:p w14:paraId="783C5647" w14:textId="77777777" w:rsidR="00350DC7" w:rsidRPr="00A961AA" w:rsidRDefault="00350DC7" w:rsidP="00350DC7">
            <w:pPr>
              <w:ind w:right="-72"/>
              <w:jc w:val="right"/>
              <w:rPr>
                <w:rFonts w:ascii="Arial" w:hAnsi="Arial" w:cs="Arial"/>
                <w:color w:val="000000" w:themeColor="text1"/>
                <w:sz w:val="18"/>
                <w:szCs w:val="18"/>
                <w:lang w:eastAsia="en-GB"/>
              </w:rPr>
            </w:pPr>
          </w:p>
        </w:tc>
        <w:tc>
          <w:tcPr>
            <w:tcW w:w="449" w:type="pct"/>
            <w:shd w:val="clear" w:color="auto" w:fill="auto"/>
            <w:vAlign w:val="center"/>
          </w:tcPr>
          <w:p w14:paraId="3DC6CB11" w14:textId="77777777" w:rsidR="00350DC7" w:rsidRPr="00A961AA" w:rsidRDefault="00350DC7" w:rsidP="00350DC7">
            <w:pPr>
              <w:ind w:right="-72"/>
              <w:jc w:val="right"/>
              <w:rPr>
                <w:rFonts w:ascii="Arial" w:hAnsi="Arial" w:cs="Arial"/>
                <w:color w:val="000000" w:themeColor="text1"/>
                <w:sz w:val="18"/>
                <w:szCs w:val="18"/>
                <w:lang w:eastAsia="en-GB"/>
              </w:rPr>
            </w:pPr>
          </w:p>
        </w:tc>
        <w:tc>
          <w:tcPr>
            <w:tcW w:w="736" w:type="pct"/>
            <w:shd w:val="clear" w:color="auto" w:fill="FAFAFA"/>
            <w:vAlign w:val="center"/>
          </w:tcPr>
          <w:p w14:paraId="0E692CF6"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674" w:type="pct"/>
            <w:shd w:val="clear" w:color="auto" w:fill="auto"/>
            <w:vAlign w:val="center"/>
          </w:tcPr>
          <w:p w14:paraId="73EE8E6A"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704" w:type="pct"/>
            <w:shd w:val="clear" w:color="auto" w:fill="FAFAFA"/>
            <w:vAlign w:val="center"/>
          </w:tcPr>
          <w:p w14:paraId="21DA696D"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720" w:type="pct"/>
            <w:shd w:val="clear" w:color="auto" w:fill="auto"/>
            <w:vAlign w:val="center"/>
          </w:tcPr>
          <w:p w14:paraId="530B4A3F" w14:textId="77777777" w:rsidR="00350DC7" w:rsidRPr="00A961AA" w:rsidRDefault="00350DC7" w:rsidP="00350DC7">
            <w:pPr>
              <w:ind w:right="-72"/>
              <w:jc w:val="right"/>
              <w:rPr>
                <w:rFonts w:ascii="Arial" w:hAnsi="Arial" w:cs="Arial"/>
                <w:color w:val="000000" w:themeColor="text1"/>
                <w:sz w:val="18"/>
                <w:szCs w:val="18"/>
                <w:lang w:eastAsia="en-GB"/>
              </w:rPr>
            </w:pPr>
          </w:p>
        </w:tc>
      </w:tr>
      <w:tr w:rsidR="00A31240" w:rsidRPr="00A961AA" w14:paraId="3E09E652" w14:textId="77777777" w:rsidTr="000A0DA1">
        <w:trPr>
          <w:gridAfter w:val="1"/>
          <w:wAfter w:w="4" w:type="pct"/>
        </w:trPr>
        <w:tc>
          <w:tcPr>
            <w:tcW w:w="1236" w:type="pct"/>
            <w:shd w:val="clear" w:color="auto" w:fill="auto"/>
            <w:vAlign w:val="center"/>
          </w:tcPr>
          <w:p w14:paraId="013847AF" w14:textId="77777777" w:rsidR="00A31240" w:rsidRPr="00A961AA" w:rsidRDefault="00A31240" w:rsidP="00A31240">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Discount rate</w:t>
            </w:r>
          </w:p>
        </w:tc>
        <w:tc>
          <w:tcPr>
            <w:tcW w:w="477" w:type="pct"/>
            <w:shd w:val="clear" w:color="auto" w:fill="FAFAFA"/>
            <w:vAlign w:val="center"/>
          </w:tcPr>
          <w:p w14:paraId="6722C649" w14:textId="6E0D39BD"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449" w:type="pct"/>
            <w:shd w:val="clear" w:color="auto" w:fill="auto"/>
            <w:vAlign w:val="center"/>
          </w:tcPr>
          <w:p w14:paraId="3C1DC3D3" w14:textId="7CF7F73A"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736" w:type="pct"/>
            <w:shd w:val="clear" w:color="auto" w:fill="FAFAFA"/>
          </w:tcPr>
          <w:p w14:paraId="5CEE4AC5" w14:textId="061360E5"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 xml:space="preserve"> (41,703,513)</w:t>
            </w:r>
          </w:p>
        </w:tc>
        <w:tc>
          <w:tcPr>
            <w:tcW w:w="674" w:type="pct"/>
            <w:shd w:val="clear" w:color="auto" w:fill="auto"/>
            <w:vAlign w:val="center"/>
          </w:tcPr>
          <w:p w14:paraId="3CB74E98" w14:textId="7F6B94C6"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(40,108,220)</w:t>
            </w:r>
          </w:p>
        </w:tc>
        <w:tc>
          <w:tcPr>
            <w:tcW w:w="704" w:type="pct"/>
            <w:shd w:val="clear" w:color="auto" w:fill="FAFAFA"/>
          </w:tcPr>
          <w:p w14:paraId="5F4EEDB1" w14:textId="7683CB44"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48,622,991 </w:t>
            </w:r>
          </w:p>
        </w:tc>
        <w:tc>
          <w:tcPr>
            <w:tcW w:w="720" w:type="pct"/>
            <w:shd w:val="clear" w:color="auto" w:fill="auto"/>
            <w:vAlign w:val="center"/>
          </w:tcPr>
          <w:p w14:paraId="72017C49" w14:textId="1BF65927"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46,742,115</w:t>
            </w:r>
          </w:p>
        </w:tc>
      </w:tr>
      <w:tr w:rsidR="00A31240" w:rsidRPr="00A961AA" w14:paraId="3C912FAC" w14:textId="77777777" w:rsidTr="00553C6D">
        <w:trPr>
          <w:gridAfter w:val="1"/>
          <w:wAfter w:w="4" w:type="pct"/>
        </w:trPr>
        <w:tc>
          <w:tcPr>
            <w:tcW w:w="1236" w:type="pct"/>
            <w:shd w:val="clear" w:color="auto" w:fill="auto"/>
            <w:vAlign w:val="center"/>
            <w:hideMark/>
          </w:tcPr>
          <w:p w14:paraId="1CD59D8D" w14:textId="77777777" w:rsidR="00A31240" w:rsidRPr="00A961AA" w:rsidRDefault="00A31240" w:rsidP="00A31240">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rPr>
              <w:t xml:space="preserve">Expected rate of </w:t>
            </w:r>
            <w:r w:rsidRPr="00A961AA">
              <w:rPr>
                <w:rFonts w:ascii="Arial" w:hAnsi="Arial" w:cs="Arial"/>
                <w:color w:val="000000" w:themeColor="text1"/>
                <w:sz w:val="18"/>
                <w:szCs w:val="18"/>
              </w:rPr>
              <w:br/>
            </w:r>
            <w:r w:rsidRPr="00A961AA">
              <w:rPr>
                <w:rFonts w:ascii="Arial" w:hAnsi="Arial" w:cs="Arial"/>
                <w:color w:val="000000" w:themeColor="text1"/>
                <w:sz w:val="18"/>
                <w:szCs w:val="18"/>
                <w:cs/>
              </w:rPr>
              <w:t xml:space="preserve">   </w:t>
            </w:r>
            <w:r w:rsidRPr="00A961AA">
              <w:rPr>
                <w:rFonts w:ascii="Arial" w:hAnsi="Arial" w:cs="Arial"/>
                <w:color w:val="000000" w:themeColor="text1"/>
                <w:sz w:val="18"/>
                <w:szCs w:val="18"/>
              </w:rPr>
              <w:t>salary increase</w:t>
            </w:r>
          </w:p>
        </w:tc>
        <w:tc>
          <w:tcPr>
            <w:tcW w:w="477" w:type="pct"/>
            <w:shd w:val="clear" w:color="auto" w:fill="FAFAFA"/>
            <w:vAlign w:val="center"/>
          </w:tcPr>
          <w:p w14:paraId="0C6CFF53" w14:textId="77777777" w:rsidR="00A31240" w:rsidRPr="00A961AA" w:rsidRDefault="00A31240" w:rsidP="00A31240">
            <w:pPr>
              <w:ind w:right="-72"/>
              <w:jc w:val="right"/>
              <w:rPr>
                <w:rFonts w:ascii="Arial" w:hAnsi="Arial" w:cs="Arial"/>
                <w:color w:val="000000" w:themeColor="text1"/>
                <w:sz w:val="18"/>
                <w:szCs w:val="18"/>
                <w:lang w:eastAsia="en-GB"/>
              </w:rPr>
            </w:pPr>
          </w:p>
          <w:p w14:paraId="78290695" w14:textId="4C8BC9C6"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449" w:type="pct"/>
            <w:shd w:val="clear" w:color="auto" w:fill="auto"/>
            <w:vAlign w:val="center"/>
            <w:hideMark/>
          </w:tcPr>
          <w:p w14:paraId="72689904" w14:textId="77777777" w:rsidR="00A31240" w:rsidRPr="00A961AA" w:rsidRDefault="00A31240" w:rsidP="00A31240">
            <w:pPr>
              <w:ind w:right="-72"/>
              <w:jc w:val="right"/>
              <w:rPr>
                <w:rFonts w:ascii="Arial" w:hAnsi="Arial" w:cs="Arial"/>
                <w:color w:val="000000" w:themeColor="text1"/>
                <w:sz w:val="18"/>
                <w:szCs w:val="18"/>
                <w:lang w:eastAsia="en-GB"/>
              </w:rPr>
            </w:pPr>
          </w:p>
          <w:p w14:paraId="5180A33F" w14:textId="35FC6626"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736" w:type="pct"/>
            <w:shd w:val="clear" w:color="auto" w:fill="FAFAFA"/>
          </w:tcPr>
          <w:p w14:paraId="3E90582D"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57F00793" w14:textId="4293864C"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46,443,097 </w:t>
            </w:r>
          </w:p>
        </w:tc>
        <w:tc>
          <w:tcPr>
            <w:tcW w:w="674" w:type="pct"/>
            <w:shd w:val="clear" w:color="auto" w:fill="auto"/>
            <w:vAlign w:val="center"/>
          </w:tcPr>
          <w:p w14:paraId="332BD638"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1D07C0DD" w14:textId="33C5FA29"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40,464,080</w:t>
            </w:r>
          </w:p>
        </w:tc>
        <w:tc>
          <w:tcPr>
            <w:tcW w:w="704" w:type="pct"/>
            <w:shd w:val="clear" w:color="auto" w:fill="FAFAFA"/>
          </w:tcPr>
          <w:p w14:paraId="130A0EEF"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4D7E98E1" w14:textId="2FE22DF6"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(40,522,985)</w:t>
            </w:r>
          </w:p>
        </w:tc>
        <w:tc>
          <w:tcPr>
            <w:tcW w:w="720" w:type="pct"/>
            <w:shd w:val="clear" w:color="auto" w:fill="auto"/>
          </w:tcPr>
          <w:p w14:paraId="6E11FB30"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1B704198" w14:textId="42DE478A"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(35,492,839)</w:t>
            </w:r>
          </w:p>
        </w:tc>
      </w:tr>
      <w:tr w:rsidR="00A31240" w:rsidRPr="00A961AA" w14:paraId="24CE4900" w14:textId="77777777" w:rsidTr="00553C6D">
        <w:trPr>
          <w:gridAfter w:val="1"/>
          <w:wAfter w:w="4" w:type="pct"/>
        </w:trPr>
        <w:tc>
          <w:tcPr>
            <w:tcW w:w="1236" w:type="pct"/>
            <w:shd w:val="clear" w:color="auto" w:fill="auto"/>
            <w:vAlign w:val="center"/>
            <w:hideMark/>
          </w:tcPr>
          <w:p w14:paraId="28DEAFF4" w14:textId="77777777" w:rsidR="00A31240" w:rsidRPr="00A961AA" w:rsidRDefault="00A31240" w:rsidP="00A31240">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rPr>
              <w:t>Turnover rate</w:t>
            </w:r>
          </w:p>
        </w:tc>
        <w:tc>
          <w:tcPr>
            <w:tcW w:w="477" w:type="pct"/>
            <w:shd w:val="clear" w:color="auto" w:fill="FAFAFA"/>
            <w:vAlign w:val="center"/>
          </w:tcPr>
          <w:p w14:paraId="0210EEA6" w14:textId="29C89ABB"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20</w:t>
            </w:r>
            <w:r w:rsidRPr="00A961AA">
              <w:rPr>
                <w:rFonts w:ascii="Arial" w:hAnsi="Arial" w:cs="Arial"/>
                <w:color w:val="000000" w:themeColor="text1"/>
                <w:sz w:val="18"/>
                <w:szCs w:val="18"/>
                <w:cs/>
                <w:lang w:eastAsia="en-GB"/>
              </w:rPr>
              <w:t>%</w:t>
            </w:r>
          </w:p>
        </w:tc>
        <w:tc>
          <w:tcPr>
            <w:tcW w:w="449" w:type="pct"/>
            <w:shd w:val="clear" w:color="auto" w:fill="auto"/>
            <w:vAlign w:val="center"/>
            <w:hideMark/>
          </w:tcPr>
          <w:p w14:paraId="5EA002F6" w14:textId="42566619"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20</w:t>
            </w:r>
            <w:r w:rsidRPr="00A961AA">
              <w:rPr>
                <w:rFonts w:ascii="Arial" w:hAnsi="Arial" w:cs="Arial"/>
                <w:color w:val="000000" w:themeColor="text1"/>
                <w:sz w:val="18"/>
                <w:szCs w:val="18"/>
                <w:cs/>
                <w:lang w:eastAsia="en-GB"/>
              </w:rPr>
              <w:t>%</w:t>
            </w:r>
          </w:p>
        </w:tc>
        <w:tc>
          <w:tcPr>
            <w:tcW w:w="736" w:type="pct"/>
            <w:shd w:val="clear" w:color="auto" w:fill="FAFAFA"/>
          </w:tcPr>
          <w:p w14:paraId="3B9E7B1A" w14:textId="34A598FF"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(20,201,385)</w:t>
            </w:r>
          </w:p>
        </w:tc>
        <w:tc>
          <w:tcPr>
            <w:tcW w:w="674" w:type="pct"/>
            <w:shd w:val="clear" w:color="auto" w:fill="auto"/>
            <w:vAlign w:val="center"/>
          </w:tcPr>
          <w:p w14:paraId="49E555DC" w14:textId="181A15BB"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(16,959,256)</w:t>
            </w:r>
          </w:p>
        </w:tc>
        <w:tc>
          <w:tcPr>
            <w:tcW w:w="704" w:type="pct"/>
            <w:shd w:val="clear" w:color="auto" w:fill="FAFAFA"/>
          </w:tcPr>
          <w:p w14:paraId="7E1BA259" w14:textId="03EBB521"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22,068,274 </w:t>
            </w:r>
          </w:p>
        </w:tc>
        <w:tc>
          <w:tcPr>
            <w:tcW w:w="720" w:type="pct"/>
            <w:shd w:val="clear" w:color="auto" w:fill="auto"/>
          </w:tcPr>
          <w:p w14:paraId="053030D7" w14:textId="03FEF045"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18,470,378</w:t>
            </w:r>
          </w:p>
        </w:tc>
      </w:tr>
      <w:tr w:rsidR="00A31240" w:rsidRPr="00A961AA" w14:paraId="22E5CFE6" w14:textId="77777777" w:rsidTr="0047786A">
        <w:trPr>
          <w:gridAfter w:val="1"/>
          <w:wAfter w:w="4" w:type="pct"/>
        </w:trPr>
        <w:tc>
          <w:tcPr>
            <w:tcW w:w="1236" w:type="pct"/>
            <w:shd w:val="clear" w:color="auto" w:fill="auto"/>
            <w:vAlign w:val="center"/>
          </w:tcPr>
          <w:p w14:paraId="18D354E0" w14:textId="77777777" w:rsidR="00A31240" w:rsidRPr="00A961AA" w:rsidRDefault="00A31240" w:rsidP="00A31240">
            <w:pPr>
              <w:ind w:left="-78"/>
              <w:rPr>
                <w:rFonts w:ascii="Arial" w:hAnsi="Arial" w:cs="Arial"/>
                <w:color w:val="000000" w:themeColor="text1"/>
                <w:sz w:val="18"/>
                <w:szCs w:val="18"/>
              </w:rPr>
            </w:pPr>
            <w:r w:rsidRPr="00A961AA">
              <w:rPr>
                <w:rFonts w:ascii="Arial" w:hAnsi="Arial" w:cs="Arial"/>
                <w:color w:val="000000" w:themeColor="text1"/>
                <w:spacing w:val="-2"/>
                <w:sz w:val="18"/>
                <w:szCs w:val="18"/>
              </w:rPr>
              <w:t>Mortality rate</w:t>
            </w:r>
            <w:r w:rsidRPr="00A961AA">
              <w:rPr>
                <w:rFonts w:ascii="Arial" w:hAnsi="Arial" w:cs="Arial"/>
                <w:color w:val="000000" w:themeColor="text1"/>
                <w:spacing w:val="-2"/>
                <w:sz w:val="18"/>
                <w:szCs w:val="18"/>
              </w:rPr>
              <w:br/>
            </w:r>
            <w:r w:rsidRPr="00A961AA">
              <w:rPr>
                <w:rFonts w:ascii="Arial" w:hAnsi="Arial" w:cs="Arial"/>
                <w:color w:val="000000" w:themeColor="text1"/>
                <w:spacing w:val="-2"/>
                <w:sz w:val="18"/>
                <w:szCs w:val="18"/>
                <w:cs/>
              </w:rPr>
              <w:t xml:space="preserve">   </w:t>
            </w:r>
            <w:r w:rsidRPr="00A961AA">
              <w:rPr>
                <w:rFonts w:ascii="Arial" w:hAnsi="Arial" w:cs="Arial"/>
                <w:color w:val="000000" w:themeColor="text1"/>
                <w:spacing w:val="-2"/>
                <w:sz w:val="18"/>
                <w:szCs w:val="18"/>
              </w:rPr>
              <w:t>improvement</w:t>
            </w:r>
          </w:p>
        </w:tc>
        <w:tc>
          <w:tcPr>
            <w:tcW w:w="477" w:type="pct"/>
            <w:shd w:val="clear" w:color="auto" w:fill="FAFAFA"/>
            <w:vAlign w:val="center"/>
          </w:tcPr>
          <w:p w14:paraId="0FE4BDB2" w14:textId="77777777" w:rsidR="00A31240" w:rsidRPr="00A961AA" w:rsidRDefault="00A31240" w:rsidP="00A31240">
            <w:pPr>
              <w:ind w:right="-72"/>
              <w:jc w:val="right"/>
              <w:rPr>
                <w:rFonts w:ascii="Arial" w:hAnsi="Arial" w:cs="Arial"/>
                <w:color w:val="000000" w:themeColor="text1"/>
                <w:sz w:val="18"/>
                <w:szCs w:val="18"/>
                <w:lang w:eastAsia="en-GB"/>
              </w:rPr>
            </w:pPr>
          </w:p>
          <w:p w14:paraId="0BA2BB3A" w14:textId="554E0D43"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449" w:type="pct"/>
            <w:shd w:val="clear" w:color="auto" w:fill="auto"/>
            <w:vAlign w:val="center"/>
          </w:tcPr>
          <w:p w14:paraId="1ECCC40A" w14:textId="77777777" w:rsidR="00A31240" w:rsidRPr="00A961AA" w:rsidRDefault="00A31240" w:rsidP="00A31240">
            <w:pPr>
              <w:ind w:right="-72"/>
              <w:jc w:val="right"/>
              <w:rPr>
                <w:rFonts w:ascii="Arial" w:hAnsi="Arial" w:cs="Arial"/>
                <w:color w:val="000000" w:themeColor="text1"/>
                <w:sz w:val="18"/>
                <w:szCs w:val="18"/>
                <w:lang w:eastAsia="en-GB"/>
              </w:rPr>
            </w:pPr>
          </w:p>
          <w:p w14:paraId="6CDD5925" w14:textId="1270DE04"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1</w:t>
            </w:r>
            <w:r w:rsidRPr="00A961AA">
              <w:rPr>
                <w:rFonts w:ascii="Arial" w:hAnsi="Arial" w:cs="Arial"/>
                <w:color w:val="000000" w:themeColor="text1"/>
                <w:sz w:val="18"/>
                <w:szCs w:val="18"/>
                <w:cs/>
                <w:lang w:eastAsia="en-GB"/>
              </w:rPr>
              <w:t>%</w:t>
            </w:r>
          </w:p>
        </w:tc>
        <w:tc>
          <w:tcPr>
            <w:tcW w:w="736" w:type="pct"/>
            <w:shd w:val="clear" w:color="auto" w:fill="FAFAFA"/>
          </w:tcPr>
          <w:p w14:paraId="6B5595BD"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02B1E3A5" w14:textId="17246C25"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 xml:space="preserve"> 1,586,333 </w:t>
            </w:r>
          </w:p>
        </w:tc>
        <w:tc>
          <w:tcPr>
            <w:tcW w:w="674" w:type="pct"/>
            <w:shd w:val="clear" w:color="auto" w:fill="auto"/>
            <w:vAlign w:val="center"/>
          </w:tcPr>
          <w:p w14:paraId="3A7EA33E"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55762AEC" w14:textId="4D5E6CBE"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1,400,720</w:t>
            </w:r>
          </w:p>
        </w:tc>
        <w:tc>
          <w:tcPr>
            <w:tcW w:w="704" w:type="pct"/>
            <w:shd w:val="clear" w:color="auto" w:fill="FAFAFA"/>
          </w:tcPr>
          <w:p w14:paraId="4E0B00A4"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31598FE7" w14:textId="68F9B112"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(1,817,261)</w:t>
            </w:r>
          </w:p>
        </w:tc>
        <w:tc>
          <w:tcPr>
            <w:tcW w:w="720" w:type="pct"/>
            <w:shd w:val="clear" w:color="auto" w:fill="auto"/>
          </w:tcPr>
          <w:p w14:paraId="4A2DC401" w14:textId="77777777" w:rsidR="00A31240" w:rsidRPr="00A961AA" w:rsidRDefault="00A31240" w:rsidP="00A31240">
            <w:pPr>
              <w:ind w:right="-72"/>
              <w:jc w:val="right"/>
              <w:rPr>
                <w:rFonts w:ascii="Arial" w:hAnsi="Arial" w:cs="Arial"/>
                <w:color w:val="000000" w:themeColor="text1"/>
                <w:sz w:val="18"/>
                <w:szCs w:val="18"/>
                <w:lang w:val="en-GB" w:eastAsia="en-GB"/>
              </w:rPr>
            </w:pPr>
          </w:p>
          <w:p w14:paraId="157ACBB6" w14:textId="055C8A2E"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(1,599,072)</w:t>
            </w:r>
          </w:p>
        </w:tc>
      </w:tr>
      <w:tr w:rsidR="00A31240" w:rsidRPr="00A961AA" w14:paraId="68981E82" w14:textId="77777777" w:rsidTr="000A0DA1">
        <w:trPr>
          <w:gridAfter w:val="1"/>
          <w:wAfter w:w="4" w:type="pct"/>
        </w:trPr>
        <w:tc>
          <w:tcPr>
            <w:tcW w:w="1236" w:type="pct"/>
            <w:shd w:val="clear" w:color="auto" w:fill="auto"/>
            <w:vAlign w:val="center"/>
          </w:tcPr>
          <w:p w14:paraId="656568AB" w14:textId="77777777" w:rsidR="00A31240" w:rsidRPr="00A961AA" w:rsidRDefault="00A31240" w:rsidP="00A31240">
            <w:pPr>
              <w:ind w:left="-78"/>
              <w:rPr>
                <w:rFonts w:ascii="Arial" w:hAnsi="Arial" w:cs="Arial"/>
                <w:color w:val="000000" w:themeColor="text1"/>
                <w:sz w:val="18"/>
                <w:szCs w:val="18"/>
              </w:rPr>
            </w:pPr>
            <w:r w:rsidRPr="00A961AA">
              <w:rPr>
                <w:rFonts w:ascii="Arial" w:hAnsi="Arial" w:cs="Arial"/>
                <w:color w:val="000000" w:themeColor="text1"/>
                <w:spacing w:val="-2"/>
                <w:sz w:val="18"/>
                <w:szCs w:val="18"/>
              </w:rPr>
              <w:t>Gold prices</w:t>
            </w:r>
          </w:p>
        </w:tc>
        <w:tc>
          <w:tcPr>
            <w:tcW w:w="477" w:type="pct"/>
            <w:shd w:val="clear" w:color="auto" w:fill="FAFAFA"/>
            <w:vAlign w:val="center"/>
          </w:tcPr>
          <w:p w14:paraId="7E6D5836" w14:textId="2E5F94A3"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20</w:t>
            </w:r>
            <w:r w:rsidRPr="00A961AA">
              <w:rPr>
                <w:rFonts w:ascii="Arial" w:hAnsi="Arial" w:cs="Arial"/>
                <w:color w:val="000000" w:themeColor="text1"/>
                <w:sz w:val="18"/>
                <w:szCs w:val="18"/>
                <w:cs/>
                <w:lang w:eastAsia="en-GB"/>
              </w:rPr>
              <w:t>%</w:t>
            </w:r>
          </w:p>
        </w:tc>
        <w:tc>
          <w:tcPr>
            <w:tcW w:w="449" w:type="pct"/>
            <w:shd w:val="clear" w:color="auto" w:fill="auto"/>
            <w:vAlign w:val="center"/>
          </w:tcPr>
          <w:p w14:paraId="43DE05A1" w14:textId="3EA09A83" w:rsidR="00A31240" w:rsidRPr="00A961AA" w:rsidRDefault="00A31240" w:rsidP="00A31240">
            <w:pPr>
              <w:ind w:right="-72"/>
              <w:jc w:val="right"/>
              <w:rPr>
                <w:rFonts w:ascii="Arial" w:hAnsi="Arial" w:cs="Arial"/>
                <w:color w:val="000000" w:themeColor="text1"/>
                <w:sz w:val="18"/>
                <w:szCs w:val="18"/>
                <w:lang w:eastAsia="en-GB"/>
              </w:rPr>
            </w:pPr>
            <w:r w:rsidRPr="00A961AA">
              <w:rPr>
                <w:rFonts w:ascii="Arial" w:hAnsi="Arial" w:cs="Arial"/>
                <w:color w:val="000000" w:themeColor="text1"/>
                <w:sz w:val="18"/>
                <w:szCs w:val="18"/>
                <w:lang w:val="en-GB" w:eastAsia="en-GB"/>
              </w:rPr>
              <w:t>20</w:t>
            </w:r>
            <w:r w:rsidRPr="00A961AA">
              <w:rPr>
                <w:rFonts w:ascii="Arial" w:hAnsi="Arial" w:cs="Arial"/>
                <w:color w:val="000000" w:themeColor="text1"/>
                <w:sz w:val="18"/>
                <w:szCs w:val="18"/>
                <w:cs/>
                <w:lang w:eastAsia="en-GB"/>
              </w:rPr>
              <w:t>%</w:t>
            </w:r>
          </w:p>
        </w:tc>
        <w:tc>
          <w:tcPr>
            <w:tcW w:w="736" w:type="pct"/>
            <w:shd w:val="clear" w:color="auto" w:fill="FAFAFA"/>
          </w:tcPr>
          <w:p w14:paraId="378ACEA0" w14:textId="1BEC747A"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 xml:space="preserve">10,636,499 </w:t>
            </w:r>
          </w:p>
        </w:tc>
        <w:tc>
          <w:tcPr>
            <w:tcW w:w="674" w:type="pct"/>
            <w:shd w:val="clear" w:color="auto" w:fill="auto"/>
            <w:vAlign w:val="center"/>
          </w:tcPr>
          <w:p w14:paraId="6325A17F" w14:textId="65D92156" w:rsidR="00A31240" w:rsidRPr="00A961AA" w:rsidRDefault="00A31240" w:rsidP="00A31240">
            <w:pPr>
              <w:ind w:right="-72"/>
              <w:jc w:val="right"/>
              <w:rPr>
                <w:rFonts w:ascii="Arial" w:hAnsi="Arial" w:cs="Arial"/>
                <w:color w:val="000000" w:themeColor="text1"/>
                <w:sz w:val="18"/>
                <w:szCs w:val="18"/>
                <w:cs/>
                <w:lang w:val="en-GB" w:eastAsia="en-GB"/>
              </w:rPr>
            </w:pPr>
            <w:r w:rsidRPr="00A961AA">
              <w:rPr>
                <w:rFonts w:ascii="Arial" w:hAnsi="Arial" w:cs="Arial"/>
                <w:color w:val="000000" w:themeColor="text1"/>
                <w:sz w:val="18"/>
                <w:szCs w:val="18"/>
                <w:lang w:val="en-GB" w:eastAsia="en-GB"/>
              </w:rPr>
              <w:t>10,497,629</w:t>
            </w:r>
          </w:p>
        </w:tc>
        <w:tc>
          <w:tcPr>
            <w:tcW w:w="704" w:type="pct"/>
            <w:shd w:val="clear" w:color="auto" w:fill="FAFAFA"/>
          </w:tcPr>
          <w:p w14:paraId="35B16904" w14:textId="0BCF70AA"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 xml:space="preserve"> (10,636,490)</w:t>
            </w:r>
          </w:p>
        </w:tc>
        <w:tc>
          <w:tcPr>
            <w:tcW w:w="720" w:type="pct"/>
            <w:shd w:val="clear" w:color="auto" w:fill="auto"/>
          </w:tcPr>
          <w:p w14:paraId="72169D29" w14:textId="527D6D9E" w:rsidR="00A31240" w:rsidRPr="00A961AA" w:rsidRDefault="00A31240" w:rsidP="00A31240">
            <w:pPr>
              <w:ind w:right="-72"/>
              <w:jc w:val="right"/>
              <w:rPr>
                <w:rFonts w:ascii="Arial" w:hAnsi="Arial" w:cs="Arial"/>
                <w:color w:val="000000" w:themeColor="text1"/>
                <w:sz w:val="18"/>
                <w:szCs w:val="18"/>
                <w:lang w:val="en-GB" w:eastAsia="en-GB"/>
              </w:rPr>
            </w:pPr>
            <w:r w:rsidRPr="00A961AA">
              <w:rPr>
                <w:rFonts w:ascii="Arial" w:hAnsi="Arial" w:cs="Arial"/>
                <w:color w:val="000000" w:themeColor="text1"/>
                <w:sz w:val="18"/>
                <w:szCs w:val="18"/>
                <w:lang w:val="en-GB" w:eastAsia="en-GB"/>
              </w:rPr>
              <w:t>(10,497,645)</w:t>
            </w:r>
          </w:p>
        </w:tc>
      </w:tr>
    </w:tbl>
    <w:p w14:paraId="2ED761BB" w14:textId="4934A88F" w:rsidR="00256FA2" w:rsidRPr="00A961AA" w:rsidRDefault="00256FA2">
      <w:pPr>
        <w:pStyle w:val="a"/>
        <w:tabs>
          <w:tab w:val="left" w:pos="540"/>
        </w:tabs>
        <w:ind w:right="0"/>
        <w:jc w:val="both"/>
        <w:rPr>
          <w:rFonts w:ascii="Arial" w:cs="Arial"/>
          <w:color w:val="000000" w:themeColor="text1"/>
          <w:sz w:val="20"/>
          <w:szCs w:val="20"/>
          <w:lang w:val="en-US"/>
        </w:rPr>
      </w:pPr>
    </w:p>
    <w:tbl>
      <w:tblPr>
        <w:tblW w:w="5000" w:type="pct"/>
        <w:tblLayout w:type="fixed"/>
        <w:tblLook w:val="04A0" w:firstRow="1" w:lastRow="0" w:firstColumn="1" w:lastColumn="0" w:noHBand="0" w:noVBand="1"/>
      </w:tblPr>
      <w:tblGrid>
        <w:gridCol w:w="2237"/>
        <w:gridCol w:w="863"/>
        <w:gridCol w:w="813"/>
        <w:gridCol w:w="1190"/>
        <w:gridCol w:w="1219"/>
        <w:gridCol w:w="1315"/>
        <w:gridCol w:w="13"/>
        <w:gridCol w:w="1365"/>
        <w:gridCol w:w="14"/>
      </w:tblGrid>
      <w:tr w:rsidR="0030691C" w:rsidRPr="00A961AA" w14:paraId="67163C9C" w14:textId="77777777" w:rsidTr="00FA717C">
        <w:tc>
          <w:tcPr>
            <w:tcW w:w="1239" w:type="pct"/>
            <w:shd w:val="clear" w:color="auto" w:fill="auto"/>
            <w:vAlign w:val="center"/>
            <w:hideMark/>
          </w:tcPr>
          <w:p w14:paraId="416BB454" w14:textId="77777777" w:rsidR="0030691C" w:rsidRPr="00A961AA" w:rsidRDefault="0030691C" w:rsidP="00FA717C">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3761" w:type="pct"/>
            <w:gridSpan w:val="8"/>
            <w:tcBorders>
              <w:top w:val="single" w:sz="4" w:space="0" w:color="auto"/>
              <w:bottom w:val="single" w:sz="4" w:space="0" w:color="auto"/>
            </w:tcBorders>
            <w:shd w:val="clear" w:color="auto" w:fill="auto"/>
            <w:vAlign w:val="center"/>
            <w:hideMark/>
          </w:tcPr>
          <w:p w14:paraId="5BF1D21B" w14:textId="28E7B4DD" w:rsidR="0030691C" w:rsidRPr="00A961AA" w:rsidRDefault="0030691C" w:rsidP="00FA717C">
            <w:pPr>
              <w:ind w:right="-72"/>
              <w:jc w:val="center"/>
              <w:rPr>
                <w:rFonts w:ascii="Arial" w:hAnsi="Arial" w:cs="Arial"/>
                <w:b/>
                <w:bCs/>
                <w:color w:val="000000" w:themeColor="text1"/>
                <w:sz w:val="18"/>
                <w:szCs w:val="18"/>
                <w:lang w:eastAsia="en-GB"/>
              </w:rPr>
            </w:pPr>
            <w:r w:rsidRPr="00A961AA">
              <w:rPr>
                <w:rFonts w:ascii="Arial" w:hAnsi="Arial" w:cs="Arial"/>
                <w:b/>
                <w:bCs/>
                <w:sz w:val="18"/>
                <w:szCs w:val="18"/>
              </w:rPr>
              <w:t>Sep</w:t>
            </w:r>
            <w:r w:rsidR="00965568" w:rsidRPr="00A961AA">
              <w:rPr>
                <w:rFonts w:ascii="Arial" w:hAnsi="Arial" w:cs="Arial"/>
                <w:b/>
                <w:bCs/>
                <w:sz w:val="18"/>
                <w:szCs w:val="18"/>
              </w:rPr>
              <w:t>a</w:t>
            </w:r>
            <w:r w:rsidRPr="00A961AA">
              <w:rPr>
                <w:rFonts w:ascii="Arial" w:hAnsi="Arial" w:cs="Arial"/>
                <w:b/>
                <w:bCs/>
                <w:sz w:val="18"/>
                <w:szCs w:val="18"/>
              </w:rPr>
              <w:t>rate financial statements</w:t>
            </w:r>
          </w:p>
        </w:tc>
      </w:tr>
      <w:tr w:rsidR="0030691C" w:rsidRPr="00A961AA" w14:paraId="0DD61073" w14:textId="77777777" w:rsidTr="00FA717C">
        <w:tc>
          <w:tcPr>
            <w:tcW w:w="1239" w:type="pct"/>
            <w:shd w:val="clear" w:color="auto" w:fill="auto"/>
            <w:vAlign w:val="center"/>
          </w:tcPr>
          <w:p w14:paraId="5B200E9A" w14:textId="77777777" w:rsidR="0030691C" w:rsidRPr="00A961AA" w:rsidRDefault="0030691C" w:rsidP="00FA717C">
            <w:pPr>
              <w:ind w:left="-78"/>
              <w:jc w:val="both"/>
              <w:rPr>
                <w:rFonts w:ascii="Arial" w:hAnsi="Arial" w:cs="Arial"/>
                <w:color w:val="000000" w:themeColor="text1"/>
                <w:sz w:val="18"/>
                <w:szCs w:val="18"/>
                <w:lang w:eastAsia="en-GB"/>
              </w:rPr>
            </w:pPr>
          </w:p>
        </w:tc>
        <w:tc>
          <w:tcPr>
            <w:tcW w:w="478" w:type="pct"/>
            <w:tcBorders>
              <w:top w:val="single" w:sz="4" w:space="0" w:color="auto"/>
            </w:tcBorders>
            <w:shd w:val="clear" w:color="auto" w:fill="auto"/>
            <w:vAlign w:val="center"/>
          </w:tcPr>
          <w:p w14:paraId="77DD134B" w14:textId="77777777" w:rsidR="0030691C" w:rsidRPr="00A961AA" w:rsidRDefault="0030691C" w:rsidP="00FA717C">
            <w:pPr>
              <w:jc w:val="both"/>
              <w:rPr>
                <w:rFonts w:ascii="Arial" w:hAnsi="Arial" w:cs="Arial"/>
                <w:color w:val="000000" w:themeColor="text1"/>
                <w:sz w:val="18"/>
                <w:szCs w:val="18"/>
                <w:lang w:eastAsia="en-GB"/>
              </w:rPr>
            </w:pPr>
          </w:p>
        </w:tc>
        <w:tc>
          <w:tcPr>
            <w:tcW w:w="450" w:type="pct"/>
            <w:tcBorders>
              <w:top w:val="single" w:sz="4" w:space="0" w:color="auto"/>
            </w:tcBorders>
            <w:shd w:val="clear" w:color="auto" w:fill="auto"/>
            <w:noWrap/>
            <w:vAlign w:val="bottom"/>
          </w:tcPr>
          <w:p w14:paraId="773A0CEB" w14:textId="77777777" w:rsidR="0030691C" w:rsidRPr="00A961AA" w:rsidRDefault="0030691C" w:rsidP="00FA717C">
            <w:pPr>
              <w:jc w:val="both"/>
              <w:rPr>
                <w:rFonts w:ascii="Arial" w:hAnsi="Arial" w:cs="Arial"/>
                <w:color w:val="000000" w:themeColor="text1"/>
                <w:sz w:val="18"/>
                <w:szCs w:val="18"/>
                <w:lang w:eastAsia="en-GB"/>
              </w:rPr>
            </w:pPr>
          </w:p>
        </w:tc>
        <w:tc>
          <w:tcPr>
            <w:tcW w:w="2833" w:type="pct"/>
            <w:gridSpan w:val="6"/>
            <w:tcBorders>
              <w:bottom w:val="single" w:sz="4" w:space="0" w:color="auto"/>
            </w:tcBorders>
            <w:shd w:val="clear" w:color="auto" w:fill="auto"/>
            <w:vAlign w:val="center"/>
          </w:tcPr>
          <w:p w14:paraId="090E8A23" w14:textId="77777777" w:rsidR="0030691C" w:rsidRPr="00A961AA" w:rsidRDefault="0030691C" w:rsidP="00FA717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Impact on defined benefit obligation</w:t>
            </w:r>
          </w:p>
        </w:tc>
      </w:tr>
      <w:tr w:rsidR="0030691C" w:rsidRPr="00A961AA" w14:paraId="552B2E45" w14:textId="77777777" w:rsidTr="00FA717C">
        <w:tc>
          <w:tcPr>
            <w:tcW w:w="1239" w:type="pct"/>
            <w:shd w:val="clear" w:color="auto" w:fill="auto"/>
            <w:vAlign w:val="center"/>
            <w:hideMark/>
          </w:tcPr>
          <w:p w14:paraId="6841B3F0" w14:textId="77777777" w:rsidR="0030691C" w:rsidRPr="00A961AA" w:rsidRDefault="0030691C" w:rsidP="00FA717C">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928" w:type="pct"/>
            <w:gridSpan w:val="2"/>
            <w:tcBorders>
              <w:bottom w:val="single" w:sz="4" w:space="0" w:color="auto"/>
            </w:tcBorders>
            <w:shd w:val="clear" w:color="auto" w:fill="auto"/>
            <w:vAlign w:val="center"/>
            <w:hideMark/>
          </w:tcPr>
          <w:p w14:paraId="3BA0E5D0" w14:textId="77777777" w:rsidR="0030691C" w:rsidRPr="00A961AA" w:rsidRDefault="0030691C" w:rsidP="00FA717C">
            <w:pPr>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Change in assumption</w:t>
            </w:r>
          </w:p>
        </w:tc>
        <w:tc>
          <w:tcPr>
            <w:tcW w:w="1334" w:type="pct"/>
            <w:gridSpan w:val="2"/>
            <w:tcBorders>
              <w:top w:val="single" w:sz="4" w:space="0" w:color="auto"/>
              <w:bottom w:val="single" w:sz="4" w:space="0" w:color="auto"/>
            </w:tcBorders>
            <w:shd w:val="clear" w:color="auto" w:fill="auto"/>
            <w:vAlign w:val="center"/>
            <w:hideMark/>
          </w:tcPr>
          <w:p w14:paraId="269D3E6C" w14:textId="77777777" w:rsidR="0030691C" w:rsidRPr="00A961AA" w:rsidRDefault="0030691C" w:rsidP="00FA717C">
            <w:pPr>
              <w:ind w:right="-72"/>
              <w:jc w:val="center"/>
              <w:rPr>
                <w:rFonts w:ascii="Arial" w:hAnsi="Arial" w:cs="Arial"/>
                <w:b/>
                <w:bCs/>
                <w:color w:val="000000" w:themeColor="text1"/>
                <w:sz w:val="18"/>
                <w:szCs w:val="18"/>
                <w:lang w:eastAsia="en-GB"/>
              </w:rPr>
            </w:pPr>
          </w:p>
          <w:p w14:paraId="79707140" w14:textId="77777777" w:rsidR="0030691C" w:rsidRPr="00A961AA" w:rsidRDefault="0030691C" w:rsidP="00FA717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Increase in assumption</w:t>
            </w:r>
          </w:p>
        </w:tc>
        <w:tc>
          <w:tcPr>
            <w:tcW w:w="1499" w:type="pct"/>
            <w:gridSpan w:val="4"/>
            <w:tcBorders>
              <w:top w:val="single" w:sz="4" w:space="0" w:color="auto"/>
              <w:bottom w:val="single" w:sz="4" w:space="0" w:color="auto"/>
            </w:tcBorders>
            <w:shd w:val="clear" w:color="auto" w:fill="auto"/>
            <w:vAlign w:val="center"/>
            <w:hideMark/>
          </w:tcPr>
          <w:p w14:paraId="69B5910B" w14:textId="77777777" w:rsidR="0030691C" w:rsidRPr="00A961AA" w:rsidRDefault="0030691C" w:rsidP="00FA717C">
            <w:pPr>
              <w:ind w:right="-72"/>
              <w:jc w:val="center"/>
              <w:rPr>
                <w:rFonts w:ascii="Arial" w:hAnsi="Arial" w:cs="Arial"/>
                <w:b/>
                <w:bCs/>
                <w:color w:val="000000" w:themeColor="text1"/>
                <w:sz w:val="18"/>
                <w:szCs w:val="18"/>
                <w:lang w:eastAsia="en-GB"/>
              </w:rPr>
            </w:pPr>
          </w:p>
          <w:p w14:paraId="758A494E" w14:textId="77777777" w:rsidR="0030691C" w:rsidRPr="00A961AA" w:rsidRDefault="0030691C" w:rsidP="00FA717C">
            <w:pPr>
              <w:ind w:right="-72"/>
              <w:jc w:val="center"/>
              <w:rPr>
                <w:rFonts w:ascii="Arial" w:hAnsi="Arial" w:cs="Arial"/>
                <w:b/>
                <w:bCs/>
                <w:color w:val="000000" w:themeColor="text1"/>
                <w:sz w:val="18"/>
                <w:szCs w:val="18"/>
                <w:lang w:eastAsia="en-GB"/>
              </w:rPr>
            </w:pPr>
            <w:r w:rsidRPr="00A961AA">
              <w:rPr>
                <w:rFonts w:ascii="Arial" w:hAnsi="Arial" w:cs="Arial"/>
                <w:b/>
                <w:bCs/>
                <w:color w:val="000000" w:themeColor="text1"/>
                <w:sz w:val="18"/>
                <w:szCs w:val="18"/>
                <w:lang w:eastAsia="en-GB"/>
              </w:rPr>
              <w:t>Decrease in assumption</w:t>
            </w:r>
          </w:p>
        </w:tc>
      </w:tr>
      <w:tr w:rsidR="00350DC7" w:rsidRPr="00A961AA" w14:paraId="3A48AA80" w14:textId="77777777" w:rsidTr="00FA717C">
        <w:tc>
          <w:tcPr>
            <w:tcW w:w="1239" w:type="pct"/>
            <w:shd w:val="clear" w:color="auto" w:fill="auto"/>
            <w:vAlign w:val="center"/>
            <w:hideMark/>
          </w:tcPr>
          <w:p w14:paraId="749AED7F" w14:textId="77777777" w:rsidR="00350DC7" w:rsidRPr="00A961AA" w:rsidRDefault="00350DC7" w:rsidP="00350DC7">
            <w:pPr>
              <w:ind w:left="-78"/>
              <w:jc w:val="both"/>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 </w:t>
            </w:r>
          </w:p>
        </w:tc>
        <w:tc>
          <w:tcPr>
            <w:tcW w:w="478" w:type="pct"/>
            <w:tcBorders>
              <w:top w:val="single" w:sz="4" w:space="0" w:color="auto"/>
              <w:bottom w:val="single" w:sz="4" w:space="0" w:color="auto"/>
            </w:tcBorders>
            <w:shd w:val="clear" w:color="auto" w:fill="auto"/>
            <w:vAlign w:val="bottom"/>
          </w:tcPr>
          <w:p w14:paraId="76961892" w14:textId="08D8BE1F"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tc>
        <w:tc>
          <w:tcPr>
            <w:tcW w:w="450" w:type="pct"/>
            <w:tcBorders>
              <w:top w:val="single" w:sz="4" w:space="0" w:color="auto"/>
              <w:bottom w:val="single" w:sz="4" w:space="0" w:color="auto"/>
            </w:tcBorders>
            <w:shd w:val="clear" w:color="auto" w:fill="auto"/>
            <w:vAlign w:val="bottom"/>
            <w:hideMark/>
          </w:tcPr>
          <w:p w14:paraId="7739878E" w14:textId="3D523AD0"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tc>
        <w:tc>
          <w:tcPr>
            <w:tcW w:w="659" w:type="pct"/>
            <w:tcBorders>
              <w:top w:val="single" w:sz="4" w:space="0" w:color="auto"/>
              <w:bottom w:val="single" w:sz="4" w:space="0" w:color="auto"/>
            </w:tcBorders>
            <w:shd w:val="clear" w:color="auto" w:fill="auto"/>
            <w:vAlign w:val="center"/>
          </w:tcPr>
          <w:p w14:paraId="23CF155E"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p w14:paraId="5A8BE64D" w14:textId="5A737A0F"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675" w:type="pct"/>
            <w:tcBorders>
              <w:top w:val="single" w:sz="4" w:space="0" w:color="auto"/>
              <w:bottom w:val="single" w:sz="4" w:space="0" w:color="auto"/>
            </w:tcBorders>
            <w:shd w:val="clear" w:color="auto" w:fill="auto"/>
            <w:vAlign w:val="center"/>
            <w:hideMark/>
          </w:tcPr>
          <w:p w14:paraId="7A3499F9"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p w14:paraId="0F116B33" w14:textId="4F03DA7F"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728" w:type="pct"/>
            <w:tcBorders>
              <w:top w:val="single" w:sz="4" w:space="0" w:color="auto"/>
              <w:bottom w:val="single" w:sz="4" w:space="0" w:color="auto"/>
            </w:tcBorders>
            <w:shd w:val="clear" w:color="auto" w:fill="auto"/>
            <w:vAlign w:val="center"/>
            <w:hideMark/>
          </w:tcPr>
          <w:p w14:paraId="3792C199"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2023</w:t>
            </w:r>
          </w:p>
          <w:p w14:paraId="7D5DA553" w14:textId="1419E579"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c>
          <w:tcPr>
            <w:tcW w:w="771" w:type="pct"/>
            <w:gridSpan w:val="3"/>
            <w:tcBorders>
              <w:top w:val="single" w:sz="4" w:space="0" w:color="auto"/>
              <w:bottom w:val="single" w:sz="4" w:space="0" w:color="auto"/>
            </w:tcBorders>
            <w:shd w:val="clear" w:color="auto" w:fill="auto"/>
            <w:vAlign w:val="center"/>
            <w:hideMark/>
          </w:tcPr>
          <w:p w14:paraId="4C3A6C24" w14:textId="77777777" w:rsidR="00350DC7" w:rsidRPr="00A961AA" w:rsidRDefault="00350DC7" w:rsidP="00350DC7">
            <w:pPr>
              <w:ind w:right="-72"/>
              <w:jc w:val="right"/>
              <w:rPr>
                <w:rFonts w:ascii="Arial" w:eastAsia="MS Mincho" w:hAnsi="Arial" w:cs="Arial"/>
                <w:b/>
                <w:bCs/>
                <w:color w:val="000000" w:themeColor="text1"/>
                <w:sz w:val="18"/>
                <w:szCs w:val="18"/>
                <w:lang w:val="en-GB"/>
              </w:rPr>
            </w:pPr>
            <w:r w:rsidRPr="00A961AA">
              <w:rPr>
                <w:rFonts w:ascii="Arial" w:eastAsia="MS Mincho" w:hAnsi="Arial" w:cs="Arial"/>
                <w:b/>
                <w:bCs/>
                <w:color w:val="000000" w:themeColor="text1"/>
                <w:sz w:val="18"/>
                <w:szCs w:val="18"/>
                <w:lang w:val="en-GB"/>
              </w:rPr>
              <w:t>2022</w:t>
            </w:r>
          </w:p>
          <w:p w14:paraId="64054C30" w14:textId="7853748C" w:rsidR="00350DC7" w:rsidRPr="00A961AA" w:rsidRDefault="00350DC7" w:rsidP="00350DC7">
            <w:pPr>
              <w:ind w:right="-72"/>
              <w:jc w:val="right"/>
              <w:rPr>
                <w:rFonts w:ascii="Arial" w:hAnsi="Arial" w:cs="Arial"/>
                <w:b/>
                <w:bCs/>
                <w:color w:val="000000" w:themeColor="text1"/>
                <w:sz w:val="18"/>
                <w:szCs w:val="18"/>
                <w:lang w:eastAsia="en-GB"/>
              </w:rPr>
            </w:pPr>
            <w:r w:rsidRPr="00A961AA">
              <w:rPr>
                <w:rFonts w:ascii="Arial" w:eastAsia="MS Mincho" w:hAnsi="Arial" w:cs="Arial"/>
                <w:b/>
                <w:bCs/>
                <w:color w:val="000000" w:themeColor="text1"/>
                <w:sz w:val="18"/>
                <w:szCs w:val="18"/>
                <w:lang w:val="en-GB"/>
              </w:rPr>
              <w:t>Baht</w:t>
            </w:r>
          </w:p>
        </w:tc>
      </w:tr>
      <w:tr w:rsidR="00350DC7" w:rsidRPr="00A961AA" w14:paraId="4516A108" w14:textId="77777777" w:rsidTr="00FA717C">
        <w:trPr>
          <w:gridAfter w:val="1"/>
          <w:wAfter w:w="8" w:type="pct"/>
        </w:trPr>
        <w:tc>
          <w:tcPr>
            <w:tcW w:w="1239" w:type="pct"/>
            <w:shd w:val="clear" w:color="auto" w:fill="auto"/>
            <w:vAlign w:val="center"/>
          </w:tcPr>
          <w:p w14:paraId="10C1BAE8" w14:textId="77777777" w:rsidR="00350DC7" w:rsidRPr="00A961AA" w:rsidRDefault="00350DC7" w:rsidP="00350DC7">
            <w:pPr>
              <w:ind w:left="-78"/>
              <w:rPr>
                <w:rFonts w:ascii="Arial" w:hAnsi="Arial" w:cs="Arial"/>
                <w:color w:val="000000" w:themeColor="text1"/>
                <w:sz w:val="18"/>
                <w:szCs w:val="18"/>
                <w:lang w:eastAsia="en-GB"/>
              </w:rPr>
            </w:pPr>
          </w:p>
        </w:tc>
        <w:tc>
          <w:tcPr>
            <w:tcW w:w="478" w:type="pct"/>
            <w:shd w:val="clear" w:color="auto" w:fill="FAFAFA"/>
            <w:vAlign w:val="center"/>
          </w:tcPr>
          <w:p w14:paraId="732C17EA" w14:textId="77777777" w:rsidR="00350DC7" w:rsidRPr="00A961AA" w:rsidRDefault="00350DC7" w:rsidP="00350DC7">
            <w:pPr>
              <w:ind w:right="-72"/>
              <w:jc w:val="right"/>
              <w:rPr>
                <w:rFonts w:ascii="Arial" w:hAnsi="Arial" w:cs="Arial"/>
                <w:color w:val="000000" w:themeColor="text1"/>
                <w:sz w:val="18"/>
                <w:szCs w:val="18"/>
                <w:lang w:eastAsia="en-GB"/>
              </w:rPr>
            </w:pPr>
          </w:p>
        </w:tc>
        <w:tc>
          <w:tcPr>
            <w:tcW w:w="450" w:type="pct"/>
            <w:shd w:val="clear" w:color="auto" w:fill="auto"/>
            <w:vAlign w:val="center"/>
          </w:tcPr>
          <w:p w14:paraId="7D9E70B4" w14:textId="77777777" w:rsidR="00350DC7" w:rsidRPr="00A961AA" w:rsidRDefault="00350DC7" w:rsidP="00350DC7">
            <w:pPr>
              <w:ind w:right="-72"/>
              <w:jc w:val="right"/>
              <w:rPr>
                <w:rFonts w:ascii="Arial" w:hAnsi="Arial" w:cs="Arial"/>
                <w:color w:val="000000" w:themeColor="text1"/>
                <w:sz w:val="18"/>
                <w:szCs w:val="18"/>
                <w:lang w:eastAsia="en-GB"/>
              </w:rPr>
            </w:pPr>
          </w:p>
        </w:tc>
        <w:tc>
          <w:tcPr>
            <w:tcW w:w="659" w:type="pct"/>
            <w:shd w:val="clear" w:color="auto" w:fill="FAFAFA"/>
            <w:vAlign w:val="center"/>
          </w:tcPr>
          <w:p w14:paraId="42569D9B"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675" w:type="pct"/>
            <w:shd w:val="clear" w:color="auto" w:fill="auto"/>
            <w:vAlign w:val="center"/>
          </w:tcPr>
          <w:p w14:paraId="0FE912A9"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735" w:type="pct"/>
            <w:gridSpan w:val="2"/>
            <w:shd w:val="clear" w:color="auto" w:fill="FAFAFA"/>
            <w:vAlign w:val="center"/>
          </w:tcPr>
          <w:p w14:paraId="7B7D9E94" w14:textId="77777777" w:rsidR="00350DC7" w:rsidRPr="00A961AA" w:rsidRDefault="00350DC7" w:rsidP="00350DC7">
            <w:pPr>
              <w:ind w:right="-72"/>
              <w:jc w:val="right"/>
              <w:rPr>
                <w:rFonts w:ascii="Arial" w:hAnsi="Arial" w:cs="Arial"/>
                <w:color w:val="000000" w:themeColor="text1"/>
                <w:sz w:val="18"/>
                <w:szCs w:val="18"/>
                <w:lang w:val="en-GB" w:eastAsia="en-GB"/>
              </w:rPr>
            </w:pPr>
          </w:p>
        </w:tc>
        <w:tc>
          <w:tcPr>
            <w:tcW w:w="756" w:type="pct"/>
            <w:shd w:val="clear" w:color="auto" w:fill="auto"/>
            <w:vAlign w:val="center"/>
          </w:tcPr>
          <w:p w14:paraId="1D399505" w14:textId="77777777" w:rsidR="00350DC7" w:rsidRPr="00A961AA" w:rsidRDefault="00350DC7" w:rsidP="00350DC7">
            <w:pPr>
              <w:ind w:right="-72"/>
              <w:jc w:val="right"/>
              <w:rPr>
                <w:rFonts w:ascii="Arial" w:hAnsi="Arial" w:cs="Arial"/>
                <w:color w:val="000000" w:themeColor="text1"/>
                <w:sz w:val="18"/>
                <w:szCs w:val="18"/>
                <w:lang w:eastAsia="en-GB"/>
              </w:rPr>
            </w:pPr>
          </w:p>
        </w:tc>
      </w:tr>
      <w:tr w:rsidR="00726F62" w:rsidRPr="00A961AA" w14:paraId="6CA00E30" w14:textId="77777777" w:rsidTr="00726F62">
        <w:trPr>
          <w:gridAfter w:val="1"/>
          <w:wAfter w:w="8" w:type="pct"/>
        </w:trPr>
        <w:tc>
          <w:tcPr>
            <w:tcW w:w="1239" w:type="pct"/>
            <w:shd w:val="clear" w:color="auto" w:fill="auto"/>
            <w:vAlign w:val="center"/>
          </w:tcPr>
          <w:p w14:paraId="102C7CF0" w14:textId="77777777" w:rsidR="00726F62" w:rsidRPr="00A961AA" w:rsidRDefault="00726F62" w:rsidP="00726F62">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lang w:eastAsia="en-GB"/>
              </w:rPr>
              <w:t>Discount rate</w:t>
            </w:r>
          </w:p>
        </w:tc>
        <w:tc>
          <w:tcPr>
            <w:tcW w:w="478" w:type="pct"/>
            <w:shd w:val="clear" w:color="auto" w:fill="FAFAFA"/>
            <w:vAlign w:val="center"/>
          </w:tcPr>
          <w:p w14:paraId="15C1AC2D" w14:textId="12F8122B"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450" w:type="pct"/>
            <w:shd w:val="clear" w:color="auto" w:fill="auto"/>
            <w:vAlign w:val="center"/>
          </w:tcPr>
          <w:p w14:paraId="41F6FB89" w14:textId="5E719161"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659" w:type="pct"/>
            <w:shd w:val="clear" w:color="auto" w:fill="FAFAFA"/>
          </w:tcPr>
          <w:p w14:paraId="520CC088" w14:textId="57887FE4"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(981,772)</w:t>
            </w:r>
          </w:p>
        </w:tc>
        <w:tc>
          <w:tcPr>
            <w:tcW w:w="675" w:type="pct"/>
            <w:shd w:val="clear" w:color="auto" w:fill="auto"/>
            <w:vAlign w:val="center"/>
          </w:tcPr>
          <w:p w14:paraId="4E430DD4" w14:textId="22386B18"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(781,052)</w:t>
            </w:r>
          </w:p>
        </w:tc>
        <w:tc>
          <w:tcPr>
            <w:tcW w:w="735" w:type="pct"/>
            <w:gridSpan w:val="2"/>
            <w:shd w:val="clear" w:color="auto" w:fill="FAFAFA"/>
          </w:tcPr>
          <w:p w14:paraId="7D76517B" w14:textId="4DA8B400"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1,201,125</w:t>
            </w:r>
          </w:p>
        </w:tc>
        <w:tc>
          <w:tcPr>
            <w:tcW w:w="756" w:type="pct"/>
            <w:shd w:val="clear" w:color="auto" w:fill="auto"/>
            <w:vAlign w:val="center"/>
          </w:tcPr>
          <w:p w14:paraId="3F20E939" w14:textId="1157E595"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950,427</w:t>
            </w:r>
          </w:p>
        </w:tc>
      </w:tr>
      <w:tr w:rsidR="00726F62" w:rsidRPr="00A961AA" w14:paraId="2B284AFD" w14:textId="77777777" w:rsidTr="00FA717C">
        <w:trPr>
          <w:gridAfter w:val="1"/>
          <w:wAfter w:w="8" w:type="pct"/>
        </w:trPr>
        <w:tc>
          <w:tcPr>
            <w:tcW w:w="1239" w:type="pct"/>
            <w:shd w:val="clear" w:color="auto" w:fill="auto"/>
            <w:vAlign w:val="center"/>
            <w:hideMark/>
          </w:tcPr>
          <w:p w14:paraId="534D4983" w14:textId="77777777" w:rsidR="00726F62" w:rsidRPr="00A961AA" w:rsidRDefault="00726F62" w:rsidP="00726F62">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rPr>
              <w:t xml:space="preserve">Expected rate of </w:t>
            </w:r>
            <w:r w:rsidRPr="00A961AA">
              <w:rPr>
                <w:rFonts w:ascii="Arial" w:hAnsi="Arial" w:cs="Arial"/>
                <w:color w:val="000000" w:themeColor="text1"/>
                <w:sz w:val="18"/>
                <w:szCs w:val="18"/>
              </w:rPr>
              <w:br/>
            </w:r>
            <w:r w:rsidRPr="00A961AA">
              <w:rPr>
                <w:rFonts w:ascii="Arial" w:hAnsi="Arial" w:cs="Arial"/>
                <w:color w:val="000000" w:themeColor="text1"/>
                <w:sz w:val="18"/>
                <w:szCs w:val="18"/>
                <w:cs/>
              </w:rPr>
              <w:t xml:space="preserve">   </w:t>
            </w:r>
            <w:r w:rsidRPr="00A961AA">
              <w:rPr>
                <w:rFonts w:ascii="Arial" w:hAnsi="Arial" w:cs="Arial"/>
                <w:color w:val="000000" w:themeColor="text1"/>
                <w:sz w:val="18"/>
                <w:szCs w:val="18"/>
              </w:rPr>
              <w:t>salary increase</w:t>
            </w:r>
          </w:p>
        </w:tc>
        <w:tc>
          <w:tcPr>
            <w:tcW w:w="478" w:type="pct"/>
            <w:shd w:val="clear" w:color="auto" w:fill="FAFAFA"/>
            <w:vAlign w:val="center"/>
          </w:tcPr>
          <w:p w14:paraId="51DDC101" w14:textId="77777777" w:rsidR="00726F62" w:rsidRPr="00A961AA" w:rsidRDefault="00726F62" w:rsidP="00726F62">
            <w:pPr>
              <w:ind w:right="-72"/>
              <w:jc w:val="right"/>
              <w:rPr>
                <w:rFonts w:ascii="Arial" w:hAnsi="Arial" w:cs="Arial"/>
                <w:sz w:val="18"/>
                <w:szCs w:val="18"/>
                <w:lang w:val="en-GB" w:eastAsia="en-GB"/>
              </w:rPr>
            </w:pPr>
          </w:p>
          <w:p w14:paraId="37A237E8" w14:textId="434224D8"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450" w:type="pct"/>
            <w:shd w:val="clear" w:color="auto" w:fill="auto"/>
            <w:vAlign w:val="center"/>
            <w:hideMark/>
          </w:tcPr>
          <w:p w14:paraId="3428D2B6" w14:textId="77777777" w:rsidR="00726F62" w:rsidRPr="00A961AA" w:rsidRDefault="00726F62" w:rsidP="00726F62">
            <w:pPr>
              <w:ind w:right="-72"/>
              <w:jc w:val="right"/>
              <w:rPr>
                <w:rFonts w:ascii="Arial" w:hAnsi="Arial" w:cs="Arial"/>
                <w:sz w:val="18"/>
                <w:szCs w:val="18"/>
                <w:lang w:val="en-GB" w:eastAsia="en-GB"/>
              </w:rPr>
            </w:pPr>
          </w:p>
          <w:p w14:paraId="0673CFD1" w14:textId="1D28708D"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659" w:type="pct"/>
            <w:shd w:val="clear" w:color="auto" w:fill="FAFAFA"/>
          </w:tcPr>
          <w:p w14:paraId="21C95E1E" w14:textId="77777777" w:rsidR="00A6714A" w:rsidRPr="00A961AA" w:rsidRDefault="00A6714A" w:rsidP="00726F62">
            <w:pPr>
              <w:ind w:right="-72"/>
              <w:jc w:val="right"/>
              <w:rPr>
                <w:rFonts w:ascii="Arial" w:hAnsi="Arial" w:cs="Arial"/>
                <w:sz w:val="18"/>
                <w:szCs w:val="18"/>
                <w:lang w:val="en-GB" w:eastAsia="en-GB"/>
              </w:rPr>
            </w:pPr>
          </w:p>
          <w:p w14:paraId="23F8407F" w14:textId="7C4297E0"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1,054,655</w:t>
            </w:r>
          </w:p>
        </w:tc>
        <w:tc>
          <w:tcPr>
            <w:tcW w:w="675" w:type="pct"/>
            <w:shd w:val="clear" w:color="auto" w:fill="auto"/>
          </w:tcPr>
          <w:p w14:paraId="3550D1D0" w14:textId="77777777" w:rsidR="00726F62" w:rsidRPr="00A961AA" w:rsidRDefault="00726F62" w:rsidP="00726F62">
            <w:pPr>
              <w:ind w:right="-72"/>
              <w:jc w:val="right"/>
              <w:rPr>
                <w:rFonts w:ascii="Arial" w:hAnsi="Arial" w:cs="Arial"/>
                <w:sz w:val="18"/>
                <w:szCs w:val="18"/>
                <w:lang w:val="en-GB" w:eastAsia="en-GB"/>
              </w:rPr>
            </w:pPr>
          </w:p>
          <w:p w14:paraId="72EA8CEF" w14:textId="788DDDA5"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873,639</w:t>
            </w:r>
          </w:p>
        </w:tc>
        <w:tc>
          <w:tcPr>
            <w:tcW w:w="735" w:type="pct"/>
            <w:gridSpan w:val="2"/>
            <w:shd w:val="clear" w:color="auto" w:fill="FAFAFA"/>
          </w:tcPr>
          <w:p w14:paraId="557FFBEB" w14:textId="77777777" w:rsidR="00A6714A" w:rsidRPr="00A961AA" w:rsidRDefault="00A6714A" w:rsidP="00726F62">
            <w:pPr>
              <w:ind w:right="-72"/>
              <w:jc w:val="right"/>
              <w:rPr>
                <w:rFonts w:ascii="Arial" w:hAnsi="Arial" w:cs="Arial"/>
                <w:sz w:val="18"/>
                <w:szCs w:val="18"/>
                <w:lang w:val="en-GB" w:eastAsia="en-GB"/>
              </w:rPr>
            </w:pPr>
          </w:p>
          <w:p w14:paraId="2B2DA383" w14:textId="452C748C"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(881,363)</w:t>
            </w:r>
          </w:p>
        </w:tc>
        <w:tc>
          <w:tcPr>
            <w:tcW w:w="756" w:type="pct"/>
            <w:shd w:val="clear" w:color="auto" w:fill="auto"/>
          </w:tcPr>
          <w:p w14:paraId="06C7A650" w14:textId="77777777" w:rsidR="00726F62" w:rsidRPr="00A961AA" w:rsidRDefault="00726F62" w:rsidP="00726F62">
            <w:pPr>
              <w:ind w:right="-72"/>
              <w:jc w:val="right"/>
              <w:rPr>
                <w:rFonts w:ascii="Arial" w:hAnsi="Arial" w:cs="Arial"/>
                <w:sz w:val="18"/>
                <w:szCs w:val="18"/>
                <w:lang w:val="en-GB" w:eastAsia="en-GB"/>
              </w:rPr>
            </w:pPr>
          </w:p>
          <w:p w14:paraId="7BBA0A41" w14:textId="3443FB8B"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(735,064)</w:t>
            </w:r>
          </w:p>
        </w:tc>
      </w:tr>
      <w:tr w:rsidR="00726F62" w:rsidRPr="00A961AA" w14:paraId="181E7FFF" w14:textId="77777777" w:rsidTr="00FA717C">
        <w:trPr>
          <w:gridAfter w:val="1"/>
          <w:wAfter w:w="8" w:type="pct"/>
        </w:trPr>
        <w:tc>
          <w:tcPr>
            <w:tcW w:w="1239" w:type="pct"/>
            <w:shd w:val="clear" w:color="auto" w:fill="auto"/>
            <w:vAlign w:val="center"/>
            <w:hideMark/>
          </w:tcPr>
          <w:p w14:paraId="43D18AA0" w14:textId="77777777" w:rsidR="00726F62" w:rsidRPr="00A961AA" w:rsidRDefault="00726F62" w:rsidP="00726F62">
            <w:pPr>
              <w:ind w:left="-78"/>
              <w:rPr>
                <w:rFonts w:ascii="Arial" w:hAnsi="Arial" w:cs="Arial"/>
                <w:color w:val="000000" w:themeColor="text1"/>
                <w:sz w:val="18"/>
                <w:szCs w:val="18"/>
                <w:lang w:eastAsia="en-GB"/>
              </w:rPr>
            </w:pPr>
            <w:r w:rsidRPr="00A961AA">
              <w:rPr>
                <w:rFonts w:ascii="Arial" w:hAnsi="Arial" w:cs="Arial"/>
                <w:color w:val="000000" w:themeColor="text1"/>
                <w:sz w:val="18"/>
                <w:szCs w:val="18"/>
              </w:rPr>
              <w:t>Turnover rate</w:t>
            </w:r>
          </w:p>
        </w:tc>
        <w:tc>
          <w:tcPr>
            <w:tcW w:w="478" w:type="pct"/>
            <w:shd w:val="clear" w:color="auto" w:fill="FAFAFA"/>
            <w:vAlign w:val="center"/>
          </w:tcPr>
          <w:p w14:paraId="58BFF73D" w14:textId="5B8C585F"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20</w:t>
            </w:r>
            <w:r w:rsidRPr="00A961AA">
              <w:rPr>
                <w:rFonts w:ascii="Arial" w:hAnsi="Arial" w:cs="Arial"/>
                <w:sz w:val="18"/>
                <w:szCs w:val="18"/>
                <w:cs/>
                <w:lang w:val="en-GB" w:eastAsia="en-GB"/>
              </w:rPr>
              <w:t>%</w:t>
            </w:r>
          </w:p>
        </w:tc>
        <w:tc>
          <w:tcPr>
            <w:tcW w:w="450" w:type="pct"/>
            <w:shd w:val="clear" w:color="auto" w:fill="auto"/>
            <w:vAlign w:val="center"/>
            <w:hideMark/>
          </w:tcPr>
          <w:p w14:paraId="577CB434" w14:textId="4FC9059D"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20</w:t>
            </w:r>
            <w:r w:rsidRPr="00A961AA">
              <w:rPr>
                <w:rFonts w:ascii="Arial" w:hAnsi="Arial" w:cs="Arial"/>
                <w:sz w:val="18"/>
                <w:szCs w:val="18"/>
                <w:cs/>
                <w:lang w:val="en-GB" w:eastAsia="en-GB"/>
              </w:rPr>
              <w:t>%</w:t>
            </w:r>
          </w:p>
        </w:tc>
        <w:tc>
          <w:tcPr>
            <w:tcW w:w="659" w:type="pct"/>
            <w:shd w:val="clear" w:color="auto" w:fill="FAFAFA"/>
          </w:tcPr>
          <w:p w14:paraId="661A0EF2" w14:textId="38935ED9"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(537,199)</w:t>
            </w:r>
          </w:p>
        </w:tc>
        <w:tc>
          <w:tcPr>
            <w:tcW w:w="675" w:type="pct"/>
            <w:shd w:val="clear" w:color="auto" w:fill="auto"/>
          </w:tcPr>
          <w:p w14:paraId="10BC54E0" w14:textId="54E6571B"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(408,796)</w:t>
            </w:r>
          </w:p>
        </w:tc>
        <w:tc>
          <w:tcPr>
            <w:tcW w:w="735" w:type="pct"/>
            <w:gridSpan w:val="2"/>
            <w:shd w:val="clear" w:color="auto" w:fill="FAFAFA"/>
          </w:tcPr>
          <w:p w14:paraId="2410CBA0" w14:textId="27DA84A0"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595,831</w:t>
            </w:r>
          </w:p>
        </w:tc>
        <w:tc>
          <w:tcPr>
            <w:tcW w:w="756" w:type="pct"/>
            <w:shd w:val="clear" w:color="auto" w:fill="auto"/>
          </w:tcPr>
          <w:p w14:paraId="33608015" w14:textId="7218BD99"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449,696</w:t>
            </w:r>
          </w:p>
        </w:tc>
      </w:tr>
      <w:tr w:rsidR="00726F62" w:rsidRPr="00A961AA" w14:paraId="0E8A1710" w14:textId="77777777" w:rsidTr="00FA717C">
        <w:trPr>
          <w:gridAfter w:val="1"/>
          <w:wAfter w:w="8" w:type="pct"/>
        </w:trPr>
        <w:tc>
          <w:tcPr>
            <w:tcW w:w="1239" w:type="pct"/>
            <w:shd w:val="clear" w:color="auto" w:fill="auto"/>
            <w:vAlign w:val="center"/>
          </w:tcPr>
          <w:p w14:paraId="65210F5C" w14:textId="77777777" w:rsidR="00726F62" w:rsidRPr="00A961AA" w:rsidRDefault="00726F62" w:rsidP="00726F62">
            <w:pPr>
              <w:ind w:left="-78"/>
              <w:rPr>
                <w:rFonts w:ascii="Arial" w:hAnsi="Arial" w:cs="Arial"/>
                <w:color w:val="000000" w:themeColor="text1"/>
                <w:sz w:val="18"/>
                <w:szCs w:val="18"/>
              </w:rPr>
            </w:pPr>
            <w:r w:rsidRPr="00A961AA">
              <w:rPr>
                <w:rFonts w:ascii="Arial" w:hAnsi="Arial" w:cs="Arial"/>
                <w:color w:val="000000" w:themeColor="text1"/>
                <w:spacing w:val="-2"/>
                <w:sz w:val="18"/>
                <w:szCs w:val="18"/>
              </w:rPr>
              <w:t>Mortality rate</w:t>
            </w:r>
            <w:r w:rsidRPr="00A961AA">
              <w:rPr>
                <w:rFonts w:ascii="Arial" w:hAnsi="Arial" w:cs="Arial"/>
                <w:color w:val="000000" w:themeColor="text1"/>
                <w:spacing w:val="-2"/>
                <w:sz w:val="18"/>
                <w:szCs w:val="18"/>
              </w:rPr>
              <w:br/>
            </w:r>
            <w:r w:rsidRPr="00A961AA">
              <w:rPr>
                <w:rFonts w:ascii="Arial" w:hAnsi="Arial" w:cs="Arial"/>
                <w:color w:val="000000" w:themeColor="text1"/>
                <w:spacing w:val="-2"/>
                <w:sz w:val="18"/>
                <w:szCs w:val="18"/>
                <w:cs/>
              </w:rPr>
              <w:t xml:space="preserve">   </w:t>
            </w:r>
            <w:r w:rsidRPr="00A961AA">
              <w:rPr>
                <w:rFonts w:ascii="Arial" w:hAnsi="Arial" w:cs="Arial"/>
                <w:color w:val="000000" w:themeColor="text1"/>
                <w:spacing w:val="-2"/>
                <w:sz w:val="18"/>
                <w:szCs w:val="18"/>
              </w:rPr>
              <w:t>improvement</w:t>
            </w:r>
          </w:p>
        </w:tc>
        <w:tc>
          <w:tcPr>
            <w:tcW w:w="478" w:type="pct"/>
            <w:shd w:val="clear" w:color="auto" w:fill="FAFAFA"/>
            <w:vAlign w:val="center"/>
          </w:tcPr>
          <w:p w14:paraId="32270F8D" w14:textId="77777777" w:rsidR="00726F62" w:rsidRPr="00A961AA" w:rsidRDefault="00726F62" w:rsidP="00726F62">
            <w:pPr>
              <w:ind w:right="-72"/>
              <w:jc w:val="right"/>
              <w:rPr>
                <w:rFonts w:ascii="Arial" w:hAnsi="Arial" w:cs="Arial"/>
                <w:sz w:val="18"/>
                <w:szCs w:val="18"/>
                <w:lang w:val="en-GB" w:eastAsia="en-GB"/>
              </w:rPr>
            </w:pPr>
          </w:p>
          <w:p w14:paraId="6959AA5C" w14:textId="1F8C624D"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450" w:type="pct"/>
            <w:shd w:val="clear" w:color="auto" w:fill="auto"/>
            <w:vAlign w:val="center"/>
          </w:tcPr>
          <w:p w14:paraId="295E6B31" w14:textId="77777777" w:rsidR="00726F62" w:rsidRPr="00A961AA" w:rsidRDefault="00726F62" w:rsidP="00726F62">
            <w:pPr>
              <w:ind w:right="-72"/>
              <w:jc w:val="right"/>
              <w:rPr>
                <w:rFonts w:ascii="Arial" w:hAnsi="Arial" w:cs="Arial"/>
                <w:sz w:val="18"/>
                <w:szCs w:val="18"/>
                <w:lang w:val="en-GB" w:eastAsia="en-GB"/>
              </w:rPr>
            </w:pPr>
          </w:p>
          <w:p w14:paraId="2D8FEB72" w14:textId="2642F8AA"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w:t>
            </w:r>
            <w:r w:rsidRPr="00A961AA">
              <w:rPr>
                <w:rFonts w:ascii="Arial" w:hAnsi="Arial" w:cs="Arial"/>
                <w:sz w:val="18"/>
                <w:szCs w:val="18"/>
                <w:cs/>
                <w:lang w:val="en-GB" w:eastAsia="en-GB"/>
              </w:rPr>
              <w:t>%</w:t>
            </w:r>
          </w:p>
        </w:tc>
        <w:tc>
          <w:tcPr>
            <w:tcW w:w="659" w:type="pct"/>
            <w:shd w:val="clear" w:color="auto" w:fill="FAFAFA"/>
          </w:tcPr>
          <w:p w14:paraId="002164AD" w14:textId="77777777" w:rsidR="00A6714A" w:rsidRPr="00A961AA" w:rsidRDefault="00A6714A" w:rsidP="00726F62">
            <w:pPr>
              <w:ind w:right="-72"/>
              <w:jc w:val="right"/>
              <w:rPr>
                <w:rFonts w:ascii="Arial" w:hAnsi="Arial" w:cs="Arial"/>
                <w:sz w:val="18"/>
                <w:szCs w:val="18"/>
                <w:lang w:val="en-GB" w:eastAsia="en-GB"/>
              </w:rPr>
            </w:pPr>
          </w:p>
          <w:p w14:paraId="05483C0D" w14:textId="6832CE4E"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37,048</w:t>
            </w:r>
          </w:p>
        </w:tc>
        <w:tc>
          <w:tcPr>
            <w:tcW w:w="675" w:type="pct"/>
            <w:shd w:val="clear" w:color="auto" w:fill="auto"/>
          </w:tcPr>
          <w:p w14:paraId="135EE657" w14:textId="77777777" w:rsidR="00726F62" w:rsidRPr="00A961AA" w:rsidRDefault="00726F62" w:rsidP="00726F62">
            <w:pPr>
              <w:ind w:right="-72"/>
              <w:jc w:val="right"/>
              <w:rPr>
                <w:rFonts w:ascii="Arial" w:hAnsi="Arial" w:cs="Arial"/>
                <w:sz w:val="18"/>
                <w:szCs w:val="18"/>
                <w:lang w:val="en-GB" w:eastAsia="en-GB"/>
              </w:rPr>
            </w:pPr>
          </w:p>
          <w:p w14:paraId="5808777A" w14:textId="3AB7575F"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37,423</w:t>
            </w:r>
          </w:p>
        </w:tc>
        <w:tc>
          <w:tcPr>
            <w:tcW w:w="735" w:type="pct"/>
            <w:gridSpan w:val="2"/>
            <w:shd w:val="clear" w:color="auto" w:fill="FAFAFA"/>
          </w:tcPr>
          <w:p w14:paraId="0F1E1AA7" w14:textId="77777777" w:rsidR="00A6714A" w:rsidRPr="00A961AA" w:rsidRDefault="00A6714A" w:rsidP="00726F62">
            <w:pPr>
              <w:ind w:right="-72"/>
              <w:jc w:val="right"/>
              <w:rPr>
                <w:rFonts w:ascii="Arial" w:hAnsi="Arial" w:cs="Arial"/>
                <w:sz w:val="18"/>
                <w:szCs w:val="18"/>
                <w:lang w:val="en-GB" w:eastAsia="en-GB"/>
              </w:rPr>
            </w:pPr>
          </w:p>
          <w:p w14:paraId="57DC6999" w14:textId="1C1FE843"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(44,055)</w:t>
            </w:r>
          </w:p>
        </w:tc>
        <w:tc>
          <w:tcPr>
            <w:tcW w:w="756" w:type="pct"/>
            <w:shd w:val="clear" w:color="auto" w:fill="auto"/>
          </w:tcPr>
          <w:p w14:paraId="245EFC9B" w14:textId="77777777" w:rsidR="00726F62" w:rsidRPr="00A961AA" w:rsidRDefault="00726F62" w:rsidP="00726F62">
            <w:pPr>
              <w:ind w:right="-72"/>
              <w:jc w:val="right"/>
              <w:rPr>
                <w:rFonts w:ascii="Arial" w:hAnsi="Arial" w:cs="Arial"/>
                <w:sz w:val="18"/>
                <w:szCs w:val="18"/>
                <w:lang w:val="en-GB" w:eastAsia="en-GB"/>
              </w:rPr>
            </w:pPr>
          </w:p>
          <w:p w14:paraId="52E0A0EA" w14:textId="6B0D7E81"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(43,797)</w:t>
            </w:r>
          </w:p>
        </w:tc>
      </w:tr>
      <w:tr w:rsidR="00726F62" w:rsidRPr="00A961AA" w14:paraId="1B99FFF2" w14:textId="77777777" w:rsidTr="00726F62">
        <w:trPr>
          <w:gridAfter w:val="1"/>
          <w:wAfter w:w="8" w:type="pct"/>
        </w:trPr>
        <w:tc>
          <w:tcPr>
            <w:tcW w:w="1239" w:type="pct"/>
            <w:shd w:val="clear" w:color="auto" w:fill="auto"/>
            <w:vAlign w:val="center"/>
          </w:tcPr>
          <w:p w14:paraId="62A3836C" w14:textId="77777777" w:rsidR="00726F62" w:rsidRPr="00A961AA" w:rsidRDefault="00726F62" w:rsidP="00726F62">
            <w:pPr>
              <w:ind w:left="-78"/>
              <w:rPr>
                <w:rFonts w:ascii="Arial" w:hAnsi="Arial" w:cs="Arial"/>
                <w:color w:val="000000" w:themeColor="text1"/>
                <w:sz w:val="18"/>
                <w:szCs w:val="18"/>
              </w:rPr>
            </w:pPr>
            <w:r w:rsidRPr="00A961AA">
              <w:rPr>
                <w:rFonts w:ascii="Arial" w:hAnsi="Arial" w:cs="Arial"/>
                <w:color w:val="000000" w:themeColor="text1"/>
                <w:spacing w:val="-2"/>
                <w:sz w:val="18"/>
                <w:szCs w:val="18"/>
              </w:rPr>
              <w:t>Gold prices</w:t>
            </w:r>
          </w:p>
        </w:tc>
        <w:tc>
          <w:tcPr>
            <w:tcW w:w="478" w:type="pct"/>
            <w:shd w:val="clear" w:color="auto" w:fill="FAFAFA"/>
            <w:vAlign w:val="center"/>
          </w:tcPr>
          <w:p w14:paraId="35F5B26F" w14:textId="67A3E1C9"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20</w:t>
            </w:r>
            <w:r w:rsidRPr="00A961AA">
              <w:rPr>
                <w:rFonts w:ascii="Arial" w:hAnsi="Arial" w:cs="Arial"/>
                <w:sz w:val="18"/>
                <w:szCs w:val="18"/>
                <w:cs/>
                <w:lang w:val="en-GB" w:eastAsia="en-GB"/>
              </w:rPr>
              <w:t>%</w:t>
            </w:r>
          </w:p>
        </w:tc>
        <w:tc>
          <w:tcPr>
            <w:tcW w:w="450" w:type="pct"/>
            <w:shd w:val="clear" w:color="auto" w:fill="auto"/>
            <w:vAlign w:val="bottom"/>
          </w:tcPr>
          <w:p w14:paraId="2DCB0AE4" w14:textId="2A1D54A1"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20</w:t>
            </w:r>
            <w:r w:rsidRPr="00A961AA">
              <w:rPr>
                <w:rFonts w:ascii="Arial" w:hAnsi="Arial" w:cs="Arial"/>
                <w:sz w:val="18"/>
                <w:szCs w:val="18"/>
                <w:cs/>
                <w:lang w:val="en-GB" w:eastAsia="en-GB"/>
              </w:rPr>
              <w:t>%</w:t>
            </w:r>
          </w:p>
        </w:tc>
        <w:tc>
          <w:tcPr>
            <w:tcW w:w="659" w:type="pct"/>
            <w:shd w:val="clear" w:color="auto" w:fill="FAFAFA"/>
          </w:tcPr>
          <w:p w14:paraId="616D9A01" w14:textId="0CF3573A"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124,665</w:t>
            </w:r>
          </w:p>
        </w:tc>
        <w:tc>
          <w:tcPr>
            <w:tcW w:w="675" w:type="pct"/>
            <w:shd w:val="clear" w:color="auto" w:fill="auto"/>
            <w:vAlign w:val="bottom"/>
          </w:tcPr>
          <w:p w14:paraId="44B9F5A6" w14:textId="54F3D76E" w:rsidR="00726F62" w:rsidRPr="00A961AA" w:rsidRDefault="00726F62" w:rsidP="00726F62">
            <w:pPr>
              <w:ind w:right="-72"/>
              <w:jc w:val="right"/>
              <w:rPr>
                <w:rFonts w:ascii="Arial" w:hAnsi="Arial" w:cs="Arial"/>
                <w:sz w:val="18"/>
                <w:szCs w:val="18"/>
                <w:cs/>
                <w:lang w:val="en-GB" w:eastAsia="en-GB"/>
              </w:rPr>
            </w:pPr>
            <w:r w:rsidRPr="00A961AA">
              <w:rPr>
                <w:rFonts w:ascii="Arial" w:hAnsi="Arial" w:cs="Arial"/>
                <w:sz w:val="18"/>
                <w:szCs w:val="18"/>
                <w:lang w:val="en-GB" w:eastAsia="en-GB"/>
              </w:rPr>
              <w:t>46,655</w:t>
            </w:r>
          </w:p>
        </w:tc>
        <w:tc>
          <w:tcPr>
            <w:tcW w:w="735" w:type="pct"/>
            <w:gridSpan w:val="2"/>
            <w:shd w:val="clear" w:color="auto" w:fill="FAFAFA"/>
          </w:tcPr>
          <w:p w14:paraId="2D11C09D" w14:textId="07D62CD2"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(124,661)</w:t>
            </w:r>
          </w:p>
        </w:tc>
        <w:tc>
          <w:tcPr>
            <w:tcW w:w="756" w:type="pct"/>
            <w:shd w:val="clear" w:color="auto" w:fill="auto"/>
            <w:vAlign w:val="bottom"/>
          </w:tcPr>
          <w:p w14:paraId="1D1722AD" w14:textId="439D9FE1" w:rsidR="00726F62" w:rsidRPr="00A961AA" w:rsidRDefault="00726F62" w:rsidP="00726F62">
            <w:pPr>
              <w:ind w:right="-72"/>
              <w:jc w:val="right"/>
              <w:rPr>
                <w:rFonts w:ascii="Arial" w:hAnsi="Arial" w:cs="Arial"/>
                <w:sz w:val="18"/>
                <w:szCs w:val="18"/>
                <w:lang w:val="en-GB" w:eastAsia="en-GB"/>
              </w:rPr>
            </w:pPr>
            <w:r w:rsidRPr="00A961AA">
              <w:rPr>
                <w:rFonts w:ascii="Arial" w:hAnsi="Arial" w:cs="Arial"/>
                <w:sz w:val="18"/>
                <w:szCs w:val="18"/>
                <w:lang w:val="en-GB" w:eastAsia="en-GB"/>
              </w:rPr>
              <w:t>(46,652)</w:t>
            </w:r>
          </w:p>
        </w:tc>
      </w:tr>
    </w:tbl>
    <w:p w14:paraId="04335C61" w14:textId="77777777" w:rsidR="0030691C" w:rsidRPr="00A961AA" w:rsidRDefault="0030691C">
      <w:pPr>
        <w:pStyle w:val="a"/>
        <w:tabs>
          <w:tab w:val="left" w:pos="540"/>
        </w:tabs>
        <w:ind w:right="0"/>
        <w:jc w:val="both"/>
        <w:rPr>
          <w:rFonts w:ascii="Arial" w:cs="Arial"/>
          <w:color w:val="000000" w:themeColor="text1"/>
          <w:sz w:val="20"/>
          <w:szCs w:val="20"/>
          <w:lang w:val="en-US"/>
        </w:rPr>
      </w:pPr>
    </w:p>
    <w:p w14:paraId="17CD0A1E" w14:textId="77777777" w:rsidR="00256FA2" w:rsidRPr="00A961AA" w:rsidRDefault="00BC2AC7">
      <w:pPr>
        <w:pStyle w:val="a"/>
        <w:tabs>
          <w:tab w:val="left" w:pos="540"/>
        </w:tabs>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The above sensitivity analyses are based on a change in an assumption while holding all other assumptions constant</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In practice, this is unlikely to occur, and changes in some of the assumptions may be correlated</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 xml:space="preserve">When calculating the sensitivity of the defined benefit obligation to significant actuarial assumptions the same method </w:t>
      </w:r>
      <w:r w:rsidRPr="00A961AA">
        <w:rPr>
          <w:rFonts w:ascii="Arial" w:cs="Arial"/>
          <w:color w:val="000000" w:themeColor="text1"/>
          <w:sz w:val="20"/>
          <w:szCs w:val="20"/>
          <w:cs/>
          <w:lang w:val="en-US"/>
        </w:rPr>
        <w:t>(</w:t>
      </w:r>
      <w:r w:rsidRPr="00A961AA">
        <w:rPr>
          <w:rFonts w:ascii="Arial" w:cs="Arial"/>
          <w:color w:val="000000" w:themeColor="text1"/>
          <w:sz w:val="20"/>
          <w:szCs w:val="20"/>
          <w:lang w:val="en-US"/>
        </w:rPr>
        <w:t>present value of the defined benefit obligation calculated with the projected unit credit method at the end of the reporting period</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 xml:space="preserve">has been applied as when calculating the pension liability </w:t>
      </w:r>
      <w:proofErr w:type="spellStart"/>
      <w:r w:rsidRPr="00A961AA">
        <w:rPr>
          <w:rFonts w:ascii="Arial" w:cs="Arial"/>
          <w:color w:val="000000" w:themeColor="text1"/>
          <w:sz w:val="20"/>
          <w:szCs w:val="20"/>
          <w:lang w:val="en-US"/>
        </w:rPr>
        <w:t>recognised</w:t>
      </w:r>
      <w:proofErr w:type="spellEnd"/>
      <w:r w:rsidRPr="00A961AA">
        <w:rPr>
          <w:rFonts w:ascii="Arial" w:cs="Arial"/>
          <w:color w:val="000000" w:themeColor="text1"/>
          <w:sz w:val="20"/>
          <w:szCs w:val="20"/>
          <w:lang w:val="en-US"/>
        </w:rPr>
        <w:t xml:space="preserve"> within the Statement of Financial Position</w:t>
      </w:r>
      <w:r w:rsidRPr="00A961AA">
        <w:rPr>
          <w:rFonts w:ascii="Arial" w:cs="Arial"/>
          <w:color w:val="000000" w:themeColor="text1"/>
          <w:sz w:val="20"/>
          <w:szCs w:val="20"/>
          <w:cs/>
          <w:lang w:val="en-US"/>
        </w:rPr>
        <w:t>.</w:t>
      </w:r>
    </w:p>
    <w:p w14:paraId="3009E9CE" w14:textId="571201A7" w:rsidR="009D011D" w:rsidRPr="00A961AA" w:rsidRDefault="009D011D">
      <w:pPr>
        <w:overflowPunct/>
        <w:autoSpaceDE/>
        <w:autoSpaceDN/>
        <w:adjustRightInd/>
        <w:textAlignment w:val="auto"/>
        <w:rPr>
          <w:rFonts w:ascii="Arial" w:hAnsi="Arial" w:cs="Arial"/>
          <w:color w:val="000000" w:themeColor="text1"/>
          <w:sz w:val="20"/>
          <w:szCs w:val="20"/>
        </w:rPr>
      </w:pPr>
    </w:p>
    <w:p w14:paraId="075B5390" w14:textId="77777777" w:rsidR="00256FA2" w:rsidRPr="00A961AA" w:rsidRDefault="00BC2AC7">
      <w:pPr>
        <w:pStyle w:val="a"/>
        <w:tabs>
          <w:tab w:val="left" w:pos="540"/>
        </w:tabs>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The methods and types of assumptions used in preparing the sensitivity analysis </w:t>
      </w:r>
      <w:r w:rsidR="00A8560D" w:rsidRPr="00A961AA">
        <w:rPr>
          <w:rFonts w:ascii="Arial" w:cs="Arial"/>
          <w:color w:val="000000" w:themeColor="text1"/>
          <w:sz w:val="20"/>
          <w:szCs w:val="20"/>
          <w:lang w:val="en-US"/>
        </w:rPr>
        <w:t>were</w:t>
      </w:r>
      <w:r w:rsidRPr="00A961AA">
        <w:rPr>
          <w:rFonts w:ascii="Arial" w:cs="Arial"/>
          <w:color w:val="000000" w:themeColor="text1"/>
          <w:sz w:val="20"/>
          <w:szCs w:val="20"/>
          <w:lang w:val="en-US"/>
        </w:rPr>
        <w:t xml:space="preserve"> not change</w:t>
      </w:r>
      <w:r w:rsidR="00A8560D" w:rsidRPr="00A961AA">
        <w:rPr>
          <w:rFonts w:ascii="Arial" w:cs="Arial"/>
          <w:color w:val="000000" w:themeColor="text1"/>
          <w:sz w:val="20"/>
          <w:szCs w:val="20"/>
          <w:lang w:val="en-US"/>
        </w:rPr>
        <w:t>d</w:t>
      </w:r>
      <w:r w:rsidRPr="00A961AA">
        <w:rPr>
          <w:rFonts w:ascii="Arial" w:cs="Arial"/>
          <w:color w:val="000000" w:themeColor="text1"/>
          <w:sz w:val="20"/>
          <w:szCs w:val="20"/>
          <w:lang w:val="en-US"/>
        </w:rPr>
        <w:t xml:space="preserve"> </w:t>
      </w:r>
      <w:r w:rsidR="00A8560D" w:rsidRPr="00A961AA">
        <w:rPr>
          <w:rFonts w:ascii="Arial" w:cs="Arial"/>
          <w:color w:val="000000" w:themeColor="text1"/>
          <w:sz w:val="20"/>
          <w:szCs w:val="20"/>
          <w:lang w:val="en-US"/>
        </w:rPr>
        <w:t xml:space="preserve">when </w:t>
      </w:r>
      <w:r w:rsidRPr="00A961AA">
        <w:rPr>
          <w:rFonts w:ascii="Arial" w:cs="Arial"/>
          <w:color w:val="000000" w:themeColor="text1"/>
          <w:sz w:val="20"/>
          <w:szCs w:val="20"/>
          <w:lang w:val="en-US"/>
        </w:rPr>
        <w:t xml:space="preserve">compared to the </w:t>
      </w:r>
      <w:r w:rsidR="00A8560D" w:rsidRPr="00A961AA">
        <w:rPr>
          <w:rFonts w:ascii="Arial" w:cs="Arial"/>
          <w:color w:val="000000" w:themeColor="text1"/>
          <w:sz w:val="20"/>
          <w:szCs w:val="20"/>
          <w:lang w:val="en-US"/>
        </w:rPr>
        <w:t>prior year</w:t>
      </w:r>
      <w:r w:rsidRPr="00A961AA">
        <w:rPr>
          <w:rFonts w:ascii="Arial" w:cs="Arial"/>
          <w:color w:val="000000" w:themeColor="text1"/>
          <w:sz w:val="20"/>
          <w:szCs w:val="20"/>
          <w:cs/>
          <w:lang w:val="en-US"/>
        </w:rPr>
        <w:t>.</w:t>
      </w:r>
    </w:p>
    <w:p w14:paraId="55A178FA" w14:textId="77777777" w:rsidR="00256FA2" w:rsidRPr="00A961AA" w:rsidRDefault="00256FA2">
      <w:pPr>
        <w:pStyle w:val="a"/>
        <w:tabs>
          <w:tab w:val="left" w:pos="540"/>
        </w:tabs>
        <w:ind w:right="0"/>
        <w:rPr>
          <w:rFonts w:ascii="Arial" w:cs="Arial"/>
          <w:color w:val="000000" w:themeColor="text1"/>
          <w:sz w:val="20"/>
          <w:szCs w:val="20"/>
          <w:lang w:val="en-US"/>
        </w:rPr>
      </w:pPr>
    </w:p>
    <w:p w14:paraId="2EAAFB78" w14:textId="13787645" w:rsidR="00256FA2" w:rsidRPr="00A961AA" w:rsidRDefault="00BC2AC7" w:rsidP="00A6714A">
      <w:pPr>
        <w:pStyle w:val="a"/>
        <w:tabs>
          <w:tab w:val="left" w:pos="540"/>
        </w:tabs>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Through its </w:t>
      </w:r>
      <w:r w:rsidRPr="00A961AA">
        <w:rPr>
          <w:rFonts w:ascii="Arial" w:cs="Arial"/>
          <w:color w:val="000000" w:themeColor="text1"/>
          <w:sz w:val="20"/>
          <w:szCs w:val="20"/>
          <w:lang w:val="en-GB"/>
        </w:rPr>
        <w:t>p</w:t>
      </w:r>
      <w:proofErr w:type="spellStart"/>
      <w:r w:rsidRPr="00A961AA">
        <w:rPr>
          <w:rFonts w:ascii="Arial" w:cs="Arial"/>
          <w:color w:val="000000" w:themeColor="text1"/>
          <w:sz w:val="20"/>
          <w:szCs w:val="20"/>
          <w:lang w:val="en-US"/>
        </w:rPr>
        <w:t>ost</w:t>
      </w:r>
      <w:proofErr w:type="spellEnd"/>
      <w:r w:rsidRPr="00A961AA">
        <w:rPr>
          <w:rFonts w:ascii="Arial" w:cs="Arial"/>
          <w:color w:val="000000" w:themeColor="text1"/>
          <w:sz w:val="20"/>
          <w:szCs w:val="20"/>
          <w:cs/>
          <w:lang w:val="en-US"/>
        </w:rPr>
        <w:t>-</w:t>
      </w:r>
      <w:r w:rsidRPr="00A961AA">
        <w:rPr>
          <w:rFonts w:ascii="Arial" w:cs="Arial"/>
          <w:color w:val="000000" w:themeColor="text1"/>
          <w:sz w:val="20"/>
          <w:szCs w:val="20"/>
          <w:lang w:val="en-US"/>
        </w:rPr>
        <w:t xml:space="preserve">employment benefit plan and other benefit plan, the </w:t>
      </w:r>
      <w:r w:rsidR="003F3564" w:rsidRPr="00A961AA">
        <w:rPr>
          <w:rFonts w:ascii="Arial" w:cs="Arial"/>
          <w:color w:val="000000" w:themeColor="text1"/>
          <w:sz w:val="20"/>
          <w:szCs w:val="20"/>
          <w:lang w:val="en-US"/>
        </w:rPr>
        <w:t>Group</w:t>
      </w:r>
      <w:r w:rsidRPr="00A961AA">
        <w:rPr>
          <w:rFonts w:ascii="Arial" w:cs="Arial"/>
          <w:color w:val="000000" w:themeColor="text1"/>
          <w:sz w:val="20"/>
          <w:szCs w:val="20"/>
          <w:lang w:val="en-US"/>
        </w:rPr>
        <w:t xml:space="preserve"> </w:t>
      </w:r>
      <w:r w:rsidR="00C3451E" w:rsidRPr="00A961AA">
        <w:rPr>
          <w:rFonts w:ascii="Arial" w:cs="Arial"/>
          <w:color w:val="000000" w:themeColor="text1"/>
          <w:sz w:val="20"/>
          <w:szCs w:val="20"/>
          <w:lang w:val="en-US"/>
        </w:rPr>
        <w:t xml:space="preserve">and the Company </w:t>
      </w:r>
      <w:r w:rsidRPr="00A961AA">
        <w:rPr>
          <w:rFonts w:ascii="Arial" w:cs="Arial"/>
          <w:color w:val="000000" w:themeColor="text1"/>
          <w:sz w:val="20"/>
          <w:szCs w:val="20"/>
          <w:lang w:val="en-US"/>
        </w:rPr>
        <w:t xml:space="preserve">is exposed to </w:t>
      </w:r>
      <w:proofErr w:type="gramStart"/>
      <w:r w:rsidRPr="00A961AA">
        <w:rPr>
          <w:rFonts w:ascii="Arial" w:cs="Arial"/>
          <w:color w:val="000000" w:themeColor="text1"/>
          <w:sz w:val="20"/>
          <w:szCs w:val="20"/>
          <w:lang w:val="en-US"/>
        </w:rPr>
        <w:t>a number of</w:t>
      </w:r>
      <w:proofErr w:type="gramEnd"/>
      <w:r w:rsidRPr="00A961AA">
        <w:rPr>
          <w:rFonts w:ascii="Arial" w:cs="Arial"/>
          <w:color w:val="000000" w:themeColor="text1"/>
          <w:sz w:val="20"/>
          <w:szCs w:val="20"/>
          <w:lang w:val="en-US"/>
        </w:rPr>
        <w:t xml:space="preserve"> risks, the most significant of which are detailed below</w:t>
      </w:r>
      <w:r w:rsidRPr="00A961AA">
        <w:rPr>
          <w:rFonts w:ascii="Arial" w:cs="Arial"/>
          <w:color w:val="000000" w:themeColor="text1"/>
          <w:sz w:val="20"/>
          <w:szCs w:val="20"/>
          <w:cs/>
          <w:lang w:val="en-US"/>
        </w:rPr>
        <w:t>:</w:t>
      </w:r>
    </w:p>
    <w:p w14:paraId="707DEC9A" w14:textId="77777777" w:rsidR="00256FA2" w:rsidRPr="00A961AA" w:rsidRDefault="00256FA2" w:rsidP="00A6714A">
      <w:pPr>
        <w:pStyle w:val="a"/>
        <w:tabs>
          <w:tab w:val="left" w:pos="540"/>
        </w:tabs>
        <w:ind w:right="0"/>
        <w:rPr>
          <w:rFonts w:ascii="Arial" w:cs="Arial"/>
          <w:color w:val="000000" w:themeColor="text1"/>
          <w:sz w:val="20"/>
          <w:szCs w:val="20"/>
          <w:lang w:val="en-US"/>
        </w:rPr>
      </w:pPr>
    </w:p>
    <w:p w14:paraId="29EAD120" w14:textId="77777777" w:rsidR="00256FA2" w:rsidRPr="00A961AA" w:rsidRDefault="00BC2AC7" w:rsidP="00A6714A">
      <w:pPr>
        <w:pStyle w:val="a"/>
        <w:tabs>
          <w:tab w:val="left" w:pos="540"/>
        </w:tabs>
        <w:ind w:right="0"/>
        <w:rPr>
          <w:rFonts w:ascii="Arial" w:cs="Arial"/>
          <w:color w:val="000000" w:themeColor="text1"/>
          <w:sz w:val="20"/>
          <w:szCs w:val="20"/>
          <w:u w:val="single"/>
          <w:lang w:val="en-US"/>
        </w:rPr>
      </w:pPr>
      <w:r w:rsidRPr="00A961AA">
        <w:rPr>
          <w:rFonts w:ascii="Arial" w:cs="Arial"/>
          <w:color w:val="000000" w:themeColor="text1"/>
          <w:sz w:val="20"/>
          <w:szCs w:val="20"/>
          <w:u w:val="single"/>
          <w:lang w:val="en-US"/>
        </w:rPr>
        <w:t>Changes in bond yields</w:t>
      </w:r>
    </w:p>
    <w:p w14:paraId="306571CC" w14:textId="77777777" w:rsidR="00256FA2" w:rsidRPr="00A961AA" w:rsidRDefault="00256FA2" w:rsidP="00A6714A">
      <w:pPr>
        <w:pStyle w:val="a"/>
        <w:tabs>
          <w:tab w:val="left" w:pos="540"/>
        </w:tabs>
        <w:ind w:right="0"/>
        <w:rPr>
          <w:rFonts w:ascii="Arial" w:cs="Arial"/>
          <w:color w:val="000000" w:themeColor="text1"/>
          <w:sz w:val="20"/>
          <w:szCs w:val="20"/>
          <w:lang w:val="en-US"/>
        </w:rPr>
      </w:pPr>
    </w:p>
    <w:p w14:paraId="4D154C2C" w14:textId="4FD84D32" w:rsidR="00FE2986" w:rsidRPr="00A961AA" w:rsidRDefault="00FE2986" w:rsidP="00A6714A">
      <w:pPr>
        <w:pStyle w:val="a"/>
        <w:tabs>
          <w:tab w:val="left" w:pos="540"/>
        </w:tabs>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An increase in government bond yields will decrease plan liabilities, although this will be partially offset by an increase in the value of the plans</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bond holdings</w:t>
      </w:r>
      <w:r w:rsidR="005119BC" w:rsidRPr="00A961AA">
        <w:rPr>
          <w:rFonts w:ascii="Arial" w:cs="Arial"/>
          <w:color w:val="000000" w:themeColor="text1"/>
          <w:sz w:val="20"/>
          <w:szCs w:val="20"/>
          <w:lang w:val="en-US"/>
        </w:rPr>
        <w:t>.</w:t>
      </w:r>
    </w:p>
    <w:p w14:paraId="1C930EFB" w14:textId="77777777" w:rsidR="00256FA2" w:rsidRPr="00A961AA" w:rsidRDefault="00256FA2" w:rsidP="00A6714A">
      <w:pPr>
        <w:pStyle w:val="a"/>
        <w:tabs>
          <w:tab w:val="left" w:pos="540"/>
        </w:tabs>
        <w:ind w:right="0"/>
        <w:rPr>
          <w:rFonts w:ascii="Arial" w:cs="Arial"/>
          <w:color w:val="000000" w:themeColor="text1"/>
          <w:sz w:val="20"/>
          <w:szCs w:val="20"/>
          <w:lang w:val="en-US"/>
        </w:rPr>
      </w:pPr>
    </w:p>
    <w:p w14:paraId="50B27784" w14:textId="2DA6003F" w:rsidR="00256FA2" w:rsidRPr="00A961AA" w:rsidRDefault="00BC2AC7" w:rsidP="00A6714A">
      <w:pPr>
        <w:jc w:val="both"/>
        <w:rPr>
          <w:rFonts w:ascii="Arial" w:hAnsi="Arial" w:cs="Arial"/>
          <w:color w:val="000000" w:themeColor="text1"/>
          <w:spacing w:val="-2"/>
          <w:sz w:val="20"/>
          <w:szCs w:val="20"/>
        </w:rPr>
      </w:pPr>
      <w:r w:rsidRPr="00A961AA">
        <w:rPr>
          <w:rFonts w:ascii="Arial" w:hAnsi="Arial" w:cs="Arial"/>
          <w:color w:val="000000" w:themeColor="text1"/>
          <w:spacing w:val="-6"/>
          <w:sz w:val="20"/>
          <w:szCs w:val="20"/>
        </w:rPr>
        <w:t>The weighted average duration of the defined benefit obligation</w:t>
      </w:r>
      <w:r w:rsidR="00C3451E" w:rsidRPr="00A961AA">
        <w:rPr>
          <w:rFonts w:ascii="Arial" w:hAnsi="Arial" w:cs="Arial"/>
          <w:color w:val="000000" w:themeColor="text1"/>
          <w:spacing w:val="-6"/>
          <w:sz w:val="20"/>
          <w:szCs w:val="20"/>
        </w:rPr>
        <w:t xml:space="preserve"> of the Group</w:t>
      </w:r>
      <w:r w:rsidRPr="00A961AA">
        <w:rPr>
          <w:rFonts w:ascii="Arial" w:hAnsi="Arial" w:cs="Arial"/>
          <w:color w:val="000000" w:themeColor="text1"/>
          <w:spacing w:val="-6"/>
          <w:sz w:val="20"/>
          <w:szCs w:val="20"/>
        </w:rPr>
        <w:t xml:space="preserve"> is </w:t>
      </w:r>
      <w:r w:rsidR="00711007" w:rsidRPr="00A961AA">
        <w:rPr>
          <w:rFonts w:ascii="Arial" w:hAnsi="Arial" w:cs="Arial"/>
          <w:color w:val="000000" w:themeColor="text1"/>
          <w:spacing w:val="-6"/>
          <w:sz w:val="20"/>
          <w:szCs w:val="20"/>
        </w:rPr>
        <w:t xml:space="preserve">18.8 </w:t>
      </w:r>
      <w:r w:rsidRPr="00A961AA">
        <w:rPr>
          <w:rFonts w:ascii="Arial" w:hAnsi="Arial" w:cs="Arial"/>
          <w:color w:val="000000" w:themeColor="text1"/>
          <w:spacing w:val="-6"/>
          <w:sz w:val="20"/>
          <w:szCs w:val="20"/>
        </w:rPr>
        <w:t xml:space="preserve">years </w:t>
      </w:r>
      <w:r w:rsidRPr="00A961AA">
        <w:rPr>
          <w:rFonts w:ascii="Arial" w:hAnsi="Arial" w:cs="Arial"/>
          <w:color w:val="000000" w:themeColor="text1"/>
          <w:spacing w:val="-6"/>
          <w:sz w:val="20"/>
          <w:szCs w:val="20"/>
          <w:cs/>
        </w:rPr>
        <w:t>(</w:t>
      </w:r>
      <w:r w:rsidR="009D04E2" w:rsidRPr="00A961AA">
        <w:rPr>
          <w:rFonts w:ascii="Arial" w:hAnsi="Arial" w:cs="Arial"/>
          <w:color w:val="000000" w:themeColor="text1"/>
          <w:spacing w:val="-6"/>
          <w:sz w:val="20"/>
          <w:szCs w:val="20"/>
          <w:lang w:val="en-GB"/>
        </w:rPr>
        <w:t>202</w:t>
      </w:r>
      <w:r w:rsidR="00350DC7" w:rsidRPr="00A961AA">
        <w:rPr>
          <w:rFonts w:ascii="Arial" w:hAnsi="Arial" w:cs="Arial"/>
          <w:color w:val="000000" w:themeColor="text1"/>
          <w:spacing w:val="-6"/>
          <w:sz w:val="20"/>
          <w:szCs w:val="20"/>
          <w:lang w:val="en-GB"/>
        </w:rPr>
        <w:t>2</w:t>
      </w:r>
      <w:r w:rsidRPr="00A961AA">
        <w:rPr>
          <w:rFonts w:ascii="Arial" w:hAnsi="Arial" w:cs="Arial"/>
          <w:color w:val="000000" w:themeColor="text1"/>
          <w:spacing w:val="-6"/>
          <w:sz w:val="20"/>
          <w:szCs w:val="20"/>
          <w:cs/>
        </w:rPr>
        <w:t xml:space="preserve">: </w:t>
      </w:r>
      <w:r w:rsidR="009D04E2" w:rsidRPr="00A961AA">
        <w:rPr>
          <w:rFonts w:ascii="Arial" w:hAnsi="Arial" w:cs="Arial"/>
          <w:color w:val="000000" w:themeColor="text1"/>
          <w:spacing w:val="-6"/>
          <w:sz w:val="20"/>
          <w:szCs w:val="20"/>
          <w:lang w:val="en-GB"/>
        </w:rPr>
        <w:t>16</w:t>
      </w:r>
      <w:r w:rsidRPr="00A961AA">
        <w:rPr>
          <w:rFonts w:ascii="Arial" w:hAnsi="Arial" w:cs="Arial"/>
          <w:color w:val="000000" w:themeColor="text1"/>
          <w:spacing w:val="-6"/>
          <w:sz w:val="20"/>
          <w:szCs w:val="20"/>
          <w:cs/>
        </w:rPr>
        <w:t>.</w:t>
      </w:r>
      <w:r w:rsidR="00350DC7" w:rsidRPr="00A961AA">
        <w:rPr>
          <w:rFonts w:ascii="Arial" w:hAnsi="Arial" w:cs="Arial"/>
          <w:color w:val="000000" w:themeColor="text1"/>
          <w:spacing w:val="-6"/>
          <w:sz w:val="20"/>
          <w:szCs w:val="20"/>
        </w:rPr>
        <w:t>7</w:t>
      </w:r>
      <w:r w:rsidRPr="00A961AA">
        <w:rPr>
          <w:rFonts w:ascii="Arial" w:hAnsi="Arial" w:cs="Arial"/>
          <w:color w:val="000000" w:themeColor="text1"/>
          <w:spacing w:val="-6"/>
          <w:sz w:val="20"/>
          <w:szCs w:val="20"/>
        </w:rPr>
        <w:t xml:space="preserve"> years</w:t>
      </w:r>
      <w:r w:rsidRPr="00A961AA">
        <w:rPr>
          <w:rFonts w:ascii="Arial" w:hAnsi="Arial" w:cs="Arial"/>
          <w:color w:val="000000" w:themeColor="text1"/>
          <w:spacing w:val="-2"/>
          <w:sz w:val="20"/>
          <w:szCs w:val="20"/>
          <w:cs/>
        </w:rPr>
        <w:t>)</w:t>
      </w:r>
      <w:r w:rsidR="005119BC" w:rsidRPr="00A961AA">
        <w:rPr>
          <w:rFonts w:ascii="Arial" w:hAnsi="Arial" w:cs="Arial"/>
          <w:color w:val="000000" w:themeColor="text1"/>
          <w:spacing w:val="-2"/>
          <w:sz w:val="20"/>
          <w:szCs w:val="20"/>
        </w:rPr>
        <w:t>.</w:t>
      </w:r>
    </w:p>
    <w:p w14:paraId="4EFFF9CC" w14:textId="77777777" w:rsidR="00E805D7" w:rsidRPr="00A961AA" w:rsidRDefault="00E805D7" w:rsidP="00A6714A">
      <w:pPr>
        <w:jc w:val="both"/>
        <w:rPr>
          <w:rFonts w:ascii="Arial" w:hAnsi="Arial" w:cs="Arial"/>
          <w:color w:val="000000" w:themeColor="text1"/>
          <w:spacing w:val="-2"/>
          <w:sz w:val="20"/>
          <w:szCs w:val="20"/>
          <w:cs/>
        </w:rPr>
      </w:pPr>
    </w:p>
    <w:p w14:paraId="6648FA5F" w14:textId="77777777" w:rsidR="00AF22E9" w:rsidRPr="00A961AA" w:rsidRDefault="00AF22E9" w:rsidP="00AF22E9">
      <w:p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The weighted average duration of the defined benefit obligation of the Company is </w:t>
      </w:r>
      <w:proofErr w:type="gramStart"/>
      <w:r w:rsidRPr="00A961AA">
        <w:rPr>
          <w:rFonts w:ascii="Arial" w:hAnsi="Arial" w:cs="Arial"/>
          <w:color w:val="000000" w:themeColor="text1"/>
          <w:spacing w:val="-2"/>
          <w:sz w:val="20"/>
          <w:szCs w:val="20"/>
        </w:rPr>
        <w:t>22.2  years</w:t>
      </w:r>
      <w:proofErr w:type="gramEnd"/>
      <w:r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lang w:val="en-GB"/>
        </w:rPr>
        <w:t>2022</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16.7 years</w:t>
      </w:r>
      <w:r w:rsidRPr="00A961AA">
        <w:rPr>
          <w:rFonts w:ascii="Arial" w:hAnsi="Arial" w:cs="Arial"/>
          <w:color w:val="000000" w:themeColor="text1"/>
          <w:spacing w:val="-2"/>
          <w:sz w:val="20"/>
          <w:szCs w:val="20"/>
          <w:cs/>
        </w:rPr>
        <w:t>)</w:t>
      </w:r>
      <w:r w:rsidRPr="00A961AA">
        <w:rPr>
          <w:rFonts w:ascii="Arial" w:hAnsi="Arial" w:cs="Arial"/>
          <w:color w:val="000000" w:themeColor="text1"/>
          <w:spacing w:val="-2"/>
          <w:sz w:val="20"/>
          <w:szCs w:val="20"/>
        </w:rPr>
        <w:t>.</w:t>
      </w:r>
    </w:p>
    <w:p w14:paraId="237B0043" w14:textId="77777777" w:rsidR="00E6010C" w:rsidRPr="00A961AA" w:rsidRDefault="00E6010C" w:rsidP="00A6714A">
      <w:pPr>
        <w:jc w:val="both"/>
        <w:rPr>
          <w:rFonts w:ascii="Arial" w:hAnsi="Arial" w:cs="Arial"/>
          <w:color w:val="000000" w:themeColor="text1"/>
          <w:spacing w:val="-2"/>
          <w:sz w:val="20"/>
          <w:szCs w:val="20"/>
        </w:rPr>
      </w:pPr>
    </w:p>
    <w:p w14:paraId="5794B1A9" w14:textId="32E9BADD" w:rsidR="00AF22E9" w:rsidRPr="00A961AA" w:rsidRDefault="00AF22E9">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tbl>
      <w:tblPr>
        <w:tblW w:w="9166" w:type="dxa"/>
        <w:tblInd w:w="-142" w:type="dxa"/>
        <w:tblLayout w:type="fixed"/>
        <w:tblLook w:val="0000" w:firstRow="0" w:lastRow="0" w:firstColumn="0" w:lastColumn="0" w:noHBand="0" w:noVBand="0"/>
      </w:tblPr>
      <w:tblGrid>
        <w:gridCol w:w="6048"/>
        <w:gridCol w:w="1559"/>
        <w:gridCol w:w="1559"/>
      </w:tblGrid>
      <w:tr w:rsidR="006C28C8" w:rsidRPr="00A961AA" w14:paraId="62C9231A" w14:textId="77777777" w:rsidTr="00392456">
        <w:trPr>
          <w:trHeight w:val="74"/>
        </w:trPr>
        <w:tc>
          <w:tcPr>
            <w:tcW w:w="6048" w:type="dxa"/>
            <w:vAlign w:val="bottom"/>
          </w:tcPr>
          <w:p w14:paraId="175895EA" w14:textId="77777777" w:rsidR="006C28C8" w:rsidRPr="00A961AA" w:rsidRDefault="006C28C8" w:rsidP="0063714D">
            <w:pPr>
              <w:pStyle w:val="a"/>
              <w:ind w:left="79" w:right="0"/>
              <w:jc w:val="both"/>
              <w:rPr>
                <w:rFonts w:ascii="Arial" w:cs="Arial"/>
                <w:b/>
                <w:bCs/>
                <w:color w:val="000000" w:themeColor="text1"/>
                <w:sz w:val="20"/>
                <w:szCs w:val="20"/>
                <w:cs/>
              </w:rPr>
            </w:pPr>
          </w:p>
        </w:tc>
        <w:tc>
          <w:tcPr>
            <w:tcW w:w="3118" w:type="dxa"/>
            <w:gridSpan w:val="2"/>
            <w:tcBorders>
              <w:top w:val="single" w:sz="4" w:space="0" w:color="auto"/>
            </w:tcBorders>
            <w:vAlign w:val="bottom"/>
          </w:tcPr>
          <w:p w14:paraId="3D28DFF5" w14:textId="77777777" w:rsidR="006C28C8" w:rsidRPr="00A961AA" w:rsidRDefault="006C28C8" w:rsidP="006C28C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7ACE98CE" w14:textId="6424A034" w:rsidR="006C28C8" w:rsidRPr="00A961AA" w:rsidRDefault="006C28C8" w:rsidP="006C28C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350DC7" w:rsidRPr="00A961AA" w14:paraId="64E455AF" w14:textId="77777777" w:rsidTr="00392456">
        <w:trPr>
          <w:trHeight w:val="74"/>
        </w:trPr>
        <w:tc>
          <w:tcPr>
            <w:tcW w:w="6048" w:type="dxa"/>
            <w:vAlign w:val="bottom"/>
          </w:tcPr>
          <w:p w14:paraId="7D26A106"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4DFC5E96" w14:textId="0D4ECC15"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59" w:type="dxa"/>
            <w:tcBorders>
              <w:top w:val="single" w:sz="4" w:space="0" w:color="auto"/>
            </w:tcBorders>
            <w:vAlign w:val="bottom"/>
          </w:tcPr>
          <w:p w14:paraId="65C580A0" w14:textId="34CC65DC"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0F60842A" w14:textId="77777777" w:rsidTr="00392456">
        <w:trPr>
          <w:trHeight w:val="74"/>
        </w:trPr>
        <w:tc>
          <w:tcPr>
            <w:tcW w:w="6048" w:type="dxa"/>
            <w:vAlign w:val="bottom"/>
          </w:tcPr>
          <w:p w14:paraId="2FB24181"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6487BBF7" w14:textId="64444A69" w:rsidR="00350DC7" w:rsidRPr="00A961AA" w:rsidRDefault="00350DC7" w:rsidP="00350DC7">
            <w:pPr>
              <w:ind w:right="-45"/>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rPr>
              <w:t>Baht</w:t>
            </w:r>
          </w:p>
        </w:tc>
        <w:tc>
          <w:tcPr>
            <w:tcW w:w="1559" w:type="dxa"/>
            <w:tcBorders>
              <w:bottom w:val="single" w:sz="4" w:space="0" w:color="auto"/>
            </w:tcBorders>
            <w:vAlign w:val="bottom"/>
          </w:tcPr>
          <w:p w14:paraId="4642E539" w14:textId="7C57763A" w:rsidR="00350DC7" w:rsidRPr="00A961AA" w:rsidRDefault="00350DC7" w:rsidP="00350DC7">
            <w:pPr>
              <w:ind w:right="-45"/>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rPr>
              <w:t>Baht</w:t>
            </w:r>
          </w:p>
        </w:tc>
      </w:tr>
      <w:tr w:rsidR="00350DC7" w:rsidRPr="00A961AA" w14:paraId="20168C64" w14:textId="77777777" w:rsidTr="00FA717C">
        <w:trPr>
          <w:trHeight w:val="74"/>
        </w:trPr>
        <w:tc>
          <w:tcPr>
            <w:tcW w:w="6048" w:type="dxa"/>
            <w:vAlign w:val="bottom"/>
          </w:tcPr>
          <w:p w14:paraId="04BB0B8A"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16B65D2A" w14:textId="77777777" w:rsidR="00350DC7" w:rsidRPr="00A961AA" w:rsidRDefault="00350DC7" w:rsidP="00350DC7">
            <w:pPr>
              <w:pStyle w:val="a"/>
              <w:ind w:right="-72"/>
              <w:jc w:val="right"/>
              <w:rPr>
                <w:rFonts w:ascii="Arial" w:cs="Arial"/>
                <w:color w:val="000000" w:themeColor="text1"/>
                <w:sz w:val="20"/>
                <w:szCs w:val="20"/>
                <w:cs/>
              </w:rPr>
            </w:pPr>
          </w:p>
        </w:tc>
        <w:tc>
          <w:tcPr>
            <w:tcW w:w="1559" w:type="dxa"/>
            <w:tcBorders>
              <w:top w:val="single" w:sz="4" w:space="0" w:color="auto"/>
            </w:tcBorders>
          </w:tcPr>
          <w:p w14:paraId="6D20D84A" w14:textId="77777777" w:rsidR="00350DC7" w:rsidRPr="00A961AA" w:rsidRDefault="00350DC7" w:rsidP="00350DC7">
            <w:pPr>
              <w:pStyle w:val="a"/>
              <w:ind w:right="-72"/>
              <w:jc w:val="right"/>
              <w:rPr>
                <w:rFonts w:ascii="Arial" w:cs="Arial"/>
                <w:color w:val="000000" w:themeColor="text1"/>
                <w:sz w:val="20"/>
                <w:szCs w:val="20"/>
                <w:cs/>
              </w:rPr>
            </w:pPr>
          </w:p>
        </w:tc>
      </w:tr>
      <w:tr w:rsidR="00350DC7" w:rsidRPr="00A961AA" w14:paraId="78BF0093" w14:textId="77777777" w:rsidTr="00392456">
        <w:trPr>
          <w:trHeight w:val="74"/>
        </w:trPr>
        <w:tc>
          <w:tcPr>
            <w:tcW w:w="6048" w:type="dxa"/>
          </w:tcPr>
          <w:p w14:paraId="1C149566" w14:textId="77777777" w:rsidR="00350DC7" w:rsidRPr="00A961AA" w:rsidRDefault="00350DC7" w:rsidP="00350DC7">
            <w:pPr>
              <w:ind w:left="79" w:right="-318"/>
              <w:jc w:val="both"/>
              <w:rPr>
                <w:rFonts w:ascii="Arial" w:hAnsi="Arial" w:cs="Arial"/>
                <w:color w:val="000000" w:themeColor="text1"/>
                <w:sz w:val="20"/>
                <w:szCs w:val="20"/>
              </w:rPr>
            </w:pPr>
            <w:r w:rsidRPr="00A961AA">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5CB41EF4" w14:textId="77777777" w:rsidR="00350DC7" w:rsidRPr="00A961AA" w:rsidRDefault="00350DC7" w:rsidP="00350DC7">
            <w:pPr>
              <w:pStyle w:val="a"/>
              <w:ind w:right="-72"/>
              <w:jc w:val="right"/>
              <w:rPr>
                <w:rFonts w:ascii="Arial" w:cs="Arial"/>
                <w:color w:val="000000" w:themeColor="text1"/>
                <w:sz w:val="20"/>
                <w:szCs w:val="20"/>
                <w:lang w:val="en-GB"/>
              </w:rPr>
            </w:pPr>
          </w:p>
        </w:tc>
        <w:tc>
          <w:tcPr>
            <w:tcW w:w="1559" w:type="dxa"/>
            <w:vAlign w:val="center"/>
          </w:tcPr>
          <w:p w14:paraId="051459A0" w14:textId="77777777" w:rsidR="00350DC7" w:rsidRPr="00A961AA" w:rsidRDefault="00350DC7" w:rsidP="00350DC7">
            <w:pPr>
              <w:pStyle w:val="a"/>
              <w:ind w:right="-72"/>
              <w:jc w:val="right"/>
              <w:rPr>
                <w:rFonts w:ascii="Arial" w:cs="Arial"/>
                <w:color w:val="000000" w:themeColor="text1"/>
                <w:sz w:val="20"/>
                <w:szCs w:val="20"/>
                <w:lang w:val="en-GB"/>
              </w:rPr>
            </w:pPr>
          </w:p>
        </w:tc>
      </w:tr>
      <w:tr w:rsidR="00711007" w:rsidRPr="00A961AA" w14:paraId="59E11780" w14:textId="77777777" w:rsidTr="00F53405">
        <w:trPr>
          <w:trHeight w:val="74"/>
        </w:trPr>
        <w:tc>
          <w:tcPr>
            <w:tcW w:w="6048" w:type="dxa"/>
          </w:tcPr>
          <w:p w14:paraId="5286031C" w14:textId="75295F9B" w:rsidR="00711007" w:rsidRPr="00A961AA" w:rsidRDefault="00711007" w:rsidP="00711007">
            <w:pPr>
              <w:ind w:left="79" w:right="-318"/>
              <w:jc w:val="both"/>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within </w:t>
            </w: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rPr>
              <w:t xml:space="preserve"> months</w:t>
            </w:r>
          </w:p>
        </w:tc>
        <w:tc>
          <w:tcPr>
            <w:tcW w:w="1559" w:type="dxa"/>
            <w:shd w:val="clear" w:color="auto" w:fill="FAFAFA"/>
            <w:vAlign w:val="bottom"/>
          </w:tcPr>
          <w:p w14:paraId="7A321ED0" w14:textId="151870BD" w:rsidR="00711007" w:rsidRPr="00A961AA" w:rsidRDefault="00711007" w:rsidP="00711007">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42,859,272 </w:t>
            </w:r>
          </w:p>
        </w:tc>
        <w:tc>
          <w:tcPr>
            <w:tcW w:w="1559" w:type="dxa"/>
          </w:tcPr>
          <w:p w14:paraId="6FD50300" w14:textId="655635A1" w:rsidR="00711007" w:rsidRPr="00A961AA" w:rsidRDefault="00711007" w:rsidP="00711007">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 xml:space="preserve"> 36,452,876 </w:t>
            </w:r>
          </w:p>
        </w:tc>
      </w:tr>
      <w:tr w:rsidR="00711007" w:rsidRPr="00A961AA" w14:paraId="0FBDD9D5" w14:textId="77777777" w:rsidTr="00F53405">
        <w:trPr>
          <w:trHeight w:val="74"/>
        </w:trPr>
        <w:tc>
          <w:tcPr>
            <w:tcW w:w="6048" w:type="dxa"/>
          </w:tcPr>
          <w:p w14:paraId="2B4F771F" w14:textId="7EC97D9E" w:rsidR="00711007" w:rsidRPr="00A961AA" w:rsidRDefault="00711007" w:rsidP="00711007">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between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years</w:t>
            </w:r>
          </w:p>
        </w:tc>
        <w:tc>
          <w:tcPr>
            <w:tcW w:w="1559" w:type="dxa"/>
            <w:shd w:val="clear" w:color="auto" w:fill="FAFAFA"/>
            <w:vAlign w:val="bottom"/>
          </w:tcPr>
          <w:p w14:paraId="2299B023" w14:textId="65A9C352" w:rsidR="00711007" w:rsidRPr="00A961AA" w:rsidRDefault="00711007" w:rsidP="00711007">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36,590,912 </w:t>
            </w:r>
          </w:p>
        </w:tc>
        <w:tc>
          <w:tcPr>
            <w:tcW w:w="1559" w:type="dxa"/>
          </w:tcPr>
          <w:p w14:paraId="7D06FA50" w14:textId="36A8695A" w:rsidR="00711007" w:rsidRPr="00A961AA" w:rsidRDefault="00711007" w:rsidP="00711007">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 xml:space="preserve"> 41,424,261 </w:t>
            </w:r>
          </w:p>
        </w:tc>
      </w:tr>
      <w:tr w:rsidR="00711007" w:rsidRPr="00A961AA" w14:paraId="69C58BBE" w14:textId="77777777" w:rsidTr="00F53405">
        <w:trPr>
          <w:trHeight w:val="74"/>
        </w:trPr>
        <w:tc>
          <w:tcPr>
            <w:tcW w:w="6048" w:type="dxa"/>
          </w:tcPr>
          <w:p w14:paraId="015A8325" w14:textId="41B41ECA" w:rsidR="00711007" w:rsidRPr="00A961AA" w:rsidRDefault="00711007" w:rsidP="00711007">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between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559" w:type="dxa"/>
            <w:shd w:val="clear" w:color="auto" w:fill="FAFAFA"/>
            <w:vAlign w:val="bottom"/>
          </w:tcPr>
          <w:p w14:paraId="0865CFDA" w14:textId="3CB717A0" w:rsidR="00711007" w:rsidRPr="00A961AA" w:rsidRDefault="00711007" w:rsidP="00711007">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lang w:val="en-GB"/>
              </w:rPr>
              <w:t xml:space="preserve">125,133,265 </w:t>
            </w:r>
          </w:p>
        </w:tc>
        <w:tc>
          <w:tcPr>
            <w:tcW w:w="1559" w:type="dxa"/>
          </w:tcPr>
          <w:p w14:paraId="44E39485" w14:textId="704D89EF" w:rsidR="00711007" w:rsidRPr="00A961AA" w:rsidRDefault="00711007" w:rsidP="00711007">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 xml:space="preserve"> 112,630,412 </w:t>
            </w:r>
          </w:p>
        </w:tc>
      </w:tr>
      <w:tr w:rsidR="00711007" w:rsidRPr="00A961AA" w14:paraId="68E50AB9" w14:textId="77777777" w:rsidTr="00F53405">
        <w:trPr>
          <w:trHeight w:val="74"/>
        </w:trPr>
        <w:tc>
          <w:tcPr>
            <w:tcW w:w="6048" w:type="dxa"/>
          </w:tcPr>
          <w:p w14:paraId="5A8EDCE0" w14:textId="68383000" w:rsidR="00711007" w:rsidRPr="00A961AA" w:rsidRDefault="00711007" w:rsidP="00711007">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in more than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559" w:type="dxa"/>
            <w:shd w:val="clear" w:color="auto" w:fill="FAFAFA"/>
            <w:vAlign w:val="bottom"/>
          </w:tcPr>
          <w:p w14:paraId="35BC69F2" w14:textId="5712321C" w:rsidR="00711007" w:rsidRPr="00A961AA" w:rsidRDefault="00711007" w:rsidP="00711007">
            <w:pPr>
              <w:ind w:right="-72"/>
              <w:jc w:val="right"/>
              <w:rPr>
                <w:rFonts w:ascii="Arial" w:hAnsi="Arial" w:cs="Arial"/>
                <w:color w:val="000000" w:themeColor="text1"/>
                <w:sz w:val="20"/>
                <w:szCs w:val="20"/>
                <w:cs/>
                <w:lang w:val="en-GB"/>
              </w:rPr>
            </w:pPr>
            <w:r w:rsidRPr="00A961AA">
              <w:rPr>
                <w:rFonts w:ascii="Arial" w:hAnsi="Arial" w:cs="Arial"/>
                <w:color w:val="000000" w:themeColor="text1"/>
                <w:sz w:val="20"/>
                <w:szCs w:val="20"/>
                <w:lang w:val="en-GB"/>
              </w:rPr>
              <w:t xml:space="preserve">1,419,324,932 </w:t>
            </w:r>
          </w:p>
        </w:tc>
        <w:tc>
          <w:tcPr>
            <w:tcW w:w="1559" w:type="dxa"/>
          </w:tcPr>
          <w:p w14:paraId="18394A53" w14:textId="5BC168B4" w:rsidR="00711007" w:rsidRPr="00A961AA" w:rsidRDefault="00711007" w:rsidP="00711007">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 xml:space="preserve"> 1,426,491,773 </w:t>
            </w:r>
          </w:p>
        </w:tc>
      </w:tr>
    </w:tbl>
    <w:p w14:paraId="47EAE33B" w14:textId="5C03DDD0" w:rsidR="00256FA2" w:rsidRPr="00A961AA" w:rsidRDefault="00256FA2">
      <w:pPr>
        <w:overflowPunct/>
        <w:autoSpaceDE/>
        <w:autoSpaceDN/>
        <w:adjustRightInd/>
        <w:textAlignment w:val="auto"/>
        <w:rPr>
          <w:rFonts w:ascii="Arial" w:hAnsi="Arial" w:cs="Arial"/>
          <w:b/>
          <w:bCs/>
          <w:color w:val="000000" w:themeColor="text1"/>
          <w:sz w:val="20"/>
          <w:szCs w:val="20"/>
        </w:rPr>
      </w:pPr>
    </w:p>
    <w:tbl>
      <w:tblPr>
        <w:tblW w:w="9166" w:type="dxa"/>
        <w:tblInd w:w="-142" w:type="dxa"/>
        <w:tblLayout w:type="fixed"/>
        <w:tblLook w:val="0000" w:firstRow="0" w:lastRow="0" w:firstColumn="0" w:lastColumn="0" w:noHBand="0" w:noVBand="0"/>
      </w:tblPr>
      <w:tblGrid>
        <w:gridCol w:w="6048"/>
        <w:gridCol w:w="1559"/>
        <w:gridCol w:w="1559"/>
      </w:tblGrid>
      <w:tr w:rsidR="0030691C" w:rsidRPr="00A961AA" w14:paraId="0C26B1A0" w14:textId="77777777" w:rsidTr="00FA717C">
        <w:trPr>
          <w:trHeight w:val="74"/>
        </w:trPr>
        <w:tc>
          <w:tcPr>
            <w:tcW w:w="6048" w:type="dxa"/>
            <w:vAlign w:val="bottom"/>
          </w:tcPr>
          <w:p w14:paraId="3D61F425" w14:textId="77777777" w:rsidR="0030691C" w:rsidRPr="00A961AA" w:rsidRDefault="0030691C" w:rsidP="00FA717C">
            <w:pPr>
              <w:pStyle w:val="a"/>
              <w:ind w:left="79" w:right="0"/>
              <w:jc w:val="both"/>
              <w:rPr>
                <w:rFonts w:ascii="Arial" w:cs="Arial"/>
                <w:b/>
                <w:bCs/>
                <w:color w:val="000000" w:themeColor="text1"/>
                <w:sz w:val="20"/>
                <w:szCs w:val="20"/>
                <w:cs/>
              </w:rPr>
            </w:pPr>
          </w:p>
        </w:tc>
        <w:tc>
          <w:tcPr>
            <w:tcW w:w="3118" w:type="dxa"/>
            <w:gridSpan w:val="2"/>
            <w:tcBorders>
              <w:top w:val="single" w:sz="4" w:space="0" w:color="auto"/>
            </w:tcBorders>
            <w:vAlign w:val="bottom"/>
          </w:tcPr>
          <w:p w14:paraId="6F3C44F3" w14:textId="47006DD3" w:rsidR="0030691C" w:rsidRPr="00A961AA" w:rsidRDefault="0030691C" w:rsidP="00FA717C">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rate</w:t>
            </w:r>
          </w:p>
          <w:p w14:paraId="3A13295D" w14:textId="7194A9A0" w:rsidR="0030691C" w:rsidRPr="00A961AA" w:rsidRDefault="0030691C" w:rsidP="00FA717C">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350DC7" w:rsidRPr="00A961AA" w14:paraId="494CE615" w14:textId="77777777" w:rsidTr="00FA717C">
        <w:trPr>
          <w:trHeight w:val="74"/>
        </w:trPr>
        <w:tc>
          <w:tcPr>
            <w:tcW w:w="6048" w:type="dxa"/>
            <w:vAlign w:val="bottom"/>
          </w:tcPr>
          <w:p w14:paraId="4378FCA0"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13805421" w14:textId="39D73271"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59" w:type="dxa"/>
            <w:tcBorders>
              <w:top w:val="single" w:sz="4" w:space="0" w:color="auto"/>
            </w:tcBorders>
            <w:vAlign w:val="bottom"/>
          </w:tcPr>
          <w:p w14:paraId="3D282CD6" w14:textId="7577A132"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19D97EF7" w14:textId="77777777" w:rsidTr="00FA717C">
        <w:trPr>
          <w:trHeight w:val="74"/>
        </w:trPr>
        <w:tc>
          <w:tcPr>
            <w:tcW w:w="6048" w:type="dxa"/>
            <w:vAlign w:val="bottom"/>
          </w:tcPr>
          <w:p w14:paraId="26239364"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3DDA1C0D" w14:textId="096FE45E" w:rsidR="00350DC7" w:rsidRPr="00A961AA" w:rsidRDefault="00350DC7" w:rsidP="00350DC7">
            <w:pPr>
              <w:ind w:right="-45"/>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rPr>
              <w:t>Baht</w:t>
            </w:r>
          </w:p>
        </w:tc>
        <w:tc>
          <w:tcPr>
            <w:tcW w:w="1559" w:type="dxa"/>
            <w:tcBorders>
              <w:bottom w:val="single" w:sz="4" w:space="0" w:color="auto"/>
            </w:tcBorders>
            <w:vAlign w:val="bottom"/>
          </w:tcPr>
          <w:p w14:paraId="7372E574" w14:textId="0E065340" w:rsidR="00350DC7" w:rsidRPr="00A961AA" w:rsidRDefault="00350DC7" w:rsidP="00350DC7">
            <w:pPr>
              <w:ind w:right="-45"/>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rPr>
              <w:t>Baht</w:t>
            </w:r>
          </w:p>
        </w:tc>
      </w:tr>
      <w:tr w:rsidR="00350DC7" w:rsidRPr="00A961AA" w14:paraId="14A57D61" w14:textId="77777777" w:rsidTr="00FA717C">
        <w:trPr>
          <w:trHeight w:val="74"/>
        </w:trPr>
        <w:tc>
          <w:tcPr>
            <w:tcW w:w="6048" w:type="dxa"/>
            <w:vAlign w:val="bottom"/>
          </w:tcPr>
          <w:p w14:paraId="47E88BE4" w14:textId="77777777" w:rsidR="00350DC7" w:rsidRPr="00A961AA" w:rsidRDefault="00350DC7" w:rsidP="00350DC7">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3F4B9294" w14:textId="77777777" w:rsidR="00350DC7" w:rsidRPr="00A961AA" w:rsidRDefault="00350DC7" w:rsidP="00350DC7">
            <w:pPr>
              <w:pStyle w:val="a"/>
              <w:ind w:right="-72"/>
              <w:jc w:val="right"/>
              <w:rPr>
                <w:rFonts w:ascii="Arial" w:cs="Arial"/>
                <w:color w:val="000000" w:themeColor="text1"/>
                <w:sz w:val="20"/>
                <w:szCs w:val="20"/>
                <w:cs/>
              </w:rPr>
            </w:pPr>
          </w:p>
        </w:tc>
        <w:tc>
          <w:tcPr>
            <w:tcW w:w="1559" w:type="dxa"/>
            <w:tcBorders>
              <w:top w:val="single" w:sz="4" w:space="0" w:color="auto"/>
            </w:tcBorders>
          </w:tcPr>
          <w:p w14:paraId="51430F0E" w14:textId="77777777" w:rsidR="00350DC7" w:rsidRPr="00A961AA" w:rsidRDefault="00350DC7" w:rsidP="00350DC7">
            <w:pPr>
              <w:pStyle w:val="a"/>
              <w:ind w:right="-72"/>
              <w:jc w:val="right"/>
              <w:rPr>
                <w:rFonts w:ascii="Arial" w:cs="Arial"/>
                <w:color w:val="000000" w:themeColor="text1"/>
                <w:sz w:val="20"/>
                <w:szCs w:val="20"/>
                <w:cs/>
              </w:rPr>
            </w:pPr>
          </w:p>
        </w:tc>
      </w:tr>
      <w:tr w:rsidR="00350DC7" w:rsidRPr="00A961AA" w14:paraId="0E2632AF" w14:textId="77777777" w:rsidTr="00FA717C">
        <w:trPr>
          <w:trHeight w:val="74"/>
        </w:trPr>
        <w:tc>
          <w:tcPr>
            <w:tcW w:w="6048" w:type="dxa"/>
          </w:tcPr>
          <w:p w14:paraId="2BC7BE4B" w14:textId="77777777" w:rsidR="00350DC7" w:rsidRPr="00A961AA" w:rsidRDefault="00350DC7" w:rsidP="00350DC7">
            <w:pPr>
              <w:ind w:left="79" w:right="-318"/>
              <w:jc w:val="both"/>
              <w:rPr>
                <w:rFonts w:ascii="Arial" w:hAnsi="Arial" w:cs="Arial"/>
                <w:color w:val="000000" w:themeColor="text1"/>
                <w:sz w:val="20"/>
                <w:szCs w:val="20"/>
              </w:rPr>
            </w:pPr>
            <w:r w:rsidRPr="00A961AA">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28DC04BC" w14:textId="77777777" w:rsidR="00350DC7" w:rsidRPr="00A961AA" w:rsidRDefault="00350DC7" w:rsidP="00350DC7">
            <w:pPr>
              <w:pStyle w:val="a"/>
              <w:ind w:right="-72"/>
              <w:jc w:val="right"/>
              <w:rPr>
                <w:rFonts w:ascii="Arial" w:cs="Arial"/>
                <w:color w:val="000000" w:themeColor="text1"/>
                <w:sz w:val="20"/>
                <w:szCs w:val="20"/>
                <w:lang w:val="en-GB"/>
              </w:rPr>
            </w:pPr>
          </w:p>
        </w:tc>
        <w:tc>
          <w:tcPr>
            <w:tcW w:w="1559" w:type="dxa"/>
            <w:vAlign w:val="center"/>
          </w:tcPr>
          <w:p w14:paraId="1BAE70B3" w14:textId="77777777" w:rsidR="00350DC7" w:rsidRPr="00A961AA" w:rsidRDefault="00350DC7" w:rsidP="00350DC7">
            <w:pPr>
              <w:pStyle w:val="a"/>
              <w:ind w:right="-72"/>
              <w:jc w:val="right"/>
              <w:rPr>
                <w:rFonts w:ascii="Arial" w:cs="Arial"/>
                <w:color w:val="000000" w:themeColor="text1"/>
                <w:sz w:val="20"/>
                <w:szCs w:val="20"/>
                <w:lang w:val="en-GB"/>
              </w:rPr>
            </w:pPr>
          </w:p>
        </w:tc>
      </w:tr>
      <w:tr w:rsidR="00726F62" w:rsidRPr="00A961AA" w14:paraId="6409CD32" w14:textId="77777777" w:rsidTr="00726F62">
        <w:trPr>
          <w:trHeight w:val="74"/>
        </w:trPr>
        <w:tc>
          <w:tcPr>
            <w:tcW w:w="6048" w:type="dxa"/>
          </w:tcPr>
          <w:p w14:paraId="6A732B21" w14:textId="77777777" w:rsidR="00726F62" w:rsidRPr="00A961AA" w:rsidRDefault="00726F62" w:rsidP="00726F62">
            <w:pPr>
              <w:ind w:left="79" w:right="-318"/>
              <w:jc w:val="both"/>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within </w:t>
            </w:r>
            <w:r w:rsidRPr="00A961AA">
              <w:rPr>
                <w:rFonts w:ascii="Arial" w:hAnsi="Arial" w:cs="Arial"/>
                <w:color w:val="000000" w:themeColor="text1"/>
                <w:sz w:val="20"/>
                <w:szCs w:val="20"/>
                <w:lang w:val="en-GB"/>
              </w:rPr>
              <w:t>12</w:t>
            </w:r>
            <w:r w:rsidRPr="00A961AA">
              <w:rPr>
                <w:rFonts w:ascii="Arial" w:hAnsi="Arial" w:cs="Arial"/>
                <w:color w:val="000000" w:themeColor="text1"/>
                <w:sz w:val="20"/>
                <w:szCs w:val="20"/>
              </w:rPr>
              <w:t xml:space="preserve"> months</w:t>
            </w:r>
          </w:p>
        </w:tc>
        <w:tc>
          <w:tcPr>
            <w:tcW w:w="1559" w:type="dxa"/>
            <w:shd w:val="clear" w:color="auto" w:fill="FAFAFA"/>
            <w:vAlign w:val="center"/>
          </w:tcPr>
          <w:p w14:paraId="5F4A7CBC" w14:textId="79A86D9B" w:rsidR="00726F62" w:rsidRPr="00A961AA" w:rsidRDefault="00726F62" w:rsidP="00726F62">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cs/>
                <w:lang w:val="en-GB"/>
              </w:rPr>
              <w:t>-</w:t>
            </w:r>
          </w:p>
        </w:tc>
        <w:tc>
          <w:tcPr>
            <w:tcW w:w="1559" w:type="dxa"/>
          </w:tcPr>
          <w:p w14:paraId="47A019C7" w14:textId="0E5C49A1" w:rsidR="00726F62" w:rsidRPr="00A961AA" w:rsidRDefault="00726F62" w:rsidP="00726F6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754,176</w:t>
            </w:r>
          </w:p>
        </w:tc>
      </w:tr>
      <w:tr w:rsidR="00726F62" w:rsidRPr="00A961AA" w14:paraId="49671BDD" w14:textId="77777777" w:rsidTr="00726F62">
        <w:trPr>
          <w:trHeight w:val="74"/>
        </w:trPr>
        <w:tc>
          <w:tcPr>
            <w:tcW w:w="6048" w:type="dxa"/>
          </w:tcPr>
          <w:p w14:paraId="6711D233" w14:textId="77777777" w:rsidR="00726F62" w:rsidRPr="00A961AA" w:rsidRDefault="00726F62" w:rsidP="00726F62">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between </w:t>
            </w:r>
            <w:r w:rsidRPr="00A961AA">
              <w:rPr>
                <w:rFonts w:ascii="Arial" w:hAnsi="Arial" w:cs="Arial"/>
                <w:color w:val="000000" w:themeColor="text1"/>
                <w:sz w:val="20"/>
                <w:szCs w:val="20"/>
                <w:lang w:val="en-GB"/>
              </w:rPr>
              <w:t>1</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years</w:t>
            </w:r>
          </w:p>
        </w:tc>
        <w:tc>
          <w:tcPr>
            <w:tcW w:w="1559" w:type="dxa"/>
            <w:shd w:val="clear" w:color="auto" w:fill="FAFAFA"/>
            <w:vAlign w:val="center"/>
          </w:tcPr>
          <w:p w14:paraId="31B9E2F8" w14:textId="4D81CA38" w:rsidR="00726F62" w:rsidRPr="00A961AA" w:rsidRDefault="00726F62" w:rsidP="00726F62">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cs/>
                <w:lang w:val="en-GB"/>
              </w:rPr>
              <w:t>-</w:t>
            </w:r>
          </w:p>
        </w:tc>
        <w:tc>
          <w:tcPr>
            <w:tcW w:w="1559" w:type="dxa"/>
          </w:tcPr>
          <w:p w14:paraId="434501E9" w14:textId="4E306E0C" w:rsidR="00726F62" w:rsidRPr="00A961AA" w:rsidRDefault="00726F62" w:rsidP="00726F6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w:t>
            </w:r>
          </w:p>
        </w:tc>
      </w:tr>
      <w:tr w:rsidR="00726F62" w:rsidRPr="00A961AA" w14:paraId="28607042" w14:textId="77777777" w:rsidTr="00FA717C">
        <w:trPr>
          <w:trHeight w:val="74"/>
        </w:trPr>
        <w:tc>
          <w:tcPr>
            <w:tcW w:w="6048" w:type="dxa"/>
          </w:tcPr>
          <w:p w14:paraId="13A4CD6C" w14:textId="77777777" w:rsidR="00726F62" w:rsidRPr="00A961AA" w:rsidRDefault="00726F62" w:rsidP="00726F62">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between </w:t>
            </w:r>
            <w:r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and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559" w:type="dxa"/>
            <w:shd w:val="clear" w:color="auto" w:fill="FAFAFA"/>
          </w:tcPr>
          <w:p w14:paraId="34695D6F" w14:textId="0737AA60" w:rsidR="00726F62" w:rsidRPr="00A961AA" w:rsidRDefault="00726F62" w:rsidP="00726F62">
            <w:pPr>
              <w:ind w:right="-72"/>
              <w:jc w:val="right"/>
              <w:rPr>
                <w:rFonts w:ascii="Arial" w:hAnsi="Arial" w:cs="Arial"/>
                <w:color w:val="000000" w:themeColor="text1"/>
                <w:sz w:val="20"/>
                <w:szCs w:val="20"/>
                <w:lang w:val="en-GB"/>
              </w:rPr>
            </w:pPr>
            <w:r w:rsidRPr="00A961AA">
              <w:rPr>
                <w:rFonts w:ascii="Arial" w:hAnsi="Arial" w:cs="Arial"/>
                <w:color w:val="000000" w:themeColor="text1"/>
                <w:sz w:val="20"/>
                <w:szCs w:val="20"/>
                <w:cs/>
                <w:lang w:val="en-GB"/>
              </w:rPr>
              <w:t>-</w:t>
            </w:r>
          </w:p>
        </w:tc>
        <w:tc>
          <w:tcPr>
            <w:tcW w:w="1559" w:type="dxa"/>
          </w:tcPr>
          <w:p w14:paraId="493243D0" w14:textId="564C5F69" w:rsidR="00726F62" w:rsidRPr="00A961AA" w:rsidRDefault="00726F62" w:rsidP="00726F6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w:t>
            </w:r>
          </w:p>
        </w:tc>
      </w:tr>
      <w:tr w:rsidR="00726F62" w:rsidRPr="00A961AA" w14:paraId="210C2093" w14:textId="77777777" w:rsidTr="00FA717C">
        <w:trPr>
          <w:trHeight w:val="74"/>
        </w:trPr>
        <w:tc>
          <w:tcPr>
            <w:tcW w:w="6048" w:type="dxa"/>
          </w:tcPr>
          <w:p w14:paraId="16BF6AD2" w14:textId="77777777" w:rsidR="00726F62" w:rsidRPr="00A961AA" w:rsidRDefault="00726F62" w:rsidP="00726F62">
            <w:pPr>
              <w:ind w:left="79"/>
              <w:rPr>
                <w:rFonts w:ascii="Arial" w:hAnsi="Arial" w:cs="Arial"/>
                <w:color w:val="000000" w:themeColor="text1"/>
                <w:sz w:val="20"/>
                <w:szCs w:val="20"/>
              </w:rPr>
            </w:pPr>
            <w:r w:rsidRPr="00A961AA">
              <w:rPr>
                <w:rFonts w:ascii="Arial" w:hAnsi="Arial" w:cs="Arial"/>
                <w:color w:val="000000" w:themeColor="text1"/>
                <w:sz w:val="20"/>
                <w:szCs w:val="20"/>
              </w:rPr>
              <w:t xml:space="preserve">   Benefits expected to be paid in more than </w:t>
            </w:r>
            <w:r w:rsidRPr="00A961AA">
              <w:rPr>
                <w:rFonts w:ascii="Arial" w:hAnsi="Arial" w:cs="Arial"/>
                <w:color w:val="000000" w:themeColor="text1"/>
                <w:sz w:val="20"/>
                <w:szCs w:val="20"/>
                <w:lang w:val="en-GB"/>
              </w:rPr>
              <w:t>5</w:t>
            </w:r>
            <w:r w:rsidRPr="00A961AA">
              <w:rPr>
                <w:rFonts w:ascii="Arial" w:hAnsi="Arial" w:cs="Arial"/>
                <w:color w:val="000000" w:themeColor="text1"/>
                <w:sz w:val="20"/>
                <w:szCs w:val="20"/>
              </w:rPr>
              <w:t xml:space="preserve"> years</w:t>
            </w:r>
          </w:p>
        </w:tc>
        <w:tc>
          <w:tcPr>
            <w:tcW w:w="1559" w:type="dxa"/>
            <w:shd w:val="clear" w:color="auto" w:fill="FAFAFA"/>
          </w:tcPr>
          <w:p w14:paraId="4871C1C5" w14:textId="7D8FEB28" w:rsidR="00726F62" w:rsidRPr="00A961AA" w:rsidRDefault="00726F62" w:rsidP="00726F62">
            <w:pPr>
              <w:ind w:right="-72"/>
              <w:jc w:val="right"/>
              <w:rPr>
                <w:rFonts w:ascii="Arial" w:hAnsi="Arial" w:cs="Arial"/>
                <w:color w:val="000000" w:themeColor="text1"/>
                <w:sz w:val="20"/>
                <w:szCs w:val="20"/>
                <w:cs/>
                <w:lang w:val="en-GB"/>
              </w:rPr>
            </w:pPr>
            <w:r w:rsidRPr="00A961AA">
              <w:rPr>
                <w:rFonts w:ascii="Arial" w:hAnsi="Arial" w:cs="Arial"/>
                <w:color w:val="000000" w:themeColor="text1"/>
                <w:sz w:val="20"/>
                <w:szCs w:val="20"/>
                <w:cs/>
                <w:lang w:val="en-GB"/>
              </w:rPr>
              <w:t>69</w:t>
            </w:r>
            <w:r w:rsidRPr="00A961AA">
              <w:rPr>
                <w:rFonts w:ascii="Arial" w:hAnsi="Arial" w:cs="Arial"/>
                <w:color w:val="000000" w:themeColor="text1"/>
                <w:sz w:val="20"/>
                <w:szCs w:val="20"/>
                <w:lang w:val="en-GB"/>
              </w:rPr>
              <w:t>,</w:t>
            </w:r>
            <w:r w:rsidRPr="00A961AA">
              <w:rPr>
                <w:rFonts w:ascii="Arial" w:hAnsi="Arial" w:cs="Arial"/>
                <w:color w:val="000000" w:themeColor="text1"/>
                <w:sz w:val="20"/>
                <w:szCs w:val="20"/>
                <w:cs/>
                <w:lang w:val="en-GB"/>
              </w:rPr>
              <w:t>077</w:t>
            </w:r>
            <w:r w:rsidRPr="00A961AA">
              <w:rPr>
                <w:rFonts w:ascii="Arial" w:hAnsi="Arial" w:cs="Arial"/>
                <w:color w:val="000000" w:themeColor="text1"/>
                <w:sz w:val="20"/>
                <w:szCs w:val="20"/>
                <w:lang w:val="en-GB"/>
              </w:rPr>
              <w:t>,</w:t>
            </w:r>
            <w:r w:rsidRPr="00A961AA">
              <w:rPr>
                <w:rFonts w:ascii="Arial" w:hAnsi="Arial" w:cs="Arial"/>
                <w:color w:val="000000" w:themeColor="text1"/>
                <w:sz w:val="20"/>
                <w:szCs w:val="20"/>
                <w:cs/>
                <w:lang w:val="en-GB"/>
              </w:rPr>
              <w:t>719</w:t>
            </w:r>
          </w:p>
        </w:tc>
        <w:tc>
          <w:tcPr>
            <w:tcW w:w="1559" w:type="dxa"/>
          </w:tcPr>
          <w:p w14:paraId="4F238758" w14:textId="38536724" w:rsidR="00726F62" w:rsidRPr="00A961AA" w:rsidRDefault="00726F62" w:rsidP="00726F62">
            <w:pPr>
              <w:ind w:right="-72"/>
              <w:jc w:val="right"/>
              <w:rPr>
                <w:rFonts w:ascii="Arial" w:hAnsi="Arial" w:cs="Arial"/>
                <w:color w:val="000000" w:themeColor="text1"/>
                <w:sz w:val="20"/>
                <w:szCs w:val="20"/>
              </w:rPr>
            </w:pPr>
            <w:r w:rsidRPr="00A961AA">
              <w:rPr>
                <w:rFonts w:ascii="Arial" w:hAnsi="Arial" w:cs="Arial"/>
                <w:color w:val="000000" w:themeColor="text1"/>
                <w:sz w:val="20"/>
                <w:szCs w:val="20"/>
                <w:lang w:val="en-GB"/>
              </w:rPr>
              <w:t>51,866,642</w:t>
            </w:r>
          </w:p>
        </w:tc>
      </w:tr>
    </w:tbl>
    <w:p w14:paraId="1B616D80" w14:textId="2670AD9F" w:rsidR="0063714D" w:rsidRPr="00A961AA" w:rsidRDefault="0063714D">
      <w:pPr>
        <w:overflowPunct/>
        <w:autoSpaceDE/>
        <w:autoSpaceDN/>
        <w:adjustRightInd/>
        <w:textAlignment w:val="auto"/>
        <w:rPr>
          <w:rFonts w:ascii="Arial" w:hAnsi="Arial" w:cs="Arial"/>
          <w:b/>
          <w:bCs/>
          <w:color w:val="000000" w:themeColor="text1"/>
          <w:sz w:val="20"/>
          <w:szCs w:val="20"/>
        </w:rPr>
      </w:pPr>
    </w:p>
    <w:p w14:paraId="0AFCB20E" w14:textId="77777777" w:rsidR="00832FEF" w:rsidRPr="00A961AA" w:rsidRDefault="00832FEF">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68EB6F78" w14:textId="77777777">
        <w:trPr>
          <w:trHeight w:val="386"/>
        </w:trPr>
        <w:tc>
          <w:tcPr>
            <w:tcW w:w="9043" w:type="dxa"/>
            <w:shd w:val="clear" w:color="auto" w:fill="FFA543"/>
            <w:vAlign w:val="center"/>
          </w:tcPr>
          <w:p w14:paraId="191C2CB2" w14:textId="45D4B1C9"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2</w:t>
            </w:r>
            <w:r w:rsidR="00E36E66" w:rsidRPr="00A961AA">
              <w:rPr>
                <w:rFonts w:ascii="Arial" w:hAnsi="Arial" w:cs="Arial"/>
                <w:b/>
                <w:bCs/>
                <w:color w:val="FFFFFF"/>
                <w:sz w:val="20"/>
                <w:szCs w:val="20"/>
                <w:lang w:val="en-GB" w:eastAsia="en-GB"/>
              </w:rPr>
              <w:t>6</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Other liabilities</w:t>
            </w:r>
          </w:p>
        </w:tc>
      </w:tr>
    </w:tbl>
    <w:p w14:paraId="2B204163" w14:textId="77777777" w:rsidR="00256FA2" w:rsidRPr="00A961AA" w:rsidRDefault="00256FA2">
      <w:pPr>
        <w:tabs>
          <w:tab w:val="left" w:pos="1440"/>
        </w:tabs>
        <w:jc w:val="thaiDistribute"/>
        <w:rPr>
          <w:rFonts w:ascii="Arial" w:hAnsi="Arial" w:cs="Arial"/>
          <w:sz w:val="20"/>
          <w:szCs w:val="20"/>
          <w:cs/>
        </w:rPr>
      </w:pPr>
    </w:p>
    <w:tbl>
      <w:tblPr>
        <w:tblW w:w="9036" w:type="dxa"/>
        <w:tblLayout w:type="fixed"/>
        <w:tblLook w:val="04A0" w:firstRow="1" w:lastRow="0" w:firstColumn="1" w:lastColumn="0" w:noHBand="0" w:noVBand="1"/>
      </w:tblPr>
      <w:tblGrid>
        <w:gridCol w:w="2700"/>
        <w:gridCol w:w="1584"/>
        <w:gridCol w:w="1584"/>
        <w:gridCol w:w="1584"/>
        <w:gridCol w:w="1584"/>
      </w:tblGrid>
      <w:tr w:rsidR="006C28C8" w:rsidRPr="00A961AA" w14:paraId="27D407B6" w14:textId="310A9D70" w:rsidTr="00504ADF">
        <w:tc>
          <w:tcPr>
            <w:tcW w:w="2700" w:type="dxa"/>
            <w:vAlign w:val="bottom"/>
          </w:tcPr>
          <w:p w14:paraId="725F385B" w14:textId="77777777" w:rsidR="006C28C8" w:rsidRPr="00A961AA" w:rsidRDefault="006C28C8" w:rsidP="0063714D">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3168" w:type="dxa"/>
            <w:gridSpan w:val="2"/>
            <w:tcBorders>
              <w:top w:val="single" w:sz="4" w:space="0" w:color="auto"/>
            </w:tcBorders>
            <w:vAlign w:val="bottom"/>
          </w:tcPr>
          <w:p w14:paraId="14AA6DB5" w14:textId="77777777" w:rsidR="006C28C8" w:rsidRPr="00A961AA" w:rsidRDefault="006C28C8" w:rsidP="006C28C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4A0B1FE9" w14:textId="693F804F" w:rsidR="006C28C8" w:rsidRPr="00A961AA" w:rsidRDefault="006C28C8" w:rsidP="006C28C8">
            <w:pPr>
              <w:ind w:right="-72"/>
              <w:jc w:val="center"/>
              <w:rPr>
                <w:rFonts w:ascii="Arial" w:hAnsi="Arial" w:cs="Arial"/>
                <w:b/>
                <w:bCs/>
                <w:sz w:val="20"/>
                <w:szCs w:val="20"/>
              </w:rPr>
            </w:pPr>
            <w:r w:rsidRPr="00A961AA">
              <w:rPr>
                <w:rFonts w:ascii="Arial" w:hAnsi="Arial" w:cs="Arial"/>
                <w:b/>
                <w:bCs/>
                <w:sz w:val="20"/>
                <w:szCs w:val="20"/>
              </w:rPr>
              <w:t>financial statements</w:t>
            </w:r>
          </w:p>
        </w:tc>
        <w:tc>
          <w:tcPr>
            <w:tcW w:w="3168" w:type="dxa"/>
            <w:gridSpan w:val="2"/>
            <w:tcBorders>
              <w:top w:val="single" w:sz="4" w:space="0" w:color="auto"/>
            </w:tcBorders>
          </w:tcPr>
          <w:p w14:paraId="735263BD" w14:textId="61A13512" w:rsidR="006C28C8" w:rsidRPr="00A961AA" w:rsidRDefault="006C28C8" w:rsidP="006C28C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Separate</w:t>
            </w:r>
          </w:p>
          <w:p w14:paraId="7F4690EC" w14:textId="6507B25C" w:rsidR="006C28C8" w:rsidRPr="00A961AA" w:rsidRDefault="006C28C8" w:rsidP="006C28C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financial statements</w:t>
            </w:r>
          </w:p>
        </w:tc>
      </w:tr>
      <w:tr w:rsidR="00350DC7" w:rsidRPr="00A961AA" w14:paraId="5689F57B" w14:textId="43EFCF5F" w:rsidTr="006C28C8">
        <w:tc>
          <w:tcPr>
            <w:tcW w:w="2700" w:type="dxa"/>
            <w:vAlign w:val="bottom"/>
          </w:tcPr>
          <w:p w14:paraId="12105132" w14:textId="77777777" w:rsidR="00350DC7" w:rsidRPr="00A961AA" w:rsidRDefault="00350DC7" w:rsidP="00350DC7">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single" w:sz="4" w:space="0" w:color="auto"/>
            </w:tcBorders>
            <w:vAlign w:val="bottom"/>
          </w:tcPr>
          <w:p w14:paraId="170797E6" w14:textId="6A96978B" w:rsidR="00350DC7" w:rsidRPr="00A961AA" w:rsidRDefault="00350DC7" w:rsidP="00350DC7">
            <w:pPr>
              <w:ind w:right="-72"/>
              <w:jc w:val="right"/>
              <w:rPr>
                <w:rFonts w:ascii="Arial" w:hAnsi="Arial" w:cs="Arial"/>
                <w:b/>
                <w:bCs/>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tcBorders>
            <w:vAlign w:val="bottom"/>
          </w:tcPr>
          <w:p w14:paraId="195B16E4" w14:textId="1914FDFD" w:rsidR="00350DC7" w:rsidRPr="00A961AA" w:rsidRDefault="00350DC7" w:rsidP="00350DC7">
            <w:pPr>
              <w:ind w:right="-72"/>
              <w:jc w:val="right"/>
              <w:rPr>
                <w:rFonts w:ascii="Arial" w:hAnsi="Arial" w:cs="Arial"/>
                <w:b/>
                <w:bCs/>
                <w:sz w:val="20"/>
                <w:szCs w:val="20"/>
              </w:rPr>
            </w:pPr>
            <w:r w:rsidRPr="00A961AA">
              <w:rPr>
                <w:rFonts w:ascii="Arial" w:hAnsi="Arial" w:cs="Arial"/>
                <w:b/>
                <w:bCs/>
                <w:color w:val="000000" w:themeColor="text1"/>
                <w:sz w:val="20"/>
                <w:szCs w:val="20"/>
                <w:lang w:val="en-GB"/>
              </w:rPr>
              <w:t>2022</w:t>
            </w:r>
          </w:p>
        </w:tc>
        <w:tc>
          <w:tcPr>
            <w:tcW w:w="1584" w:type="dxa"/>
            <w:tcBorders>
              <w:top w:val="single" w:sz="4" w:space="0" w:color="auto"/>
            </w:tcBorders>
            <w:vAlign w:val="bottom"/>
          </w:tcPr>
          <w:p w14:paraId="2A04B521" w14:textId="0F27B29A" w:rsidR="00350DC7" w:rsidRPr="00A961AA" w:rsidRDefault="00350DC7" w:rsidP="00350DC7">
            <w:pPr>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tcBorders>
            <w:vAlign w:val="bottom"/>
          </w:tcPr>
          <w:p w14:paraId="11A56AD0" w14:textId="4B5D3555" w:rsidR="00350DC7" w:rsidRPr="00A961AA" w:rsidRDefault="00350DC7" w:rsidP="00350DC7">
            <w:pPr>
              <w:ind w:right="-72"/>
              <w:jc w:val="right"/>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5FCFC4E9" w14:textId="4D65F276" w:rsidTr="00350DC7">
        <w:tc>
          <w:tcPr>
            <w:tcW w:w="2700" w:type="dxa"/>
            <w:vAlign w:val="bottom"/>
          </w:tcPr>
          <w:p w14:paraId="3F49EF9D" w14:textId="77777777" w:rsidR="00350DC7" w:rsidRPr="00A961AA" w:rsidRDefault="00350DC7" w:rsidP="00350DC7">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nil"/>
              <w:left w:val="nil"/>
              <w:bottom w:val="single" w:sz="4" w:space="0" w:color="auto"/>
              <w:right w:val="nil"/>
            </w:tcBorders>
            <w:vAlign w:val="bottom"/>
          </w:tcPr>
          <w:p w14:paraId="127A1E86" w14:textId="76CE84ED" w:rsidR="00350DC7" w:rsidRPr="00A961AA" w:rsidRDefault="00350DC7" w:rsidP="00350DC7">
            <w:pPr>
              <w:tabs>
                <w:tab w:val="decimal" w:pos="1408"/>
              </w:tabs>
              <w:ind w:right="-72"/>
              <w:jc w:val="right"/>
              <w:rPr>
                <w:rFonts w:ascii="Arial" w:hAnsi="Arial" w:cs="Arial"/>
                <w:b/>
                <w:bCs/>
                <w:sz w:val="20"/>
                <w:szCs w:val="20"/>
                <w:cs/>
              </w:rPr>
            </w:pPr>
            <w:r w:rsidRPr="00A961AA">
              <w:rPr>
                <w:rFonts w:ascii="Arial" w:hAnsi="Arial" w:cs="Arial"/>
                <w:b/>
                <w:bCs/>
                <w:sz w:val="20"/>
                <w:szCs w:val="20"/>
              </w:rPr>
              <w:t>Baht</w:t>
            </w:r>
          </w:p>
        </w:tc>
        <w:tc>
          <w:tcPr>
            <w:tcW w:w="1584" w:type="dxa"/>
            <w:tcBorders>
              <w:top w:val="nil"/>
              <w:left w:val="nil"/>
              <w:bottom w:val="single" w:sz="4" w:space="0" w:color="auto"/>
              <w:right w:val="nil"/>
            </w:tcBorders>
            <w:vAlign w:val="bottom"/>
            <w:hideMark/>
          </w:tcPr>
          <w:p w14:paraId="71F1AEE7" w14:textId="739D2F4C" w:rsidR="00350DC7" w:rsidRPr="00A961AA" w:rsidRDefault="00350DC7" w:rsidP="00350DC7">
            <w:pPr>
              <w:tabs>
                <w:tab w:val="decimal" w:pos="1408"/>
              </w:tabs>
              <w:ind w:right="-72"/>
              <w:jc w:val="right"/>
              <w:rPr>
                <w:rFonts w:ascii="Arial" w:hAnsi="Arial" w:cs="Arial"/>
                <w:b/>
                <w:bCs/>
                <w:sz w:val="20"/>
                <w:szCs w:val="20"/>
              </w:rPr>
            </w:pPr>
            <w:r w:rsidRPr="00A961AA">
              <w:rPr>
                <w:rFonts w:ascii="Arial" w:hAnsi="Arial" w:cs="Arial"/>
                <w:b/>
                <w:bCs/>
                <w:sz w:val="20"/>
                <w:szCs w:val="20"/>
              </w:rPr>
              <w:t>Baht</w:t>
            </w:r>
          </w:p>
        </w:tc>
        <w:tc>
          <w:tcPr>
            <w:tcW w:w="1584" w:type="dxa"/>
            <w:tcBorders>
              <w:top w:val="nil"/>
              <w:left w:val="nil"/>
              <w:bottom w:val="single" w:sz="4" w:space="0" w:color="auto"/>
              <w:right w:val="nil"/>
            </w:tcBorders>
            <w:vAlign w:val="bottom"/>
          </w:tcPr>
          <w:p w14:paraId="0F14D8F8" w14:textId="51D3EDE6" w:rsidR="00350DC7" w:rsidRPr="00A961AA" w:rsidRDefault="00350DC7" w:rsidP="00350DC7">
            <w:pPr>
              <w:tabs>
                <w:tab w:val="decimal" w:pos="1408"/>
              </w:tabs>
              <w:ind w:right="-72"/>
              <w:jc w:val="right"/>
              <w:rPr>
                <w:rFonts w:ascii="Arial" w:hAnsi="Arial" w:cs="Arial"/>
                <w:b/>
                <w:bCs/>
                <w:sz w:val="20"/>
                <w:szCs w:val="20"/>
              </w:rPr>
            </w:pPr>
            <w:r w:rsidRPr="00A961AA">
              <w:rPr>
                <w:rFonts w:ascii="Arial" w:hAnsi="Arial" w:cs="Arial"/>
                <w:b/>
                <w:bCs/>
                <w:sz w:val="20"/>
                <w:szCs w:val="20"/>
              </w:rPr>
              <w:t>Baht</w:t>
            </w:r>
          </w:p>
        </w:tc>
        <w:tc>
          <w:tcPr>
            <w:tcW w:w="1584" w:type="dxa"/>
            <w:tcBorders>
              <w:top w:val="nil"/>
              <w:left w:val="nil"/>
              <w:bottom w:val="single" w:sz="4" w:space="0" w:color="auto"/>
              <w:right w:val="nil"/>
            </w:tcBorders>
            <w:vAlign w:val="bottom"/>
          </w:tcPr>
          <w:p w14:paraId="2DD45FB0" w14:textId="08D60032" w:rsidR="00350DC7" w:rsidRPr="00A961AA" w:rsidRDefault="00350DC7" w:rsidP="00350DC7">
            <w:pPr>
              <w:tabs>
                <w:tab w:val="decimal" w:pos="1408"/>
              </w:tabs>
              <w:ind w:right="-72"/>
              <w:jc w:val="right"/>
              <w:rPr>
                <w:rFonts w:ascii="Arial" w:hAnsi="Arial" w:cs="Arial"/>
                <w:b/>
                <w:bCs/>
                <w:sz w:val="20"/>
                <w:szCs w:val="20"/>
              </w:rPr>
            </w:pPr>
            <w:r w:rsidRPr="00A961AA">
              <w:rPr>
                <w:rFonts w:ascii="Arial" w:hAnsi="Arial" w:cs="Arial"/>
                <w:b/>
                <w:bCs/>
                <w:sz w:val="20"/>
                <w:szCs w:val="20"/>
              </w:rPr>
              <w:t>Baht</w:t>
            </w:r>
          </w:p>
        </w:tc>
      </w:tr>
      <w:tr w:rsidR="00350DC7" w:rsidRPr="00A961AA" w14:paraId="312E2D2D" w14:textId="15802BC8" w:rsidTr="006C28C8">
        <w:trPr>
          <w:trHeight w:val="87"/>
        </w:trPr>
        <w:tc>
          <w:tcPr>
            <w:tcW w:w="2700" w:type="dxa"/>
            <w:vAlign w:val="bottom"/>
          </w:tcPr>
          <w:p w14:paraId="40C1F530" w14:textId="77777777" w:rsidR="00350DC7" w:rsidRPr="00A961AA" w:rsidRDefault="00350DC7" w:rsidP="00350DC7">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cs/>
                <w:lang w:val="th-TH"/>
              </w:rPr>
            </w:pPr>
          </w:p>
        </w:tc>
        <w:tc>
          <w:tcPr>
            <w:tcW w:w="1584" w:type="dxa"/>
            <w:tcBorders>
              <w:top w:val="single" w:sz="4" w:space="0" w:color="auto"/>
              <w:left w:val="nil"/>
              <w:bottom w:val="nil"/>
              <w:right w:val="nil"/>
            </w:tcBorders>
            <w:shd w:val="clear" w:color="auto" w:fill="FAFAFA"/>
            <w:vAlign w:val="bottom"/>
          </w:tcPr>
          <w:p w14:paraId="6BE80468" w14:textId="77777777" w:rsidR="00350DC7" w:rsidRPr="00A961AA" w:rsidRDefault="00350DC7" w:rsidP="00350DC7">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vAlign w:val="bottom"/>
          </w:tcPr>
          <w:p w14:paraId="3EFDFF0B" w14:textId="77777777" w:rsidR="00350DC7" w:rsidRPr="00A961AA" w:rsidRDefault="00350DC7" w:rsidP="00350DC7">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shd w:val="clear" w:color="auto" w:fill="FAFAFA"/>
            <w:vAlign w:val="bottom"/>
          </w:tcPr>
          <w:p w14:paraId="6DC85DBE" w14:textId="77777777" w:rsidR="00350DC7" w:rsidRPr="00A961AA" w:rsidRDefault="00350DC7" w:rsidP="00350DC7">
            <w:pPr>
              <w:tabs>
                <w:tab w:val="decimal" w:pos="1408"/>
              </w:tabs>
              <w:ind w:right="-72"/>
              <w:jc w:val="right"/>
              <w:rPr>
                <w:rFonts w:ascii="Arial" w:hAnsi="Arial" w:cs="Arial"/>
                <w:b/>
                <w:bCs/>
                <w:sz w:val="20"/>
                <w:szCs w:val="20"/>
                <w:cs/>
                <w:lang w:val="th-TH"/>
              </w:rPr>
            </w:pPr>
          </w:p>
        </w:tc>
        <w:tc>
          <w:tcPr>
            <w:tcW w:w="1584" w:type="dxa"/>
            <w:tcBorders>
              <w:top w:val="single" w:sz="4" w:space="0" w:color="auto"/>
              <w:left w:val="nil"/>
              <w:bottom w:val="nil"/>
              <w:right w:val="nil"/>
            </w:tcBorders>
            <w:vAlign w:val="bottom"/>
          </w:tcPr>
          <w:p w14:paraId="3AC142D3" w14:textId="77777777" w:rsidR="00350DC7" w:rsidRPr="00A961AA" w:rsidRDefault="00350DC7" w:rsidP="00350DC7">
            <w:pPr>
              <w:tabs>
                <w:tab w:val="decimal" w:pos="1408"/>
              </w:tabs>
              <w:ind w:right="-72"/>
              <w:jc w:val="right"/>
              <w:rPr>
                <w:rFonts w:ascii="Arial" w:hAnsi="Arial" w:cs="Arial"/>
                <w:b/>
                <w:bCs/>
                <w:sz w:val="20"/>
                <w:szCs w:val="20"/>
                <w:cs/>
                <w:lang w:val="th-TH"/>
              </w:rPr>
            </w:pPr>
          </w:p>
        </w:tc>
      </w:tr>
      <w:tr w:rsidR="00FB575A" w:rsidRPr="00A961AA" w14:paraId="3F76F255" w14:textId="656CC9AB" w:rsidTr="0068678F">
        <w:tc>
          <w:tcPr>
            <w:tcW w:w="2700" w:type="dxa"/>
          </w:tcPr>
          <w:p w14:paraId="5387EB91" w14:textId="77777777" w:rsidR="00FB575A" w:rsidRPr="00A961AA" w:rsidRDefault="00FB575A" w:rsidP="00FB575A">
            <w:pPr>
              <w:ind w:left="-78" w:right="-105"/>
              <w:rPr>
                <w:rFonts w:ascii="Arial" w:hAnsi="Arial" w:cs="Arial"/>
                <w:spacing w:val="-4"/>
                <w:sz w:val="20"/>
                <w:szCs w:val="20"/>
              </w:rPr>
            </w:pPr>
            <w:r w:rsidRPr="00A961AA">
              <w:rPr>
                <w:rFonts w:ascii="Arial" w:hAnsi="Arial" w:cs="Arial"/>
                <w:spacing w:val="-4"/>
                <w:sz w:val="20"/>
                <w:szCs w:val="20"/>
              </w:rPr>
              <w:t>Subrogation payables</w:t>
            </w:r>
          </w:p>
        </w:tc>
        <w:tc>
          <w:tcPr>
            <w:tcW w:w="1584" w:type="dxa"/>
            <w:shd w:val="clear" w:color="auto" w:fill="FAFAFA"/>
          </w:tcPr>
          <w:p w14:paraId="2064F9D0" w14:textId="7363C1DC"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3,211,219 </w:t>
            </w:r>
          </w:p>
        </w:tc>
        <w:tc>
          <w:tcPr>
            <w:tcW w:w="1584" w:type="dxa"/>
          </w:tcPr>
          <w:p w14:paraId="5CD055C3" w14:textId="73418D9E"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6,966,421</w:t>
            </w:r>
          </w:p>
        </w:tc>
        <w:tc>
          <w:tcPr>
            <w:tcW w:w="1584" w:type="dxa"/>
            <w:shd w:val="clear" w:color="auto" w:fill="FAFAFA"/>
          </w:tcPr>
          <w:p w14:paraId="22F28D69" w14:textId="249A1387"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c>
          <w:tcPr>
            <w:tcW w:w="1584" w:type="dxa"/>
          </w:tcPr>
          <w:p w14:paraId="4E27C23F" w14:textId="5BFFF757"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r>
      <w:tr w:rsidR="00FB575A" w:rsidRPr="00A961AA" w14:paraId="71ED1D42" w14:textId="1AF89220" w:rsidTr="0068678F">
        <w:tc>
          <w:tcPr>
            <w:tcW w:w="2700" w:type="dxa"/>
          </w:tcPr>
          <w:p w14:paraId="513B6E36" w14:textId="77777777" w:rsidR="00FB575A" w:rsidRPr="00A961AA" w:rsidRDefault="00FB575A" w:rsidP="00FB575A">
            <w:pPr>
              <w:ind w:left="-78" w:right="-105"/>
              <w:rPr>
                <w:rFonts w:ascii="Arial" w:hAnsi="Arial" w:cs="Arial"/>
                <w:spacing w:val="-4"/>
                <w:sz w:val="20"/>
                <w:szCs w:val="20"/>
              </w:rPr>
            </w:pPr>
            <w:r w:rsidRPr="00A961AA">
              <w:rPr>
                <w:rFonts w:ascii="Arial" w:hAnsi="Arial" w:cs="Arial"/>
                <w:spacing w:val="-4"/>
                <w:sz w:val="20"/>
                <w:szCs w:val="20"/>
              </w:rPr>
              <w:t>Suspense accounts</w:t>
            </w:r>
          </w:p>
        </w:tc>
        <w:tc>
          <w:tcPr>
            <w:tcW w:w="1584" w:type="dxa"/>
            <w:shd w:val="clear" w:color="auto" w:fill="FAFAFA"/>
          </w:tcPr>
          <w:p w14:paraId="6FFFE475" w14:textId="0C58934F"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351,893,431 </w:t>
            </w:r>
          </w:p>
        </w:tc>
        <w:tc>
          <w:tcPr>
            <w:tcW w:w="1584" w:type="dxa"/>
          </w:tcPr>
          <w:p w14:paraId="46EC4A59" w14:textId="7CD594CC"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482,360,107</w:t>
            </w:r>
          </w:p>
        </w:tc>
        <w:tc>
          <w:tcPr>
            <w:tcW w:w="1584" w:type="dxa"/>
            <w:shd w:val="clear" w:color="auto" w:fill="FAFAFA"/>
          </w:tcPr>
          <w:p w14:paraId="3627CB52" w14:textId="45EBDA77"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c>
          <w:tcPr>
            <w:tcW w:w="1584" w:type="dxa"/>
          </w:tcPr>
          <w:p w14:paraId="2FAFE40E" w14:textId="4CA1C985"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r>
      <w:tr w:rsidR="00FB575A" w:rsidRPr="00A961AA" w14:paraId="32392F2A" w14:textId="28237D27" w:rsidTr="0068678F">
        <w:tc>
          <w:tcPr>
            <w:tcW w:w="2700" w:type="dxa"/>
          </w:tcPr>
          <w:p w14:paraId="30886084" w14:textId="77777777" w:rsidR="00FB575A" w:rsidRPr="00A961AA" w:rsidRDefault="00FB575A" w:rsidP="00FB575A">
            <w:pPr>
              <w:ind w:left="-78" w:right="-105"/>
              <w:rPr>
                <w:rFonts w:ascii="Arial" w:hAnsi="Arial" w:cs="Arial"/>
                <w:spacing w:val="-4"/>
                <w:sz w:val="20"/>
                <w:szCs w:val="20"/>
              </w:rPr>
            </w:pPr>
            <w:bookmarkStart w:id="54" w:name="_Hlk39690349"/>
            <w:r w:rsidRPr="00A961AA">
              <w:rPr>
                <w:rFonts w:ascii="Arial" w:hAnsi="Arial" w:cs="Arial"/>
                <w:spacing w:val="-4"/>
                <w:sz w:val="20"/>
                <w:szCs w:val="20"/>
              </w:rPr>
              <w:t>Lease liabilities</w:t>
            </w:r>
          </w:p>
        </w:tc>
        <w:tc>
          <w:tcPr>
            <w:tcW w:w="1584" w:type="dxa"/>
            <w:shd w:val="clear" w:color="auto" w:fill="FAFAFA"/>
          </w:tcPr>
          <w:p w14:paraId="7AEB8563" w14:textId="59BA4676"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100,873,461 </w:t>
            </w:r>
          </w:p>
        </w:tc>
        <w:tc>
          <w:tcPr>
            <w:tcW w:w="1584" w:type="dxa"/>
          </w:tcPr>
          <w:p w14:paraId="38691436" w14:textId="0DA842BE"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76,587,357</w:t>
            </w:r>
          </w:p>
        </w:tc>
        <w:tc>
          <w:tcPr>
            <w:tcW w:w="1584" w:type="dxa"/>
            <w:shd w:val="clear" w:color="auto" w:fill="FAFAFA"/>
          </w:tcPr>
          <w:p w14:paraId="0B973636" w14:textId="0428D875"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3,605,284</w:t>
            </w:r>
          </w:p>
        </w:tc>
        <w:tc>
          <w:tcPr>
            <w:tcW w:w="1584" w:type="dxa"/>
          </w:tcPr>
          <w:p w14:paraId="43076499" w14:textId="69A98B96"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971,777</w:t>
            </w:r>
          </w:p>
        </w:tc>
      </w:tr>
      <w:bookmarkEnd w:id="54"/>
      <w:tr w:rsidR="00FB575A" w:rsidRPr="00A961AA" w14:paraId="59E45B38" w14:textId="3089B77D" w:rsidTr="0068678F">
        <w:tc>
          <w:tcPr>
            <w:tcW w:w="2700" w:type="dxa"/>
            <w:hideMark/>
          </w:tcPr>
          <w:p w14:paraId="56D3260A" w14:textId="77777777" w:rsidR="00FB575A" w:rsidRPr="00A961AA" w:rsidRDefault="00FB575A" w:rsidP="00FB575A">
            <w:pPr>
              <w:ind w:left="-78" w:right="-105"/>
              <w:rPr>
                <w:rFonts w:ascii="Arial" w:hAnsi="Arial" w:cs="Arial"/>
                <w:spacing w:val="-4"/>
                <w:sz w:val="20"/>
                <w:szCs w:val="20"/>
              </w:rPr>
            </w:pPr>
            <w:r w:rsidRPr="00A961AA">
              <w:rPr>
                <w:rFonts w:ascii="Arial" w:hAnsi="Arial" w:cs="Arial"/>
                <w:spacing w:val="-4"/>
                <w:sz w:val="20"/>
                <w:szCs w:val="20"/>
              </w:rPr>
              <w:t>Accrued expenses</w:t>
            </w:r>
          </w:p>
        </w:tc>
        <w:tc>
          <w:tcPr>
            <w:tcW w:w="1584" w:type="dxa"/>
            <w:shd w:val="clear" w:color="auto" w:fill="FAFAFA"/>
          </w:tcPr>
          <w:p w14:paraId="7D6727EB" w14:textId="2F643AAE"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324,954,560 </w:t>
            </w:r>
          </w:p>
        </w:tc>
        <w:tc>
          <w:tcPr>
            <w:tcW w:w="1584" w:type="dxa"/>
          </w:tcPr>
          <w:p w14:paraId="79735DDA" w14:textId="485B4CAD"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291,648,839</w:t>
            </w:r>
          </w:p>
        </w:tc>
        <w:tc>
          <w:tcPr>
            <w:tcW w:w="1584" w:type="dxa"/>
            <w:shd w:val="clear" w:color="auto" w:fill="FAFAFA"/>
          </w:tcPr>
          <w:p w14:paraId="77A3F746" w14:textId="2E04B016"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26,972,214</w:t>
            </w:r>
          </w:p>
        </w:tc>
        <w:tc>
          <w:tcPr>
            <w:tcW w:w="1584" w:type="dxa"/>
          </w:tcPr>
          <w:p w14:paraId="68523CE7" w14:textId="0E631BB0" w:rsidR="00FB575A" w:rsidRPr="00A961AA" w:rsidRDefault="00FB575A" w:rsidP="00FB575A">
            <w:pPr>
              <w:pStyle w:val="a"/>
              <w:ind w:right="-72"/>
              <w:jc w:val="right"/>
              <w:rPr>
                <w:rFonts w:ascii="Arial" w:cs="Arial"/>
                <w:color w:val="000000"/>
                <w:sz w:val="20"/>
                <w:szCs w:val="20"/>
                <w:lang w:val="en-US"/>
              </w:rPr>
            </w:pPr>
            <w:r w:rsidRPr="00A961AA">
              <w:rPr>
                <w:rFonts w:ascii="Arial" w:cs="Arial"/>
                <w:color w:val="000000"/>
                <w:sz w:val="20"/>
                <w:szCs w:val="20"/>
                <w:lang w:val="en-US"/>
              </w:rPr>
              <w:t>11,403,631</w:t>
            </w:r>
          </w:p>
        </w:tc>
      </w:tr>
      <w:tr w:rsidR="005A447E" w:rsidRPr="00A961AA" w14:paraId="53C75D35" w14:textId="77777777" w:rsidTr="004A357A">
        <w:tc>
          <w:tcPr>
            <w:tcW w:w="2700" w:type="dxa"/>
          </w:tcPr>
          <w:p w14:paraId="7D0067E4" w14:textId="38A4DEA1" w:rsidR="005A447E" w:rsidRPr="00A961AA" w:rsidRDefault="005A447E" w:rsidP="005A447E">
            <w:pPr>
              <w:ind w:left="35" w:right="-105" w:hanging="113"/>
              <w:rPr>
                <w:rFonts w:ascii="Arial" w:hAnsi="Arial" w:cs="Arial"/>
                <w:spacing w:val="-4"/>
                <w:sz w:val="20"/>
                <w:szCs w:val="20"/>
              </w:rPr>
            </w:pPr>
            <w:r w:rsidRPr="00A961AA">
              <w:rPr>
                <w:rFonts w:ascii="Arial" w:hAnsi="Arial" w:cs="Arial"/>
                <w:spacing w:val="-4"/>
                <w:sz w:val="20"/>
                <w:szCs w:val="20"/>
              </w:rPr>
              <w:t>Amount withheld on insurance</w:t>
            </w:r>
          </w:p>
        </w:tc>
        <w:tc>
          <w:tcPr>
            <w:tcW w:w="1584" w:type="dxa"/>
            <w:shd w:val="clear" w:color="auto" w:fill="FAFAFA"/>
            <w:vAlign w:val="bottom"/>
          </w:tcPr>
          <w:p w14:paraId="139EA133" w14:textId="55194E24"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w:t>
            </w:r>
          </w:p>
        </w:tc>
        <w:tc>
          <w:tcPr>
            <w:tcW w:w="1584" w:type="dxa"/>
          </w:tcPr>
          <w:p w14:paraId="479ACF4F" w14:textId="2560209E"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29,928,068</w:t>
            </w:r>
          </w:p>
        </w:tc>
        <w:tc>
          <w:tcPr>
            <w:tcW w:w="1584" w:type="dxa"/>
            <w:shd w:val="clear" w:color="auto" w:fill="FAFAFA"/>
          </w:tcPr>
          <w:p w14:paraId="190FE2DE" w14:textId="59418CF5"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c>
          <w:tcPr>
            <w:tcW w:w="1584" w:type="dxa"/>
          </w:tcPr>
          <w:p w14:paraId="117F17F9" w14:textId="63C56CD0"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r>
      <w:tr w:rsidR="005A447E" w:rsidRPr="00A961AA" w14:paraId="0E9E0432" w14:textId="7345E2D2" w:rsidTr="004A357A">
        <w:trPr>
          <w:trHeight w:val="157"/>
        </w:trPr>
        <w:tc>
          <w:tcPr>
            <w:tcW w:w="2700" w:type="dxa"/>
            <w:hideMark/>
          </w:tcPr>
          <w:p w14:paraId="288C6A42" w14:textId="77777777" w:rsidR="005A447E" w:rsidRPr="00A961AA" w:rsidRDefault="005A447E" w:rsidP="005A447E">
            <w:pPr>
              <w:ind w:left="-78" w:right="-105"/>
              <w:rPr>
                <w:rFonts w:ascii="Arial" w:hAnsi="Arial" w:cs="Arial"/>
                <w:spacing w:val="-4"/>
                <w:sz w:val="20"/>
                <w:szCs w:val="20"/>
              </w:rPr>
            </w:pPr>
            <w:r w:rsidRPr="00A961AA">
              <w:rPr>
                <w:rFonts w:ascii="Arial" w:hAnsi="Arial" w:cs="Arial"/>
                <w:spacing w:val="-4"/>
                <w:sz w:val="20"/>
                <w:szCs w:val="20"/>
              </w:rPr>
              <w:t>Others</w:t>
            </w:r>
          </w:p>
        </w:tc>
        <w:tc>
          <w:tcPr>
            <w:tcW w:w="1584" w:type="dxa"/>
            <w:tcBorders>
              <w:top w:val="nil"/>
              <w:left w:val="nil"/>
              <w:bottom w:val="single" w:sz="4" w:space="0" w:color="auto"/>
              <w:right w:val="nil"/>
            </w:tcBorders>
            <w:shd w:val="clear" w:color="auto" w:fill="FAFAFA"/>
            <w:vAlign w:val="bottom"/>
          </w:tcPr>
          <w:p w14:paraId="2DD52392" w14:textId="6D8B0E4A" w:rsidR="005A447E" w:rsidRPr="00A961AA" w:rsidRDefault="00FB575A"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593,743,523</w:t>
            </w:r>
          </w:p>
        </w:tc>
        <w:tc>
          <w:tcPr>
            <w:tcW w:w="1584" w:type="dxa"/>
            <w:tcBorders>
              <w:top w:val="nil"/>
              <w:left w:val="nil"/>
              <w:bottom w:val="single" w:sz="4" w:space="0" w:color="auto"/>
              <w:right w:val="nil"/>
            </w:tcBorders>
            <w:hideMark/>
          </w:tcPr>
          <w:p w14:paraId="64C2575A" w14:textId="12AF2A26" w:rsidR="005A447E" w:rsidRPr="00A961AA" w:rsidRDefault="005A447E" w:rsidP="005A447E">
            <w:pPr>
              <w:pStyle w:val="a"/>
              <w:ind w:right="-72"/>
              <w:jc w:val="right"/>
              <w:rPr>
                <w:rFonts w:ascii="Arial" w:cs="Arial"/>
                <w:color w:val="000000"/>
                <w:sz w:val="20"/>
                <w:szCs w:val="20"/>
                <w:cs/>
                <w:lang w:val="en-US"/>
              </w:rPr>
            </w:pPr>
            <w:r w:rsidRPr="00A961AA">
              <w:rPr>
                <w:rFonts w:ascii="Arial" w:cs="Arial"/>
                <w:color w:val="000000"/>
                <w:sz w:val="20"/>
                <w:szCs w:val="20"/>
                <w:lang w:val="en-US"/>
              </w:rPr>
              <w:t>731,656,334</w:t>
            </w:r>
          </w:p>
        </w:tc>
        <w:tc>
          <w:tcPr>
            <w:tcW w:w="1584" w:type="dxa"/>
            <w:tcBorders>
              <w:top w:val="nil"/>
              <w:left w:val="nil"/>
              <w:bottom w:val="single" w:sz="4" w:space="0" w:color="auto"/>
              <w:right w:val="nil"/>
            </w:tcBorders>
            <w:shd w:val="clear" w:color="auto" w:fill="FAFAFA"/>
          </w:tcPr>
          <w:p w14:paraId="6ABE31D6" w14:textId="395DA9A2"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1,083,402</w:t>
            </w:r>
          </w:p>
        </w:tc>
        <w:tc>
          <w:tcPr>
            <w:tcW w:w="1584" w:type="dxa"/>
            <w:tcBorders>
              <w:top w:val="nil"/>
              <w:left w:val="nil"/>
              <w:bottom w:val="single" w:sz="4" w:space="0" w:color="auto"/>
              <w:right w:val="nil"/>
            </w:tcBorders>
          </w:tcPr>
          <w:p w14:paraId="1D8AC253" w14:textId="2F284BFC" w:rsidR="005A447E" w:rsidRPr="00A961AA" w:rsidRDefault="005A447E" w:rsidP="005A447E">
            <w:pPr>
              <w:pStyle w:val="a"/>
              <w:ind w:right="-72"/>
              <w:jc w:val="right"/>
              <w:rPr>
                <w:rFonts w:ascii="Arial" w:cs="Arial"/>
                <w:color w:val="000000"/>
                <w:sz w:val="20"/>
                <w:szCs w:val="20"/>
                <w:lang w:val="en-US"/>
              </w:rPr>
            </w:pPr>
            <w:r w:rsidRPr="00A961AA">
              <w:rPr>
                <w:rFonts w:ascii="Arial" w:cs="Arial"/>
                <w:color w:val="000000"/>
                <w:sz w:val="20"/>
                <w:szCs w:val="20"/>
                <w:lang w:val="en-US"/>
              </w:rPr>
              <w:t>832,975</w:t>
            </w:r>
          </w:p>
        </w:tc>
      </w:tr>
      <w:tr w:rsidR="00350DC7" w:rsidRPr="00A961AA" w14:paraId="5B86196D" w14:textId="4A9F0B3A" w:rsidTr="006C28C8">
        <w:trPr>
          <w:trHeight w:val="87"/>
        </w:trPr>
        <w:tc>
          <w:tcPr>
            <w:tcW w:w="2700" w:type="dxa"/>
            <w:vAlign w:val="bottom"/>
          </w:tcPr>
          <w:p w14:paraId="5F13A63D" w14:textId="77777777" w:rsidR="00350DC7" w:rsidRPr="00A961AA" w:rsidRDefault="00350DC7" w:rsidP="00350DC7">
            <w:pPr>
              <w:tabs>
                <w:tab w:val="right" w:pos="7200"/>
                <w:tab w:val="right" w:pos="9000"/>
                <w:tab w:val="right" w:pos="10620"/>
                <w:tab w:val="right" w:pos="11880"/>
                <w:tab w:val="right" w:pos="13140"/>
                <w:tab w:val="right" w:pos="14580"/>
              </w:tabs>
              <w:ind w:left="-78" w:right="-105"/>
              <w:rPr>
                <w:rFonts w:ascii="Arial" w:hAnsi="Arial" w:cs="Arial"/>
                <w:b/>
                <w:bCs/>
                <w:spacing w:val="-4"/>
                <w:sz w:val="20"/>
                <w:szCs w:val="20"/>
              </w:rPr>
            </w:pPr>
          </w:p>
        </w:tc>
        <w:tc>
          <w:tcPr>
            <w:tcW w:w="1584" w:type="dxa"/>
            <w:tcBorders>
              <w:top w:val="single" w:sz="4" w:space="0" w:color="auto"/>
              <w:left w:val="nil"/>
              <w:bottom w:val="nil"/>
              <w:right w:val="nil"/>
            </w:tcBorders>
            <w:shd w:val="clear" w:color="auto" w:fill="FAFAFA"/>
            <w:vAlign w:val="bottom"/>
          </w:tcPr>
          <w:p w14:paraId="0FDD5538" w14:textId="77777777" w:rsidR="00350DC7" w:rsidRPr="00A961AA" w:rsidRDefault="00350DC7" w:rsidP="00FB575A">
            <w:pPr>
              <w:pStyle w:val="a"/>
              <w:ind w:right="-72"/>
              <w:jc w:val="right"/>
              <w:rPr>
                <w:rFonts w:ascii="Arial" w:cs="Arial"/>
                <w:color w:val="000000"/>
                <w:sz w:val="20"/>
                <w:szCs w:val="20"/>
                <w:cs/>
                <w:lang w:val="en-US"/>
              </w:rPr>
            </w:pPr>
          </w:p>
        </w:tc>
        <w:tc>
          <w:tcPr>
            <w:tcW w:w="1584" w:type="dxa"/>
            <w:tcBorders>
              <w:top w:val="single" w:sz="4" w:space="0" w:color="auto"/>
              <w:left w:val="nil"/>
              <w:bottom w:val="nil"/>
              <w:right w:val="nil"/>
            </w:tcBorders>
            <w:vAlign w:val="bottom"/>
          </w:tcPr>
          <w:p w14:paraId="391AFDC4" w14:textId="77777777" w:rsidR="00350DC7" w:rsidRPr="00A961AA" w:rsidRDefault="00350DC7" w:rsidP="00350DC7">
            <w:pPr>
              <w:ind w:right="-72"/>
              <w:jc w:val="right"/>
              <w:rPr>
                <w:rFonts w:ascii="Arial" w:hAnsi="Arial" w:cs="Arial"/>
                <w:sz w:val="20"/>
                <w:szCs w:val="20"/>
                <w:cs/>
              </w:rPr>
            </w:pPr>
          </w:p>
        </w:tc>
        <w:tc>
          <w:tcPr>
            <w:tcW w:w="1584" w:type="dxa"/>
            <w:tcBorders>
              <w:top w:val="single" w:sz="4" w:space="0" w:color="auto"/>
              <w:left w:val="nil"/>
              <w:bottom w:val="nil"/>
              <w:right w:val="nil"/>
            </w:tcBorders>
            <w:shd w:val="clear" w:color="auto" w:fill="FAFAFA"/>
            <w:vAlign w:val="bottom"/>
          </w:tcPr>
          <w:p w14:paraId="11F240A7" w14:textId="77777777" w:rsidR="00350DC7" w:rsidRPr="00A961AA" w:rsidRDefault="00350DC7" w:rsidP="00350DC7">
            <w:pPr>
              <w:ind w:right="-72"/>
              <w:jc w:val="right"/>
              <w:rPr>
                <w:rFonts w:ascii="Arial" w:hAnsi="Arial" w:cs="Arial"/>
                <w:color w:val="000000"/>
                <w:sz w:val="20"/>
                <w:szCs w:val="20"/>
                <w:cs/>
              </w:rPr>
            </w:pPr>
          </w:p>
        </w:tc>
        <w:tc>
          <w:tcPr>
            <w:tcW w:w="1584" w:type="dxa"/>
            <w:tcBorders>
              <w:top w:val="single" w:sz="4" w:space="0" w:color="auto"/>
              <w:left w:val="nil"/>
              <w:bottom w:val="nil"/>
              <w:right w:val="nil"/>
            </w:tcBorders>
            <w:vAlign w:val="bottom"/>
          </w:tcPr>
          <w:p w14:paraId="15A6F8F3" w14:textId="77777777" w:rsidR="00350DC7" w:rsidRPr="00A961AA" w:rsidRDefault="00350DC7" w:rsidP="00350DC7">
            <w:pPr>
              <w:ind w:right="-72"/>
              <w:jc w:val="right"/>
              <w:rPr>
                <w:rFonts w:ascii="Arial" w:hAnsi="Arial" w:cs="Arial"/>
                <w:sz w:val="20"/>
                <w:szCs w:val="20"/>
                <w:cs/>
              </w:rPr>
            </w:pPr>
          </w:p>
        </w:tc>
      </w:tr>
      <w:tr w:rsidR="00350DC7" w:rsidRPr="00A961AA" w14:paraId="2527C73F" w14:textId="5EB0BC75" w:rsidTr="006C28C8">
        <w:tc>
          <w:tcPr>
            <w:tcW w:w="2700" w:type="dxa"/>
            <w:vAlign w:val="bottom"/>
            <w:hideMark/>
          </w:tcPr>
          <w:p w14:paraId="428A408A" w14:textId="77777777" w:rsidR="00350DC7" w:rsidRPr="00A961AA" w:rsidRDefault="00350DC7" w:rsidP="00350DC7">
            <w:pPr>
              <w:ind w:left="-78" w:right="-105"/>
              <w:rPr>
                <w:rFonts w:ascii="Arial" w:hAnsi="Arial" w:cs="Arial"/>
                <w:spacing w:val="-4"/>
                <w:sz w:val="20"/>
                <w:szCs w:val="20"/>
              </w:rPr>
            </w:pPr>
            <w:r w:rsidRPr="00A961AA">
              <w:rPr>
                <w:rFonts w:ascii="Arial" w:hAnsi="Arial" w:cs="Arial"/>
                <w:spacing w:val="-4"/>
                <w:sz w:val="20"/>
                <w:szCs w:val="20"/>
              </w:rPr>
              <w:t>Total other liabilities</w:t>
            </w:r>
          </w:p>
        </w:tc>
        <w:tc>
          <w:tcPr>
            <w:tcW w:w="1584" w:type="dxa"/>
            <w:tcBorders>
              <w:top w:val="nil"/>
              <w:left w:val="nil"/>
              <w:bottom w:val="single" w:sz="4" w:space="0" w:color="auto"/>
              <w:right w:val="nil"/>
            </w:tcBorders>
            <w:shd w:val="clear" w:color="auto" w:fill="FAFAFA"/>
          </w:tcPr>
          <w:p w14:paraId="4CDAD515" w14:textId="4434455D" w:rsidR="00350DC7" w:rsidRPr="00A961AA" w:rsidRDefault="00FB575A" w:rsidP="00350DC7">
            <w:pPr>
              <w:pStyle w:val="a"/>
              <w:ind w:right="-72"/>
              <w:jc w:val="right"/>
              <w:rPr>
                <w:rFonts w:ascii="Arial" w:cs="Arial"/>
                <w:color w:val="000000"/>
                <w:sz w:val="20"/>
                <w:szCs w:val="20"/>
                <w:lang w:val="en-US"/>
              </w:rPr>
            </w:pPr>
            <w:r w:rsidRPr="00A961AA">
              <w:rPr>
                <w:rFonts w:ascii="Arial" w:cs="Arial"/>
                <w:color w:val="000000"/>
                <w:sz w:val="20"/>
                <w:szCs w:val="20"/>
                <w:lang w:val="en-US"/>
              </w:rPr>
              <w:t>1,374,676,194</w:t>
            </w:r>
          </w:p>
        </w:tc>
        <w:tc>
          <w:tcPr>
            <w:tcW w:w="1584" w:type="dxa"/>
            <w:tcBorders>
              <w:top w:val="nil"/>
              <w:left w:val="nil"/>
              <w:bottom w:val="single" w:sz="4" w:space="0" w:color="auto"/>
              <w:right w:val="nil"/>
            </w:tcBorders>
            <w:hideMark/>
          </w:tcPr>
          <w:p w14:paraId="022D7680" w14:textId="7DBBD8EE" w:rsidR="00350DC7" w:rsidRPr="00A961AA" w:rsidRDefault="00350DC7" w:rsidP="00350DC7">
            <w:pPr>
              <w:pStyle w:val="a"/>
              <w:ind w:right="-72"/>
              <w:jc w:val="right"/>
              <w:rPr>
                <w:rFonts w:ascii="Arial" w:cs="Arial"/>
                <w:color w:val="000000"/>
                <w:sz w:val="20"/>
                <w:szCs w:val="20"/>
                <w:lang w:val="en-US"/>
              </w:rPr>
            </w:pPr>
            <w:r w:rsidRPr="00A961AA">
              <w:rPr>
                <w:rFonts w:ascii="Arial" w:cs="Arial"/>
                <w:color w:val="000000"/>
                <w:sz w:val="20"/>
                <w:szCs w:val="20"/>
                <w:lang w:val="en-US"/>
              </w:rPr>
              <w:t>1,619,147,126</w:t>
            </w:r>
          </w:p>
        </w:tc>
        <w:tc>
          <w:tcPr>
            <w:tcW w:w="1584" w:type="dxa"/>
            <w:tcBorders>
              <w:top w:val="nil"/>
              <w:left w:val="nil"/>
              <w:bottom w:val="single" w:sz="4" w:space="0" w:color="auto"/>
              <w:right w:val="nil"/>
            </w:tcBorders>
            <w:shd w:val="clear" w:color="auto" w:fill="FAFAFA"/>
          </w:tcPr>
          <w:p w14:paraId="12D0A6AD" w14:textId="01B483BB" w:rsidR="00350DC7" w:rsidRPr="00A961AA" w:rsidRDefault="00726F62" w:rsidP="00350DC7">
            <w:pPr>
              <w:pStyle w:val="a"/>
              <w:ind w:right="-72"/>
              <w:jc w:val="right"/>
              <w:rPr>
                <w:rFonts w:ascii="Arial" w:cs="Arial"/>
                <w:color w:val="000000"/>
                <w:sz w:val="20"/>
                <w:szCs w:val="20"/>
                <w:lang w:val="en-US"/>
              </w:rPr>
            </w:pPr>
            <w:r w:rsidRPr="00A961AA">
              <w:rPr>
                <w:rFonts w:ascii="Arial" w:cs="Arial"/>
                <w:color w:val="000000"/>
                <w:sz w:val="20"/>
                <w:szCs w:val="20"/>
                <w:lang w:val="en-US"/>
              </w:rPr>
              <w:t>31,660,900</w:t>
            </w:r>
          </w:p>
        </w:tc>
        <w:tc>
          <w:tcPr>
            <w:tcW w:w="1584" w:type="dxa"/>
            <w:tcBorders>
              <w:top w:val="nil"/>
              <w:left w:val="nil"/>
              <w:bottom w:val="single" w:sz="4" w:space="0" w:color="auto"/>
              <w:right w:val="nil"/>
            </w:tcBorders>
          </w:tcPr>
          <w:p w14:paraId="69970314" w14:textId="3A83D700" w:rsidR="00350DC7" w:rsidRPr="00A961AA" w:rsidRDefault="00350DC7" w:rsidP="00350DC7">
            <w:pPr>
              <w:pStyle w:val="a"/>
              <w:ind w:right="-72"/>
              <w:jc w:val="right"/>
              <w:rPr>
                <w:rFonts w:ascii="Arial" w:cs="Arial"/>
                <w:color w:val="000000"/>
                <w:sz w:val="20"/>
                <w:szCs w:val="20"/>
                <w:lang w:val="en-US"/>
              </w:rPr>
            </w:pPr>
            <w:r w:rsidRPr="00A961AA">
              <w:rPr>
                <w:rFonts w:ascii="Arial" w:cs="Arial"/>
                <w:color w:val="000000"/>
                <w:sz w:val="20"/>
                <w:szCs w:val="20"/>
                <w:lang w:val="en-US"/>
              </w:rPr>
              <w:t>13,208,383</w:t>
            </w:r>
          </w:p>
        </w:tc>
      </w:tr>
    </w:tbl>
    <w:p w14:paraId="02137EF4" w14:textId="325DC5C7" w:rsidR="009D011D" w:rsidRPr="00A961AA" w:rsidRDefault="009D011D">
      <w:pPr>
        <w:tabs>
          <w:tab w:val="left" w:pos="1440"/>
        </w:tabs>
        <w:jc w:val="thaiDistribute"/>
        <w:rPr>
          <w:rFonts w:ascii="Arial" w:hAnsi="Arial" w:cs="Arial"/>
          <w:sz w:val="20"/>
          <w:szCs w:val="20"/>
        </w:rPr>
      </w:pPr>
    </w:p>
    <w:p w14:paraId="52793749" w14:textId="77777777" w:rsidR="009D011D" w:rsidRPr="00A961AA" w:rsidRDefault="009D011D">
      <w:pPr>
        <w:overflowPunct/>
        <w:autoSpaceDE/>
        <w:autoSpaceDN/>
        <w:adjustRightInd/>
        <w:textAlignment w:val="auto"/>
        <w:rPr>
          <w:rFonts w:ascii="Arial" w:hAnsi="Arial" w:cs="Arial"/>
          <w:sz w:val="20"/>
          <w:szCs w:val="20"/>
        </w:rPr>
      </w:pPr>
      <w:r w:rsidRPr="00A961AA">
        <w:rPr>
          <w:rFonts w:ascii="Arial" w:hAnsi="Arial" w:cs="Arial"/>
          <w:sz w:val="20"/>
          <w:szCs w:val="20"/>
        </w:rPr>
        <w:br w:type="page"/>
      </w:r>
    </w:p>
    <w:p w14:paraId="40FA108F" w14:textId="42321285" w:rsidR="00256FA2" w:rsidRPr="00A961AA" w:rsidRDefault="009D04E2">
      <w:pPr>
        <w:ind w:left="540" w:hanging="540"/>
        <w:rPr>
          <w:rFonts w:ascii="Arial" w:hAnsi="Arial" w:cs="Arial"/>
          <w:b/>
          <w:bCs/>
          <w:color w:val="CF4A02"/>
          <w:sz w:val="20"/>
          <w:szCs w:val="20"/>
        </w:rPr>
      </w:pPr>
      <w:r w:rsidRPr="00A961AA">
        <w:rPr>
          <w:rFonts w:ascii="Arial" w:hAnsi="Arial" w:cs="Arial"/>
          <w:b/>
          <w:bCs/>
          <w:color w:val="CF4A02"/>
          <w:sz w:val="20"/>
          <w:szCs w:val="20"/>
          <w:lang w:val="en-GB"/>
        </w:rPr>
        <w:lastRenderedPageBreak/>
        <w:t>2</w:t>
      </w:r>
      <w:r w:rsidR="00E36E66" w:rsidRPr="00A961AA">
        <w:rPr>
          <w:rFonts w:ascii="Arial" w:hAnsi="Arial" w:cs="Arial"/>
          <w:b/>
          <w:bCs/>
          <w:color w:val="CF4A02"/>
          <w:sz w:val="20"/>
          <w:szCs w:val="20"/>
          <w:lang w:val="en-GB"/>
        </w:rPr>
        <w:t>6</w:t>
      </w:r>
      <w:r w:rsidR="00BC2AC7" w:rsidRPr="00A961AA">
        <w:rPr>
          <w:rFonts w:ascii="Arial" w:hAnsi="Arial" w:cs="Arial"/>
          <w:b/>
          <w:bCs/>
          <w:color w:val="CF4A02"/>
          <w:sz w:val="20"/>
          <w:szCs w:val="20"/>
          <w:cs/>
        </w:rPr>
        <w:t>.</w:t>
      </w:r>
      <w:r w:rsidRPr="00A961AA">
        <w:rPr>
          <w:rFonts w:ascii="Arial" w:hAnsi="Arial" w:cs="Arial"/>
          <w:b/>
          <w:bCs/>
          <w:color w:val="CF4A02"/>
          <w:sz w:val="20"/>
          <w:szCs w:val="20"/>
          <w:lang w:val="en-GB"/>
        </w:rPr>
        <w:t>1</w:t>
      </w:r>
      <w:r w:rsidR="00BC2AC7" w:rsidRPr="00A961AA">
        <w:rPr>
          <w:rFonts w:ascii="Arial" w:hAnsi="Arial" w:cs="Arial"/>
          <w:b/>
          <w:bCs/>
          <w:color w:val="CF4A02"/>
          <w:sz w:val="20"/>
          <w:szCs w:val="20"/>
        </w:rPr>
        <w:tab/>
        <w:t>Lease liabilities</w:t>
      </w:r>
    </w:p>
    <w:p w14:paraId="545A2773" w14:textId="77777777" w:rsidR="00256FA2" w:rsidRPr="00A961AA" w:rsidRDefault="00256FA2">
      <w:pPr>
        <w:tabs>
          <w:tab w:val="left" w:pos="1440"/>
        </w:tabs>
        <w:ind w:left="540"/>
        <w:jc w:val="thaiDistribute"/>
        <w:rPr>
          <w:rFonts w:ascii="Arial" w:hAnsi="Arial" w:cs="Arial"/>
          <w:sz w:val="20"/>
          <w:szCs w:val="20"/>
        </w:rPr>
      </w:pPr>
    </w:p>
    <w:p w14:paraId="21A84E08" w14:textId="77777777" w:rsidR="00256FA2" w:rsidRPr="00A961AA" w:rsidRDefault="00BC2AC7">
      <w:pPr>
        <w:pStyle w:val="a"/>
        <w:ind w:left="540" w:right="0"/>
        <w:jc w:val="thaiDistribute"/>
        <w:rPr>
          <w:rFonts w:ascii="Arial" w:cs="Arial"/>
          <w:color w:val="000000" w:themeColor="text1"/>
          <w:sz w:val="20"/>
          <w:szCs w:val="20"/>
          <w:lang w:val="en-US"/>
        </w:rPr>
      </w:pPr>
      <w:r w:rsidRPr="00A961AA">
        <w:rPr>
          <w:rFonts w:ascii="Arial" w:cs="Arial"/>
          <w:color w:val="000000" w:themeColor="text1"/>
          <w:sz w:val="20"/>
          <w:szCs w:val="20"/>
          <w:lang w:val="en-US"/>
        </w:rPr>
        <w:t>Maturity of lease liabilities are as follows</w:t>
      </w:r>
      <w:r w:rsidRPr="00A961AA">
        <w:rPr>
          <w:rFonts w:ascii="Arial" w:cs="Arial"/>
          <w:color w:val="000000" w:themeColor="text1"/>
          <w:sz w:val="20"/>
          <w:szCs w:val="20"/>
          <w:cs/>
          <w:lang w:val="en-US"/>
        </w:rPr>
        <w:t>:</w:t>
      </w:r>
    </w:p>
    <w:p w14:paraId="50C647EC" w14:textId="77777777" w:rsidR="00256FA2" w:rsidRPr="00A961AA" w:rsidRDefault="00256FA2">
      <w:pPr>
        <w:pStyle w:val="a"/>
        <w:tabs>
          <w:tab w:val="left" w:pos="1134"/>
        </w:tabs>
        <w:ind w:left="540" w:right="0"/>
        <w:jc w:val="thaiDistribute"/>
        <w:rPr>
          <w:rFonts w:ascii="Arial" w:cs="Arial"/>
          <w:color w:val="000000" w:themeColor="text1"/>
          <w:sz w:val="20"/>
          <w:szCs w:val="20"/>
          <w:lang w:val="en-US"/>
        </w:rPr>
      </w:pPr>
    </w:p>
    <w:tbl>
      <w:tblPr>
        <w:tblW w:w="8952" w:type="dxa"/>
        <w:tblInd w:w="90" w:type="dxa"/>
        <w:tblLayout w:type="fixed"/>
        <w:tblLook w:val="04A0" w:firstRow="1" w:lastRow="0" w:firstColumn="1" w:lastColumn="0" w:noHBand="0" w:noVBand="1"/>
      </w:tblPr>
      <w:tblGrid>
        <w:gridCol w:w="4230"/>
        <w:gridCol w:w="1212"/>
        <w:gridCol w:w="1170"/>
        <w:gridCol w:w="1260"/>
        <w:gridCol w:w="1080"/>
      </w:tblGrid>
      <w:tr w:rsidR="001005C2" w:rsidRPr="00A961AA" w14:paraId="5D955775" w14:textId="77777777" w:rsidTr="0054365C">
        <w:tc>
          <w:tcPr>
            <w:tcW w:w="4230" w:type="dxa"/>
            <w:vAlign w:val="bottom"/>
          </w:tcPr>
          <w:p w14:paraId="6EE449E7" w14:textId="77777777" w:rsidR="001005C2" w:rsidRPr="00A961AA" w:rsidRDefault="001005C2" w:rsidP="0054365C">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val="en-GB" w:bidi="he-IL"/>
              </w:rPr>
            </w:pPr>
          </w:p>
        </w:tc>
        <w:tc>
          <w:tcPr>
            <w:tcW w:w="2382" w:type="dxa"/>
            <w:gridSpan w:val="2"/>
            <w:tcBorders>
              <w:top w:val="single" w:sz="4" w:space="0" w:color="auto"/>
              <w:bottom w:val="single" w:sz="4" w:space="0" w:color="auto"/>
            </w:tcBorders>
            <w:vAlign w:val="bottom"/>
          </w:tcPr>
          <w:p w14:paraId="155D39E4" w14:textId="77777777" w:rsidR="001005C2" w:rsidRPr="00A961AA" w:rsidRDefault="001005C2" w:rsidP="001005C2">
            <w:pPr>
              <w:overflowPunct/>
              <w:autoSpaceDE/>
              <w:autoSpaceDN/>
              <w:adjustRightInd/>
              <w:ind w:right="-72"/>
              <w:jc w:val="center"/>
              <w:textAlignment w:val="auto"/>
              <w:rPr>
                <w:rFonts w:ascii="Arial" w:hAnsi="Arial" w:cs="Arial"/>
                <w:b/>
                <w:bCs/>
                <w:sz w:val="18"/>
                <w:szCs w:val="18"/>
              </w:rPr>
            </w:pPr>
            <w:bookmarkStart w:id="55" w:name="_Hlk127607762"/>
            <w:r w:rsidRPr="00A961AA">
              <w:rPr>
                <w:rFonts w:ascii="Arial" w:hAnsi="Arial" w:cs="Arial"/>
                <w:b/>
                <w:bCs/>
                <w:sz w:val="18"/>
                <w:szCs w:val="18"/>
              </w:rPr>
              <w:t>Consolidated</w:t>
            </w:r>
          </w:p>
          <w:p w14:paraId="37D89B3E" w14:textId="75497208" w:rsidR="001005C2" w:rsidRPr="00A961AA" w:rsidRDefault="001005C2" w:rsidP="001005C2">
            <w:pPr>
              <w:overflowPunct/>
              <w:autoSpaceDE/>
              <w:autoSpaceDN/>
              <w:adjustRightInd/>
              <w:ind w:right="-72"/>
              <w:jc w:val="center"/>
              <w:textAlignment w:val="auto"/>
              <w:rPr>
                <w:rFonts w:ascii="Arial" w:hAnsi="Arial" w:cs="Arial"/>
                <w:b/>
                <w:bCs/>
                <w:sz w:val="18"/>
                <w:szCs w:val="18"/>
              </w:rPr>
            </w:pPr>
            <w:r w:rsidRPr="00A961AA">
              <w:rPr>
                <w:rFonts w:ascii="Arial" w:hAnsi="Arial" w:cs="Arial"/>
                <w:b/>
                <w:bCs/>
                <w:sz w:val="18"/>
                <w:szCs w:val="18"/>
              </w:rPr>
              <w:t>financial statements</w:t>
            </w:r>
            <w:bookmarkEnd w:id="55"/>
          </w:p>
        </w:tc>
        <w:tc>
          <w:tcPr>
            <w:tcW w:w="2340" w:type="dxa"/>
            <w:gridSpan w:val="2"/>
            <w:tcBorders>
              <w:top w:val="single" w:sz="4" w:space="0" w:color="auto"/>
              <w:left w:val="nil"/>
              <w:bottom w:val="nil"/>
              <w:right w:val="nil"/>
            </w:tcBorders>
            <w:vAlign w:val="bottom"/>
          </w:tcPr>
          <w:p w14:paraId="36277245" w14:textId="75731120" w:rsidR="001005C2" w:rsidRPr="00A961AA" w:rsidRDefault="00303694" w:rsidP="001005C2">
            <w:pPr>
              <w:overflowPunct/>
              <w:autoSpaceDE/>
              <w:autoSpaceDN/>
              <w:adjustRightInd/>
              <w:ind w:right="-72"/>
              <w:jc w:val="center"/>
              <w:textAlignment w:val="auto"/>
              <w:rPr>
                <w:rFonts w:ascii="Arial" w:hAnsi="Arial" w:cs="Arial"/>
                <w:b/>
                <w:bCs/>
                <w:sz w:val="18"/>
                <w:szCs w:val="18"/>
              </w:rPr>
            </w:pPr>
            <w:r w:rsidRPr="00A961AA">
              <w:rPr>
                <w:rFonts w:ascii="Arial" w:hAnsi="Arial" w:cs="Arial"/>
                <w:b/>
                <w:bCs/>
                <w:sz w:val="18"/>
                <w:szCs w:val="18"/>
              </w:rPr>
              <w:t>Sep</w:t>
            </w:r>
            <w:r w:rsidR="00965568" w:rsidRPr="00A961AA">
              <w:rPr>
                <w:rFonts w:ascii="Arial" w:hAnsi="Arial" w:cs="Arial"/>
                <w:b/>
                <w:bCs/>
                <w:sz w:val="18"/>
                <w:szCs w:val="18"/>
              </w:rPr>
              <w:t>a</w:t>
            </w:r>
            <w:r w:rsidRPr="00A961AA">
              <w:rPr>
                <w:rFonts w:ascii="Arial" w:hAnsi="Arial" w:cs="Arial"/>
                <w:b/>
                <w:bCs/>
                <w:sz w:val="18"/>
                <w:szCs w:val="18"/>
              </w:rPr>
              <w:t>rate</w:t>
            </w:r>
          </w:p>
          <w:p w14:paraId="1E81332F" w14:textId="22578DF2" w:rsidR="001005C2" w:rsidRPr="00A961AA" w:rsidRDefault="001005C2" w:rsidP="001005C2">
            <w:pPr>
              <w:overflowPunct/>
              <w:autoSpaceDE/>
              <w:autoSpaceDN/>
              <w:adjustRightInd/>
              <w:ind w:right="-72"/>
              <w:jc w:val="center"/>
              <w:textAlignment w:val="auto"/>
              <w:rPr>
                <w:rFonts w:ascii="Arial" w:hAnsi="Arial" w:cs="Arial"/>
                <w:b/>
                <w:bCs/>
                <w:color w:val="000000" w:themeColor="text1"/>
                <w:sz w:val="18"/>
                <w:szCs w:val="18"/>
                <w:lang w:val="en-GB"/>
              </w:rPr>
            </w:pPr>
            <w:r w:rsidRPr="00A961AA">
              <w:rPr>
                <w:rFonts w:ascii="Arial" w:hAnsi="Arial" w:cs="Arial"/>
                <w:b/>
                <w:bCs/>
                <w:sz w:val="18"/>
                <w:szCs w:val="18"/>
              </w:rPr>
              <w:t>financial statements</w:t>
            </w:r>
          </w:p>
        </w:tc>
      </w:tr>
      <w:tr w:rsidR="00350DC7" w:rsidRPr="00A961AA" w14:paraId="33734AA3" w14:textId="77777777" w:rsidTr="0054365C">
        <w:tc>
          <w:tcPr>
            <w:tcW w:w="4230" w:type="dxa"/>
            <w:vAlign w:val="bottom"/>
          </w:tcPr>
          <w:p w14:paraId="2EE8DEC2" w14:textId="77777777" w:rsidR="00350DC7" w:rsidRPr="00A961AA" w:rsidRDefault="00350DC7" w:rsidP="00350DC7">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val="en-GB" w:bidi="he-IL"/>
              </w:rPr>
            </w:pPr>
          </w:p>
        </w:tc>
        <w:tc>
          <w:tcPr>
            <w:tcW w:w="1212" w:type="dxa"/>
            <w:tcBorders>
              <w:top w:val="single" w:sz="4" w:space="0" w:color="auto"/>
            </w:tcBorders>
            <w:vAlign w:val="bottom"/>
          </w:tcPr>
          <w:p w14:paraId="0ED4DC30" w14:textId="590D63AF"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2023</w:t>
            </w:r>
          </w:p>
        </w:tc>
        <w:tc>
          <w:tcPr>
            <w:tcW w:w="1170" w:type="dxa"/>
            <w:tcBorders>
              <w:top w:val="single" w:sz="4" w:space="0" w:color="auto"/>
            </w:tcBorders>
            <w:vAlign w:val="bottom"/>
          </w:tcPr>
          <w:p w14:paraId="25297B02" w14:textId="750CDDEA"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2022</w:t>
            </w:r>
          </w:p>
        </w:tc>
        <w:tc>
          <w:tcPr>
            <w:tcW w:w="1260" w:type="dxa"/>
            <w:tcBorders>
              <w:top w:val="single" w:sz="4" w:space="0" w:color="auto"/>
              <w:left w:val="nil"/>
              <w:bottom w:val="nil"/>
              <w:right w:val="nil"/>
            </w:tcBorders>
            <w:vAlign w:val="bottom"/>
          </w:tcPr>
          <w:p w14:paraId="36B6868E" w14:textId="02966189"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2023</w:t>
            </w:r>
          </w:p>
        </w:tc>
        <w:tc>
          <w:tcPr>
            <w:tcW w:w="1080" w:type="dxa"/>
            <w:tcBorders>
              <w:top w:val="single" w:sz="4" w:space="0" w:color="auto"/>
              <w:left w:val="nil"/>
              <w:bottom w:val="nil"/>
              <w:right w:val="nil"/>
            </w:tcBorders>
            <w:vAlign w:val="bottom"/>
          </w:tcPr>
          <w:p w14:paraId="1354B368" w14:textId="50242B5F"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18"/>
                <w:szCs w:val="18"/>
                <w:lang w:val="en-GB"/>
              </w:rPr>
            </w:pPr>
            <w:r w:rsidRPr="00A961AA">
              <w:rPr>
                <w:rFonts w:ascii="Arial" w:hAnsi="Arial" w:cs="Arial"/>
                <w:b/>
                <w:bCs/>
                <w:color w:val="000000" w:themeColor="text1"/>
                <w:sz w:val="18"/>
                <w:szCs w:val="18"/>
                <w:lang w:val="en-GB"/>
              </w:rPr>
              <w:t>2022</w:t>
            </w:r>
          </w:p>
        </w:tc>
      </w:tr>
      <w:tr w:rsidR="00350DC7" w:rsidRPr="00A961AA" w14:paraId="019DAAED" w14:textId="77777777" w:rsidTr="00350DC7">
        <w:tc>
          <w:tcPr>
            <w:tcW w:w="4230" w:type="dxa"/>
            <w:vAlign w:val="bottom"/>
          </w:tcPr>
          <w:p w14:paraId="335A1353" w14:textId="77777777" w:rsidR="00350DC7" w:rsidRPr="00A961AA" w:rsidRDefault="00350DC7" w:rsidP="00350DC7">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bottom w:val="single" w:sz="4" w:space="0" w:color="auto"/>
            </w:tcBorders>
            <w:vAlign w:val="bottom"/>
          </w:tcPr>
          <w:p w14:paraId="5478368F" w14:textId="281436EE" w:rsidR="00350DC7" w:rsidRPr="00A961AA" w:rsidRDefault="00350DC7" w:rsidP="00350DC7">
            <w:pPr>
              <w:ind w:right="-72"/>
              <w:jc w:val="right"/>
              <w:rPr>
                <w:rFonts w:ascii="Arial" w:hAnsi="Arial" w:cs="Arial"/>
                <w:b/>
                <w:bCs/>
                <w:color w:val="000000" w:themeColor="text1"/>
                <w:sz w:val="18"/>
                <w:szCs w:val="18"/>
                <w:lang w:bidi="he-IL"/>
              </w:rPr>
            </w:pPr>
            <w:r w:rsidRPr="00A961AA">
              <w:rPr>
                <w:rFonts w:ascii="Arial" w:hAnsi="Arial" w:cs="Arial"/>
                <w:b/>
                <w:bCs/>
                <w:color w:val="000000" w:themeColor="text1"/>
                <w:sz w:val="18"/>
                <w:szCs w:val="18"/>
                <w:lang w:bidi="he-IL"/>
              </w:rPr>
              <w:t>Baht</w:t>
            </w:r>
          </w:p>
        </w:tc>
        <w:tc>
          <w:tcPr>
            <w:tcW w:w="1170" w:type="dxa"/>
            <w:tcBorders>
              <w:bottom w:val="single" w:sz="4" w:space="0" w:color="auto"/>
            </w:tcBorders>
            <w:vAlign w:val="bottom"/>
          </w:tcPr>
          <w:p w14:paraId="73DFB980" w14:textId="63ECA279" w:rsidR="00350DC7" w:rsidRPr="00A961AA" w:rsidRDefault="00350DC7" w:rsidP="00350DC7">
            <w:pPr>
              <w:ind w:right="-72"/>
              <w:jc w:val="right"/>
              <w:rPr>
                <w:rFonts w:ascii="Arial" w:hAnsi="Arial" w:cs="Arial"/>
                <w:b/>
                <w:bCs/>
                <w:color w:val="000000" w:themeColor="text1"/>
                <w:sz w:val="18"/>
                <w:szCs w:val="18"/>
                <w:lang w:bidi="he-IL"/>
              </w:rPr>
            </w:pPr>
            <w:r w:rsidRPr="00A961AA">
              <w:rPr>
                <w:rFonts w:ascii="Arial" w:hAnsi="Arial" w:cs="Arial"/>
                <w:b/>
                <w:bCs/>
                <w:color w:val="000000" w:themeColor="text1"/>
                <w:sz w:val="18"/>
                <w:szCs w:val="18"/>
                <w:lang w:bidi="he-IL"/>
              </w:rPr>
              <w:t>Baht</w:t>
            </w:r>
          </w:p>
        </w:tc>
        <w:tc>
          <w:tcPr>
            <w:tcW w:w="1260" w:type="dxa"/>
            <w:tcBorders>
              <w:bottom w:val="single" w:sz="4" w:space="0" w:color="auto"/>
            </w:tcBorders>
            <w:vAlign w:val="bottom"/>
          </w:tcPr>
          <w:p w14:paraId="21A4259B" w14:textId="16A0CA8F" w:rsidR="00350DC7" w:rsidRPr="00A961AA" w:rsidRDefault="00350DC7" w:rsidP="00350DC7">
            <w:pPr>
              <w:ind w:right="-72"/>
              <w:jc w:val="right"/>
              <w:rPr>
                <w:rFonts w:ascii="Arial" w:hAnsi="Arial" w:cs="Arial"/>
                <w:b/>
                <w:bCs/>
                <w:color w:val="000000" w:themeColor="text1"/>
                <w:sz w:val="18"/>
                <w:szCs w:val="18"/>
                <w:lang w:bidi="he-IL"/>
              </w:rPr>
            </w:pPr>
            <w:r w:rsidRPr="00A961AA">
              <w:rPr>
                <w:rFonts w:ascii="Arial" w:hAnsi="Arial" w:cs="Arial"/>
                <w:b/>
                <w:bCs/>
                <w:color w:val="000000" w:themeColor="text1"/>
                <w:sz w:val="18"/>
                <w:szCs w:val="18"/>
                <w:lang w:bidi="he-IL"/>
              </w:rPr>
              <w:t>Baht</w:t>
            </w:r>
          </w:p>
        </w:tc>
        <w:tc>
          <w:tcPr>
            <w:tcW w:w="1080" w:type="dxa"/>
            <w:tcBorders>
              <w:bottom w:val="single" w:sz="4" w:space="0" w:color="auto"/>
            </w:tcBorders>
            <w:vAlign w:val="bottom"/>
            <w:hideMark/>
          </w:tcPr>
          <w:p w14:paraId="3143659B" w14:textId="37E37199" w:rsidR="00350DC7" w:rsidRPr="00A961AA" w:rsidRDefault="00350DC7" w:rsidP="00350DC7">
            <w:pPr>
              <w:ind w:right="-72"/>
              <w:jc w:val="right"/>
              <w:rPr>
                <w:rFonts w:ascii="Arial" w:hAnsi="Arial" w:cs="Arial"/>
                <w:b/>
                <w:bCs/>
                <w:color w:val="000000" w:themeColor="text1"/>
                <w:sz w:val="18"/>
                <w:szCs w:val="18"/>
                <w:lang w:bidi="he-IL"/>
              </w:rPr>
            </w:pPr>
            <w:r w:rsidRPr="00A961AA">
              <w:rPr>
                <w:rFonts w:ascii="Arial" w:hAnsi="Arial" w:cs="Arial"/>
                <w:b/>
                <w:bCs/>
                <w:color w:val="000000" w:themeColor="text1"/>
                <w:sz w:val="18"/>
                <w:szCs w:val="18"/>
                <w:lang w:bidi="he-IL"/>
              </w:rPr>
              <w:t>Baht</w:t>
            </w:r>
          </w:p>
        </w:tc>
      </w:tr>
      <w:tr w:rsidR="00350DC7" w:rsidRPr="00A961AA" w14:paraId="260755B9" w14:textId="77777777" w:rsidTr="005119BC">
        <w:tc>
          <w:tcPr>
            <w:tcW w:w="4230" w:type="dxa"/>
            <w:vAlign w:val="bottom"/>
          </w:tcPr>
          <w:p w14:paraId="18B301BE" w14:textId="77777777" w:rsidR="00350DC7" w:rsidRPr="00A961AA" w:rsidRDefault="00350DC7" w:rsidP="00350DC7">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top w:val="single" w:sz="4" w:space="0" w:color="auto"/>
            </w:tcBorders>
            <w:shd w:val="clear" w:color="auto" w:fill="FAFAFA"/>
            <w:vAlign w:val="bottom"/>
          </w:tcPr>
          <w:p w14:paraId="6A9FBA16" w14:textId="77777777" w:rsidR="00350DC7" w:rsidRPr="00A961AA" w:rsidRDefault="00350DC7" w:rsidP="00350DC7">
            <w:pPr>
              <w:ind w:right="-72"/>
              <w:jc w:val="right"/>
              <w:rPr>
                <w:rFonts w:ascii="Arial" w:hAnsi="Arial" w:cs="Arial"/>
                <w:b/>
                <w:bCs/>
                <w:color w:val="000000" w:themeColor="text1"/>
                <w:sz w:val="18"/>
                <w:szCs w:val="18"/>
                <w:lang w:bidi="he-IL"/>
              </w:rPr>
            </w:pPr>
          </w:p>
        </w:tc>
        <w:tc>
          <w:tcPr>
            <w:tcW w:w="1170" w:type="dxa"/>
            <w:tcBorders>
              <w:top w:val="single" w:sz="4" w:space="0" w:color="auto"/>
            </w:tcBorders>
            <w:shd w:val="clear" w:color="auto" w:fill="auto"/>
            <w:vAlign w:val="bottom"/>
          </w:tcPr>
          <w:p w14:paraId="6A683C72" w14:textId="22D1EDE2" w:rsidR="00350DC7" w:rsidRPr="00A961AA" w:rsidRDefault="00350DC7" w:rsidP="00350DC7">
            <w:pPr>
              <w:ind w:right="-72"/>
              <w:jc w:val="right"/>
              <w:rPr>
                <w:rFonts w:ascii="Arial" w:hAnsi="Arial" w:cs="Arial"/>
                <w:b/>
                <w:bCs/>
                <w:color w:val="000000" w:themeColor="text1"/>
                <w:sz w:val="18"/>
                <w:szCs w:val="18"/>
                <w:lang w:bidi="he-IL"/>
              </w:rPr>
            </w:pPr>
          </w:p>
        </w:tc>
        <w:tc>
          <w:tcPr>
            <w:tcW w:w="1260" w:type="dxa"/>
            <w:tcBorders>
              <w:top w:val="single" w:sz="4" w:space="0" w:color="auto"/>
            </w:tcBorders>
            <w:shd w:val="clear" w:color="auto" w:fill="FAFAFA"/>
            <w:vAlign w:val="bottom"/>
          </w:tcPr>
          <w:p w14:paraId="26569FFB" w14:textId="68DC66FF" w:rsidR="00350DC7" w:rsidRPr="00A961AA" w:rsidRDefault="00350DC7" w:rsidP="00350DC7">
            <w:pPr>
              <w:ind w:right="-72"/>
              <w:jc w:val="right"/>
              <w:rPr>
                <w:rFonts w:ascii="Arial" w:hAnsi="Arial" w:cs="Arial"/>
                <w:b/>
                <w:bCs/>
                <w:color w:val="000000" w:themeColor="text1"/>
                <w:sz w:val="18"/>
                <w:szCs w:val="18"/>
                <w:lang w:bidi="he-IL"/>
              </w:rPr>
            </w:pPr>
          </w:p>
        </w:tc>
        <w:tc>
          <w:tcPr>
            <w:tcW w:w="1080" w:type="dxa"/>
            <w:tcBorders>
              <w:top w:val="single" w:sz="4" w:space="0" w:color="auto"/>
            </w:tcBorders>
            <w:vAlign w:val="bottom"/>
          </w:tcPr>
          <w:p w14:paraId="644429E0" w14:textId="77777777" w:rsidR="00350DC7" w:rsidRPr="00A961AA" w:rsidRDefault="00350DC7" w:rsidP="00350DC7">
            <w:pPr>
              <w:ind w:right="-72"/>
              <w:jc w:val="right"/>
              <w:rPr>
                <w:rFonts w:ascii="Arial" w:hAnsi="Arial" w:cs="Arial"/>
                <w:b/>
                <w:bCs/>
                <w:color w:val="000000" w:themeColor="text1"/>
                <w:sz w:val="18"/>
                <w:szCs w:val="18"/>
                <w:lang w:bidi="he-IL"/>
              </w:rPr>
            </w:pPr>
          </w:p>
        </w:tc>
      </w:tr>
      <w:tr w:rsidR="00350DC7" w:rsidRPr="00A961AA" w14:paraId="10C70154" w14:textId="77777777" w:rsidTr="005119BC">
        <w:tc>
          <w:tcPr>
            <w:tcW w:w="4230" w:type="dxa"/>
            <w:hideMark/>
          </w:tcPr>
          <w:p w14:paraId="02706630" w14:textId="77777777" w:rsidR="00350DC7" w:rsidRPr="00A961AA" w:rsidRDefault="00350DC7" w:rsidP="00350DC7">
            <w:pPr>
              <w:ind w:left="337"/>
              <w:rPr>
                <w:rFonts w:ascii="Arial" w:hAnsi="Arial" w:cs="Arial"/>
                <w:b/>
                <w:bCs/>
                <w:color w:val="000000" w:themeColor="text1"/>
                <w:sz w:val="18"/>
                <w:szCs w:val="18"/>
              </w:rPr>
            </w:pPr>
            <w:r w:rsidRPr="00A961AA">
              <w:rPr>
                <w:rFonts w:ascii="Arial" w:hAnsi="Arial" w:cs="Arial"/>
                <w:b/>
                <w:bCs/>
                <w:color w:val="000000" w:themeColor="text1"/>
                <w:sz w:val="18"/>
                <w:szCs w:val="18"/>
              </w:rPr>
              <w:t>Minimum lease liabilities payments</w:t>
            </w:r>
          </w:p>
        </w:tc>
        <w:tc>
          <w:tcPr>
            <w:tcW w:w="1212" w:type="dxa"/>
            <w:shd w:val="clear" w:color="auto" w:fill="FAFAFA"/>
            <w:vAlign w:val="bottom"/>
          </w:tcPr>
          <w:p w14:paraId="417C5E72" w14:textId="77777777" w:rsidR="00350DC7" w:rsidRPr="00A961AA" w:rsidRDefault="00350DC7" w:rsidP="00350DC7">
            <w:pPr>
              <w:pStyle w:val="a"/>
              <w:tabs>
                <w:tab w:val="left" w:pos="-72"/>
              </w:tabs>
              <w:ind w:right="-72"/>
              <w:jc w:val="right"/>
              <w:rPr>
                <w:rFonts w:ascii="Arial" w:cs="Arial"/>
                <w:color w:val="000000" w:themeColor="text1"/>
                <w:sz w:val="18"/>
                <w:szCs w:val="18"/>
                <w:lang w:val="en-US"/>
              </w:rPr>
            </w:pPr>
          </w:p>
        </w:tc>
        <w:tc>
          <w:tcPr>
            <w:tcW w:w="1170" w:type="dxa"/>
            <w:shd w:val="clear" w:color="auto" w:fill="auto"/>
            <w:vAlign w:val="bottom"/>
          </w:tcPr>
          <w:p w14:paraId="2D2000EE" w14:textId="0CB2C6AC" w:rsidR="00350DC7" w:rsidRPr="00A961AA" w:rsidRDefault="00350DC7" w:rsidP="00350DC7">
            <w:pPr>
              <w:pStyle w:val="a"/>
              <w:tabs>
                <w:tab w:val="left" w:pos="-72"/>
              </w:tabs>
              <w:ind w:right="-72"/>
              <w:jc w:val="right"/>
              <w:rPr>
                <w:rFonts w:ascii="Arial" w:cs="Arial"/>
                <w:color w:val="000000" w:themeColor="text1"/>
                <w:sz w:val="18"/>
                <w:szCs w:val="18"/>
                <w:lang w:val="en-US"/>
              </w:rPr>
            </w:pPr>
          </w:p>
        </w:tc>
        <w:tc>
          <w:tcPr>
            <w:tcW w:w="1260" w:type="dxa"/>
            <w:tcBorders>
              <w:top w:val="nil"/>
              <w:left w:val="nil"/>
              <w:bottom w:val="nil"/>
              <w:right w:val="nil"/>
            </w:tcBorders>
            <w:shd w:val="clear" w:color="auto" w:fill="FAFAFA"/>
            <w:vAlign w:val="bottom"/>
          </w:tcPr>
          <w:p w14:paraId="2D0CF9F5" w14:textId="3BE3CC43" w:rsidR="00350DC7" w:rsidRPr="00A961AA" w:rsidRDefault="00350DC7" w:rsidP="00350DC7">
            <w:pPr>
              <w:pStyle w:val="a"/>
              <w:tabs>
                <w:tab w:val="left" w:pos="-72"/>
              </w:tabs>
              <w:ind w:right="-72"/>
              <w:jc w:val="right"/>
              <w:rPr>
                <w:rFonts w:ascii="Arial" w:cs="Arial"/>
                <w:color w:val="000000" w:themeColor="text1"/>
                <w:sz w:val="18"/>
                <w:szCs w:val="18"/>
                <w:lang w:val="en-US"/>
              </w:rPr>
            </w:pPr>
          </w:p>
        </w:tc>
        <w:tc>
          <w:tcPr>
            <w:tcW w:w="1080" w:type="dxa"/>
            <w:vAlign w:val="bottom"/>
          </w:tcPr>
          <w:p w14:paraId="65DE0086" w14:textId="77777777" w:rsidR="00350DC7" w:rsidRPr="00A961AA" w:rsidRDefault="00350DC7" w:rsidP="00350DC7">
            <w:pPr>
              <w:pStyle w:val="a"/>
              <w:tabs>
                <w:tab w:val="left" w:pos="-72"/>
              </w:tabs>
              <w:ind w:right="-72"/>
              <w:jc w:val="right"/>
              <w:rPr>
                <w:rFonts w:ascii="Arial" w:cs="Arial"/>
                <w:color w:val="000000" w:themeColor="text1"/>
                <w:sz w:val="18"/>
                <w:szCs w:val="18"/>
                <w:lang w:val="en-US"/>
              </w:rPr>
            </w:pPr>
          </w:p>
        </w:tc>
      </w:tr>
      <w:tr w:rsidR="0099767E" w:rsidRPr="00A961AA" w14:paraId="6787B5E5" w14:textId="77777777" w:rsidTr="00D64EA8">
        <w:tc>
          <w:tcPr>
            <w:tcW w:w="4230" w:type="dxa"/>
          </w:tcPr>
          <w:p w14:paraId="3D8AB587" w14:textId="77777777"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Not later than one year</w:t>
            </w:r>
          </w:p>
        </w:tc>
        <w:tc>
          <w:tcPr>
            <w:tcW w:w="1212" w:type="dxa"/>
            <w:shd w:val="clear" w:color="auto" w:fill="FAFAFA"/>
          </w:tcPr>
          <w:p w14:paraId="42DE42E8" w14:textId="224CC1E3"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38,995,048 </w:t>
            </w:r>
          </w:p>
        </w:tc>
        <w:tc>
          <w:tcPr>
            <w:tcW w:w="1170" w:type="dxa"/>
            <w:shd w:val="clear" w:color="auto" w:fill="auto"/>
            <w:vAlign w:val="bottom"/>
          </w:tcPr>
          <w:p w14:paraId="3B28C9E6" w14:textId="182A4138"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35,932,732</w:t>
            </w:r>
          </w:p>
        </w:tc>
        <w:tc>
          <w:tcPr>
            <w:tcW w:w="1260" w:type="dxa"/>
            <w:tcBorders>
              <w:top w:val="nil"/>
              <w:left w:val="nil"/>
              <w:right w:val="nil"/>
            </w:tcBorders>
            <w:shd w:val="clear" w:color="auto" w:fill="FAFAFA"/>
          </w:tcPr>
          <w:p w14:paraId="0D62D6DC" w14:textId="3FC9ACB8"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1,018,212</w:t>
            </w:r>
          </w:p>
        </w:tc>
        <w:tc>
          <w:tcPr>
            <w:tcW w:w="1080" w:type="dxa"/>
          </w:tcPr>
          <w:p w14:paraId="23D96F18" w14:textId="1E89DE8B"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258</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726</w:t>
            </w:r>
          </w:p>
        </w:tc>
      </w:tr>
      <w:tr w:rsidR="0099767E" w:rsidRPr="00A961AA" w14:paraId="3EB94D53" w14:textId="77777777" w:rsidTr="00D64EA8">
        <w:tc>
          <w:tcPr>
            <w:tcW w:w="4230" w:type="dxa"/>
          </w:tcPr>
          <w:p w14:paraId="3EDBC3F5" w14:textId="77777777"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Later than </w:t>
            </w:r>
            <w:r w:rsidRPr="00A961AA">
              <w:rPr>
                <w:rFonts w:ascii="Arial" w:hAnsi="Arial" w:cs="Arial"/>
                <w:color w:val="000000" w:themeColor="text1"/>
                <w:sz w:val="18"/>
                <w:szCs w:val="18"/>
                <w:lang w:val="en-GB"/>
              </w:rPr>
              <w:t>1</w:t>
            </w:r>
            <w:r w:rsidRPr="00A961AA">
              <w:rPr>
                <w:rFonts w:ascii="Arial" w:hAnsi="Arial" w:cs="Arial"/>
                <w:color w:val="000000" w:themeColor="text1"/>
                <w:sz w:val="18"/>
                <w:szCs w:val="18"/>
              </w:rPr>
              <w:t xml:space="preserve"> year but not later than </w:t>
            </w:r>
          </w:p>
          <w:p w14:paraId="5C5A0BA6" w14:textId="0B70D22B"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   </w:t>
            </w:r>
            <w:r w:rsidRPr="00A961AA">
              <w:rPr>
                <w:rFonts w:ascii="Arial" w:hAnsi="Arial" w:cs="Arial"/>
                <w:color w:val="000000" w:themeColor="text1"/>
                <w:sz w:val="18"/>
                <w:szCs w:val="18"/>
                <w:lang w:val="en-GB"/>
              </w:rPr>
              <w:t>5</w:t>
            </w:r>
            <w:r w:rsidRPr="00A961AA">
              <w:rPr>
                <w:rFonts w:ascii="Arial" w:hAnsi="Arial" w:cs="Arial"/>
                <w:color w:val="000000" w:themeColor="text1"/>
                <w:sz w:val="18"/>
                <w:szCs w:val="18"/>
              </w:rPr>
              <w:t xml:space="preserve"> years</w:t>
            </w:r>
          </w:p>
        </w:tc>
        <w:tc>
          <w:tcPr>
            <w:tcW w:w="1212" w:type="dxa"/>
            <w:shd w:val="clear" w:color="auto" w:fill="FAFAFA"/>
          </w:tcPr>
          <w:p w14:paraId="4C5171C2"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w:t>
            </w:r>
          </w:p>
          <w:p w14:paraId="64AE50AB" w14:textId="566A6FD7"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72,903,087 </w:t>
            </w:r>
          </w:p>
        </w:tc>
        <w:tc>
          <w:tcPr>
            <w:tcW w:w="1170" w:type="dxa"/>
            <w:shd w:val="clear" w:color="auto" w:fill="auto"/>
          </w:tcPr>
          <w:p w14:paraId="3FFBF058"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w:t>
            </w:r>
          </w:p>
          <w:p w14:paraId="068F5FF2" w14:textId="3F4048B8"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46,250,433 </w:t>
            </w:r>
          </w:p>
        </w:tc>
        <w:tc>
          <w:tcPr>
            <w:tcW w:w="1260" w:type="dxa"/>
            <w:tcBorders>
              <w:top w:val="nil"/>
              <w:left w:val="nil"/>
              <w:right w:val="nil"/>
            </w:tcBorders>
            <w:shd w:val="clear" w:color="auto" w:fill="FAFAFA"/>
          </w:tcPr>
          <w:p w14:paraId="6CC0A21E"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p>
          <w:p w14:paraId="057DCA02" w14:textId="35184CD0"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3,127,824</w:t>
            </w:r>
          </w:p>
        </w:tc>
        <w:tc>
          <w:tcPr>
            <w:tcW w:w="1080" w:type="dxa"/>
            <w:tcBorders>
              <w:top w:val="nil"/>
              <w:left w:val="nil"/>
              <w:right w:val="nil"/>
            </w:tcBorders>
          </w:tcPr>
          <w:p w14:paraId="567290E9"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p>
          <w:p w14:paraId="45BB5504" w14:textId="042E27BE"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895</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590</w:t>
            </w:r>
          </w:p>
        </w:tc>
      </w:tr>
      <w:tr w:rsidR="005A447E" w:rsidRPr="00A961AA" w14:paraId="34FE0F9D" w14:textId="77777777" w:rsidTr="004A357A">
        <w:tc>
          <w:tcPr>
            <w:tcW w:w="4230" w:type="dxa"/>
          </w:tcPr>
          <w:p w14:paraId="65D83EF1" w14:textId="49FC96B4" w:rsidR="005A447E" w:rsidRPr="00A961AA" w:rsidRDefault="005A447E" w:rsidP="005A44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Later than </w:t>
            </w:r>
            <w:r w:rsidRPr="00A961AA">
              <w:rPr>
                <w:rFonts w:ascii="Arial" w:hAnsi="Arial" w:cs="Arial"/>
                <w:color w:val="000000" w:themeColor="text1"/>
                <w:sz w:val="18"/>
                <w:szCs w:val="18"/>
                <w:lang w:val="en-GB"/>
              </w:rPr>
              <w:t>5</w:t>
            </w:r>
            <w:r w:rsidRPr="00A961AA">
              <w:rPr>
                <w:rFonts w:ascii="Arial" w:hAnsi="Arial" w:cs="Arial"/>
                <w:color w:val="000000" w:themeColor="text1"/>
                <w:sz w:val="18"/>
                <w:szCs w:val="18"/>
              </w:rPr>
              <w:t xml:space="preserve"> years </w:t>
            </w:r>
          </w:p>
        </w:tc>
        <w:tc>
          <w:tcPr>
            <w:tcW w:w="1212" w:type="dxa"/>
            <w:tcBorders>
              <w:bottom w:val="single" w:sz="4" w:space="0" w:color="auto"/>
            </w:tcBorders>
            <w:shd w:val="clear" w:color="auto" w:fill="FAFAFA"/>
            <w:vAlign w:val="bottom"/>
          </w:tcPr>
          <w:p w14:paraId="20F3BBA8" w14:textId="7280F11E"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w:t>
            </w:r>
          </w:p>
        </w:tc>
        <w:tc>
          <w:tcPr>
            <w:tcW w:w="1170" w:type="dxa"/>
            <w:tcBorders>
              <w:bottom w:val="single" w:sz="4" w:space="0" w:color="auto"/>
            </w:tcBorders>
            <w:shd w:val="clear" w:color="auto" w:fill="auto"/>
          </w:tcPr>
          <w:p w14:paraId="22CDEE49" w14:textId="4F1D13A4"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   </w:t>
            </w:r>
          </w:p>
        </w:tc>
        <w:tc>
          <w:tcPr>
            <w:tcW w:w="1260" w:type="dxa"/>
            <w:tcBorders>
              <w:top w:val="nil"/>
              <w:left w:val="nil"/>
              <w:bottom w:val="single" w:sz="4" w:space="0" w:color="auto"/>
              <w:right w:val="nil"/>
            </w:tcBorders>
            <w:shd w:val="clear" w:color="auto" w:fill="FAFAFA"/>
          </w:tcPr>
          <w:p w14:paraId="33F3A2EE" w14:textId="0047A168"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w:t>
            </w:r>
          </w:p>
        </w:tc>
        <w:tc>
          <w:tcPr>
            <w:tcW w:w="1080" w:type="dxa"/>
            <w:tcBorders>
              <w:top w:val="nil"/>
              <w:left w:val="nil"/>
              <w:bottom w:val="single" w:sz="4" w:space="0" w:color="auto"/>
              <w:right w:val="nil"/>
            </w:tcBorders>
          </w:tcPr>
          <w:p w14:paraId="24BE5636" w14:textId="0C567C23" w:rsidR="005A447E" w:rsidRPr="00A961AA" w:rsidRDefault="005A447E" w:rsidP="005A44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w:t>
            </w:r>
          </w:p>
        </w:tc>
      </w:tr>
      <w:tr w:rsidR="00726F62" w:rsidRPr="00A961AA" w14:paraId="589A73EF" w14:textId="77777777" w:rsidTr="005119BC">
        <w:tc>
          <w:tcPr>
            <w:tcW w:w="4230" w:type="dxa"/>
          </w:tcPr>
          <w:p w14:paraId="7627DF48" w14:textId="77777777" w:rsidR="00726F62" w:rsidRPr="00A961AA" w:rsidRDefault="00726F62" w:rsidP="00726F62">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6D6FB5CF" w14:textId="77777777"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64F0AB55" w14:textId="4172D55A"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left w:val="nil"/>
              <w:right w:val="nil"/>
            </w:tcBorders>
            <w:shd w:val="clear" w:color="auto" w:fill="FAFAFA"/>
            <w:vAlign w:val="bottom"/>
          </w:tcPr>
          <w:p w14:paraId="72ADB4DB" w14:textId="513B2469"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left w:val="nil"/>
              <w:right w:val="nil"/>
            </w:tcBorders>
            <w:vAlign w:val="bottom"/>
          </w:tcPr>
          <w:p w14:paraId="0D001E63" w14:textId="77777777"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r>
      <w:tr w:rsidR="0099767E" w:rsidRPr="00A961AA" w14:paraId="7264D500" w14:textId="77777777" w:rsidTr="00291046">
        <w:tc>
          <w:tcPr>
            <w:tcW w:w="4230" w:type="dxa"/>
            <w:vAlign w:val="bottom"/>
          </w:tcPr>
          <w:p w14:paraId="5C48BD15" w14:textId="77777777" w:rsidR="0099767E" w:rsidRPr="00A961AA" w:rsidRDefault="0099767E" w:rsidP="0099767E">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shd w:val="clear" w:color="auto" w:fill="FAFAFA"/>
          </w:tcPr>
          <w:p w14:paraId="70EF4907" w14:textId="608BF252"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111,898,135 </w:t>
            </w:r>
          </w:p>
        </w:tc>
        <w:tc>
          <w:tcPr>
            <w:tcW w:w="1170" w:type="dxa"/>
            <w:shd w:val="clear" w:color="auto" w:fill="auto"/>
            <w:vAlign w:val="bottom"/>
          </w:tcPr>
          <w:p w14:paraId="444081C4" w14:textId="4B6D3420"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82,183,165</w:t>
            </w:r>
          </w:p>
        </w:tc>
        <w:tc>
          <w:tcPr>
            <w:tcW w:w="1260" w:type="dxa"/>
            <w:tcBorders>
              <w:left w:val="nil"/>
              <w:right w:val="nil"/>
            </w:tcBorders>
            <w:shd w:val="clear" w:color="auto" w:fill="FAFAFA"/>
          </w:tcPr>
          <w:p w14:paraId="6D8AB906" w14:textId="6A097529"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4</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146</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036</w:t>
            </w:r>
          </w:p>
        </w:tc>
        <w:tc>
          <w:tcPr>
            <w:tcW w:w="1080" w:type="dxa"/>
            <w:tcBorders>
              <w:left w:val="nil"/>
              <w:bottom w:val="nil"/>
              <w:right w:val="nil"/>
            </w:tcBorders>
          </w:tcPr>
          <w:p w14:paraId="7DE918AE" w14:textId="292EE182"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1</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154</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316</w:t>
            </w:r>
          </w:p>
        </w:tc>
      </w:tr>
      <w:tr w:rsidR="0099767E" w:rsidRPr="00A961AA" w14:paraId="66B46F8F" w14:textId="77777777" w:rsidTr="00291046">
        <w:tc>
          <w:tcPr>
            <w:tcW w:w="4230" w:type="dxa"/>
            <w:vAlign w:val="bottom"/>
          </w:tcPr>
          <w:p w14:paraId="214C62B4" w14:textId="77777777"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u w:val="single"/>
              </w:rPr>
              <w:t>Less</w:t>
            </w:r>
            <w:r w:rsidRPr="00A961AA">
              <w:rPr>
                <w:rFonts w:ascii="Arial" w:hAnsi="Arial" w:cs="Arial"/>
                <w:color w:val="000000" w:themeColor="text1"/>
                <w:sz w:val="18"/>
                <w:szCs w:val="18"/>
              </w:rPr>
              <w:t xml:space="preserve"> Future finance charges</w:t>
            </w:r>
            <w:r w:rsidRPr="00A961AA">
              <w:rPr>
                <w:rFonts w:ascii="Arial" w:hAnsi="Arial" w:cs="Arial"/>
                <w:color w:val="000000" w:themeColor="text1"/>
                <w:sz w:val="18"/>
                <w:szCs w:val="18"/>
                <w:cs/>
              </w:rPr>
              <w:t xml:space="preserve"> </w:t>
            </w:r>
            <w:r w:rsidRPr="00A961AA">
              <w:rPr>
                <w:rFonts w:ascii="Arial" w:hAnsi="Arial" w:cs="Arial"/>
                <w:color w:val="000000" w:themeColor="text1"/>
                <w:sz w:val="18"/>
                <w:szCs w:val="18"/>
              </w:rPr>
              <w:t>on leases</w:t>
            </w:r>
          </w:p>
        </w:tc>
        <w:tc>
          <w:tcPr>
            <w:tcW w:w="1212" w:type="dxa"/>
            <w:tcBorders>
              <w:bottom w:val="single" w:sz="4" w:space="0" w:color="auto"/>
            </w:tcBorders>
            <w:shd w:val="clear" w:color="auto" w:fill="FAFAFA"/>
          </w:tcPr>
          <w:p w14:paraId="4ED734E5" w14:textId="0BD2A81D"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(11,024,674)</w:t>
            </w:r>
          </w:p>
        </w:tc>
        <w:tc>
          <w:tcPr>
            <w:tcW w:w="1170" w:type="dxa"/>
            <w:tcBorders>
              <w:bottom w:val="single" w:sz="4" w:space="0" w:color="auto"/>
            </w:tcBorders>
            <w:shd w:val="clear" w:color="auto" w:fill="auto"/>
            <w:vAlign w:val="bottom"/>
          </w:tcPr>
          <w:p w14:paraId="32057DF2" w14:textId="31BD3C33"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(5,595,808)</w:t>
            </w:r>
          </w:p>
        </w:tc>
        <w:tc>
          <w:tcPr>
            <w:tcW w:w="1260" w:type="dxa"/>
            <w:tcBorders>
              <w:top w:val="nil"/>
              <w:left w:val="nil"/>
              <w:bottom w:val="single" w:sz="4" w:space="0" w:color="auto"/>
              <w:right w:val="nil"/>
            </w:tcBorders>
            <w:shd w:val="clear" w:color="auto" w:fill="FAFAFA"/>
            <w:vAlign w:val="bottom"/>
          </w:tcPr>
          <w:p w14:paraId="0A73570E" w14:textId="07E0905F"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(540</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752)</w:t>
            </w:r>
          </w:p>
        </w:tc>
        <w:tc>
          <w:tcPr>
            <w:tcW w:w="1080" w:type="dxa"/>
            <w:tcBorders>
              <w:top w:val="nil"/>
              <w:left w:val="nil"/>
              <w:bottom w:val="single" w:sz="4" w:space="0" w:color="auto"/>
              <w:right w:val="nil"/>
            </w:tcBorders>
            <w:vAlign w:val="bottom"/>
          </w:tcPr>
          <w:p w14:paraId="05DF6864" w14:textId="0FD71033"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(182</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539)</w:t>
            </w:r>
          </w:p>
        </w:tc>
      </w:tr>
      <w:tr w:rsidR="00726F62" w:rsidRPr="00A961AA" w14:paraId="6D817549" w14:textId="77777777" w:rsidTr="005119BC">
        <w:tc>
          <w:tcPr>
            <w:tcW w:w="4230" w:type="dxa"/>
            <w:vAlign w:val="bottom"/>
          </w:tcPr>
          <w:p w14:paraId="3328B9BC" w14:textId="77777777" w:rsidR="00726F62" w:rsidRPr="00A961AA" w:rsidRDefault="00726F62" w:rsidP="00726F62">
            <w:pPr>
              <w:tabs>
                <w:tab w:val="right" w:pos="7200"/>
                <w:tab w:val="right" w:pos="9000"/>
                <w:tab w:val="right" w:pos="10620"/>
                <w:tab w:val="right" w:pos="11880"/>
                <w:tab w:val="right" w:pos="13140"/>
                <w:tab w:val="right" w:pos="14580"/>
              </w:tabs>
              <w:ind w:left="337"/>
              <w:rPr>
                <w:rFonts w:ascii="Arial" w:hAnsi="Arial" w:cs="Arial"/>
                <w:b/>
                <w:bCs/>
                <w:color w:val="000000" w:themeColor="text1"/>
                <w:sz w:val="18"/>
                <w:szCs w:val="18"/>
                <w:lang w:bidi="he-IL"/>
              </w:rPr>
            </w:pPr>
          </w:p>
        </w:tc>
        <w:tc>
          <w:tcPr>
            <w:tcW w:w="1212" w:type="dxa"/>
            <w:tcBorders>
              <w:top w:val="single" w:sz="4" w:space="0" w:color="auto"/>
            </w:tcBorders>
            <w:shd w:val="clear" w:color="auto" w:fill="FAFAFA"/>
            <w:vAlign w:val="bottom"/>
          </w:tcPr>
          <w:p w14:paraId="105E928A" w14:textId="77777777" w:rsidR="00726F62" w:rsidRPr="00A961AA" w:rsidRDefault="00726F62" w:rsidP="00726F62">
            <w:pPr>
              <w:pStyle w:val="a"/>
              <w:tabs>
                <w:tab w:val="left" w:pos="-72"/>
              </w:tabs>
              <w:ind w:right="-72"/>
              <w:jc w:val="right"/>
              <w:rPr>
                <w:rFonts w:ascii="Arial" w:cs="Arial"/>
                <w:color w:val="000000" w:themeColor="text1"/>
                <w:sz w:val="18"/>
                <w:szCs w:val="18"/>
                <w:lang w:val="en-GB"/>
              </w:rPr>
            </w:pPr>
          </w:p>
        </w:tc>
        <w:tc>
          <w:tcPr>
            <w:tcW w:w="1170" w:type="dxa"/>
            <w:tcBorders>
              <w:top w:val="single" w:sz="4" w:space="0" w:color="auto"/>
            </w:tcBorders>
            <w:shd w:val="clear" w:color="auto" w:fill="auto"/>
            <w:vAlign w:val="bottom"/>
          </w:tcPr>
          <w:p w14:paraId="5C23F494" w14:textId="311511F4" w:rsidR="00726F62" w:rsidRPr="00A961AA" w:rsidRDefault="00726F62" w:rsidP="00726F62">
            <w:pPr>
              <w:pStyle w:val="a"/>
              <w:tabs>
                <w:tab w:val="left" w:pos="-72"/>
              </w:tabs>
              <w:ind w:right="-72"/>
              <w:jc w:val="right"/>
              <w:rPr>
                <w:rFonts w:ascii="Arial" w:cs="Arial"/>
                <w:color w:val="000000" w:themeColor="text1"/>
                <w:sz w:val="18"/>
                <w:szCs w:val="18"/>
                <w:lang w:val="en-GB"/>
              </w:rPr>
            </w:pPr>
          </w:p>
        </w:tc>
        <w:tc>
          <w:tcPr>
            <w:tcW w:w="1260" w:type="dxa"/>
            <w:tcBorders>
              <w:top w:val="single" w:sz="4" w:space="0" w:color="auto"/>
            </w:tcBorders>
            <w:shd w:val="clear" w:color="auto" w:fill="FAFAFA"/>
            <w:vAlign w:val="bottom"/>
          </w:tcPr>
          <w:p w14:paraId="3C6A33A5" w14:textId="17BD81A9" w:rsidR="00726F62" w:rsidRPr="00A961AA" w:rsidRDefault="00726F62" w:rsidP="00726F62">
            <w:pPr>
              <w:pStyle w:val="a"/>
              <w:tabs>
                <w:tab w:val="left" w:pos="-72"/>
              </w:tabs>
              <w:ind w:right="-72"/>
              <w:jc w:val="right"/>
              <w:rPr>
                <w:rFonts w:ascii="Arial" w:cs="Arial"/>
                <w:color w:val="000000" w:themeColor="text1"/>
                <w:sz w:val="18"/>
                <w:szCs w:val="18"/>
                <w:lang w:val="en-GB"/>
              </w:rPr>
            </w:pPr>
          </w:p>
        </w:tc>
        <w:tc>
          <w:tcPr>
            <w:tcW w:w="1080" w:type="dxa"/>
            <w:tcBorders>
              <w:top w:val="single" w:sz="4" w:space="0" w:color="auto"/>
            </w:tcBorders>
            <w:vAlign w:val="bottom"/>
          </w:tcPr>
          <w:p w14:paraId="514C0C52" w14:textId="77777777" w:rsidR="00726F62" w:rsidRPr="00A961AA" w:rsidRDefault="00726F62" w:rsidP="00726F62">
            <w:pPr>
              <w:pStyle w:val="a"/>
              <w:tabs>
                <w:tab w:val="left" w:pos="-72"/>
              </w:tabs>
              <w:ind w:right="-72"/>
              <w:jc w:val="right"/>
              <w:rPr>
                <w:rFonts w:ascii="Arial" w:cs="Arial"/>
                <w:color w:val="000000" w:themeColor="text1"/>
                <w:sz w:val="18"/>
                <w:szCs w:val="18"/>
                <w:lang w:val="en-GB"/>
              </w:rPr>
            </w:pPr>
          </w:p>
        </w:tc>
      </w:tr>
      <w:tr w:rsidR="00726F62" w:rsidRPr="00A961AA" w14:paraId="6B532F37" w14:textId="77777777" w:rsidTr="005119BC">
        <w:trPr>
          <w:trHeight w:val="20"/>
        </w:trPr>
        <w:tc>
          <w:tcPr>
            <w:tcW w:w="4230" w:type="dxa"/>
          </w:tcPr>
          <w:p w14:paraId="1A7D6702" w14:textId="77777777" w:rsidR="00726F62" w:rsidRPr="00A961AA" w:rsidRDefault="00726F62" w:rsidP="00726F62">
            <w:pPr>
              <w:ind w:left="337"/>
              <w:rPr>
                <w:rFonts w:ascii="Arial" w:hAnsi="Arial" w:cs="Arial"/>
                <w:color w:val="000000" w:themeColor="text1"/>
                <w:sz w:val="18"/>
                <w:szCs w:val="18"/>
              </w:rPr>
            </w:pPr>
            <w:r w:rsidRPr="00A961AA">
              <w:rPr>
                <w:rFonts w:ascii="Arial" w:hAnsi="Arial" w:cs="Arial"/>
                <w:color w:val="000000" w:themeColor="text1"/>
                <w:sz w:val="18"/>
                <w:szCs w:val="18"/>
              </w:rPr>
              <w:t>Present value of lease liabilities</w:t>
            </w:r>
          </w:p>
        </w:tc>
        <w:tc>
          <w:tcPr>
            <w:tcW w:w="1212" w:type="dxa"/>
            <w:tcBorders>
              <w:bottom w:val="single" w:sz="4" w:space="0" w:color="auto"/>
            </w:tcBorders>
            <w:shd w:val="clear" w:color="auto" w:fill="FAFAFA"/>
            <w:vAlign w:val="bottom"/>
          </w:tcPr>
          <w:p w14:paraId="038CFEAB" w14:textId="7B9B977D" w:rsidR="00726F62" w:rsidRPr="00A961AA" w:rsidRDefault="0099767E"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100,873,461</w:t>
            </w:r>
          </w:p>
        </w:tc>
        <w:tc>
          <w:tcPr>
            <w:tcW w:w="1170" w:type="dxa"/>
            <w:tcBorders>
              <w:bottom w:val="single" w:sz="4" w:space="0" w:color="auto"/>
            </w:tcBorders>
            <w:shd w:val="clear" w:color="auto" w:fill="auto"/>
            <w:vAlign w:val="bottom"/>
          </w:tcPr>
          <w:p w14:paraId="1AF55796" w14:textId="00636961" w:rsidR="00726F62" w:rsidRPr="00A961AA" w:rsidRDefault="00726F62"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76,587,357</w:t>
            </w:r>
          </w:p>
        </w:tc>
        <w:tc>
          <w:tcPr>
            <w:tcW w:w="1260" w:type="dxa"/>
            <w:tcBorders>
              <w:bottom w:val="single" w:sz="4" w:space="0" w:color="auto"/>
            </w:tcBorders>
            <w:shd w:val="clear" w:color="auto" w:fill="FAFAFA"/>
          </w:tcPr>
          <w:p w14:paraId="57E58A5F" w14:textId="5DBA7735" w:rsidR="00726F62" w:rsidRPr="00A961AA" w:rsidRDefault="00726F62"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3</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605</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284</w:t>
            </w:r>
          </w:p>
        </w:tc>
        <w:tc>
          <w:tcPr>
            <w:tcW w:w="1080" w:type="dxa"/>
            <w:tcBorders>
              <w:bottom w:val="single" w:sz="4" w:space="0" w:color="auto"/>
            </w:tcBorders>
          </w:tcPr>
          <w:p w14:paraId="1BFA45C4" w14:textId="20121EAC" w:rsidR="00726F62" w:rsidRPr="00A961AA" w:rsidRDefault="00726F62"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971,777</w:t>
            </w:r>
          </w:p>
        </w:tc>
      </w:tr>
      <w:tr w:rsidR="00726F62" w:rsidRPr="00A961AA" w14:paraId="4C13E073" w14:textId="77777777" w:rsidTr="005119BC">
        <w:trPr>
          <w:trHeight w:val="20"/>
        </w:trPr>
        <w:tc>
          <w:tcPr>
            <w:tcW w:w="4230" w:type="dxa"/>
          </w:tcPr>
          <w:p w14:paraId="714747F7" w14:textId="77777777" w:rsidR="00726F62" w:rsidRPr="00A961AA" w:rsidRDefault="00726F62" w:rsidP="00726F62">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0BE8F0C4" w14:textId="77777777"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63CBAC0A" w14:textId="53129B9E"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tcBorders>
            <w:shd w:val="clear" w:color="auto" w:fill="FAFAFA"/>
            <w:vAlign w:val="bottom"/>
          </w:tcPr>
          <w:p w14:paraId="56A0B9A7" w14:textId="512DC42C"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tcBorders>
            <w:vAlign w:val="bottom"/>
          </w:tcPr>
          <w:p w14:paraId="6EFF1D4C" w14:textId="77777777" w:rsidR="00726F62" w:rsidRPr="00A961AA" w:rsidRDefault="00726F62" w:rsidP="00726F62">
            <w:pPr>
              <w:pStyle w:val="a"/>
              <w:tabs>
                <w:tab w:val="left" w:pos="-72"/>
              </w:tabs>
              <w:ind w:right="-72"/>
              <w:jc w:val="right"/>
              <w:rPr>
                <w:rFonts w:ascii="Arial" w:cs="Arial"/>
                <w:color w:val="000000" w:themeColor="text1"/>
                <w:sz w:val="18"/>
                <w:szCs w:val="18"/>
                <w:lang w:val="en-GB"/>
              </w:rPr>
            </w:pPr>
          </w:p>
        </w:tc>
      </w:tr>
      <w:tr w:rsidR="00726F62" w:rsidRPr="00A961AA" w14:paraId="03CE251C" w14:textId="77777777" w:rsidTr="005119BC">
        <w:trPr>
          <w:trHeight w:val="20"/>
        </w:trPr>
        <w:tc>
          <w:tcPr>
            <w:tcW w:w="4230" w:type="dxa"/>
          </w:tcPr>
          <w:p w14:paraId="31966EB9" w14:textId="77777777" w:rsidR="00726F62" w:rsidRPr="00A961AA" w:rsidRDefault="00726F62" w:rsidP="00726F62">
            <w:pPr>
              <w:ind w:left="337"/>
              <w:rPr>
                <w:rFonts w:ascii="Arial" w:hAnsi="Arial" w:cs="Arial"/>
                <w:b/>
                <w:bCs/>
                <w:color w:val="000000" w:themeColor="text1"/>
                <w:sz w:val="18"/>
                <w:szCs w:val="18"/>
              </w:rPr>
            </w:pPr>
            <w:r w:rsidRPr="00A961AA">
              <w:rPr>
                <w:rFonts w:ascii="Arial" w:hAnsi="Arial" w:cs="Arial"/>
                <w:b/>
                <w:bCs/>
                <w:color w:val="000000" w:themeColor="text1"/>
                <w:sz w:val="18"/>
                <w:szCs w:val="18"/>
              </w:rPr>
              <w:t>Present value of lease liabilities</w:t>
            </w:r>
            <w:r w:rsidRPr="00A961AA">
              <w:rPr>
                <w:rFonts w:ascii="Arial" w:hAnsi="Arial" w:cs="Arial"/>
                <w:b/>
                <w:bCs/>
                <w:color w:val="000000" w:themeColor="text1"/>
                <w:sz w:val="18"/>
                <w:szCs w:val="18"/>
                <w:cs/>
              </w:rPr>
              <w:t>:</w:t>
            </w:r>
          </w:p>
        </w:tc>
        <w:tc>
          <w:tcPr>
            <w:tcW w:w="1212" w:type="dxa"/>
            <w:shd w:val="clear" w:color="auto" w:fill="FAFAFA"/>
            <w:vAlign w:val="bottom"/>
          </w:tcPr>
          <w:p w14:paraId="1BB13911" w14:textId="77777777"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170" w:type="dxa"/>
            <w:shd w:val="clear" w:color="auto" w:fill="auto"/>
            <w:vAlign w:val="bottom"/>
          </w:tcPr>
          <w:p w14:paraId="2267DB78" w14:textId="0269460E"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260" w:type="dxa"/>
            <w:shd w:val="clear" w:color="auto" w:fill="FAFAFA"/>
            <w:vAlign w:val="bottom"/>
          </w:tcPr>
          <w:p w14:paraId="73228BF7" w14:textId="1793F698"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080" w:type="dxa"/>
            <w:vAlign w:val="bottom"/>
          </w:tcPr>
          <w:p w14:paraId="0F607DFE" w14:textId="77777777" w:rsidR="00726F62" w:rsidRPr="00A961AA" w:rsidRDefault="00726F62" w:rsidP="00726F62">
            <w:pPr>
              <w:pStyle w:val="a"/>
              <w:tabs>
                <w:tab w:val="left" w:pos="-72"/>
              </w:tabs>
              <w:ind w:right="-72"/>
              <w:jc w:val="right"/>
              <w:rPr>
                <w:rFonts w:ascii="Arial" w:cs="Arial"/>
                <w:color w:val="000000" w:themeColor="text1"/>
                <w:sz w:val="18"/>
                <w:szCs w:val="18"/>
                <w:lang w:val="en-GB"/>
              </w:rPr>
            </w:pPr>
          </w:p>
        </w:tc>
      </w:tr>
      <w:tr w:rsidR="0099767E" w:rsidRPr="00A961AA" w14:paraId="039247D0" w14:textId="77777777" w:rsidTr="00FA717C">
        <w:trPr>
          <w:trHeight w:val="20"/>
        </w:trPr>
        <w:tc>
          <w:tcPr>
            <w:tcW w:w="4230" w:type="dxa"/>
          </w:tcPr>
          <w:p w14:paraId="1672609E" w14:textId="77777777"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Not later than one year</w:t>
            </w:r>
          </w:p>
        </w:tc>
        <w:tc>
          <w:tcPr>
            <w:tcW w:w="1212" w:type="dxa"/>
            <w:shd w:val="clear" w:color="auto" w:fill="FAFAFA"/>
          </w:tcPr>
          <w:p w14:paraId="5027A920" w14:textId="2C0FD7CA"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34,010,814 </w:t>
            </w:r>
          </w:p>
        </w:tc>
        <w:tc>
          <w:tcPr>
            <w:tcW w:w="1170" w:type="dxa"/>
            <w:shd w:val="clear" w:color="auto" w:fill="auto"/>
          </w:tcPr>
          <w:p w14:paraId="1B546897" w14:textId="09ACADF7"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33,142,890 </w:t>
            </w:r>
          </w:p>
        </w:tc>
        <w:tc>
          <w:tcPr>
            <w:tcW w:w="1260" w:type="dxa"/>
            <w:tcBorders>
              <w:top w:val="nil"/>
              <w:left w:val="nil"/>
              <w:right w:val="nil"/>
            </w:tcBorders>
            <w:shd w:val="clear" w:color="auto" w:fill="FAFAFA"/>
          </w:tcPr>
          <w:p w14:paraId="3CF13EC7" w14:textId="599207E2"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807</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427</w:t>
            </w:r>
          </w:p>
        </w:tc>
        <w:tc>
          <w:tcPr>
            <w:tcW w:w="1080" w:type="dxa"/>
          </w:tcPr>
          <w:p w14:paraId="0E0226AC" w14:textId="20139FF0"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193,213 </w:t>
            </w:r>
          </w:p>
        </w:tc>
      </w:tr>
      <w:tr w:rsidR="0099767E" w:rsidRPr="00A961AA" w14:paraId="623359CB" w14:textId="77777777" w:rsidTr="00DE582F">
        <w:trPr>
          <w:trHeight w:val="20"/>
        </w:trPr>
        <w:tc>
          <w:tcPr>
            <w:tcW w:w="4230" w:type="dxa"/>
          </w:tcPr>
          <w:p w14:paraId="3D4FE1AF" w14:textId="77777777"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Later than </w:t>
            </w:r>
            <w:r w:rsidRPr="00A961AA">
              <w:rPr>
                <w:rFonts w:ascii="Arial" w:hAnsi="Arial" w:cs="Arial"/>
                <w:color w:val="000000" w:themeColor="text1"/>
                <w:sz w:val="18"/>
                <w:szCs w:val="18"/>
                <w:lang w:val="en-GB"/>
              </w:rPr>
              <w:t>1</w:t>
            </w:r>
            <w:r w:rsidRPr="00A961AA">
              <w:rPr>
                <w:rFonts w:ascii="Arial" w:hAnsi="Arial" w:cs="Arial"/>
                <w:color w:val="000000" w:themeColor="text1"/>
                <w:sz w:val="18"/>
                <w:szCs w:val="18"/>
              </w:rPr>
              <w:t xml:space="preserve"> year but not later than </w:t>
            </w:r>
          </w:p>
          <w:p w14:paraId="1DD9BA4D" w14:textId="11ACFF50" w:rsidR="0099767E" w:rsidRPr="00A961AA" w:rsidRDefault="0099767E" w:rsidP="009976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   </w:t>
            </w:r>
            <w:r w:rsidRPr="00A961AA">
              <w:rPr>
                <w:rFonts w:ascii="Arial" w:hAnsi="Arial" w:cs="Arial"/>
                <w:color w:val="000000" w:themeColor="text1"/>
                <w:sz w:val="18"/>
                <w:szCs w:val="18"/>
                <w:lang w:val="en-GB"/>
              </w:rPr>
              <w:t>5</w:t>
            </w:r>
            <w:r w:rsidRPr="00A961AA">
              <w:rPr>
                <w:rFonts w:ascii="Arial" w:hAnsi="Arial" w:cs="Arial"/>
                <w:color w:val="000000" w:themeColor="text1"/>
                <w:sz w:val="18"/>
                <w:szCs w:val="18"/>
              </w:rPr>
              <w:t xml:space="preserve"> years</w:t>
            </w:r>
          </w:p>
        </w:tc>
        <w:tc>
          <w:tcPr>
            <w:tcW w:w="1212" w:type="dxa"/>
            <w:shd w:val="clear" w:color="auto" w:fill="FAFAFA"/>
          </w:tcPr>
          <w:p w14:paraId="0CDA3430"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p>
          <w:p w14:paraId="5E753750" w14:textId="6B85F378"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66,862,647 </w:t>
            </w:r>
          </w:p>
        </w:tc>
        <w:tc>
          <w:tcPr>
            <w:tcW w:w="1170" w:type="dxa"/>
            <w:shd w:val="clear" w:color="auto" w:fill="auto"/>
          </w:tcPr>
          <w:p w14:paraId="06F0798D"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lang w:val="en-GB"/>
              </w:rPr>
              <w:t xml:space="preserve"> </w:t>
            </w:r>
          </w:p>
          <w:p w14:paraId="13CAF6AD" w14:textId="5273CB0C"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43,444,467 </w:t>
            </w:r>
          </w:p>
        </w:tc>
        <w:tc>
          <w:tcPr>
            <w:tcW w:w="1260" w:type="dxa"/>
            <w:tcBorders>
              <w:top w:val="nil"/>
              <w:left w:val="nil"/>
              <w:right w:val="nil"/>
            </w:tcBorders>
            <w:shd w:val="clear" w:color="auto" w:fill="FAFAFA"/>
          </w:tcPr>
          <w:p w14:paraId="52455991"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p>
          <w:p w14:paraId="44CCD73E" w14:textId="498A022A"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2</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797</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857</w:t>
            </w:r>
          </w:p>
        </w:tc>
        <w:tc>
          <w:tcPr>
            <w:tcW w:w="1080" w:type="dxa"/>
          </w:tcPr>
          <w:p w14:paraId="0195E78A" w14:textId="77777777" w:rsidR="0099767E" w:rsidRPr="00A961AA" w:rsidRDefault="0099767E" w:rsidP="0099767E">
            <w:pPr>
              <w:pStyle w:val="a"/>
              <w:tabs>
                <w:tab w:val="left" w:pos="-72"/>
              </w:tabs>
              <w:ind w:right="-72"/>
              <w:jc w:val="right"/>
              <w:rPr>
                <w:rFonts w:ascii="Arial" w:cs="Arial"/>
                <w:color w:val="000000" w:themeColor="text1"/>
                <w:sz w:val="18"/>
                <w:szCs w:val="18"/>
                <w:lang w:val="en-GB"/>
              </w:rPr>
            </w:pPr>
          </w:p>
          <w:p w14:paraId="016A3301" w14:textId="6EE03BF9" w:rsidR="0099767E" w:rsidRPr="00A961AA" w:rsidRDefault="0099767E" w:rsidP="009976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778,564 </w:t>
            </w:r>
          </w:p>
        </w:tc>
      </w:tr>
      <w:tr w:rsidR="005A447E" w:rsidRPr="00A961AA" w14:paraId="1FA313D0" w14:textId="77777777" w:rsidTr="005119BC">
        <w:trPr>
          <w:trHeight w:val="20"/>
        </w:trPr>
        <w:tc>
          <w:tcPr>
            <w:tcW w:w="4230" w:type="dxa"/>
          </w:tcPr>
          <w:p w14:paraId="6708B5EF" w14:textId="4E7CCD92" w:rsidR="005A447E" w:rsidRPr="00A961AA" w:rsidRDefault="005A447E" w:rsidP="005A447E">
            <w:pPr>
              <w:ind w:left="337"/>
              <w:rPr>
                <w:rFonts w:ascii="Arial" w:hAnsi="Arial" w:cs="Arial"/>
                <w:color w:val="000000" w:themeColor="text1"/>
                <w:sz w:val="18"/>
                <w:szCs w:val="18"/>
              </w:rPr>
            </w:pPr>
            <w:r w:rsidRPr="00A961AA">
              <w:rPr>
                <w:rFonts w:ascii="Arial" w:hAnsi="Arial" w:cs="Arial"/>
                <w:color w:val="000000" w:themeColor="text1"/>
                <w:sz w:val="18"/>
                <w:szCs w:val="18"/>
              </w:rPr>
              <w:t xml:space="preserve">Later than </w:t>
            </w:r>
            <w:r w:rsidRPr="00A961AA">
              <w:rPr>
                <w:rFonts w:ascii="Arial" w:hAnsi="Arial" w:cs="Arial"/>
                <w:color w:val="000000" w:themeColor="text1"/>
                <w:sz w:val="18"/>
                <w:szCs w:val="18"/>
                <w:lang w:val="en-GB"/>
              </w:rPr>
              <w:t>5</w:t>
            </w:r>
            <w:r w:rsidRPr="00A961AA">
              <w:rPr>
                <w:rFonts w:ascii="Arial" w:hAnsi="Arial" w:cs="Arial"/>
                <w:color w:val="000000" w:themeColor="text1"/>
                <w:sz w:val="18"/>
                <w:szCs w:val="18"/>
              </w:rPr>
              <w:t xml:space="preserve"> years </w:t>
            </w:r>
          </w:p>
        </w:tc>
        <w:tc>
          <w:tcPr>
            <w:tcW w:w="1212" w:type="dxa"/>
            <w:tcBorders>
              <w:bottom w:val="single" w:sz="4" w:space="0" w:color="auto"/>
            </w:tcBorders>
            <w:shd w:val="clear" w:color="auto" w:fill="FAFAFA"/>
            <w:vAlign w:val="bottom"/>
          </w:tcPr>
          <w:p w14:paraId="61CA0380" w14:textId="54AD1004"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 xml:space="preserve">- </w:t>
            </w:r>
          </w:p>
        </w:tc>
        <w:tc>
          <w:tcPr>
            <w:tcW w:w="1170" w:type="dxa"/>
            <w:tcBorders>
              <w:bottom w:val="single" w:sz="4" w:space="0" w:color="auto"/>
            </w:tcBorders>
            <w:shd w:val="clear" w:color="auto" w:fill="auto"/>
            <w:vAlign w:val="bottom"/>
          </w:tcPr>
          <w:p w14:paraId="1E819758" w14:textId="4B278373"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w:t>
            </w:r>
          </w:p>
        </w:tc>
        <w:tc>
          <w:tcPr>
            <w:tcW w:w="1260" w:type="dxa"/>
            <w:tcBorders>
              <w:top w:val="nil"/>
              <w:left w:val="nil"/>
              <w:bottom w:val="single" w:sz="4" w:space="0" w:color="auto"/>
              <w:right w:val="nil"/>
            </w:tcBorders>
            <w:shd w:val="clear" w:color="auto" w:fill="FAFAFA"/>
          </w:tcPr>
          <w:p w14:paraId="54387A6C" w14:textId="4E81F414" w:rsidR="005A447E" w:rsidRPr="00A961AA" w:rsidRDefault="005A447E" w:rsidP="005A447E">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w:t>
            </w:r>
          </w:p>
        </w:tc>
        <w:tc>
          <w:tcPr>
            <w:tcW w:w="1080" w:type="dxa"/>
            <w:tcBorders>
              <w:top w:val="nil"/>
              <w:left w:val="nil"/>
              <w:bottom w:val="single" w:sz="4" w:space="0" w:color="auto"/>
              <w:right w:val="nil"/>
            </w:tcBorders>
          </w:tcPr>
          <w:p w14:paraId="15BD70F5" w14:textId="0FD4172C" w:rsidR="005A447E" w:rsidRPr="00A961AA" w:rsidRDefault="005A447E" w:rsidP="005A447E">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w:t>
            </w:r>
          </w:p>
        </w:tc>
      </w:tr>
      <w:tr w:rsidR="00726F62" w:rsidRPr="00A961AA" w14:paraId="5B198A46" w14:textId="77777777" w:rsidTr="005119BC">
        <w:trPr>
          <w:trHeight w:val="20"/>
        </w:trPr>
        <w:tc>
          <w:tcPr>
            <w:tcW w:w="4230" w:type="dxa"/>
          </w:tcPr>
          <w:p w14:paraId="4E3BDDDD" w14:textId="77777777" w:rsidR="00726F62" w:rsidRPr="00A961AA" w:rsidRDefault="00726F62" w:rsidP="00726F62">
            <w:pPr>
              <w:ind w:left="337"/>
              <w:rPr>
                <w:rFonts w:ascii="Arial" w:hAnsi="Arial" w:cs="Arial"/>
                <w:color w:val="000000" w:themeColor="text1"/>
                <w:sz w:val="18"/>
                <w:szCs w:val="18"/>
              </w:rPr>
            </w:pPr>
          </w:p>
        </w:tc>
        <w:tc>
          <w:tcPr>
            <w:tcW w:w="1212" w:type="dxa"/>
            <w:tcBorders>
              <w:top w:val="single" w:sz="4" w:space="0" w:color="auto"/>
            </w:tcBorders>
            <w:shd w:val="clear" w:color="auto" w:fill="FAFAFA"/>
            <w:vAlign w:val="bottom"/>
          </w:tcPr>
          <w:p w14:paraId="609A9472" w14:textId="77777777"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170" w:type="dxa"/>
            <w:tcBorders>
              <w:top w:val="single" w:sz="4" w:space="0" w:color="auto"/>
            </w:tcBorders>
            <w:shd w:val="clear" w:color="auto" w:fill="auto"/>
            <w:vAlign w:val="bottom"/>
          </w:tcPr>
          <w:p w14:paraId="198532A2" w14:textId="1DF52509"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260" w:type="dxa"/>
            <w:tcBorders>
              <w:top w:val="single" w:sz="4" w:space="0" w:color="auto"/>
            </w:tcBorders>
            <w:shd w:val="clear" w:color="auto" w:fill="FAFAFA"/>
            <w:vAlign w:val="bottom"/>
          </w:tcPr>
          <w:p w14:paraId="69BB562D" w14:textId="6C97E04F" w:rsidR="00726F62" w:rsidRPr="00A961AA" w:rsidRDefault="00726F62" w:rsidP="00726F62">
            <w:pPr>
              <w:pStyle w:val="a"/>
              <w:tabs>
                <w:tab w:val="left" w:pos="-72"/>
              </w:tabs>
              <w:ind w:right="-72"/>
              <w:jc w:val="right"/>
              <w:rPr>
                <w:rFonts w:ascii="Arial" w:cs="Arial"/>
                <w:color w:val="000000" w:themeColor="text1"/>
                <w:sz w:val="18"/>
                <w:szCs w:val="18"/>
                <w:cs/>
                <w:lang w:val="en-GB"/>
              </w:rPr>
            </w:pPr>
          </w:p>
        </w:tc>
        <w:tc>
          <w:tcPr>
            <w:tcW w:w="1080" w:type="dxa"/>
            <w:tcBorders>
              <w:top w:val="single" w:sz="4" w:space="0" w:color="auto"/>
            </w:tcBorders>
            <w:vAlign w:val="bottom"/>
          </w:tcPr>
          <w:p w14:paraId="52E5F5F5" w14:textId="77777777" w:rsidR="00726F62" w:rsidRPr="00A961AA" w:rsidRDefault="00726F62" w:rsidP="00726F62">
            <w:pPr>
              <w:pStyle w:val="a"/>
              <w:tabs>
                <w:tab w:val="left" w:pos="-72"/>
              </w:tabs>
              <w:ind w:right="-72"/>
              <w:jc w:val="right"/>
              <w:rPr>
                <w:rFonts w:ascii="Arial" w:cs="Arial"/>
                <w:color w:val="000000" w:themeColor="text1"/>
                <w:sz w:val="18"/>
                <w:szCs w:val="18"/>
                <w:lang w:val="en-GB"/>
              </w:rPr>
            </w:pPr>
          </w:p>
        </w:tc>
      </w:tr>
      <w:tr w:rsidR="00726F62" w:rsidRPr="00A961AA" w14:paraId="136D4FC7" w14:textId="77777777" w:rsidTr="005119BC">
        <w:trPr>
          <w:trHeight w:val="20"/>
        </w:trPr>
        <w:tc>
          <w:tcPr>
            <w:tcW w:w="4230" w:type="dxa"/>
          </w:tcPr>
          <w:p w14:paraId="7DDA8A33" w14:textId="77777777" w:rsidR="00726F62" w:rsidRPr="00A961AA" w:rsidRDefault="00726F62" w:rsidP="00726F62">
            <w:pPr>
              <w:ind w:left="337"/>
              <w:rPr>
                <w:rFonts w:ascii="Arial" w:hAnsi="Arial" w:cs="Arial"/>
                <w:color w:val="000000" w:themeColor="text1"/>
                <w:sz w:val="18"/>
                <w:szCs w:val="18"/>
              </w:rPr>
            </w:pPr>
          </w:p>
        </w:tc>
        <w:tc>
          <w:tcPr>
            <w:tcW w:w="1212" w:type="dxa"/>
            <w:tcBorders>
              <w:bottom w:val="single" w:sz="4" w:space="0" w:color="auto"/>
            </w:tcBorders>
            <w:shd w:val="clear" w:color="auto" w:fill="FAFAFA"/>
            <w:vAlign w:val="bottom"/>
          </w:tcPr>
          <w:p w14:paraId="4FCF9FB5" w14:textId="76D06DB4" w:rsidR="00726F62" w:rsidRPr="00A961AA" w:rsidRDefault="0099767E"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100,873,461</w:t>
            </w:r>
          </w:p>
        </w:tc>
        <w:tc>
          <w:tcPr>
            <w:tcW w:w="1170" w:type="dxa"/>
            <w:tcBorders>
              <w:bottom w:val="single" w:sz="4" w:space="0" w:color="auto"/>
            </w:tcBorders>
            <w:shd w:val="clear" w:color="auto" w:fill="auto"/>
            <w:vAlign w:val="bottom"/>
          </w:tcPr>
          <w:p w14:paraId="24A65F38" w14:textId="5632237A" w:rsidR="00726F62" w:rsidRPr="00A961AA" w:rsidRDefault="00726F62"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lang w:val="en-GB"/>
              </w:rPr>
              <w:t>76,587,357</w:t>
            </w:r>
          </w:p>
        </w:tc>
        <w:tc>
          <w:tcPr>
            <w:tcW w:w="1260" w:type="dxa"/>
            <w:tcBorders>
              <w:bottom w:val="single" w:sz="4" w:space="0" w:color="auto"/>
            </w:tcBorders>
            <w:shd w:val="clear" w:color="auto" w:fill="FAFAFA"/>
          </w:tcPr>
          <w:p w14:paraId="43F4C083" w14:textId="6A7D6F8A" w:rsidR="00726F62" w:rsidRPr="00A961AA" w:rsidRDefault="00726F62" w:rsidP="00726F62">
            <w:pPr>
              <w:pStyle w:val="a"/>
              <w:tabs>
                <w:tab w:val="left" w:pos="-72"/>
              </w:tabs>
              <w:ind w:right="-72"/>
              <w:jc w:val="right"/>
              <w:rPr>
                <w:rFonts w:ascii="Arial" w:cs="Arial"/>
                <w:color w:val="000000" w:themeColor="text1"/>
                <w:sz w:val="18"/>
                <w:szCs w:val="18"/>
                <w:cs/>
                <w:lang w:val="en-GB"/>
              </w:rPr>
            </w:pPr>
            <w:r w:rsidRPr="00A961AA">
              <w:rPr>
                <w:rFonts w:ascii="Arial" w:cs="Arial"/>
                <w:color w:val="000000" w:themeColor="text1"/>
                <w:sz w:val="18"/>
                <w:szCs w:val="18"/>
                <w:cs/>
                <w:lang w:val="en-GB"/>
              </w:rPr>
              <w:t>3</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605</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284</w:t>
            </w:r>
          </w:p>
        </w:tc>
        <w:tc>
          <w:tcPr>
            <w:tcW w:w="1080" w:type="dxa"/>
            <w:tcBorders>
              <w:bottom w:val="single" w:sz="4" w:space="0" w:color="auto"/>
            </w:tcBorders>
          </w:tcPr>
          <w:p w14:paraId="1F8A3057" w14:textId="7CA68D4D" w:rsidR="00726F62" w:rsidRPr="00A961AA" w:rsidRDefault="00726F62" w:rsidP="00726F62">
            <w:pPr>
              <w:pStyle w:val="a"/>
              <w:tabs>
                <w:tab w:val="left" w:pos="-72"/>
              </w:tabs>
              <w:ind w:right="-72"/>
              <w:jc w:val="right"/>
              <w:rPr>
                <w:rFonts w:ascii="Arial" w:cs="Arial"/>
                <w:color w:val="000000" w:themeColor="text1"/>
                <w:sz w:val="18"/>
                <w:szCs w:val="18"/>
                <w:lang w:val="en-GB"/>
              </w:rPr>
            </w:pPr>
            <w:r w:rsidRPr="00A961AA">
              <w:rPr>
                <w:rFonts w:ascii="Arial" w:cs="Arial"/>
                <w:color w:val="000000" w:themeColor="text1"/>
                <w:sz w:val="18"/>
                <w:szCs w:val="18"/>
                <w:cs/>
                <w:lang w:val="en-GB"/>
              </w:rPr>
              <w:t>971</w:t>
            </w:r>
            <w:r w:rsidRPr="00A961AA">
              <w:rPr>
                <w:rFonts w:ascii="Arial" w:cs="Arial"/>
                <w:color w:val="000000" w:themeColor="text1"/>
                <w:sz w:val="18"/>
                <w:szCs w:val="18"/>
                <w:lang w:val="en-GB"/>
              </w:rPr>
              <w:t>,</w:t>
            </w:r>
            <w:r w:rsidRPr="00A961AA">
              <w:rPr>
                <w:rFonts w:ascii="Arial" w:cs="Arial"/>
                <w:color w:val="000000" w:themeColor="text1"/>
                <w:sz w:val="18"/>
                <w:szCs w:val="18"/>
                <w:cs/>
                <w:lang w:val="en-GB"/>
              </w:rPr>
              <w:t>777</w:t>
            </w:r>
          </w:p>
        </w:tc>
      </w:tr>
    </w:tbl>
    <w:p w14:paraId="639A346C" w14:textId="77777777" w:rsidR="00256FA2" w:rsidRPr="00A961AA" w:rsidRDefault="00256FA2">
      <w:pPr>
        <w:ind w:left="540"/>
        <w:jc w:val="thaiDistribute"/>
        <w:rPr>
          <w:rFonts w:ascii="Arial" w:hAnsi="Arial" w:cs="Arial"/>
          <w:sz w:val="20"/>
          <w:szCs w:val="20"/>
        </w:rPr>
      </w:pPr>
    </w:p>
    <w:p w14:paraId="2DD9F6BE" w14:textId="330AE3EF" w:rsidR="00256FA2" w:rsidRPr="00A961AA" w:rsidRDefault="00BC2AC7" w:rsidP="00A1696B">
      <w:pPr>
        <w:ind w:left="540"/>
        <w:jc w:val="both"/>
        <w:rPr>
          <w:rFonts w:ascii="Arial" w:hAnsi="Arial" w:cs="Arial"/>
          <w:sz w:val="20"/>
          <w:szCs w:val="20"/>
        </w:rPr>
      </w:pPr>
      <w:r w:rsidRPr="00A961AA">
        <w:rPr>
          <w:rFonts w:ascii="Arial" w:hAnsi="Arial" w:cs="Arial"/>
          <w:color w:val="000000"/>
          <w:sz w:val="20"/>
          <w:szCs w:val="20"/>
        </w:rPr>
        <w:t xml:space="preserve">For the year ended </w:t>
      </w:r>
      <w:r w:rsidR="009D04E2"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009D04E2" w:rsidRPr="00A961AA">
        <w:rPr>
          <w:rFonts w:ascii="Arial" w:hAnsi="Arial" w:cs="Arial"/>
          <w:color w:val="000000"/>
          <w:sz w:val="20"/>
          <w:szCs w:val="20"/>
          <w:lang w:val="en-GB"/>
        </w:rPr>
        <w:t>202</w:t>
      </w:r>
      <w:r w:rsidR="00350DC7" w:rsidRPr="00A961AA">
        <w:rPr>
          <w:rFonts w:ascii="Arial" w:hAnsi="Arial" w:cs="Arial"/>
          <w:color w:val="000000"/>
          <w:sz w:val="20"/>
          <w:szCs w:val="20"/>
          <w:lang w:val="en-GB"/>
        </w:rPr>
        <w:t>3</w:t>
      </w:r>
      <w:r w:rsidRPr="00A961AA">
        <w:rPr>
          <w:rFonts w:ascii="Arial" w:hAnsi="Arial" w:cs="Arial"/>
          <w:color w:val="000000"/>
          <w:sz w:val="20"/>
          <w:szCs w:val="20"/>
        </w:rPr>
        <w:t xml:space="preserve">, </w:t>
      </w:r>
      <w:r w:rsidR="00C3451E" w:rsidRPr="00A961AA">
        <w:rPr>
          <w:rFonts w:ascii="Arial" w:hAnsi="Arial" w:cs="Arial"/>
          <w:color w:val="000000"/>
          <w:sz w:val="20"/>
          <w:szCs w:val="20"/>
          <w:lang w:val="en-GB"/>
        </w:rPr>
        <w:t xml:space="preserve">the Group has </w:t>
      </w:r>
      <w:r w:rsidRPr="00A961AA">
        <w:rPr>
          <w:rFonts w:ascii="Arial" w:hAnsi="Arial" w:cs="Arial"/>
          <w:color w:val="000000"/>
          <w:sz w:val="20"/>
          <w:szCs w:val="20"/>
        </w:rPr>
        <w:t>interest</w:t>
      </w:r>
      <w:r w:rsidRPr="00A961AA">
        <w:rPr>
          <w:rFonts w:ascii="Arial" w:hAnsi="Arial" w:cs="Arial"/>
          <w:sz w:val="20"/>
          <w:szCs w:val="20"/>
        </w:rPr>
        <w:t xml:space="preserve"> expense on lease liabilities amounted</w:t>
      </w:r>
      <w:r w:rsidRPr="00A961AA">
        <w:rPr>
          <w:rFonts w:ascii="Arial" w:hAnsi="Arial" w:cs="Arial"/>
          <w:sz w:val="20"/>
          <w:szCs w:val="20"/>
          <w:cs/>
        </w:rPr>
        <w:t xml:space="preserve"> </w:t>
      </w:r>
      <w:r w:rsidRPr="00A961AA">
        <w:rPr>
          <w:rFonts w:ascii="Arial" w:hAnsi="Arial" w:cs="Arial"/>
          <w:sz w:val="20"/>
          <w:szCs w:val="20"/>
        </w:rPr>
        <w:t xml:space="preserve">to Baht </w:t>
      </w:r>
      <w:r w:rsidR="0099767E" w:rsidRPr="00A961AA">
        <w:rPr>
          <w:rFonts w:ascii="Arial" w:hAnsi="Arial" w:cs="Arial"/>
          <w:sz w:val="20"/>
          <w:szCs w:val="20"/>
        </w:rPr>
        <w:t>4</w:t>
      </w:r>
      <w:r w:rsidR="005A447E" w:rsidRPr="00A961AA">
        <w:rPr>
          <w:rFonts w:ascii="Arial" w:hAnsi="Arial" w:cs="Arial"/>
          <w:sz w:val="20"/>
          <w:szCs w:val="20"/>
        </w:rPr>
        <w:t>.</w:t>
      </w:r>
      <w:r w:rsidR="0099767E" w:rsidRPr="00A961AA">
        <w:rPr>
          <w:rFonts w:ascii="Arial" w:hAnsi="Arial" w:cs="Arial"/>
          <w:sz w:val="20"/>
          <w:szCs w:val="20"/>
        </w:rPr>
        <w:t>0</w:t>
      </w:r>
      <w:r w:rsidR="005A447E" w:rsidRPr="00A961AA">
        <w:rPr>
          <w:rFonts w:ascii="Arial" w:hAnsi="Arial" w:cs="Arial"/>
          <w:sz w:val="20"/>
          <w:szCs w:val="20"/>
        </w:rPr>
        <w:t>6</w:t>
      </w:r>
      <w:r w:rsidR="006C28C8" w:rsidRPr="00A961AA">
        <w:rPr>
          <w:rFonts w:ascii="Arial" w:hAnsi="Arial" w:cs="Arial"/>
          <w:sz w:val="20"/>
          <w:szCs w:val="20"/>
        </w:rPr>
        <w:t xml:space="preserve"> </w:t>
      </w:r>
      <w:r w:rsidRPr="00A961AA">
        <w:rPr>
          <w:rFonts w:ascii="Arial" w:hAnsi="Arial" w:cs="Arial"/>
          <w:sz w:val="20"/>
          <w:szCs w:val="20"/>
        </w:rPr>
        <w:t>million</w:t>
      </w:r>
      <w:r w:rsidR="00062080" w:rsidRPr="00A961AA">
        <w:rPr>
          <w:rFonts w:ascii="Arial" w:hAnsi="Arial" w:cs="Arial"/>
          <w:sz w:val="20"/>
          <w:szCs w:val="20"/>
        </w:rPr>
        <w:t xml:space="preserve"> (</w:t>
      </w:r>
      <w:r w:rsidR="009D04E2" w:rsidRPr="00A961AA">
        <w:rPr>
          <w:rFonts w:ascii="Arial" w:hAnsi="Arial" w:cs="Arial"/>
          <w:sz w:val="20"/>
          <w:szCs w:val="20"/>
          <w:lang w:val="en-GB"/>
        </w:rPr>
        <w:t>202</w:t>
      </w:r>
      <w:r w:rsidR="00350DC7" w:rsidRPr="00A961AA">
        <w:rPr>
          <w:rFonts w:ascii="Arial" w:hAnsi="Arial" w:cs="Arial"/>
          <w:sz w:val="20"/>
          <w:szCs w:val="20"/>
          <w:lang w:val="en-GB"/>
        </w:rPr>
        <w:t>2</w:t>
      </w:r>
      <w:r w:rsidR="00062080" w:rsidRPr="00A961AA">
        <w:rPr>
          <w:rFonts w:ascii="Arial" w:hAnsi="Arial" w:cs="Arial"/>
          <w:sz w:val="20"/>
          <w:szCs w:val="20"/>
        </w:rPr>
        <w:t xml:space="preserve">: Baht </w:t>
      </w:r>
      <w:r w:rsidR="009D04E2" w:rsidRPr="00A961AA">
        <w:rPr>
          <w:rFonts w:ascii="Arial" w:hAnsi="Arial" w:cs="Arial"/>
          <w:sz w:val="20"/>
          <w:szCs w:val="20"/>
          <w:lang w:val="en-GB"/>
        </w:rPr>
        <w:t>3</w:t>
      </w:r>
      <w:r w:rsidR="006C28C8" w:rsidRPr="00A961AA">
        <w:rPr>
          <w:rFonts w:ascii="Arial" w:hAnsi="Arial" w:cs="Arial"/>
          <w:sz w:val="20"/>
          <w:szCs w:val="20"/>
        </w:rPr>
        <w:t>.</w:t>
      </w:r>
      <w:r w:rsidR="009D04E2" w:rsidRPr="00A961AA">
        <w:rPr>
          <w:rFonts w:ascii="Arial" w:hAnsi="Arial" w:cs="Arial"/>
          <w:sz w:val="20"/>
          <w:szCs w:val="20"/>
          <w:lang w:val="en-GB"/>
        </w:rPr>
        <w:t>8</w:t>
      </w:r>
      <w:r w:rsidR="00350DC7" w:rsidRPr="00A961AA">
        <w:rPr>
          <w:rFonts w:ascii="Arial" w:hAnsi="Arial" w:cs="Arial"/>
          <w:sz w:val="20"/>
          <w:szCs w:val="20"/>
          <w:lang w:val="en-GB"/>
        </w:rPr>
        <w:t>1</w:t>
      </w:r>
      <w:r w:rsidR="006C28C8" w:rsidRPr="00A961AA">
        <w:rPr>
          <w:rFonts w:ascii="Arial" w:hAnsi="Arial" w:cs="Arial"/>
          <w:sz w:val="20"/>
          <w:szCs w:val="20"/>
        </w:rPr>
        <w:t xml:space="preserve"> </w:t>
      </w:r>
      <w:r w:rsidR="00062080" w:rsidRPr="00A961AA">
        <w:rPr>
          <w:rFonts w:ascii="Arial" w:hAnsi="Arial" w:cs="Arial"/>
          <w:sz w:val="20"/>
          <w:szCs w:val="20"/>
        </w:rPr>
        <w:t>million)</w:t>
      </w:r>
      <w:r w:rsidRPr="00A961AA">
        <w:rPr>
          <w:rFonts w:ascii="Arial" w:hAnsi="Arial" w:cs="Arial"/>
          <w:sz w:val="20"/>
          <w:szCs w:val="20"/>
        </w:rPr>
        <w:t xml:space="preserve"> </w:t>
      </w:r>
      <w:r w:rsidR="00C3451E" w:rsidRPr="00A961AA">
        <w:rPr>
          <w:rFonts w:ascii="Arial" w:hAnsi="Arial" w:cs="Arial"/>
          <w:sz w:val="20"/>
          <w:szCs w:val="20"/>
        </w:rPr>
        <w:t xml:space="preserve">and </w:t>
      </w:r>
      <w:r w:rsidR="00C3451E" w:rsidRPr="00A961AA">
        <w:rPr>
          <w:rFonts w:ascii="Arial" w:hAnsi="Arial" w:cs="Arial"/>
          <w:color w:val="000000"/>
          <w:sz w:val="20"/>
          <w:szCs w:val="20"/>
          <w:lang w:val="en-GB"/>
        </w:rPr>
        <w:t xml:space="preserve">the Company has </w:t>
      </w:r>
      <w:r w:rsidR="00C3451E" w:rsidRPr="00A961AA">
        <w:rPr>
          <w:rFonts w:ascii="Arial" w:hAnsi="Arial" w:cs="Arial"/>
          <w:color w:val="000000"/>
          <w:sz w:val="20"/>
          <w:szCs w:val="20"/>
        </w:rPr>
        <w:t>interest</w:t>
      </w:r>
      <w:r w:rsidR="00C3451E" w:rsidRPr="00A961AA">
        <w:rPr>
          <w:rFonts w:ascii="Arial" w:hAnsi="Arial" w:cs="Arial"/>
          <w:sz w:val="20"/>
          <w:szCs w:val="20"/>
        </w:rPr>
        <w:t xml:space="preserve"> expense on lease liabilities amounted</w:t>
      </w:r>
      <w:r w:rsidR="00C3451E" w:rsidRPr="00A961AA">
        <w:rPr>
          <w:rFonts w:ascii="Arial" w:hAnsi="Arial" w:cs="Arial"/>
          <w:sz w:val="20"/>
          <w:szCs w:val="20"/>
          <w:cs/>
        </w:rPr>
        <w:t xml:space="preserve"> </w:t>
      </w:r>
      <w:r w:rsidR="00C3451E" w:rsidRPr="00A961AA">
        <w:rPr>
          <w:rFonts w:ascii="Arial" w:hAnsi="Arial" w:cs="Arial"/>
          <w:sz w:val="20"/>
          <w:szCs w:val="20"/>
        </w:rPr>
        <w:t xml:space="preserve">to Baht </w:t>
      </w:r>
      <w:proofErr w:type="gramStart"/>
      <w:r w:rsidR="00726F62" w:rsidRPr="00A961AA">
        <w:rPr>
          <w:rFonts w:ascii="Arial" w:hAnsi="Arial" w:cs="Arial"/>
          <w:sz w:val="20"/>
          <w:szCs w:val="20"/>
        </w:rPr>
        <w:t xml:space="preserve">0.15 </w:t>
      </w:r>
      <w:r w:rsidR="00C3451E" w:rsidRPr="00A961AA">
        <w:rPr>
          <w:rFonts w:ascii="Arial" w:hAnsi="Arial" w:cs="Arial"/>
          <w:sz w:val="20"/>
          <w:szCs w:val="20"/>
        </w:rPr>
        <w:t xml:space="preserve"> million</w:t>
      </w:r>
      <w:proofErr w:type="gramEnd"/>
      <w:r w:rsidR="00C3451E" w:rsidRPr="00A961AA">
        <w:rPr>
          <w:rFonts w:ascii="Arial" w:hAnsi="Arial" w:cs="Arial"/>
          <w:sz w:val="20"/>
          <w:szCs w:val="20"/>
        </w:rPr>
        <w:t xml:space="preserve"> (</w:t>
      </w:r>
      <w:r w:rsidR="00C3451E" w:rsidRPr="00A961AA">
        <w:rPr>
          <w:rFonts w:ascii="Arial" w:hAnsi="Arial" w:cs="Arial"/>
          <w:sz w:val="20"/>
          <w:szCs w:val="20"/>
          <w:lang w:val="en-GB"/>
        </w:rPr>
        <w:t>202</w:t>
      </w:r>
      <w:r w:rsidR="00350DC7" w:rsidRPr="00A961AA">
        <w:rPr>
          <w:rFonts w:ascii="Arial" w:hAnsi="Arial" w:cs="Arial"/>
          <w:sz w:val="20"/>
          <w:szCs w:val="20"/>
          <w:lang w:val="en-GB"/>
        </w:rPr>
        <w:t>2</w:t>
      </w:r>
      <w:r w:rsidR="00C3451E" w:rsidRPr="00A961AA">
        <w:rPr>
          <w:rFonts w:ascii="Arial" w:hAnsi="Arial" w:cs="Arial"/>
          <w:sz w:val="20"/>
          <w:szCs w:val="20"/>
        </w:rPr>
        <w:t xml:space="preserve">: </w:t>
      </w:r>
      <w:r w:rsidR="00350DC7" w:rsidRPr="00A961AA">
        <w:rPr>
          <w:rFonts w:ascii="Arial" w:hAnsi="Arial" w:cs="Arial"/>
          <w:sz w:val="20"/>
          <w:szCs w:val="20"/>
        </w:rPr>
        <w:t>Baht 0.02 million</w:t>
      </w:r>
      <w:r w:rsidR="00C3451E" w:rsidRPr="00A961AA">
        <w:rPr>
          <w:rFonts w:ascii="Arial" w:hAnsi="Arial" w:cs="Arial"/>
          <w:sz w:val="20"/>
          <w:szCs w:val="20"/>
        </w:rPr>
        <w:t>) which are</w:t>
      </w:r>
      <w:r w:rsidRPr="00A961AA">
        <w:rPr>
          <w:rFonts w:ascii="Arial" w:hAnsi="Arial" w:cs="Arial"/>
          <w:sz w:val="20"/>
          <w:szCs w:val="20"/>
        </w:rPr>
        <w:t xml:space="preserve"> recorded as </w:t>
      </w:r>
      <w:r w:rsidRPr="00A961AA">
        <w:rPr>
          <w:rFonts w:ascii="Arial" w:hAnsi="Arial" w:cs="Arial"/>
          <w:sz w:val="20"/>
          <w:szCs w:val="20"/>
          <w:cs/>
        </w:rPr>
        <w:t>“</w:t>
      </w:r>
      <w:r w:rsidRPr="00A961AA">
        <w:rPr>
          <w:rFonts w:ascii="Arial" w:hAnsi="Arial" w:cs="Arial"/>
          <w:sz w:val="20"/>
          <w:szCs w:val="20"/>
        </w:rPr>
        <w:t>Operating expenses</w:t>
      </w:r>
      <w:r w:rsidRPr="00A961AA">
        <w:rPr>
          <w:rFonts w:ascii="Arial" w:hAnsi="Arial" w:cs="Arial"/>
          <w:sz w:val="20"/>
          <w:szCs w:val="20"/>
          <w:cs/>
        </w:rPr>
        <w:t xml:space="preserve">” </w:t>
      </w:r>
      <w:r w:rsidRPr="00A961AA">
        <w:rPr>
          <w:rFonts w:ascii="Arial" w:hAnsi="Arial" w:cs="Arial"/>
          <w:sz w:val="20"/>
          <w:szCs w:val="20"/>
        </w:rPr>
        <w:t>in the statement of comprehensive income</w:t>
      </w:r>
      <w:r w:rsidRPr="00A961AA">
        <w:rPr>
          <w:rFonts w:ascii="Arial" w:hAnsi="Arial" w:cs="Arial"/>
          <w:sz w:val="20"/>
          <w:szCs w:val="20"/>
          <w:cs/>
        </w:rPr>
        <w:t>.</w:t>
      </w:r>
    </w:p>
    <w:p w14:paraId="1DDB92E5" w14:textId="77777777" w:rsidR="0040624A" w:rsidRPr="00A961AA" w:rsidRDefault="0040624A">
      <w:pPr>
        <w:ind w:left="540"/>
        <w:jc w:val="thaiDistribute"/>
        <w:rPr>
          <w:rFonts w:ascii="Arial" w:hAnsi="Arial" w:cs="Arial"/>
          <w:sz w:val="20"/>
          <w:szCs w:val="20"/>
        </w:rPr>
      </w:pPr>
    </w:p>
    <w:p w14:paraId="70C31F20" w14:textId="4C3BA275" w:rsidR="00B84322" w:rsidRPr="00A961AA" w:rsidRDefault="00B84322">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4BA81A86" w14:textId="77777777">
        <w:trPr>
          <w:trHeight w:val="386"/>
        </w:trPr>
        <w:tc>
          <w:tcPr>
            <w:tcW w:w="9043" w:type="dxa"/>
            <w:shd w:val="clear" w:color="auto" w:fill="FFA543"/>
            <w:vAlign w:val="center"/>
          </w:tcPr>
          <w:p w14:paraId="088E06D0" w14:textId="31798363"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2</w:t>
            </w:r>
            <w:r w:rsidR="00E36E66" w:rsidRPr="00A961AA">
              <w:rPr>
                <w:rFonts w:ascii="Arial" w:hAnsi="Arial" w:cs="Arial"/>
                <w:b/>
                <w:bCs/>
                <w:color w:val="FFFFFF"/>
                <w:sz w:val="20"/>
                <w:szCs w:val="20"/>
                <w:lang w:val="en-GB" w:eastAsia="en-GB"/>
              </w:rPr>
              <w:t>7</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Tax effects relating to each component of other comprehensive income</w:t>
            </w:r>
          </w:p>
        </w:tc>
      </w:tr>
    </w:tbl>
    <w:p w14:paraId="0B0E7308" w14:textId="77777777" w:rsidR="00256FA2" w:rsidRPr="00A961AA" w:rsidRDefault="00256FA2">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6C28C8" w:rsidRPr="00A961AA" w14:paraId="2868DEA5" w14:textId="77777777" w:rsidTr="00097B45">
        <w:tc>
          <w:tcPr>
            <w:tcW w:w="1710" w:type="dxa"/>
            <w:tcBorders>
              <w:top w:val="nil"/>
              <w:left w:val="nil"/>
              <w:bottom w:val="nil"/>
              <w:right w:val="nil"/>
            </w:tcBorders>
            <w:vAlign w:val="bottom"/>
          </w:tcPr>
          <w:p w14:paraId="7C6F0A14"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7301" w:type="dxa"/>
            <w:gridSpan w:val="6"/>
            <w:tcBorders>
              <w:top w:val="single" w:sz="4" w:space="0" w:color="auto"/>
              <w:left w:val="nil"/>
              <w:bottom w:val="single" w:sz="4" w:space="0" w:color="auto"/>
              <w:right w:val="nil"/>
            </w:tcBorders>
            <w:vAlign w:val="bottom"/>
          </w:tcPr>
          <w:p w14:paraId="709BE9E5" w14:textId="31FE9CC9" w:rsidR="006C28C8" w:rsidRPr="00A961AA" w:rsidRDefault="006C28C8" w:rsidP="006C28C8">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sz w:val="16"/>
                <w:szCs w:val="16"/>
              </w:rPr>
              <w:t>Consolidated financial statements</w:t>
            </w:r>
          </w:p>
        </w:tc>
      </w:tr>
      <w:tr w:rsidR="006C28C8" w:rsidRPr="00A961AA" w14:paraId="28EFFDE7" w14:textId="77777777" w:rsidTr="0040624A">
        <w:tc>
          <w:tcPr>
            <w:tcW w:w="1710" w:type="dxa"/>
            <w:tcBorders>
              <w:top w:val="nil"/>
              <w:left w:val="nil"/>
              <w:bottom w:val="nil"/>
              <w:right w:val="nil"/>
            </w:tcBorders>
            <w:vAlign w:val="bottom"/>
          </w:tcPr>
          <w:p w14:paraId="5BFE0F32"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3C99D9EA" w14:textId="2FC496CE" w:rsidR="006C28C8" w:rsidRPr="00A961AA" w:rsidRDefault="009D04E2" w:rsidP="006C28C8">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color w:val="000000" w:themeColor="text1"/>
                <w:sz w:val="16"/>
                <w:szCs w:val="16"/>
                <w:lang w:val="en-GB"/>
              </w:rPr>
              <w:t>202</w:t>
            </w:r>
            <w:r w:rsidR="00350DC7" w:rsidRPr="00A961AA">
              <w:rPr>
                <w:rFonts w:ascii="Arial" w:hAnsi="Arial" w:cs="Arial"/>
                <w:b/>
                <w:bCs/>
                <w:color w:val="000000" w:themeColor="text1"/>
                <w:sz w:val="16"/>
                <w:szCs w:val="16"/>
                <w:lang w:val="en-GB"/>
              </w:rPr>
              <w:t>3</w:t>
            </w:r>
          </w:p>
        </w:tc>
        <w:tc>
          <w:tcPr>
            <w:tcW w:w="3651" w:type="dxa"/>
            <w:gridSpan w:val="3"/>
            <w:tcBorders>
              <w:top w:val="single" w:sz="4" w:space="0" w:color="auto"/>
              <w:left w:val="nil"/>
              <w:bottom w:val="single" w:sz="4" w:space="0" w:color="auto"/>
              <w:right w:val="nil"/>
            </w:tcBorders>
            <w:vAlign w:val="bottom"/>
          </w:tcPr>
          <w:p w14:paraId="7549BD4C" w14:textId="04A165D6" w:rsidR="006C28C8" w:rsidRPr="00A961AA" w:rsidRDefault="009D04E2" w:rsidP="006C28C8">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color w:val="000000" w:themeColor="text1"/>
                <w:sz w:val="16"/>
                <w:szCs w:val="16"/>
                <w:lang w:val="en-GB"/>
              </w:rPr>
              <w:t>202</w:t>
            </w:r>
            <w:r w:rsidR="00350DC7" w:rsidRPr="00A961AA">
              <w:rPr>
                <w:rFonts w:ascii="Arial" w:hAnsi="Arial" w:cs="Arial"/>
                <w:b/>
                <w:bCs/>
                <w:color w:val="000000" w:themeColor="text1"/>
                <w:sz w:val="16"/>
                <w:szCs w:val="16"/>
                <w:lang w:val="en-GB"/>
              </w:rPr>
              <w:t>2</w:t>
            </w:r>
          </w:p>
        </w:tc>
      </w:tr>
      <w:tr w:rsidR="006C28C8" w:rsidRPr="00A961AA" w14:paraId="086BFE0B" w14:textId="77777777" w:rsidTr="0040624A">
        <w:tc>
          <w:tcPr>
            <w:tcW w:w="1710" w:type="dxa"/>
            <w:tcBorders>
              <w:top w:val="nil"/>
              <w:left w:val="nil"/>
              <w:bottom w:val="nil"/>
              <w:right w:val="nil"/>
            </w:tcBorders>
            <w:vAlign w:val="bottom"/>
          </w:tcPr>
          <w:p w14:paraId="629D8A06"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50C4EB62"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D86FB53"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cs/>
                <w:lang w:val="th-TH"/>
              </w:rPr>
            </w:pPr>
            <w:r w:rsidRPr="00A961AA">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2E646822"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CFBB70B"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3FAA00E8"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cs/>
                <w:lang w:val="th-TH"/>
              </w:rPr>
            </w:pPr>
            <w:r w:rsidRPr="00A961AA">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77F18AEF"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r>
      <w:tr w:rsidR="006C28C8" w:rsidRPr="00A961AA" w14:paraId="3F83A953" w14:textId="77777777" w:rsidTr="0040624A">
        <w:tc>
          <w:tcPr>
            <w:tcW w:w="1710" w:type="dxa"/>
            <w:tcBorders>
              <w:top w:val="nil"/>
              <w:left w:val="nil"/>
              <w:bottom w:val="nil"/>
              <w:right w:val="nil"/>
            </w:tcBorders>
            <w:vAlign w:val="bottom"/>
          </w:tcPr>
          <w:p w14:paraId="31FDB25B"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6CB01609" w14:textId="77777777" w:rsidR="006C28C8" w:rsidRPr="00A961AA" w:rsidRDefault="006C28C8" w:rsidP="006C28C8">
            <w:pPr>
              <w:overflowPunct/>
              <w:autoSpaceDE/>
              <w:autoSpaceDN/>
              <w:adjustRightInd/>
              <w:ind w:right="-72"/>
              <w:jc w:val="right"/>
              <w:textAlignment w:val="auto"/>
              <w:rPr>
                <w:rFonts w:ascii="Arial" w:hAnsi="Arial" w:cs="Arial"/>
                <w:b/>
                <w:bCs/>
                <w:spacing w:val="-6"/>
                <w:sz w:val="16"/>
                <w:szCs w:val="16"/>
              </w:rPr>
            </w:pPr>
            <w:r w:rsidRPr="00A961AA">
              <w:rPr>
                <w:rFonts w:ascii="Arial" w:hAnsi="Arial" w:cs="Arial"/>
                <w:b/>
                <w:bCs/>
                <w:spacing w:val="-6"/>
                <w:sz w:val="16"/>
                <w:szCs w:val="16"/>
              </w:rPr>
              <w:t>before tax</w:t>
            </w:r>
          </w:p>
        </w:tc>
        <w:tc>
          <w:tcPr>
            <w:tcW w:w="1217" w:type="dxa"/>
            <w:tcBorders>
              <w:top w:val="nil"/>
              <w:left w:val="nil"/>
              <w:bottom w:val="nil"/>
              <w:right w:val="nil"/>
            </w:tcBorders>
            <w:vAlign w:val="bottom"/>
          </w:tcPr>
          <w:p w14:paraId="3A4A5453" w14:textId="3E1A22A2" w:rsidR="006C28C8" w:rsidRPr="00A961AA" w:rsidRDefault="006C28C8" w:rsidP="006C28C8">
            <w:pPr>
              <w:overflowPunct/>
              <w:autoSpaceDE/>
              <w:autoSpaceDN/>
              <w:adjustRightInd/>
              <w:ind w:right="-72"/>
              <w:jc w:val="right"/>
              <w:textAlignment w:val="auto"/>
              <w:rPr>
                <w:rFonts w:ascii="Arial" w:hAnsi="Arial" w:cs="Arial"/>
                <w:b/>
                <w:bCs/>
                <w:spacing w:val="-4"/>
                <w:sz w:val="16"/>
                <w:szCs w:val="16"/>
              </w:rPr>
            </w:pPr>
            <w:r w:rsidRPr="00A961AA">
              <w:rPr>
                <w:rFonts w:ascii="Arial" w:hAnsi="Arial" w:cs="Arial"/>
                <w:b/>
                <w:bCs/>
                <w:spacing w:val="-4"/>
                <w:sz w:val="16"/>
                <w:szCs w:val="16"/>
              </w:rPr>
              <w:t>(expense) tax</w:t>
            </w:r>
          </w:p>
        </w:tc>
        <w:tc>
          <w:tcPr>
            <w:tcW w:w="1217" w:type="dxa"/>
            <w:tcBorders>
              <w:top w:val="nil"/>
              <w:left w:val="nil"/>
              <w:bottom w:val="nil"/>
              <w:right w:val="nil"/>
            </w:tcBorders>
            <w:vAlign w:val="bottom"/>
          </w:tcPr>
          <w:p w14:paraId="5091D423"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after tax</w:t>
            </w:r>
          </w:p>
        </w:tc>
        <w:tc>
          <w:tcPr>
            <w:tcW w:w="1217" w:type="dxa"/>
            <w:tcBorders>
              <w:top w:val="nil"/>
              <w:left w:val="nil"/>
              <w:bottom w:val="nil"/>
              <w:right w:val="nil"/>
            </w:tcBorders>
            <w:vAlign w:val="bottom"/>
          </w:tcPr>
          <w:p w14:paraId="05841058" w14:textId="77777777" w:rsidR="006C28C8" w:rsidRPr="00A961AA" w:rsidRDefault="006C28C8" w:rsidP="006C28C8">
            <w:pPr>
              <w:overflowPunct/>
              <w:autoSpaceDE/>
              <w:autoSpaceDN/>
              <w:adjustRightInd/>
              <w:ind w:right="-72"/>
              <w:jc w:val="right"/>
              <w:textAlignment w:val="auto"/>
              <w:rPr>
                <w:rFonts w:ascii="Arial" w:hAnsi="Arial" w:cs="Arial"/>
                <w:b/>
                <w:bCs/>
                <w:spacing w:val="-6"/>
                <w:sz w:val="16"/>
                <w:szCs w:val="16"/>
              </w:rPr>
            </w:pPr>
            <w:r w:rsidRPr="00A961AA">
              <w:rPr>
                <w:rFonts w:ascii="Arial" w:hAnsi="Arial" w:cs="Arial"/>
                <w:b/>
                <w:bCs/>
                <w:spacing w:val="-6"/>
                <w:sz w:val="16"/>
                <w:szCs w:val="16"/>
              </w:rPr>
              <w:t>before tax</w:t>
            </w:r>
          </w:p>
        </w:tc>
        <w:tc>
          <w:tcPr>
            <w:tcW w:w="1217" w:type="dxa"/>
            <w:tcBorders>
              <w:top w:val="nil"/>
              <w:left w:val="nil"/>
              <w:bottom w:val="nil"/>
              <w:right w:val="nil"/>
            </w:tcBorders>
            <w:vAlign w:val="bottom"/>
          </w:tcPr>
          <w:p w14:paraId="3673BA57" w14:textId="7643B790" w:rsidR="006C28C8" w:rsidRPr="00A961AA" w:rsidRDefault="006C28C8" w:rsidP="006C28C8">
            <w:pPr>
              <w:overflowPunct/>
              <w:autoSpaceDE/>
              <w:autoSpaceDN/>
              <w:adjustRightInd/>
              <w:ind w:right="-72"/>
              <w:jc w:val="right"/>
              <w:textAlignment w:val="auto"/>
              <w:rPr>
                <w:rFonts w:ascii="Arial" w:hAnsi="Arial" w:cs="Arial"/>
                <w:b/>
                <w:bCs/>
                <w:spacing w:val="-4"/>
                <w:sz w:val="16"/>
                <w:szCs w:val="16"/>
              </w:rPr>
            </w:pPr>
            <w:r w:rsidRPr="00A961AA">
              <w:rPr>
                <w:rFonts w:ascii="Arial" w:hAnsi="Arial" w:cs="Arial"/>
                <w:b/>
                <w:bCs/>
                <w:spacing w:val="-4"/>
                <w:sz w:val="16"/>
                <w:szCs w:val="16"/>
              </w:rPr>
              <w:t>(expense) tax</w:t>
            </w:r>
          </w:p>
        </w:tc>
        <w:tc>
          <w:tcPr>
            <w:tcW w:w="1217" w:type="dxa"/>
            <w:tcBorders>
              <w:top w:val="nil"/>
              <w:left w:val="nil"/>
              <w:bottom w:val="nil"/>
              <w:right w:val="nil"/>
            </w:tcBorders>
            <w:vAlign w:val="bottom"/>
          </w:tcPr>
          <w:p w14:paraId="10C06231"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after tax</w:t>
            </w:r>
          </w:p>
        </w:tc>
      </w:tr>
      <w:tr w:rsidR="006C28C8" w:rsidRPr="00A961AA" w14:paraId="2593F708" w14:textId="77777777" w:rsidTr="0040624A">
        <w:tc>
          <w:tcPr>
            <w:tcW w:w="1710" w:type="dxa"/>
            <w:tcBorders>
              <w:top w:val="nil"/>
              <w:left w:val="nil"/>
              <w:bottom w:val="nil"/>
              <w:right w:val="nil"/>
            </w:tcBorders>
            <w:vAlign w:val="bottom"/>
          </w:tcPr>
          <w:p w14:paraId="39039F7B"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5B0A12B7"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2C7CD8F0"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4C9B3C97"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7A7038AE"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3E3B6485"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078C1F28" w14:textId="77777777" w:rsidR="006C28C8" w:rsidRPr="00A961AA" w:rsidRDefault="006C28C8" w:rsidP="006C28C8">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r>
      <w:tr w:rsidR="006C28C8" w:rsidRPr="00A961AA" w14:paraId="644FC74C" w14:textId="77777777" w:rsidTr="00062080">
        <w:tc>
          <w:tcPr>
            <w:tcW w:w="1710" w:type="dxa"/>
            <w:tcBorders>
              <w:top w:val="nil"/>
              <w:left w:val="nil"/>
              <w:bottom w:val="nil"/>
              <w:right w:val="nil"/>
            </w:tcBorders>
            <w:vAlign w:val="bottom"/>
          </w:tcPr>
          <w:p w14:paraId="3878BBE8" w14:textId="77777777" w:rsidR="006C28C8" w:rsidRPr="00A961AA" w:rsidRDefault="006C28C8" w:rsidP="006C28C8">
            <w:pPr>
              <w:overflowPunct/>
              <w:autoSpaceDE/>
              <w:autoSpaceDN/>
              <w:adjustRightInd/>
              <w:ind w:left="-86"/>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shd w:val="clear" w:color="auto" w:fill="FAFAFA"/>
            <w:vAlign w:val="bottom"/>
          </w:tcPr>
          <w:p w14:paraId="0ACD907F"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0B2D0A1E"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59E9DA4B"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7B684E54"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6B91D99C"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5556217E" w14:textId="77777777" w:rsidR="006C28C8" w:rsidRPr="00A961AA" w:rsidRDefault="006C28C8" w:rsidP="006C28C8">
            <w:pPr>
              <w:overflowPunct/>
              <w:autoSpaceDE/>
              <w:autoSpaceDN/>
              <w:adjustRightInd/>
              <w:ind w:left="540" w:right="-72"/>
              <w:jc w:val="right"/>
              <w:textAlignment w:val="auto"/>
              <w:rPr>
                <w:rFonts w:ascii="Arial" w:hAnsi="Arial" w:cs="Arial"/>
                <w:b/>
                <w:bCs/>
                <w:sz w:val="16"/>
                <w:szCs w:val="16"/>
              </w:rPr>
            </w:pPr>
          </w:p>
        </w:tc>
      </w:tr>
      <w:tr w:rsidR="006C28C8" w:rsidRPr="00A961AA" w14:paraId="20A7478A" w14:textId="77777777" w:rsidTr="00062080">
        <w:tc>
          <w:tcPr>
            <w:tcW w:w="1710" w:type="dxa"/>
            <w:tcBorders>
              <w:top w:val="nil"/>
              <w:left w:val="nil"/>
              <w:bottom w:val="nil"/>
              <w:right w:val="nil"/>
            </w:tcBorders>
            <w:vAlign w:val="bottom"/>
          </w:tcPr>
          <w:p w14:paraId="639D975B" w14:textId="77777777" w:rsidR="006C28C8" w:rsidRPr="00A961AA" w:rsidRDefault="006C28C8" w:rsidP="006C28C8">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Remeasurement of </w:t>
            </w:r>
          </w:p>
        </w:tc>
        <w:tc>
          <w:tcPr>
            <w:tcW w:w="1216" w:type="dxa"/>
            <w:tcBorders>
              <w:top w:val="nil"/>
              <w:left w:val="nil"/>
              <w:bottom w:val="nil"/>
              <w:right w:val="nil"/>
            </w:tcBorders>
            <w:shd w:val="clear" w:color="auto" w:fill="FAFAFA"/>
            <w:vAlign w:val="bottom"/>
          </w:tcPr>
          <w:p w14:paraId="2FC47BB7"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1FCAE669"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45F61632" w14:textId="77777777" w:rsidR="006C28C8" w:rsidRPr="00A961AA" w:rsidRDefault="006C28C8" w:rsidP="006C28C8">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0CBE6405"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F0FBDD9"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9F32A37"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r>
      <w:tr w:rsidR="006C28C8" w:rsidRPr="00A961AA" w14:paraId="1DD6BB08" w14:textId="77777777" w:rsidTr="00062080">
        <w:tc>
          <w:tcPr>
            <w:tcW w:w="1710" w:type="dxa"/>
            <w:tcBorders>
              <w:top w:val="nil"/>
              <w:left w:val="nil"/>
              <w:bottom w:val="nil"/>
              <w:right w:val="nil"/>
            </w:tcBorders>
            <w:vAlign w:val="bottom"/>
          </w:tcPr>
          <w:p w14:paraId="4C703E84" w14:textId="77777777" w:rsidR="006C28C8" w:rsidRPr="00A961AA" w:rsidRDefault="006C28C8" w:rsidP="006C28C8">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   post</w:t>
            </w:r>
            <w:r w:rsidRPr="00A961AA">
              <w:rPr>
                <w:rFonts w:ascii="Arial" w:hAnsi="Arial" w:cs="Arial"/>
                <w:spacing w:val="-4"/>
                <w:sz w:val="16"/>
                <w:szCs w:val="16"/>
                <w:cs/>
                <w:lang w:val="en-GB"/>
              </w:rPr>
              <w:t>-</w:t>
            </w:r>
            <w:r w:rsidRPr="00A961AA">
              <w:rPr>
                <w:rFonts w:ascii="Arial" w:hAnsi="Arial" w:cs="Arial"/>
                <w:spacing w:val="-4"/>
                <w:sz w:val="16"/>
                <w:szCs w:val="16"/>
                <w:lang w:val="en-GB"/>
              </w:rPr>
              <w:t xml:space="preserve">employee </w:t>
            </w:r>
          </w:p>
        </w:tc>
        <w:tc>
          <w:tcPr>
            <w:tcW w:w="1216" w:type="dxa"/>
            <w:tcBorders>
              <w:top w:val="nil"/>
              <w:left w:val="nil"/>
              <w:bottom w:val="nil"/>
              <w:right w:val="nil"/>
            </w:tcBorders>
            <w:shd w:val="clear" w:color="auto" w:fill="FAFAFA"/>
            <w:vAlign w:val="bottom"/>
          </w:tcPr>
          <w:p w14:paraId="091B2F70"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72F79B39"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200ADB1C" w14:textId="77777777" w:rsidR="006C28C8" w:rsidRPr="00A961AA" w:rsidRDefault="006C28C8" w:rsidP="006C28C8">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5B848F52"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77B27F1"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AB7F24A" w14:textId="77777777" w:rsidR="006C28C8" w:rsidRPr="00A961AA" w:rsidRDefault="006C28C8" w:rsidP="006C28C8">
            <w:pPr>
              <w:overflowPunct/>
              <w:autoSpaceDE/>
              <w:autoSpaceDN/>
              <w:adjustRightInd/>
              <w:ind w:right="-72"/>
              <w:jc w:val="right"/>
              <w:textAlignment w:val="auto"/>
              <w:rPr>
                <w:rFonts w:ascii="Arial" w:hAnsi="Arial" w:cs="Arial"/>
                <w:sz w:val="16"/>
                <w:szCs w:val="16"/>
              </w:rPr>
            </w:pPr>
          </w:p>
        </w:tc>
      </w:tr>
      <w:tr w:rsidR="002A03DC" w:rsidRPr="00A961AA" w14:paraId="31288DA9" w14:textId="77777777" w:rsidTr="00F53405">
        <w:tc>
          <w:tcPr>
            <w:tcW w:w="1710" w:type="dxa"/>
            <w:tcBorders>
              <w:top w:val="nil"/>
              <w:left w:val="nil"/>
              <w:bottom w:val="nil"/>
              <w:right w:val="nil"/>
            </w:tcBorders>
            <w:vAlign w:val="bottom"/>
          </w:tcPr>
          <w:p w14:paraId="51D1D395" w14:textId="77777777" w:rsidR="002A03DC" w:rsidRPr="00A961AA" w:rsidRDefault="002A03DC" w:rsidP="002A03DC">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   benefit obligations</w:t>
            </w:r>
          </w:p>
        </w:tc>
        <w:tc>
          <w:tcPr>
            <w:tcW w:w="1216" w:type="dxa"/>
            <w:tcBorders>
              <w:top w:val="nil"/>
              <w:left w:val="nil"/>
              <w:bottom w:val="nil"/>
              <w:right w:val="nil"/>
            </w:tcBorders>
            <w:shd w:val="clear" w:color="auto" w:fill="FAFAFA"/>
            <w:vAlign w:val="bottom"/>
          </w:tcPr>
          <w:p w14:paraId="79AEE560" w14:textId="190D4267"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965,766</w:t>
            </w:r>
          </w:p>
        </w:tc>
        <w:tc>
          <w:tcPr>
            <w:tcW w:w="1217" w:type="dxa"/>
            <w:tcBorders>
              <w:top w:val="nil"/>
              <w:left w:val="nil"/>
              <w:bottom w:val="nil"/>
              <w:right w:val="nil"/>
            </w:tcBorders>
            <w:shd w:val="clear" w:color="auto" w:fill="FAFAFA"/>
            <w:vAlign w:val="bottom"/>
          </w:tcPr>
          <w:p w14:paraId="45A28371" w14:textId="2CB91D1F"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(32,251)</w:t>
            </w:r>
          </w:p>
        </w:tc>
        <w:tc>
          <w:tcPr>
            <w:tcW w:w="1217" w:type="dxa"/>
            <w:tcBorders>
              <w:top w:val="nil"/>
              <w:left w:val="nil"/>
              <w:bottom w:val="nil"/>
              <w:right w:val="nil"/>
            </w:tcBorders>
            <w:shd w:val="clear" w:color="auto" w:fill="FAFAFA"/>
            <w:vAlign w:val="bottom"/>
          </w:tcPr>
          <w:p w14:paraId="069971BA" w14:textId="549EEE79" w:rsidR="002A03DC" w:rsidRPr="00A961AA" w:rsidRDefault="002A03DC" w:rsidP="002A03DC">
            <w:pPr>
              <w:ind w:right="-72"/>
              <w:jc w:val="right"/>
              <w:rPr>
                <w:rFonts w:ascii="Arial" w:hAnsi="Arial" w:cs="Arial"/>
                <w:spacing w:val="-4"/>
                <w:sz w:val="16"/>
                <w:szCs w:val="16"/>
                <w:cs/>
                <w:lang w:val="en-GB"/>
              </w:rPr>
            </w:pPr>
            <w:r w:rsidRPr="00A961AA">
              <w:rPr>
                <w:rFonts w:ascii="Arial" w:hAnsi="Arial" w:cs="Arial"/>
                <w:spacing w:val="-4"/>
                <w:sz w:val="16"/>
                <w:szCs w:val="16"/>
                <w:lang w:val="en-GB"/>
              </w:rPr>
              <w:t>933,515</w:t>
            </w:r>
          </w:p>
        </w:tc>
        <w:tc>
          <w:tcPr>
            <w:tcW w:w="1217" w:type="dxa"/>
            <w:tcBorders>
              <w:top w:val="nil"/>
              <w:left w:val="nil"/>
              <w:bottom w:val="nil"/>
              <w:right w:val="nil"/>
            </w:tcBorders>
          </w:tcPr>
          <w:p w14:paraId="47ACA0B8" w14:textId="23D5EE1B"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 xml:space="preserve"> 61,587,709 </w:t>
            </w:r>
          </w:p>
        </w:tc>
        <w:tc>
          <w:tcPr>
            <w:tcW w:w="1217" w:type="dxa"/>
            <w:tcBorders>
              <w:top w:val="nil"/>
              <w:left w:val="nil"/>
              <w:bottom w:val="nil"/>
              <w:right w:val="nil"/>
            </w:tcBorders>
          </w:tcPr>
          <w:p w14:paraId="449E9CDE" w14:textId="14D884CE"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 xml:space="preserve"> (12,267,979)</w:t>
            </w:r>
          </w:p>
        </w:tc>
        <w:tc>
          <w:tcPr>
            <w:tcW w:w="1217" w:type="dxa"/>
            <w:tcBorders>
              <w:top w:val="nil"/>
              <w:left w:val="nil"/>
              <w:bottom w:val="nil"/>
              <w:right w:val="nil"/>
            </w:tcBorders>
          </w:tcPr>
          <w:p w14:paraId="13F4CB51" w14:textId="2393EDAE" w:rsidR="002A03DC" w:rsidRPr="00A961AA" w:rsidRDefault="002A03DC" w:rsidP="002A03DC">
            <w:pPr>
              <w:ind w:right="-72"/>
              <w:jc w:val="right"/>
              <w:rPr>
                <w:rFonts w:ascii="Arial" w:hAnsi="Arial" w:cs="Arial"/>
                <w:spacing w:val="-6"/>
                <w:sz w:val="16"/>
                <w:szCs w:val="16"/>
                <w:cs/>
              </w:rPr>
            </w:pPr>
            <w:r w:rsidRPr="00A961AA">
              <w:rPr>
                <w:rFonts w:ascii="Arial" w:hAnsi="Arial" w:cs="Arial"/>
                <w:spacing w:val="-4"/>
                <w:sz w:val="16"/>
                <w:szCs w:val="16"/>
                <w:lang w:val="en-GB"/>
              </w:rPr>
              <w:t xml:space="preserve"> 49,319,730 </w:t>
            </w:r>
          </w:p>
        </w:tc>
      </w:tr>
      <w:tr w:rsidR="00350DC7" w:rsidRPr="00A961AA" w14:paraId="5380A54C" w14:textId="77777777" w:rsidTr="00062080">
        <w:tc>
          <w:tcPr>
            <w:tcW w:w="1710" w:type="dxa"/>
            <w:tcBorders>
              <w:top w:val="nil"/>
              <w:left w:val="nil"/>
              <w:bottom w:val="nil"/>
              <w:right w:val="nil"/>
            </w:tcBorders>
            <w:vAlign w:val="bottom"/>
          </w:tcPr>
          <w:p w14:paraId="46156149"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Changes in value of</w:t>
            </w:r>
          </w:p>
        </w:tc>
        <w:tc>
          <w:tcPr>
            <w:tcW w:w="1216" w:type="dxa"/>
            <w:tcBorders>
              <w:top w:val="nil"/>
              <w:left w:val="nil"/>
              <w:bottom w:val="nil"/>
              <w:right w:val="nil"/>
            </w:tcBorders>
            <w:shd w:val="clear" w:color="auto" w:fill="FAFAFA"/>
            <w:vAlign w:val="bottom"/>
          </w:tcPr>
          <w:p w14:paraId="3D421958"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2BD3070F"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59C285DE"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6967110"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47C3D5E"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D4B0EB9"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77A132F3" w14:textId="77777777" w:rsidTr="00062080">
        <w:tc>
          <w:tcPr>
            <w:tcW w:w="1710" w:type="dxa"/>
            <w:tcBorders>
              <w:top w:val="nil"/>
              <w:left w:val="nil"/>
              <w:bottom w:val="nil"/>
              <w:right w:val="nil"/>
            </w:tcBorders>
            <w:vAlign w:val="bottom"/>
          </w:tcPr>
          <w:p w14:paraId="09524980"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34DA74C3"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3BBE3EB2" w14:textId="77777777" w:rsidR="00350DC7" w:rsidRPr="00A961AA" w:rsidRDefault="00350DC7" w:rsidP="00350DC7">
            <w:pPr>
              <w:ind w:right="-72"/>
              <w:jc w:val="right"/>
              <w:rPr>
                <w:rFonts w:ascii="Arial" w:hAnsi="Arial" w:cs="Arial"/>
                <w:spacing w:val="-4"/>
                <w:sz w:val="16"/>
                <w:szCs w:val="16"/>
                <w:cs/>
                <w:lang w:val="en-GB"/>
              </w:rPr>
            </w:pPr>
          </w:p>
        </w:tc>
        <w:tc>
          <w:tcPr>
            <w:tcW w:w="1217" w:type="dxa"/>
            <w:tcBorders>
              <w:top w:val="nil"/>
              <w:left w:val="nil"/>
              <w:bottom w:val="nil"/>
              <w:right w:val="nil"/>
            </w:tcBorders>
            <w:shd w:val="clear" w:color="auto" w:fill="FAFAFA"/>
            <w:vAlign w:val="bottom"/>
          </w:tcPr>
          <w:p w14:paraId="0C78150C"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75CC33CA"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5EBC2B2"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3098F950"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31798116" w14:textId="77777777" w:rsidTr="00062080">
        <w:tc>
          <w:tcPr>
            <w:tcW w:w="1710" w:type="dxa"/>
            <w:tcBorders>
              <w:top w:val="nil"/>
              <w:left w:val="nil"/>
              <w:bottom w:val="nil"/>
              <w:right w:val="nil"/>
            </w:tcBorders>
            <w:vAlign w:val="bottom"/>
          </w:tcPr>
          <w:p w14:paraId="7E2C79A7"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0B43F2BC"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8C3BB89"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17FE5B2D"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3FC901D"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B3155F1"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EBADB3E"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6C082175" w14:textId="77777777" w:rsidTr="00062080">
        <w:tc>
          <w:tcPr>
            <w:tcW w:w="1710" w:type="dxa"/>
            <w:tcBorders>
              <w:top w:val="nil"/>
              <w:left w:val="nil"/>
              <w:bottom w:val="nil"/>
              <w:right w:val="nil"/>
            </w:tcBorders>
            <w:vAlign w:val="bottom"/>
          </w:tcPr>
          <w:p w14:paraId="1D59FF3D" w14:textId="1804F441"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fair value through</w:t>
            </w:r>
          </w:p>
        </w:tc>
        <w:tc>
          <w:tcPr>
            <w:tcW w:w="1216" w:type="dxa"/>
            <w:tcBorders>
              <w:top w:val="nil"/>
              <w:left w:val="nil"/>
              <w:bottom w:val="nil"/>
              <w:right w:val="nil"/>
            </w:tcBorders>
            <w:shd w:val="clear" w:color="auto" w:fill="FAFAFA"/>
            <w:vAlign w:val="bottom"/>
          </w:tcPr>
          <w:p w14:paraId="20A17D43"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E4F2C5C"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E65A806"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4CEBEFE1"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25E74C4"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CB23781" w14:textId="77777777" w:rsidR="00350DC7" w:rsidRPr="00A961AA" w:rsidRDefault="00350DC7" w:rsidP="00350DC7">
            <w:pPr>
              <w:ind w:right="-72"/>
              <w:jc w:val="right"/>
              <w:rPr>
                <w:rFonts w:ascii="Arial" w:hAnsi="Arial" w:cs="Arial"/>
                <w:spacing w:val="-6"/>
                <w:sz w:val="16"/>
                <w:szCs w:val="16"/>
                <w:lang w:val="en-GB"/>
              </w:rPr>
            </w:pPr>
          </w:p>
        </w:tc>
      </w:tr>
      <w:tr w:rsidR="002A03DC" w:rsidRPr="00A961AA" w14:paraId="2347CF9B" w14:textId="77777777" w:rsidTr="00F53405">
        <w:tc>
          <w:tcPr>
            <w:tcW w:w="1710" w:type="dxa"/>
            <w:tcBorders>
              <w:top w:val="nil"/>
              <w:left w:val="nil"/>
              <w:bottom w:val="nil"/>
              <w:right w:val="nil"/>
            </w:tcBorders>
            <w:vAlign w:val="bottom"/>
          </w:tcPr>
          <w:p w14:paraId="0EF87E4B" w14:textId="77777777" w:rsidR="002A03DC" w:rsidRPr="00A961AA" w:rsidRDefault="002A03DC" w:rsidP="002A03DC">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FVOCI</w:t>
            </w:r>
          </w:p>
        </w:tc>
        <w:tc>
          <w:tcPr>
            <w:tcW w:w="1216" w:type="dxa"/>
            <w:tcBorders>
              <w:top w:val="nil"/>
              <w:left w:val="nil"/>
              <w:bottom w:val="nil"/>
              <w:right w:val="nil"/>
            </w:tcBorders>
            <w:shd w:val="clear" w:color="auto" w:fill="FAFAFA"/>
            <w:vAlign w:val="bottom"/>
          </w:tcPr>
          <w:p w14:paraId="6E11AF3A" w14:textId="592DBCD1"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(1,792,700,024)</w:t>
            </w:r>
          </w:p>
        </w:tc>
        <w:tc>
          <w:tcPr>
            <w:tcW w:w="1217" w:type="dxa"/>
            <w:tcBorders>
              <w:top w:val="nil"/>
              <w:left w:val="nil"/>
              <w:bottom w:val="nil"/>
              <w:right w:val="nil"/>
            </w:tcBorders>
            <w:shd w:val="clear" w:color="auto" w:fill="FAFAFA"/>
            <w:vAlign w:val="bottom"/>
          </w:tcPr>
          <w:p w14:paraId="377C35D0" w14:textId="4AB17285"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358,535,135</w:t>
            </w:r>
          </w:p>
        </w:tc>
        <w:tc>
          <w:tcPr>
            <w:tcW w:w="1217" w:type="dxa"/>
            <w:tcBorders>
              <w:top w:val="nil"/>
              <w:left w:val="nil"/>
              <w:bottom w:val="nil"/>
              <w:right w:val="nil"/>
            </w:tcBorders>
            <w:shd w:val="clear" w:color="auto" w:fill="FAFAFA"/>
            <w:vAlign w:val="bottom"/>
          </w:tcPr>
          <w:p w14:paraId="33293C36" w14:textId="148334EE"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(1,434,164,889)</w:t>
            </w:r>
          </w:p>
        </w:tc>
        <w:tc>
          <w:tcPr>
            <w:tcW w:w="1217" w:type="dxa"/>
            <w:tcBorders>
              <w:top w:val="nil"/>
              <w:left w:val="nil"/>
              <w:bottom w:val="nil"/>
              <w:right w:val="nil"/>
            </w:tcBorders>
          </w:tcPr>
          <w:p w14:paraId="4FF7C0AD" w14:textId="3218509A"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(794,846,804)</w:t>
            </w:r>
          </w:p>
        </w:tc>
        <w:tc>
          <w:tcPr>
            <w:tcW w:w="1217" w:type="dxa"/>
            <w:tcBorders>
              <w:top w:val="nil"/>
              <w:left w:val="nil"/>
              <w:bottom w:val="nil"/>
              <w:right w:val="nil"/>
            </w:tcBorders>
          </w:tcPr>
          <w:p w14:paraId="6EA79D9D" w14:textId="4298B032"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158,984,676</w:t>
            </w:r>
          </w:p>
        </w:tc>
        <w:tc>
          <w:tcPr>
            <w:tcW w:w="1217" w:type="dxa"/>
            <w:tcBorders>
              <w:top w:val="nil"/>
              <w:left w:val="nil"/>
              <w:bottom w:val="nil"/>
              <w:right w:val="nil"/>
            </w:tcBorders>
          </w:tcPr>
          <w:p w14:paraId="2F567809" w14:textId="487BB53F"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(635,862,128)</w:t>
            </w:r>
          </w:p>
        </w:tc>
      </w:tr>
      <w:tr w:rsidR="00350DC7" w:rsidRPr="00A961AA" w14:paraId="449FD0AF" w14:textId="77777777" w:rsidTr="00062080">
        <w:tc>
          <w:tcPr>
            <w:tcW w:w="1710" w:type="dxa"/>
            <w:tcBorders>
              <w:top w:val="nil"/>
              <w:left w:val="nil"/>
              <w:bottom w:val="nil"/>
              <w:right w:val="nil"/>
            </w:tcBorders>
            <w:vAlign w:val="bottom"/>
          </w:tcPr>
          <w:p w14:paraId="14F43B16" w14:textId="4812319E"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20"/>
                <w:lang w:val="en-GB"/>
              </w:rPr>
              <w:t>L</w:t>
            </w:r>
            <w:r w:rsidRPr="00A961AA">
              <w:rPr>
                <w:rFonts w:ascii="Arial" w:hAnsi="Arial" w:cs="Arial"/>
                <w:spacing w:val="-4"/>
                <w:sz w:val="16"/>
                <w:szCs w:val="16"/>
                <w:lang w:val="en-GB"/>
              </w:rPr>
              <w:t>oss</w:t>
            </w:r>
            <w:r w:rsidRPr="00A961AA">
              <w:rPr>
                <w:rFonts w:ascii="Arial" w:hAnsi="Arial" w:cs="Arial"/>
                <w:spacing w:val="-4"/>
                <w:sz w:val="16"/>
                <w:szCs w:val="16"/>
              </w:rPr>
              <w:t xml:space="preserve"> on sales of</w:t>
            </w:r>
          </w:p>
        </w:tc>
        <w:tc>
          <w:tcPr>
            <w:tcW w:w="1216" w:type="dxa"/>
            <w:tcBorders>
              <w:top w:val="nil"/>
              <w:left w:val="nil"/>
              <w:bottom w:val="nil"/>
              <w:right w:val="nil"/>
            </w:tcBorders>
            <w:shd w:val="clear" w:color="auto" w:fill="FAFAFA"/>
            <w:vAlign w:val="bottom"/>
          </w:tcPr>
          <w:p w14:paraId="788B834B"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1B38DF51"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6FDBDEB2"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60FB3C50"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145A766"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833C1D6"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26053D1A" w14:textId="77777777" w:rsidTr="00D71FCC">
        <w:tc>
          <w:tcPr>
            <w:tcW w:w="1710" w:type="dxa"/>
            <w:tcBorders>
              <w:top w:val="nil"/>
              <w:left w:val="nil"/>
              <w:bottom w:val="nil"/>
              <w:right w:val="nil"/>
            </w:tcBorders>
            <w:vAlign w:val="bottom"/>
          </w:tcPr>
          <w:p w14:paraId="4215AE47" w14:textId="75C692DF"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investments </w:t>
            </w:r>
          </w:p>
        </w:tc>
        <w:tc>
          <w:tcPr>
            <w:tcW w:w="1216" w:type="dxa"/>
            <w:tcBorders>
              <w:top w:val="nil"/>
              <w:left w:val="nil"/>
              <w:bottom w:val="nil"/>
              <w:right w:val="nil"/>
            </w:tcBorders>
            <w:shd w:val="clear" w:color="auto" w:fill="FAFAFA"/>
            <w:vAlign w:val="bottom"/>
          </w:tcPr>
          <w:p w14:paraId="54CBB86D"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266F1740"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0EDBAA13"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1C185ABE"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D5DFB92"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988F3FE"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08E3BF52" w14:textId="77777777" w:rsidTr="00062080">
        <w:tc>
          <w:tcPr>
            <w:tcW w:w="1710" w:type="dxa"/>
            <w:tcBorders>
              <w:top w:val="nil"/>
              <w:left w:val="nil"/>
              <w:bottom w:val="nil"/>
              <w:right w:val="nil"/>
            </w:tcBorders>
            <w:vAlign w:val="bottom"/>
          </w:tcPr>
          <w:p w14:paraId="3205E284" w14:textId="441F09C5"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measured at </w:t>
            </w:r>
          </w:p>
        </w:tc>
        <w:tc>
          <w:tcPr>
            <w:tcW w:w="1216" w:type="dxa"/>
            <w:tcBorders>
              <w:top w:val="nil"/>
              <w:left w:val="nil"/>
              <w:bottom w:val="nil"/>
              <w:right w:val="nil"/>
            </w:tcBorders>
            <w:shd w:val="clear" w:color="auto" w:fill="FAFAFA"/>
            <w:vAlign w:val="bottom"/>
          </w:tcPr>
          <w:p w14:paraId="26CFB427"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093EF99D"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FFAAD6A"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5EDB89E2"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7457CCB"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2FD13B7C" w14:textId="77777777" w:rsidR="00350DC7" w:rsidRPr="00A961AA" w:rsidRDefault="00350DC7" w:rsidP="00350DC7">
            <w:pPr>
              <w:ind w:right="-72"/>
              <w:jc w:val="right"/>
              <w:rPr>
                <w:rFonts w:ascii="Arial" w:hAnsi="Arial" w:cs="Arial"/>
                <w:spacing w:val="-6"/>
                <w:sz w:val="16"/>
                <w:szCs w:val="16"/>
                <w:lang w:val="en-GB"/>
              </w:rPr>
            </w:pPr>
          </w:p>
        </w:tc>
      </w:tr>
      <w:tr w:rsidR="00350DC7" w:rsidRPr="00A961AA" w14:paraId="71FD4E52" w14:textId="77777777" w:rsidTr="00D71FCC">
        <w:tc>
          <w:tcPr>
            <w:tcW w:w="1710" w:type="dxa"/>
            <w:tcBorders>
              <w:top w:val="nil"/>
              <w:left w:val="nil"/>
              <w:bottom w:val="nil"/>
              <w:right w:val="nil"/>
            </w:tcBorders>
            <w:vAlign w:val="bottom"/>
          </w:tcPr>
          <w:p w14:paraId="242F53E7"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fair value through</w:t>
            </w:r>
          </w:p>
        </w:tc>
        <w:tc>
          <w:tcPr>
            <w:tcW w:w="1216" w:type="dxa"/>
            <w:tcBorders>
              <w:top w:val="nil"/>
              <w:left w:val="nil"/>
              <w:bottom w:val="nil"/>
              <w:right w:val="nil"/>
            </w:tcBorders>
            <w:shd w:val="clear" w:color="auto" w:fill="FAFAFA"/>
            <w:vAlign w:val="bottom"/>
          </w:tcPr>
          <w:p w14:paraId="46B297B7"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4C73164E"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shd w:val="clear" w:color="auto" w:fill="FAFAFA"/>
            <w:vAlign w:val="bottom"/>
          </w:tcPr>
          <w:p w14:paraId="762B8B78"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nil"/>
              <w:left w:val="nil"/>
              <w:bottom w:val="nil"/>
              <w:right w:val="nil"/>
            </w:tcBorders>
            <w:vAlign w:val="bottom"/>
          </w:tcPr>
          <w:p w14:paraId="7F927253" w14:textId="77777777" w:rsidR="00350DC7" w:rsidRPr="00A961AA" w:rsidRDefault="00350DC7" w:rsidP="00350DC7">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038E48C" w14:textId="77777777" w:rsidR="00350DC7" w:rsidRPr="00A961AA" w:rsidRDefault="00350DC7" w:rsidP="00350DC7">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1A49538" w14:textId="77777777" w:rsidR="00350DC7" w:rsidRPr="00A961AA" w:rsidRDefault="00350DC7" w:rsidP="00350DC7">
            <w:pPr>
              <w:ind w:right="-72"/>
              <w:jc w:val="right"/>
              <w:rPr>
                <w:rFonts w:ascii="Arial" w:hAnsi="Arial" w:cs="Arial"/>
                <w:spacing w:val="-6"/>
                <w:sz w:val="16"/>
                <w:szCs w:val="16"/>
                <w:lang w:val="en-GB"/>
              </w:rPr>
            </w:pPr>
          </w:p>
        </w:tc>
      </w:tr>
      <w:tr w:rsidR="002A03DC" w:rsidRPr="00A961AA" w14:paraId="407BF092" w14:textId="77777777" w:rsidTr="00F53405">
        <w:tc>
          <w:tcPr>
            <w:tcW w:w="1710" w:type="dxa"/>
            <w:tcBorders>
              <w:top w:val="nil"/>
              <w:left w:val="nil"/>
              <w:bottom w:val="nil"/>
              <w:right w:val="nil"/>
            </w:tcBorders>
            <w:vAlign w:val="bottom"/>
          </w:tcPr>
          <w:p w14:paraId="1DB29CD9" w14:textId="77777777" w:rsidR="002A03DC" w:rsidRPr="00A961AA" w:rsidRDefault="002A03DC" w:rsidP="002A03DC">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rPr>
              <w:t xml:space="preserve">   FVOCI</w:t>
            </w:r>
          </w:p>
        </w:tc>
        <w:tc>
          <w:tcPr>
            <w:tcW w:w="1216" w:type="dxa"/>
            <w:tcBorders>
              <w:top w:val="nil"/>
              <w:left w:val="nil"/>
              <w:bottom w:val="single" w:sz="4" w:space="0" w:color="auto"/>
              <w:right w:val="nil"/>
            </w:tcBorders>
            <w:shd w:val="clear" w:color="auto" w:fill="FAFAFA"/>
            <w:vAlign w:val="bottom"/>
          </w:tcPr>
          <w:p w14:paraId="6837EA73" w14:textId="332C5810"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32,496,588</w:t>
            </w:r>
          </w:p>
        </w:tc>
        <w:tc>
          <w:tcPr>
            <w:tcW w:w="1217" w:type="dxa"/>
            <w:tcBorders>
              <w:top w:val="nil"/>
              <w:left w:val="nil"/>
              <w:bottom w:val="single" w:sz="4" w:space="0" w:color="auto"/>
              <w:right w:val="nil"/>
            </w:tcBorders>
            <w:shd w:val="clear" w:color="auto" w:fill="FAFAFA"/>
            <w:vAlign w:val="bottom"/>
          </w:tcPr>
          <w:p w14:paraId="442A31C4" w14:textId="473B3FD2"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(6,499,318)</w:t>
            </w:r>
          </w:p>
        </w:tc>
        <w:tc>
          <w:tcPr>
            <w:tcW w:w="1217" w:type="dxa"/>
            <w:tcBorders>
              <w:top w:val="nil"/>
              <w:left w:val="nil"/>
              <w:bottom w:val="single" w:sz="4" w:space="0" w:color="auto"/>
              <w:right w:val="nil"/>
            </w:tcBorders>
            <w:shd w:val="clear" w:color="auto" w:fill="FAFAFA"/>
            <w:vAlign w:val="bottom"/>
          </w:tcPr>
          <w:p w14:paraId="21C40CF0" w14:textId="470C253E"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25,997,270</w:t>
            </w:r>
          </w:p>
        </w:tc>
        <w:tc>
          <w:tcPr>
            <w:tcW w:w="1217" w:type="dxa"/>
            <w:tcBorders>
              <w:top w:val="nil"/>
              <w:left w:val="nil"/>
              <w:bottom w:val="single" w:sz="4" w:space="0" w:color="auto"/>
              <w:right w:val="nil"/>
            </w:tcBorders>
          </w:tcPr>
          <w:p w14:paraId="793119C4" w14:textId="07C0CA1C" w:rsidR="002A03DC" w:rsidRPr="00A961AA" w:rsidRDefault="002A03DC" w:rsidP="002A03DC">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142,500,370 </w:t>
            </w:r>
          </w:p>
        </w:tc>
        <w:tc>
          <w:tcPr>
            <w:tcW w:w="1217" w:type="dxa"/>
            <w:tcBorders>
              <w:top w:val="nil"/>
              <w:left w:val="nil"/>
              <w:bottom w:val="single" w:sz="4" w:space="0" w:color="auto"/>
              <w:right w:val="nil"/>
            </w:tcBorders>
          </w:tcPr>
          <w:p w14:paraId="6BB67873" w14:textId="167F1DAF" w:rsidR="002A03DC" w:rsidRPr="00A961AA" w:rsidRDefault="002A03DC" w:rsidP="002A03DC">
            <w:pPr>
              <w:ind w:right="-72"/>
              <w:jc w:val="right"/>
              <w:rPr>
                <w:rFonts w:ascii="Arial" w:hAnsi="Arial" w:cs="Arial"/>
                <w:spacing w:val="-6"/>
                <w:sz w:val="16"/>
                <w:szCs w:val="16"/>
              </w:rPr>
            </w:pPr>
            <w:r w:rsidRPr="00A961AA">
              <w:rPr>
                <w:rFonts w:ascii="Arial" w:hAnsi="Arial" w:cs="Arial"/>
                <w:spacing w:val="-4"/>
                <w:sz w:val="16"/>
                <w:szCs w:val="16"/>
                <w:lang w:val="en-GB"/>
              </w:rPr>
              <w:t xml:space="preserve"> (28,500,074)</w:t>
            </w:r>
          </w:p>
        </w:tc>
        <w:tc>
          <w:tcPr>
            <w:tcW w:w="1217" w:type="dxa"/>
            <w:tcBorders>
              <w:top w:val="nil"/>
              <w:left w:val="nil"/>
              <w:bottom w:val="single" w:sz="4" w:space="0" w:color="auto"/>
              <w:right w:val="nil"/>
            </w:tcBorders>
          </w:tcPr>
          <w:p w14:paraId="5237C48B" w14:textId="648C22E9" w:rsidR="002A03DC" w:rsidRPr="00A961AA" w:rsidRDefault="002A03DC" w:rsidP="002A03DC">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114,000,296 </w:t>
            </w:r>
          </w:p>
        </w:tc>
      </w:tr>
      <w:tr w:rsidR="00350DC7" w:rsidRPr="00A961AA" w14:paraId="252F5D69" w14:textId="77777777" w:rsidTr="00D71FCC">
        <w:tc>
          <w:tcPr>
            <w:tcW w:w="1710" w:type="dxa"/>
            <w:tcBorders>
              <w:top w:val="nil"/>
              <w:left w:val="nil"/>
              <w:bottom w:val="nil"/>
              <w:right w:val="nil"/>
            </w:tcBorders>
            <w:vAlign w:val="bottom"/>
          </w:tcPr>
          <w:p w14:paraId="7C7D799D"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rPr>
            </w:pPr>
          </w:p>
        </w:tc>
        <w:tc>
          <w:tcPr>
            <w:tcW w:w="1216" w:type="dxa"/>
            <w:tcBorders>
              <w:top w:val="single" w:sz="4" w:space="0" w:color="auto"/>
              <w:left w:val="nil"/>
              <w:bottom w:val="nil"/>
              <w:right w:val="nil"/>
            </w:tcBorders>
            <w:shd w:val="clear" w:color="auto" w:fill="FAFAFA"/>
            <w:vAlign w:val="bottom"/>
          </w:tcPr>
          <w:p w14:paraId="74AF7F28"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shd w:val="clear" w:color="auto" w:fill="FAFAFA"/>
            <w:vAlign w:val="bottom"/>
          </w:tcPr>
          <w:p w14:paraId="0BAE1CF1" w14:textId="77777777" w:rsidR="00350DC7" w:rsidRPr="00A961AA" w:rsidRDefault="00350DC7" w:rsidP="00350DC7">
            <w:pPr>
              <w:ind w:right="-72"/>
              <w:jc w:val="right"/>
              <w:rPr>
                <w:rFonts w:ascii="Arial" w:hAnsi="Arial" w:cs="Arial"/>
                <w:spacing w:val="-4"/>
                <w:sz w:val="16"/>
                <w:szCs w:val="16"/>
                <w:cs/>
                <w:lang w:val="en-GB"/>
              </w:rPr>
            </w:pPr>
          </w:p>
        </w:tc>
        <w:tc>
          <w:tcPr>
            <w:tcW w:w="1217" w:type="dxa"/>
            <w:tcBorders>
              <w:top w:val="single" w:sz="4" w:space="0" w:color="auto"/>
              <w:left w:val="nil"/>
              <w:bottom w:val="nil"/>
              <w:right w:val="nil"/>
            </w:tcBorders>
            <w:shd w:val="clear" w:color="auto" w:fill="FAFAFA"/>
            <w:vAlign w:val="bottom"/>
          </w:tcPr>
          <w:p w14:paraId="31990352"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vAlign w:val="bottom"/>
          </w:tcPr>
          <w:p w14:paraId="56213C5A" w14:textId="77777777" w:rsidR="00350DC7" w:rsidRPr="00A961AA" w:rsidRDefault="00350DC7" w:rsidP="00350DC7">
            <w:pPr>
              <w:ind w:right="-72"/>
              <w:jc w:val="right"/>
              <w:rPr>
                <w:rFonts w:ascii="Arial" w:hAnsi="Arial" w:cs="Arial"/>
                <w:spacing w:val="-6"/>
                <w:sz w:val="16"/>
                <w:szCs w:val="16"/>
                <w:cs/>
              </w:rPr>
            </w:pPr>
          </w:p>
        </w:tc>
        <w:tc>
          <w:tcPr>
            <w:tcW w:w="1217" w:type="dxa"/>
            <w:tcBorders>
              <w:top w:val="single" w:sz="4" w:space="0" w:color="auto"/>
              <w:left w:val="nil"/>
              <w:bottom w:val="nil"/>
              <w:right w:val="nil"/>
            </w:tcBorders>
            <w:vAlign w:val="bottom"/>
          </w:tcPr>
          <w:p w14:paraId="5415212F" w14:textId="77777777" w:rsidR="00350DC7" w:rsidRPr="00A961AA" w:rsidRDefault="00350DC7" w:rsidP="00350DC7">
            <w:pPr>
              <w:ind w:right="-72"/>
              <w:jc w:val="right"/>
              <w:rPr>
                <w:rFonts w:ascii="Arial" w:hAnsi="Arial" w:cs="Arial"/>
                <w:spacing w:val="-6"/>
                <w:sz w:val="16"/>
                <w:szCs w:val="16"/>
              </w:rPr>
            </w:pPr>
          </w:p>
        </w:tc>
        <w:tc>
          <w:tcPr>
            <w:tcW w:w="1217" w:type="dxa"/>
            <w:tcBorders>
              <w:top w:val="single" w:sz="4" w:space="0" w:color="auto"/>
              <w:left w:val="nil"/>
              <w:bottom w:val="nil"/>
              <w:right w:val="nil"/>
            </w:tcBorders>
            <w:vAlign w:val="bottom"/>
          </w:tcPr>
          <w:p w14:paraId="49A6F5C5" w14:textId="77777777" w:rsidR="00350DC7" w:rsidRPr="00A961AA" w:rsidRDefault="00350DC7" w:rsidP="00350DC7">
            <w:pPr>
              <w:ind w:right="-72"/>
              <w:jc w:val="right"/>
              <w:rPr>
                <w:rFonts w:ascii="Arial" w:hAnsi="Arial" w:cs="Arial"/>
                <w:spacing w:val="-6"/>
                <w:sz w:val="16"/>
                <w:szCs w:val="16"/>
                <w:cs/>
              </w:rPr>
            </w:pPr>
          </w:p>
        </w:tc>
      </w:tr>
      <w:tr w:rsidR="002A03DC" w:rsidRPr="00A961AA" w14:paraId="61F56DBB" w14:textId="77777777" w:rsidTr="00F53405">
        <w:trPr>
          <w:trHeight w:val="72"/>
        </w:trPr>
        <w:tc>
          <w:tcPr>
            <w:tcW w:w="1710" w:type="dxa"/>
            <w:tcBorders>
              <w:top w:val="nil"/>
              <w:left w:val="nil"/>
              <w:bottom w:val="nil"/>
              <w:right w:val="nil"/>
            </w:tcBorders>
            <w:vAlign w:val="bottom"/>
          </w:tcPr>
          <w:p w14:paraId="71676B26" w14:textId="77777777" w:rsidR="002A03DC" w:rsidRPr="00A961AA" w:rsidRDefault="002A03DC" w:rsidP="002A03DC">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lang w:val="en-GB"/>
              </w:rPr>
              <w:t>Total</w:t>
            </w:r>
          </w:p>
        </w:tc>
        <w:tc>
          <w:tcPr>
            <w:tcW w:w="1216" w:type="dxa"/>
            <w:tcBorders>
              <w:top w:val="nil"/>
              <w:left w:val="nil"/>
              <w:bottom w:val="single" w:sz="4" w:space="0" w:color="auto"/>
              <w:right w:val="nil"/>
            </w:tcBorders>
            <w:shd w:val="clear" w:color="auto" w:fill="FAFAFA"/>
            <w:vAlign w:val="bottom"/>
          </w:tcPr>
          <w:p w14:paraId="27867E47" w14:textId="7A75EC3D"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(1,759,237,670)</w:t>
            </w:r>
          </w:p>
        </w:tc>
        <w:tc>
          <w:tcPr>
            <w:tcW w:w="1217" w:type="dxa"/>
            <w:tcBorders>
              <w:top w:val="nil"/>
              <w:left w:val="nil"/>
              <w:bottom w:val="single" w:sz="4" w:space="0" w:color="auto"/>
              <w:right w:val="nil"/>
            </w:tcBorders>
            <w:shd w:val="clear" w:color="auto" w:fill="FAFAFA"/>
            <w:vAlign w:val="bottom"/>
          </w:tcPr>
          <w:p w14:paraId="6DA72BCD" w14:textId="04EE65EF"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352,003,566</w:t>
            </w:r>
          </w:p>
        </w:tc>
        <w:tc>
          <w:tcPr>
            <w:tcW w:w="1217" w:type="dxa"/>
            <w:tcBorders>
              <w:top w:val="nil"/>
              <w:left w:val="nil"/>
              <w:bottom w:val="single" w:sz="4" w:space="0" w:color="auto"/>
              <w:right w:val="nil"/>
            </w:tcBorders>
            <w:shd w:val="clear" w:color="auto" w:fill="FAFAFA"/>
            <w:vAlign w:val="bottom"/>
          </w:tcPr>
          <w:p w14:paraId="414858A6" w14:textId="69090869" w:rsidR="002A03DC" w:rsidRPr="00A961AA" w:rsidRDefault="002A03DC" w:rsidP="002A03DC">
            <w:pPr>
              <w:ind w:right="-72"/>
              <w:jc w:val="right"/>
              <w:rPr>
                <w:rFonts w:ascii="Arial" w:hAnsi="Arial" w:cs="Arial"/>
                <w:spacing w:val="-4"/>
                <w:sz w:val="16"/>
                <w:szCs w:val="16"/>
                <w:lang w:val="en-GB"/>
              </w:rPr>
            </w:pPr>
            <w:r w:rsidRPr="00A961AA">
              <w:rPr>
                <w:rFonts w:ascii="Arial" w:hAnsi="Arial" w:cs="Arial"/>
                <w:spacing w:val="-4"/>
                <w:sz w:val="16"/>
                <w:szCs w:val="16"/>
                <w:lang w:val="en-GB"/>
              </w:rPr>
              <w:t>(1,407,234,104)</w:t>
            </w:r>
          </w:p>
        </w:tc>
        <w:tc>
          <w:tcPr>
            <w:tcW w:w="1217" w:type="dxa"/>
            <w:tcBorders>
              <w:top w:val="nil"/>
              <w:left w:val="nil"/>
              <w:bottom w:val="single" w:sz="4" w:space="0" w:color="auto"/>
              <w:right w:val="nil"/>
            </w:tcBorders>
          </w:tcPr>
          <w:p w14:paraId="0F7DB7D7" w14:textId="5A19710B" w:rsidR="002A03DC" w:rsidRPr="00A961AA" w:rsidRDefault="002A03DC" w:rsidP="002A03DC">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(590,758,725)</w:t>
            </w:r>
          </w:p>
        </w:tc>
        <w:tc>
          <w:tcPr>
            <w:tcW w:w="1217" w:type="dxa"/>
            <w:tcBorders>
              <w:top w:val="nil"/>
              <w:left w:val="nil"/>
              <w:bottom w:val="single" w:sz="4" w:space="0" w:color="auto"/>
              <w:right w:val="nil"/>
            </w:tcBorders>
          </w:tcPr>
          <w:p w14:paraId="65027D48" w14:textId="6BB1BF69" w:rsidR="002A03DC" w:rsidRPr="00A961AA" w:rsidRDefault="002A03DC" w:rsidP="002A03DC">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118,216,623 </w:t>
            </w:r>
          </w:p>
        </w:tc>
        <w:tc>
          <w:tcPr>
            <w:tcW w:w="1217" w:type="dxa"/>
            <w:tcBorders>
              <w:top w:val="nil"/>
              <w:left w:val="nil"/>
              <w:bottom w:val="single" w:sz="4" w:space="0" w:color="auto"/>
              <w:right w:val="nil"/>
            </w:tcBorders>
          </w:tcPr>
          <w:p w14:paraId="2B8D2C9E" w14:textId="01F32BDC" w:rsidR="002A03DC" w:rsidRPr="00A961AA" w:rsidRDefault="002A03DC" w:rsidP="002A03DC">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(472,542,102)</w:t>
            </w:r>
          </w:p>
        </w:tc>
      </w:tr>
    </w:tbl>
    <w:p w14:paraId="1F7F91F3" w14:textId="1D2646AD" w:rsidR="009D011D" w:rsidRPr="00A961AA" w:rsidRDefault="009D011D">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B377FB" w:rsidRPr="00A961AA" w14:paraId="5D60E2A8" w14:textId="77777777" w:rsidTr="00FA717C">
        <w:tc>
          <w:tcPr>
            <w:tcW w:w="1710" w:type="dxa"/>
            <w:tcBorders>
              <w:top w:val="nil"/>
              <w:left w:val="nil"/>
              <w:bottom w:val="nil"/>
              <w:right w:val="nil"/>
            </w:tcBorders>
            <w:vAlign w:val="bottom"/>
          </w:tcPr>
          <w:p w14:paraId="169AF2EE"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cs/>
                <w:lang w:val="th-TH"/>
              </w:rPr>
            </w:pPr>
          </w:p>
        </w:tc>
        <w:tc>
          <w:tcPr>
            <w:tcW w:w="7301" w:type="dxa"/>
            <w:gridSpan w:val="6"/>
            <w:tcBorders>
              <w:top w:val="single" w:sz="4" w:space="0" w:color="auto"/>
              <w:left w:val="nil"/>
              <w:bottom w:val="single" w:sz="4" w:space="0" w:color="auto"/>
              <w:right w:val="nil"/>
            </w:tcBorders>
            <w:vAlign w:val="bottom"/>
          </w:tcPr>
          <w:p w14:paraId="516651E7" w14:textId="50FE8077" w:rsidR="00B377FB" w:rsidRPr="00A961AA" w:rsidRDefault="00B377FB" w:rsidP="00FA717C">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sz w:val="16"/>
                <w:szCs w:val="16"/>
              </w:rPr>
              <w:t>Separate financial statements</w:t>
            </w:r>
          </w:p>
        </w:tc>
      </w:tr>
      <w:tr w:rsidR="00B377FB" w:rsidRPr="00A961AA" w14:paraId="482190C0" w14:textId="77777777" w:rsidTr="00FA717C">
        <w:tc>
          <w:tcPr>
            <w:tcW w:w="1710" w:type="dxa"/>
            <w:tcBorders>
              <w:top w:val="nil"/>
              <w:left w:val="nil"/>
              <w:bottom w:val="nil"/>
              <w:right w:val="nil"/>
            </w:tcBorders>
            <w:vAlign w:val="bottom"/>
          </w:tcPr>
          <w:p w14:paraId="68E43BC4"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16D5CE42" w14:textId="7296544A" w:rsidR="00B377FB" w:rsidRPr="00A961AA" w:rsidRDefault="00B377FB" w:rsidP="00FA717C">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color w:val="000000" w:themeColor="text1"/>
                <w:sz w:val="16"/>
                <w:szCs w:val="16"/>
                <w:lang w:val="en-GB"/>
              </w:rPr>
              <w:t>202</w:t>
            </w:r>
            <w:r w:rsidR="00350DC7" w:rsidRPr="00A961AA">
              <w:rPr>
                <w:rFonts w:ascii="Arial" w:hAnsi="Arial" w:cs="Arial"/>
                <w:b/>
                <w:bCs/>
                <w:color w:val="000000" w:themeColor="text1"/>
                <w:sz w:val="16"/>
                <w:szCs w:val="16"/>
                <w:lang w:val="en-GB"/>
              </w:rPr>
              <w:t>3</w:t>
            </w:r>
          </w:p>
        </w:tc>
        <w:tc>
          <w:tcPr>
            <w:tcW w:w="3651" w:type="dxa"/>
            <w:gridSpan w:val="3"/>
            <w:tcBorders>
              <w:top w:val="single" w:sz="4" w:space="0" w:color="auto"/>
              <w:left w:val="nil"/>
              <w:bottom w:val="single" w:sz="4" w:space="0" w:color="auto"/>
              <w:right w:val="nil"/>
            </w:tcBorders>
            <w:vAlign w:val="bottom"/>
          </w:tcPr>
          <w:p w14:paraId="23567DB7" w14:textId="246C2FCB" w:rsidR="00B377FB" w:rsidRPr="00A961AA" w:rsidRDefault="00B377FB" w:rsidP="00FA717C">
            <w:pPr>
              <w:overflowPunct/>
              <w:autoSpaceDE/>
              <w:autoSpaceDN/>
              <w:adjustRightInd/>
              <w:ind w:right="-72"/>
              <w:jc w:val="center"/>
              <w:textAlignment w:val="auto"/>
              <w:rPr>
                <w:rFonts w:ascii="Arial" w:hAnsi="Arial" w:cs="Arial"/>
                <w:b/>
                <w:bCs/>
                <w:sz w:val="16"/>
                <w:szCs w:val="16"/>
                <w:lang w:val="en-GB"/>
              </w:rPr>
            </w:pPr>
            <w:r w:rsidRPr="00A961AA">
              <w:rPr>
                <w:rFonts w:ascii="Arial" w:hAnsi="Arial" w:cs="Arial"/>
                <w:b/>
                <w:bCs/>
                <w:color w:val="000000" w:themeColor="text1"/>
                <w:sz w:val="16"/>
                <w:szCs w:val="16"/>
                <w:lang w:val="en-GB"/>
              </w:rPr>
              <w:t>202</w:t>
            </w:r>
            <w:r w:rsidR="00350DC7" w:rsidRPr="00A961AA">
              <w:rPr>
                <w:rFonts w:ascii="Arial" w:hAnsi="Arial" w:cs="Arial"/>
                <w:b/>
                <w:bCs/>
                <w:color w:val="000000" w:themeColor="text1"/>
                <w:sz w:val="16"/>
                <w:szCs w:val="16"/>
                <w:lang w:val="en-GB"/>
              </w:rPr>
              <w:t>2</w:t>
            </w:r>
          </w:p>
        </w:tc>
      </w:tr>
      <w:tr w:rsidR="00B377FB" w:rsidRPr="00A961AA" w14:paraId="449DD95A" w14:textId="77777777" w:rsidTr="00FA717C">
        <w:tc>
          <w:tcPr>
            <w:tcW w:w="1710" w:type="dxa"/>
            <w:tcBorders>
              <w:top w:val="nil"/>
              <w:left w:val="nil"/>
              <w:bottom w:val="nil"/>
              <w:right w:val="nil"/>
            </w:tcBorders>
            <w:vAlign w:val="bottom"/>
          </w:tcPr>
          <w:p w14:paraId="4ABAE33A"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7EABFADD"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6C3E57A"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cs/>
                <w:lang w:val="th-TH"/>
              </w:rPr>
            </w:pPr>
            <w:r w:rsidRPr="00A961AA">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44473018"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7A0CDA16"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A17883C"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cs/>
                <w:lang w:val="th-TH"/>
              </w:rPr>
            </w:pPr>
            <w:r w:rsidRPr="00A961AA">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53D24495"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lang w:val="en-GB"/>
              </w:rPr>
              <w:t>Amount</w:t>
            </w:r>
          </w:p>
        </w:tc>
      </w:tr>
      <w:tr w:rsidR="00B377FB" w:rsidRPr="00A961AA" w14:paraId="02486C76" w14:textId="77777777" w:rsidTr="00FA717C">
        <w:tc>
          <w:tcPr>
            <w:tcW w:w="1710" w:type="dxa"/>
            <w:tcBorders>
              <w:top w:val="nil"/>
              <w:left w:val="nil"/>
              <w:bottom w:val="nil"/>
              <w:right w:val="nil"/>
            </w:tcBorders>
            <w:vAlign w:val="bottom"/>
          </w:tcPr>
          <w:p w14:paraId="76A827A3"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2C057F2B" w14:textId="77777777" w:rsidR="00B377FB" w:rsidRPr="00A961AA" w:rsidRDefault="00B377FB" w:rsidP="00FA717C">
            <w:pPr>
              <w:overflowPunct/>
              <w:autoSpaceDE/>
              <w:autoSpaceDN/>
              <w:adjustRightInd/>
              <w:ind w:right="-72"/>
              <w:jc w:val="right"/>
              <w:textAlignment w:val="auto"/>
              <w:rPr>
                <w:rFonts w:ascii="Arial" w:hAnsi="Arial" w:cs="Arial"/>
                <w:b/>
                <w:bCs/>
                <w:spacing w:val="-6"/>
                <w:sz w:val="16"/>
                <w:szCs w:val="16"/>
              </w:rPr>
            </w:pPr>
            <w:r w:rsidRPr="00A961AA">
              <w:rPr>
                <w:rFonts w:ascii="Arial" w:hAnsi="Arial" w:cs="Arial"/>
                <w:b/>
                <w:bCs/>
                <w:spacing w:val="-6"/>
                <w:sz w:val="16"/>
                <w:szCs w:val="16"/>
              </w:rPr>
              <w:t>before tax</w:t>
            </w:r>
          </w:p>
        </w:tc>
        <w:tc>
          <w:tcPr>
            <w:tcW w:w="1217" w:type="dxa"/>
            <w:tcBorders>
              <w:top w:val="nil"/>
              <w:left w:val="nil"/>
              <w:bottom w:val="nil"/>
              <w:right w:val="nil"/>
            </w:tcBorders>
            <w:vAlign w:val="bottom"/>
          </w:tcPr>
          <w:p w14:paraId="69EC5E46" w14:textId="77777777" w:rsidR="00B377FB" w:rsidRPr="00A961AA" w:rsidRDefault="00B377FB" w:rsidP="00FA717C">
            <w:pPr>
              <w:overflowPunct/>
              <w:autoSpaceDE/>
              <w:autoSpaceDN/>
              <w:adjustRightInd/>
              <w:ind w:right="-72"/>
              <w:jc w:val="right"/>
              <w:textAlignment w:val="auto"/>
              <w:rPr>
                <w:rFonts w:ascii="Arial" w:hAnsi="Arial" w:cs="Arial"/>
                <w:b/>
                <w:bCs/>
                <w:spacing w:val="-4"/>
                <w:sz w:val="16"/>
                <w:szCs w:val="16"/>
              </w:rPr>
            </w:pPr>
            <w:r w:rsidRPr="00A961AA">
              <w:rPr>
                <w:rFonts w:ascii="Arial" w:hAnsi="Arial" w:cs="Arial"/>
                <w:b/>
                <w:bCs/>
                <w:spacing w:val="-4"/>
                <w:sz w:val="16"/>
                <w:szCs w:val="16"/>
              </w:rPr>
              <w:t>(expense) tax</w:t>
            </w:r>
          </w:p>
        </w:tc>
        <w:tc>
          <w:tcPr>
            <w:tcW w:w="1217" w:type="dxa"/>
            <w:tcBorders>
              <w:top w:val="nil"/>
              <w:left w:val="nil"/>
              <w:bottom w:val="nil"/>
              <w:right w:val="nil"/>
            </w:tcBorders>
            <w:vAlign w:val="bottom"/>
          </w:tcPr>
          <w:p w14:paraId="2BE9927A"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after tax</w:t>
            </w:r>
          </w:p>
        </w:tc>
        <w:tc>
          <w:tcPr>
            <w:tcW w:w="1217" w:type="dxa"/>
            <w:tcBorders>
              <w:top w:val="nil"/>
              <w:left w:val="nil"/>
              <w:bottom w:val="nil"/>
              <w:right w:val="nil"/>
            </w:tcBorders>
            <w:vAlign w:val="bottom"/>
          </w:tcPr>
          <w:p w14:paraId="3AA50D24" w14:textId="77777777" w:rsidR="00B377FB" w:rsidRPr="00A961AA" w:rsidRDefault="00B377FB" w:rsidP="00FA717C">
            <w:pPr>
              <w:overflowPunct/>
              <w:autoSpaceDE/>
              <w:autoSpaceDN/>
              <w:adjustRightInd/>
              <w:ind w:right="-72"/>
              <w:jc w:val="right"/>
              <w:textAlignment w:val="auto"/>
              <w:rPr>
                <w:rFonts w:ascii="Arial" w:hAnsi="Arial" w:cs="Arial"/>
                <w:b/>
                <w:bCs/>
                <w:spacing w:val="-6"/>
                <w:sz w:val="16"/>
                <w:szCs w:val="16"/>
              </w:rPr>
            </w:pPr>
            <w:r w:rsidRPr="00A961AA">
              <w:rPr>
                <w:rFonts w:ascii="Arial" w:hAnsi="Arial" w:cs="Arial"/>
                <w:b/>
                <w:bCs/>
                <w:spacing w:val="-6"/>
                <w:sz w:val="16"/>
                <w:szCs w:val="16"/>
              </w:rPr>
              <w:t>before tax</w:t>
            </w:r>
          </w:p>
        </w:tc>
        <w:tc>
          <w:tcPr>
            <w:tcW w:w="1217" w:type="dxa"/>
            <w:tcBorders>
              <w:top w:val="nil"/>
              <w:left w:val="nil"/>
              <w:bottom w:val="nil"/>
              <w:right w:val="nil"/>
            </w:tcBorders>
            <w:vAlign w:val="bottom"/>
          </w:tcPr>
          <w:p w14:paraId="68F5E81B" w14:textId="77777777" w:rsidR="00B377FB" w:rsidRPr="00A961AA" w:rsidRDefault="00B377FB" w:rsidP="00FA717C">
            <w:pPr>
              <w:overflowPunct/>
              <w:autoSpaceDE/>
              <w:autoSpaceDN/>
              <w:adjustRightInd/>
              <w:ind w:right="-72"/>
              <w:jc w:val="right"/>
              <w:textAlignment w:val="auto"/>
              <w:rPr>
                <w:rFonts w:ascii="Arial" w:hAnsi="Arial" w:cs="Arial"/>
                <w:b/>
                <w:bCs/>
                <w:spacing w:val="-4"/>
                <w:sz w:val="16"/>
                <w:szCs w:val="16"/>
              </w:rPr>
            </w:pPr>
            <w:r w:rsidRPr="00A961AA">
              <w:rPr>
                <w:rFonts w:ascii="Arial" w:hAnsi="Arial" w:cs="Arial"/>
                <w:b/>
                <w:bCs/>
                <w:spacing w:val="-4"/>
                <w:sz w:val="16"/>
                <w:szCs w:val="16"/>
              </w:rPr>
              <w:t>(expense) tax</w:t>
            </w:r>
          </w:p>
        </w:tc>
        <w:tc>
          <w:tcPr>
            <w:tcW w:w="1217" w:type="dxa"/>
            <w:tcBorders>
              <w:top w:val="nil"/>
              <w:left w:val="nil"/>
              <w:bottom w:val="nil"/>
              <w:right w:val="nil"/>
            </w:tcBorders>
            <w:vAlign w:val="bottom"/>
          </w:tcPr>
          <w:p w14:paraId="3CD63F55"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after tax</w:t>
            </w:r>
          </w:p>
        </w:tc>
      </w:tr>
      <w:tr w:rsidR="00B377FB" w:rsidRPr="00A961AA" w14:paraId="17B1EB5B" w14:textId="77777777" w:rsidTr="00FA717C">
        <w:tc>
          <w:tcPr>
            <w:tcW w:w="1710" w:type="dxa"/>
            <w:tcBorders>
              <w:top w:val="nil"/>
              <w:left w:val="nil"/>
              <w:bottom w:val="nil"/>
              <w:right w:val="nil"/>
            </w:tcBorders>
            <w:vAlign w:val="bottom"/>
          </w:tcPr>
          <w:p w14:paraId="2F759068"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4C31BFB2"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2B93FF4F"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67B645E6"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56A47E57"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7F8FBE1F"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c>
          <w:tcPr>
            <w:tcW w:w="1217" w:type="dxa"/>
            <w:tcBorders>
              <w:top w:val="nil"/>
              <w:left w:val="nil"/>
              <w:bottom w:val="single" w:sz="4" w:space="0" w:color="auto"/>
              <w:right w:val="nil"/>
            </w:tcBorders>
            <w:vAlign w:val="bottom"/>
          </w:tcPr>
          <w:p w14:paraId="487DA864" w14:textId="77777777" w:rsidR="00B377FB" w:rsidRPr="00A961AA" w:rsidRDefault="00B377FB" w:rsidP="00FA717C">
            <w:pPr>
              <w:overflowPunct/>
              <w:autoSpaceDE/>
              <w:autoSpaceDN/>
              <w:adjustRightInd/>
              <w:ind w:right="-72"/>
              <w:jc w:val="right"/>
              <w:textAlignment w:val="auto"/>
              <w:rPr>
                <w:rFonts w:ascii="Arial" w:hAnsi="Arial" w:cs="Arial"/>
                <w:b/>
                <w:bCs/>
                <w:sz w:val="16"/>
                <w:szCs w:val="16"/>
              </w:rPr>
            </w:pPr>
            <w:r w:rsidRPr="00A961AA">
              <w:rPr>
                <w:rFonts w:ascii="Arial" w:hAnsi="Arial" w:cs="Arial"/>
                <w:b/>
                <w:bCs/>
                <w:sz w:val="16"/>
                <w:szCs w:val="16"/>
              </w:rPr>
              <w:t>Baht</w:t>
            </w:r>
          </w:p>
        </w:tc>
      </w:tr>
      <w:tr w:rsidR="00B377FB" w:rsidRPr="00A961AA" w14:paraId="76B995AA" w14:textId="77777777" w:rsidTr="00FA717C">
        <w:tc>
          <w:tcPr>
            <w:tcW w:w="1710" w:type="dxa"/>
            <w:tcBorders>
              <w:top w:val="nil"/>
              <w:left w:val="nil"/>
              <w:bottom w:val="nil"/>
              <w:right w:val="nil"/>
            </w:tcBorders>
            <w:vAlign w:val="bottom"/>
          </w:tcPr>
          <w:p w14:paraId="1F9ED289" w14:textId="77777777" w:rsidR="00B377FB" w:rsidRPr="00A961AA" w:rsidRDefault="00B377FB" w:rsidP="00FA717C">
            <w:pPr>
              <w:overflowPunct/>
              <w:autoSpaceDE/>
              <w:autoSpaceDN/>
              <w:adjustRightInd/>
              <w:ind w:left="-86"/>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shd w:val="clear" w:color="auto" w:fill="FAFAFA"/>
            <w:vAlign w:val="bottom"/>
          </w:tcPr>
          <w:p w14:paraId="2AFF8865"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28204E21"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shd w:val="clear" w:color="auto" w:fill="FAFAFA"/>
            <w:vAlign w:val="bottom"/>
          </w:tcPr>
          <w:p w14:paraId="7A620DBE"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1EB63659"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4F4FC5C7"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42634E24" w14:textId="77777777" w:rsidR="00B377FB" w:rsidRPr="00A961AA" w:rsidRDefault="00B377FB" w:rsidP="00FA717C">
            <w:pPr>
              <w:overflowPunct/>
              <w:autoSpaceDE/>
              <w:autoSpaceDN/>
              <w:adjustRightInd/>
              <w:ind w:left="540" w:right="-72"/>
              <w:jc w:val="right"/>
              <w:textAlignment w:val="auto"/>
              <w:rPr>
                <w:rFonts w:ascii="Arial" w:hAnsi="Arial" w:cs="Arial"/>
                <w:b/>
                <w:bCs/>
                <w:sz w:val="16"/>
                <w:szCs w:val="16"/>
              </w:rPr>
            </w:pPr>
          </w:p>
        </w:tc>
      </w:tr>
      <w:tr w:rsidR="00B377FB" w:rsidRPr="00A961AA" w14:paraId="5CBBAE58" w14:textId="77777777" w:rsidTr="00FA717C">
        <w:tc>
          <w:tcPr>
            <w:tcW w:w="1710" w:type="dxa"/>
            <w:tcBorders>
              <w:top w:val="nil"/>
              <w:left w:val="nil"/>
              <w:bottom w:val="nil"/>
              <w:right w:val="nil"/>
            </w:tcBorders>
            <w:vAlign w:val="bottom"/>
          </w:tcPr>
          <w:p w14:paraId="48AF8BC0" w14:textId="77777777" w:rsidR="00B377FB" w:rsidRPr="00A961AA" w:rsidRDefault="00B377FB" w:rsidP="00FA717C">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Remeasurement of </w:t>
            </w:r>
          </w:p>
        </w:tc>
        <w:tc>
          <w:tcPr>
            <w:tcW w:w="1216" w:type="dxa"/>
            <w:tcBorders>
              <w:top w:val="nil"/>
              <w:left w:val="nil"/>
              <w:bottom w:val="nil"/>
              <w:right w:val="nil"/>
            </w:tcBorders>
            <w:shd w:val="clear" w:color="auto" w:fill="FAFAFA"/>
            <w:vAlign w:val="bottom"/>
          </w:tcPr>
          <w:p w14:paraId="11911B4C"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06D0DE39"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15E9D93F" w14:textId="77777777" w:rsidR="00B377FB" w:rsidRPr="00A961AA" w:rsidRDefault="00B377FB" w:rsidP="00FA717C">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474003A1"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DD804BC"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633AAAEA"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r>
      <w:tr w:rsidR="00B377FB" w:rsidRPr="00A961AA" w14:paraId="5F9C84DA" w14:textId="77777777" w:rsidTr="00FA717C">
        <w:tc>
          <w:tcPr>
            <w:tcW w:w="1710" w:type="dxa"/>
            <w:tcBorders>
              <w:top w:val="nil"/>
              <w:left w:val="nil"/>
              <w:bottom w:val="nil"/>
              <w:right w:val="nil"/>
            </w:tcBorders>
            <w:vAlign w:val="bottom"/>
          </w:tcPr>
          <w:p w14:paraId="271C4FEB" w14:textId="77777777" w:rsidR="00B377FB" w:rsidRPr="00A961AA" w:rsidRDefault="00B377FB" w:rsidP="00FA717C">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   post</w:t>
            </w:r>
            <w:r w:rsidRPr="00A961AA">
              <w:rPr>
                <w:rFonts w:ascii="Arial" w:hAnsi="Arial" w:cs="Arial"/>
                <w:spacing w:val="-4"/>
                <w:sz w:val="16"/>
                <w:szCs w:val="16"/>
                <w:cs/>
                <w:lang w:val="en-GB"/>
              </w:rPr>
              <w:t>-</w:t>
            </w:r>
            <w:r w:rsidRPr="00A961AA">
              <w:rPr>
                <w:rFonts w:ascii="Arial" w:hAnsi="Arial" w:cs="Arial"/>
                <w:spacing w:val="-4"/>
                <w:sz w:val="16"/>
                <w:szCs w:val="16"/>
                <w:lang w:val="en-GB"/>
              </w:rPr>
              <w:t xml:space="preserve">employee </w:t>
            </w:r>
          </w:p>
        </w:tc>
        <w:tc>
          <w:tcPr>
            <w:tcW w:w="1216" w:type="dxa"/>
            <w:tcBorders>
              <w:top w:val="nil"/>
              <w:left w:val="nil"/>
              <w:bottom w:val="nil"/>
              <w:right w:val="nil"/>
            </w:tcBorders>
            <w:shd w:val="clear" w:color="auto" w:fill="FAFAFA"/>
            <w:vAlign w:val="bottom"/>
          </w:tcPr>
          <w:p w14:paraId="0432BE12"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29B267E5"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shd w:val="clear" w:color="auto" w:fill="FAFAFA"/>
            <w:vAlign w:val="bottom"/>
          </w:tcPr>
          <w:p w14:paraId="3C488E3D" w14:textId="77777777" w:rsidR="00B377FB" w:rsidRPr="00A961AA" w:rsidRDefault="00B377FB" w:rsidP="00FA717C">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46859007"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CF33C88"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6A65D4AB" w14:textId="77777777" w:rsidR="00B377FB" w:rsidRPr="00A961AA" w:rsidRDefault="00B377FB" w:rsidP="00FA717C">
            <w:pPr>
              <w:overflowPunct/>
              <w:autoSpaceDE/>
              <w:autoSpaceDN/>
              <w:adjustRightInd/>
              <w:ind w:right="-72"/>
              <w:jc w:val="right"/>
              <w:textAlignment w:val="auto"/>
              <w:rPr>
                <w:rFonts w:ascii="Arial" w:hAnsi="Arial" w:cs="Arial"/>
                <w:sz w:val="16"/>
                <w:szCs w:val="16"/>
              </w:rPr>
            </w:pPr>
          </w:p>
        </w:tc>
      </w:tr>
      <w:tr w:rsidR="00726F62" w:rsidRPr="00A961AA" w14:paraId="72F271BC" w14:textId="77777777" w:rsidTr="00FA717C">
        <w:tc>
          <w:tcPr>
            <w:tcW w:w="1710" w:type="dxa"/>
            <w:tcBorders>
              <w:top w:val="nil"/>
              <w:left w:val="nil"/>
              <w:bottom w:val="nil"/>
              <w:right w:val="nil"/>
            </w:tcBorders>
            <w:vAlign w:val="bottom"/>
          </w:tcPr>
          <w:p w14:paraId="12A18C25" w14:textId="77777777" w:rsidR="00726F62" w:rsidRPr="00A961AA" w:rsidRDefault="00726F62" w:rsidP="00350DC7">
            <w:pPr>
              <w:overflowPunct/>
              <w:autoSpaceDE/>
              <w:autoSpaceDN/>
              <w:adjustRightInd/>
              <w:ind w:left="-86"/>
              <w:jc w:val="both"/>
              <w:textAlignment w:val="auto"/>
              <w:rPr>
                <w:rFonts w:ascii="Arial" w:hAnsi="Arial" w:cs="Arial"/>
                <w:spacing w:val="-4"/>
                <w:sz w:val="16"/>
                <w:szCs w:val="16"/>
                <w:lang w:val="en-GB"/>
              </w:rPr>
            </w:pPr>
            <w:r w:rsidRPr="00A961AA">
              <w:rPr>
                <w:rFonts w:ascii="Arial" w:hAnsi="Arial" w:cs="Arial"/>
                <w:spacing w:val="-4"/>
                <w:sz w:val="16"/>
                <w:szCs w:val="16"/>
                <w:lang w:val="en-GB"/>
              </w:rPr>
              <w:t xml:space="preserve">   benefit obligations</w:t>
            </w:r>
          </w:p>
        </w:tc>
        <w:tc>
          <w:tcPr>
            <w:tcW w:w="1216" w:type="dxa"/>
            <w:tcBorders>
              <w:top w:val="nil"/>
              <w:left w:val="nil"/>
              <w:bottom w:val="nil"/>
              <w:right w:val="nil"/>
            </w:tcBorders>
            <w:shd w:val="clear" w:color="auto" w:fill="FAFAFA"/>
          </w:tcPr>
          <w:p w14:paraId="5A8A1EF6" w14:textId="2B5C5368" w:rsidR="00726F62" w:rsidRPr="00A961AA" w:rsidRDefault="00726F62" w:rsidP="00350DC7">
            <w:pPr>
              <w:ind w:right="-72"/>
              <w:jc w:val="right"/>
              <w:rPr>
                <w:rFonts w:ascii="Arial" w:hAnsi="Arial" w:cs="Arial"/>
                <w:spacing w:val="-4"/>
                <w:sz w:val="16"/>
                <w:szCs w:val="16"/>
                <w:lang w:val="en-GB"/>
              </w:rPr>
            </w:pPr>
            <w:r w:rsidRPr="00A961AA">
              <w:rPr>
                <w:rFonts w:ascii="Arial" w:hAnsi="Arial" w:cs="Arial"/>
                <w:spacing w:val="-4"/>
                <w:sz w:val="16"/>
                <w:szCs w:val="16"/>
                <w:lang w:val="en-GB"/>
              </w:rPr>
              <w:t>804,510</w:t>
            </w:r>
          </w:p>
        </w:tc>
        <w:tc>
          <w:tcPr>
            <w:tcW w:w="1217" w:type="dxa"/>
            <w:tcBorders>
              <w:top w:val="nil"/>
              <w:left w:val="nil"/>
              <w:bottom w:val="nil"/>
              <w:right w:val="nil"/>
            </w:tcBorders>
            <w:shd w:val="clear" w:color="auto" w:fill="FAFAFA"/>
          </w:tcPr>
          <w:p w14:paraId="7FD2B40E" w14:textId="0FF88889" w:rsidR="00726F62" w:rsidRPr="00A961AA" w:rsidRDefault="00726F62" w:rsidP="00350DC7">
            <w:pPr>
              <w:ind w:right="-72"/>
              <w:jc w:val="right"/>
              <w:rPr>
                <w:rFonts w:ascii="Arial" w:hAnsi="Arial" w:cs="Arial"/>
                <w:spacing w:val="-4"/>
                <w:sz w:val="16"/>
                <w:szCs w:val="16"/>
                <w:lang w:val="en-GB"/>
              </w:rPr>
            </w:pPr>
            <w:r w:rsidRPr="00A961AA">
              <w:rPr>
                <w:rFonts w:ascii="Arial" w:hAnsi="Arial" w:cs="Arial"/>
                <w:spacing w:val="-4"/>
                <w:sz w:val="16"/>
                <w:szCs w:val="16"/>
                <w:lang w:val="en-GB"/>
              </w:rPr>
              <w:t>-</w:t>
            </w:r>
          </w:p>
        </w:tc>
        <w:tc>
          <w:tcPr>
            <w:tcW w:w="1217" w:type="dxa"/>
            <w:tcBorders>
              <w:top w:val="nil"/>
              <w:left w:val="nil"/>
              <w:bottom w:val="nil"/>
              <w:right w:val="nil"/>
            </w:tcBorders>
            <w:shd w:val="clear" w:color="auto" w:fill="FAFAFA"/>
          </w:tcPr>
          <w:p w14:paraId="5152847B" w14:textId="4C9ABBBF" w:rsidR="00726F62" w:rsidRPr="00A961AA" w:rsidRDefault="00726F62" w:rsidP="00350DC7">
            <w:pPr>
              <w:ind w:right="-72"/>
              <w:jc w:val="right"/>
              <w:rPr>
                <w:rFonts w:ascii="Arial" w:hAnsi="Arial" w:cs="Arial"/>
                <w:spacing w:val="-4"/>
                <w:sz w:val="16"/>
                <w:szCs w:val="16"/>
                <w:cs/>
                <w:lang w:val="en-GB"/>
              </w:rPr>
            </w:pPr>
            <w:r w:rsidRPr="00A961AA">
              <w:rPr>
                <w:rFonts w:ascii="Arial" w:hAnsi="Arial" w:cs="Arial"/>
                <w:spacing w:val="-4"/>
                <w:sz w:val="16"/>
                <w:szCs w:val="16"/>
                <w:lang w:val="en-GB"/>
              </w:rPr>
              <w:t>804,510</w:t>
            </w:r>
          </w:p>
        </w:tc>
        <w:tc>
          <w:tcPr>
            <w:tcW w:w="1217" w:type="dxa"/>
            <w:tcBorders>
              <w:top w:val="nil"/>
              <w:left w:val="nil"/>
              <w:bottom w:val="nil"/>
              <w:right w:val="nil"/>
            </w:tcBorders>
          </w:tcPr>
          <w:p w14:paraId="65B14536" w14:textId="5A354662" w:rsidR="00726F62" w:rsidRPr="00A961AA" w:rsidRDefault="00726F62" w:rsidP="00350DC7">
            <w:pPr>
              <w:ind w:right="-72"/>
              <w:jc w:val="right"/>
              <w:rPr>
                <w:rFonts w:ascii="Arial" w:hAnsi="Arial" w:cs="Arial"/>
                <w:spacing w:val="-6"/>
                <w:sz w:val="16"/>
                <w:szCs w:val="16"/>
              </w:rPr>
            </w:pPr>
            <w:r w:rsidRPr="00A961AA">
              <w:rPr>
                <w:rFonts w:ascii="Arial" w:hAnsi="Arial" w:cs="Arial"/>
                <w:spacing w:val="-4"/>
                <w:sz w:val="16"/>
                <w:szCs w:val="16"/>
                <w:lang w:val="en-GB"/>
              </w:rPr>
              <w:t xml:space="preserve"> 247,816</w:t>
            </w:r>
          </w:p>
        </w:tc>
        <w:tc>
          <w:tcPr>
            <w:tcW w:w="1217" w:type="dxa"/>
            <w:tcBorders>
              <w:top w:val="nil"/>
              <w:left w:val="nil"/>
              <w:bottom w:val="nil"/>
              <w:right w:val="nil"/>
            </w:tcBorders>
          </w:tcPr>
          <w:p w14:paraId="5CB92359" w14:textId="6CD6DD25" w:rsidR="00726F62" w:rsidRPr="00A961AA" w:rsidRDefault="00726F62" w:rsidP="00350DC7">
            <w:pPr>
              <w:ind w:right="-72"/>
              <w:jc w:val="right"/>
              <w:rPr>
                <w:rFonts w:ascii="Arial" w:hAnsi="Arial" w:cs="Arial"/>
                <w:spacing w:val="-6"/>
                <w:sz w:val="16"/>
                <w:szCs w:val="16"/>
              </w:rPr>
            </w:pPr>
            <w:r w:rsidRPr="00A961AA">
              <w:rPr>
                <w:rFonts w:ascii="Arial" w:hAnsi="Arial" w:cs="Arial"/>
                <w:spacing w:val="-4"/>
                <w:sz w:val="16"/>
                <w:szCs w:val="16"/>
                <w:lang w:val="en-GB"/>
              </w:rPr>
              <w:t>-</w:t>
            </w:r>
          </w:p>
        </w:tc>
        <w:tc>
          <w:tcPr>
            <w:tcW w:w="1217" w:type="dxa"/>
            <w:tcBorders>
              <w:top w:val="nil"/>
              <w:left w:val="nil"/>
              <w:bottom w:val="nil"/>
              <w:right w:val="nil"/>
            </w:tcBorders>
          </w:tcPr>
          <w:p w14:paraId="458DFB67" w14:textId="259AE6BB" w:rsidR="00726F62" w:rsidRPr="00A961AA" w:rsidRDefault="00726F62" w:rsidP="00350DC7">
            <w:pPr>
              <w:ind w:right="-72"/>
              <w:jc w:val="right"/>
              <w:rPr>
                <w:rFonts w:ascii="Arial" w:hAnsi="Arial" w:cs="Arial"/>
                <w:spacing w:val="-6"/>
                <w:sz w:val="16"/>
                <w:szCs w:val="16"/>
                <w:cs/>
              </w:rPr>
            </w:pPr>
            <w:r w:rsidRPr="00A961AA">
              <w:rPr>
                <w:rFonts w:ascii="Arial" w:hAnsi="Arial" w:cs="Arial"/>
                <w:spacing w:val="-4"/>
                <w:sz w:val="16"/>
                <w:szCs w:val="16"/>
                <w:lang w:val="en-GB"/>
              </w:rPr>
              <w:t>247,816</w:t>
            </w:r>
          </w:p>
        </w:tc>
      </w:tr>
      <w:tr w:rsidR="00350DC7" w:rsidRPr="00A961AA" w14:paraId="7107B420" w14:textId="77777777" w:rsidTr="00FA717C">
        <w:tc>
          <w:tcPr>
            <w:tcW w:w="1710" w:type="dxa"/>
            <w:tcBorders>
              <w:top w:val="nil"/>
              <w:left w:val="nil"/>
              <w:bottom w:val="nil"/>
              <w:right w:val="nil"/>
            </w:tcBorders>
            <w:vAlign w:val="bottom"/>
          </w:tcPr>
          <w:p w14:paraId="44BDB92E" w14:textId="77777777" w:rsidR="00350DC7" w:rsidRPr="00A961AA" w:rsidRDefault="00350DC7" w:rsidP="00350DC7">
            <w:pPr>
              <w:overflowPunct/>
              <w:autoSpaceDE/>
              <w:autoSpaceDN/>
              <w:adjustRightInd/>
              <w:ind w:left="-86"/>
              <w:jc w:val="both"/>
              <w:textAlignment w:val="auto"/>
              <w:rPr>
                <w:rFonts w:ascii="Arial" w:hAnsi="Arial" w:cs="Arial"/>
                <w:spacing w:val="-4"/>
                <w:sz w:val="16"/>
                <w:szCs w:val="16"/>
              </w:rPr>
            </w:pPr>
          </w:p>
        </w:tc>
        <w:tc>
          <w:tcPr>
            <w:tcW w:w="1216" w:type="dxa"/>
            <w:tcBorders>
              <w:top w:val="single" w:sz="4" w:space="0" w:color="auto"/>
              <w:left w:val="nil"/>
              <w:bottom w:val="nil"/>
              <w:right w:val="nil"/>
            </w:tcBorders>
            <w:shd w:val="clear" w:color="auto" w:fill="FAFAFA"/>
            <w:vAlign w:val="bottom"/>
          </w:tcPr>
          <w:p w14:paraId="3D75E1F1"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shd w:val="clear" w:color="auto" w:fill="FAFAFA"/>
            <w:vAlign w:val="bottom"/>
          </w:tcPr>
          <w:p w14:paraId="6E69B849" w14:textId="77777777" w:rsidR="00350DC7" w:rsidRPr="00A961AA" w:rsidRDefault="00350DC7" w:rsidP="00350DC7">
            <w:pPr>
              <w:ind w:right="-72"/>
              <w:jc w:val="right"/>
              <w:rPr>
                <w:rFonts w:ascii="Arial" w:hAnsi="Arial" w:cs="Arial"/>
                <w:spacing w:val="-4"/>
                <w:sz w:val="16"/>
                <w:szCs w:val="16"/>
                <w:cs/>
                <w:lang w:val="en-GB"/>
              </w:rPr>
            </w:pPr>
          </w:p>
        </w:tc>
        <w:tc>
          <w:tcPr>
            <w:tcW w:w="1217" w:type="dxa"/>
            <w:tcBorders>
              <w:top w:val="single" w:sz="4" w:space="0" w:color="auto"/>
              <w:left w:val="nil"/>
              <w:bottom w:val="nil"/>
              <w:right w:val="nil"/>
            </w:tcBorders>
            <w:shd w:val="clear" w:color="auto" w:fill="FAFAFA"/>
            <w:vAlign w:val="bottom"/>
          </w:tcPr>
          <w:p w14:paraId="68CFAB46" w14:textId="77777777" w:rsidR="00350DC7" w:rsidRPr="00A961AA" w:rsidRDefault="00350DC7" w:rsidP="00350DC7">
            <w:pPr>
              <w:ind w:right="-72"/>
              <w:jc w:val="right"/>
              <w:rPr>
                <w:rFonts w:ascii="Arial" w:hAnsi="Arial" w:cs="Arial"/>
                <w:spacing w:val="-4"/>
                <w:sz w:val="16"/>
                <w:szCs w:val="16"/>
                <w:lang w:val="en-GB"/>
              </w:rPr>
            </w:pPr>
          </w:p>
        </w:tc>
        <w:tc>
          <w:tcPr>
            <w:tcW w:w="1217" w:type="dxa"/>
            <w:tcBorders>
              <w:top w:val="single" w:sz="4" w:space="0" w:color="auto"/>
              <w:left w:val="nil"/>
              <w:bottom w:val="nil"/>
              <w:right w:val="nil"/>
            </w:tcBorders>
            <w:vAlign w:val="bottom"/>
          </w:tcPr>
          <w:p w14:paraId="01EA85DC" w14:textId="77777777" w:rsidR="00350DC7" w:rsidRPr="00A961AA" w:rsidRDefault="00350DC7" w:rsidP="00350DC7">
            <w:pPr>
              <w:ind w:right="-72"/>
              <w:jc w:val="right"/>
              <w:rPr>
                <w:rFonts w:ascii="Arial" w:hAnsi="Arial" w:cs="Arial"/>
                <w:spacing w:val="-6"/>
                <w:sz w:val="16"/>
                <w:szCs w:val="16"/>
                <w:cs/>
              </w:rPr>
            </w:pPr>
          </w:p>
        </w:tc>
        <w:tc>
          <w:tcPr>
            <w:tcW w:w="1217" w:type="dxa"/>
            <w:tcBorders>
              <w:top w:val="single" w:sz="4" w:space="0" w:color="auto"/>
              <w:left w:val="nil"/>
              <w:bottom w:val="nil"/>
              <w:right w:val="nil"/>
            </w:tcBorders>
            <w:vAlign w:val="bottom"/>
          </w:tcPr>
          <w:p w14:paraId="1D1DEBD7" w14:textId="77777777" w:rsidR="00350DC7" w:rsidRPr="00A961AA" w:rsidRDefault="00350DC7" w:rsidP="00350DC7">
            <w:pPr>
              <w:ind w:right="-72"/>
              <w:jc w:val="right"/>
              <w:rPr>
                <w:rFonts w:ascii="Arial" w:hAnsi="Arial" w:cs="Arial"/>
                <w:spacing w:val="-6"/>
                <w:sz w:val="16"/>
                <w:szCs w:val="16"/>
              </w:rPr>
            </w:pPr>
          </w:p>
        </w:tc>
        <w:tc>
          <w:tcPr>
            <w:tcW w:w="1217" w:type="dxa"/>
            <w:tcBorders>
              <w:top w:val="single" w:sz="4" w:space="0" w:color="auto"/>
              <w:left w:val="nil"/>
              <w:bottom w:val="nil"/>
              <w:right w:val="nil"/>
            </w:tcBorders>
            <w:vAlign w:val="bottom"/>
          </w:tcPr>
          <w:p w14:paraId="1FED6350" w14:textId="77777777" w:rsidR="00350DC7" w:rsidRPr="00A961AA" w:rsidRDefault="00350DC7" w:rsidP="00350DC7">
            <w:pPr>
              <w:ind w:right="-72"/>
              <w:jc w:val="right"/>
              <w:rPr>
                <w:rFonts w:ascii="Arial" w:hAnsi="Arial" w:cs="Arial"/>
                <w:spacing w:val="-6"/>
                <w:sz w:val="16"/>
                <w:szCs w:val="16"/>
                <w:cs/>
              </w:rPr>
            </w:pPr>
          </w:p>
        </w:tc>
      </w:tr>
      <w:tr w:rsidR="00726F62" w:rsidRPr="00A961AA" w14:paraId="6151E08E" w14:textId="77777777" w:rsidTr="00FA717C">
        <w:trPr>
          <w:trHeight w:val="72"/>
        </w:trPr>
        <w:tc>
          <w:tcPr>
            <w:tcW w:w="1710" w:type="dxa"/>
            <w:tcBorders>
              <w:top w:val="nil"/>
              <w:left w:val="nil"/>
              <w:bottom w:val="nil"/>
              <w:right w:val="nil"/>
            </w:tcBorders>
            <w:vAlign w:val="bottom"/>
          </w:tcPr>
          <w:p w14:paraId="4F961514" w14:textId="77777777" w:rsidR="00726F62" w:rsidRPr="00A961AA" w:rsidRDefault="00726F62" w:rsidP="00350DC7">
            <w:pPr>
              <w:overflowPunct/>
              <w:autoSpaceDE/>
              <w:autoSpaceDN/>
              <w:adjustRightInd/>
              <w:ind w:left="-86"/>
              <w:jc w:val="both"/>
              <w:textAlignment w:val="auto"/>
              <w:rPr>
                <w:rFonts w:ascii="Arial" w:hAnsi="Arial" w:cs="Arial"/>
                <w:spacing w:val="-4"/>
                <w:sz w:val="16"/>
                <w:szCs w:val="16"/>
              </w:rPr>
            </w:pPr>
            <w:r w:rsidRPr="00A961AA">
              <w:rPr>
                <w:rFonts w:ascii="Arial" w:hAnsi="Arial" w:cs="Arial"/>
                <w:spacing w:val="-4"/>
                <w:sz w:val="16"/>
                <w:szCs w:val="16"/>
                <w:lang w:val="en-GB"/>
              </w:rPr>
              <w:t>Total</w:t>
            </w:r>
          </w:p>
        </w:tc>
        <w:tc>
          <w:tcPr>
            <w:tcW w:w="1216" w:type="dxa"/>
            <w:tcBorders>
              <w:top w:val="nil"/>
              <w:left w:val="nil"/>
              <w:bottom w:val="single" w:sz="4" w:space="0" w:color="auto"/>
              <w:right w:val="nil"/>
            </w:tcBorders>
            <w:shd w:val="clear" w:color="auto" w:fill="FAFAFA"/>
          </w:tcPr>
          <w:p w14:paraId="4BB37802" w14:textId="541013B7" w:rsidR="00726F62" w:rsidRPr="00A961AA" w:rsidRDefault="00726F62" w:rsidP="00350DC7">
            <w:pPr>
              <w:ind w:right="-72"/>
              <w:jc w:val="right"/>
              <w:rPr>
                <w:rFonts w:ascii="Arial" w:hAnsi="Arial" w:cs="Arial"/>
                <w:spacing w:val="-4"/>
                <w:sz w:val="16"/>
                <w:szCs w:val="16"/>
                <w:lang w:val="en-GB"/>
              </w:rPr>
            </w:pPr>
            <w:r w:rsidRPr="00A961AA">
              <w:rPr>
                <w:rFonts w:ascii="Arial" w:hAnsi="Arial" w:cs="Arial"/>
                <w:spacing w:val="-4"/>
                <w:sz w:val="16"/>
                <w:szCs w:val="16"/>
                <w:lang w:val="en-GB"/>
              </w:rPr>
              <w:t>804,510</w:t>
            </w:r>
          </w:p>
        </w:tc>
        <w:tc>
          <w:tcPr>
            <w:tcW w:w="1217" w:type="dxa"/>
            <w:tcBorders>
              <w:top w:val="nil"/>
              <w:left w:val="nil"/>
              <w:bottom w:val="single" w:sz="4" w:space="0" w:color="auto"/>
              <w:right w:val="nil"/>
            </w:tcBorders>
            <w:shd w:val="clear" w:color="auto" w:fill="FAFAFA"/>
          </w:tcPr>
          <w:p w14:paraId="3F0FB31A" w14:textId="07D137E3" w:rsidR="00726F62" w:rsidRPr="00A961AA" w:rsidRDefault="00726F62" w:rsidP="00350DC7">
            <w:pPr>
              <w:ind w:right="-72"/>
              <w:jc w:val="right"/>
              <w:rPr>
                <w:rFonts w:ascii="Arial" w:hAnsi="Arial" w:cs="Arial"/>
                <w:spacing w:val="-4"/>
                <w:sz w:val="16"/>
                <w:szCs w:val="16"/>
                <w:lang w:val="en-GB"/>
              </w:rPr>
            </w:pPr>
            <w:r w:rsidRPr="00A961AA">
              <w:rPr>
                <w:rFonts w:ascii="Arial" w:hAnsi="Arial" w:cs="Arial"/>
                <w:spacing w:val="-4"/>
                <w:sz w:val="16"/>
                <w:szCs w:val="16"/>
                <w:lang w:val="en-GB"/>
              </w:rPr>
              <w:t>-</w:t>
            </w:r>
          </w:p>
        </w:tc>
        <w:tc>
          <w:tcPr>
            <w:tcW w:w="1217" w:type="dxa"/>
            <w:tcBorders>
              <w:top w:val="nil"/>
              <w:left w:val="nil"/>
              <w:bottom w:val="single" w:sz="4" w:space="0" w:color="auto"/>
              <w:right w:val="nil"/>
            </w:tcBorders>
            <w:shd w:val="clear" w:color="auto" w:fill="FAFAFA"/>
          </w:tcPr>
          <w:p w14:paraId="5856C622" w14:textId="0059C23B" w:rsidR="00726F62" w:rsidRPr="00A961AA" w:rsidRDefault="00726F62" w:rsidP="00350DC7">
            <w:pPr>
              <w:ind w:right="-72"/>
              <w:jc w:val="right"/>
              <w:rPr>
                <w:rFonts w:ascii="Arial" w:hAnsi="Arial" w:cs="Arial"/>
                <w:spacing w:val="-4"/>
                <w:sz w:val="16"/>
                <w:szCs w:val="16"/>
                <w:lang w:val="en-GB"/>
              </w:rPr>
            </w:pPr>
            <w:r w:rsidRPr="00A961AA">
              <w:rPr>
                <w:rFonts w:ascii="Arial" w:hAnsi="Arial" w:cs="Arial"/>
                <w:spacing w:val="-4"/>
                <w:sz w:val="16"/>
                <w:szCs w:val="16"/>
                <w:lang w:val="en-GB"/>
              </w:rPr>
              <w:t>804,510</w:t>
            </w:r>
          </w:p>
        </w:tc>
        <w:tc>
          <w:tcPr>
            <w:tcW w:w="1217" w:type="dxa"/>
            <w:tcBorders>
              <w:top w:val="nil"/>
              <w:left w:val="nil"/>
              <w:bottom w:val="single" w:sz="4" w:space="0" w:color="auto"/>
              <w:right w:val="nil"/>
            </w:tcBorders>
          </w:tcPr>
          <w:p w14:paraId="13FBF074" w14:textId="00D2F86F" w:rsidR="00726F62" w:rsidRPr="00A961AA" w:rsidRDefault="00726F62" w:rsidP="00350DC7">
            <w:pPr>
              <w:ind w:right="-72"/>
              <w:jc w:val="right"/>
              <w:rPr>
                <w:rFonts w:ascii="Arial" w:hAnsi="Arial" w:cs="Arial"/>
                <w:spacing w:val="-6"/>
                <w:sz w:val="16"/>
                <w:szCs w:val="16"/>
                <w:lang w:val="en-GB"/>
              </w:rPr>
            </w:pPr>
            <w:r w:rsidRPr="00A961AA">
              <w:rPr>
                <w:rFonts w:ascii="Arial" w:hAnsi="Arial" w:cs="Arial"/>
                <w:spacing w:val="-4"/>
                <w:sz w:val="16"/>
                <w:szCs w:val="16"/>
                <w:lang w:val="en-GB"/>
              </w:rPr>
              <w:t xml:space="preserve"> 247,816</w:t>
            </w:r>
          </w:p>
        </w:tc>
        <w:tc>
          <w:tcPr>
            <w:tcW w:w="1217" w:type="dxa"/>
            <w:tcBorders>
              <w:top w:val="nil"/>
              <w:left w:val="nil"/>
              <w:bottom w:val="single" w:sz="4" w:space="0" w:color="auto"/>
              <w:right w:val="nil"/>
            </w:tcBorders>
          </w:tcPr>
          <w:p w14:paraId="43444D69" w14:textId="3C429943" w:rsidR="00726F62" w:rsidRPr="00A961AA" w:rsidRDefault="00726F62" w:rsidP="00350DC7">
            <w:pPr>
              <w:ind w:right="-72"/>
              <w:jc w:val="right"/>
              <w:rPr>
                <w:rFonts w:ascii="Arial" w:hAnsi="Arial" w:cs="Arial"/>
                <w:spacing w:val="-6"/>
                <w:sz w:val="16"/>
                <w:szCs w:val="16"/>
                <w:lang w:val="en-GB"/>
              </w:rPr>
            </w:pPr>
            <w:r w:rsidRPr="00A961AA">
              <w:rPr>
                <w:rFonts w:ascii="Arial" w:hAnsi="Arial" w:cs="Arial"/>
                <w:spacing w:val="-4"/>
                <w:sz w:val="16"/>
                <w:szCs w:val="16"/>
                <w:lang w:val="en-GB"/>
              </w:rPr>
              <w:t>-</w:t>
            </w:r>
          </w:p>
        </w:tc>
        <w:tc>
          <w:tcPr>
            <w:tcW w:w="1217" w:type="dxa"/>
            <w:tcBorders>
              <w:top w:val="nil"/>
              <w:left w:val="nil"/>
              <w:bottom w:val="single" w:sz="4" w:space="0" w:color="auto"/>
              <w:right w:val="nil"/>
            </w:tcBorders>
          </w:tcPr>
          <w:p w14:paraId="2E5A829F" w14:textId="7881C224" w:rsidR="00726F62" w:rsidRPr="00A961AA" w:rsidRDefault="00726F62" w:rsidP="00350DC7">
            <w:pPr>
              <w:ind w:right="-72"/>
              <w:jc w:val="right"/>
              <w:rPr>
                <w:rFonts w:ascii="Arial" w:hAnsi="Arial" w:cs="Arial"/>
                <w:spacing w:val="-6"/>
                <w:sz w:val="16"/>
                <w:szCs w:val="16"/>
                <w:lang w:val="en-GB"/>
              </w:rPr>
            </w:pPr>
            <w:r w:rsidRPr="00A961AA">
              <w:rPr>
                <w:rFonts w:ascii="Arial" w:hAnsi="Arial" w:cs="Arial"/>
                <w:spacing w:val="-4"/>
                <w:sz w:val="16"/>
                <w:szCs w:val="16"/>
                <w:lang w:val="en-GB"/>
              </w:rPr>
              <w:t>247,816</w:t>
            </w:r>
          </w:p>
        </w:tc>
      </w:tr>
    </w:tbl>
    <w:p w14:paraId="607222C7" w14:textId="0A539F23" w:rsidR="009D011D" w:rsidRPr="00A961AA" w:rsidRDefault="009D011D">
      <w:pPr>
        <w:overflowPunct/>
        <w:autoSpaceDE/>
        <w:autoSpaceDN/>
        <w:adjustRightInd/>
        <w:textAlignment w:val="auto"/>
        <w:rPr>
          <w:rFonts w:ascii="Arial" w:hAnsi="Arial" w:cs="Arial"/>
          <w:b/>
          <w:bCs/>
          <w:color w:val="000000" w:themeColor="text1"/>
          <w:sz w:val="20"/>
          <w:szCs w:val="20"/>
        </w:rPr>
      </w:pPr>
    </w:p>
    <w:p w14:paraId="450CC97F" w14:textId="1957C1F4" w:rsidR="00B377FB" w:rsidRPr="00A961AA" w:rsidRDefault="00B377FB">
      <w:pPr>
        <w:overflowPunct/>
        <w:autoSpaceDE/>
        <w:autoSpaceDN/>
        <w:adjustRightInd/>
        <w:textAlignment w:val="auto"/>
        <w:rPr>
          <w:rFonts w:ascii="Arial" w:hAnsi="Arial" w:cs="Arial"/>
          <w:b/>
          <w:bCs/>
          <w:color w:val="000000" w:themeColor="text1"/>
          <w:sz w:val="20"/>
          <w:szCs w:val="20"/>
        </w:rPr>
      </w:pPr>
    </w:p>
    <w:p w14:paraId="56B85D38" w14:textId="79DD144B" w:rsidR="001F39BD" w:rsidRPr="00A961AA" w:rsidRDefault="001F39BD">
      <w:pPr>
        <w:overflowPunct/>
        <w:autoSpaceDE/>
        <w:autoSpaceDN/>
        <w:adjustRightInd/>
        <w:textAlignment w:val="auto"/>
        <w:rPr>
          <w:rFonts w:ascii="Arial" w:hAnsi="Arial" w:cs="Arial"/>
          <w:b/>
          <w:bCs/>
          <w:color w:val="000000" w:themeColor="text1"/>
          <w:sz w:val="20"/>
          <w:szCs w:val="20"/>
        </w:rPr>
      </w:pPr>
    </w:p>
    <w:p w14:paraId="3160711E" w14:textId="5BE046B7" w:rsidR="001F39BD" w:rsidRPr="00A961AA" w:rsidRDefault="001F39BD">
      <w:pPr>
        <w:overflowPunct/>
        <w:autoSpaceDE/>
        <w:autoSpaceDN/>
        <w:adjustRightInd/>
        <w:textAlignment w:val="auto"/>
        <w:rPr>
          <w:rFonts w:ascii="Arial" w:hAnsi="Arial" w:cs="Arial"/>
          <w:b/>
          <w:bCs/>
          <w:color w:val="000000" w:themeColor="text1"/>
          <w:sz w:val="20"/>
          <w:szCs w:val="20"/>
        </w:rPr>
      </w:pPr>
    </w:p>
    <w:p w14:paraId="4605CADF" w14:textId="372F5A3A" w:rsidR="006B41CA" w:rsidRPr="00A961AA" w:rsidRDefault="006B41CA">
      <w:pPr>
        <w:overflowPunct/>
        <w:autoSpaceDE/>
        <w:autoSpaceDN/>
        <w:adjustRightInd/>
        <w:textAlignment w:val="auto"/>
        <w:rPr>
          <w:rFonts w:ascii="Arial" w:hAnsi="Arial" w:cs="Arial"/>
          <w:b/>
          <w:bCs/>
          <w:color w:val="000000" w:themeColor="text1"/>
          <w:sz w:val="20"/>
          <w:szCs w:val="20"/>
        </w:rPr>
      </w:pPr>
      <w:r w:rsidRPr="00A961AA">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31608BAC" w14:textId="77777777">
        <w:trPr>
          <w:trHeight w:val="386"/>
        </w:trPr>
        <w:tc>
          <w:tcPr>
            <w:tcW w:w="9043" w:type="dxa"/>
            <w:shd w:val="clear" w:color="auto" w:fill="FFA543"/>
            <w:vAlign w:val="center"/>
          </w:tcPr>
          <w:p w14:paraId="63398999" w14:textId="2BFB5A80"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2</w:t>
            </w:r>
            <w:r w:rsidR="00E36E66" w:rsidRPr="00A961AA">
              <w:rPr>
                <w:rFonts w:ascii="Arial" w:hAnsi="Arial" w:cs="Arial"/>
                <w:b/>
                <w:bCs/>
                <w:color w:val="FFFFFF"/>
                <w:sz w:val="20"/>
                <w:szCs w:val="20"/>
                <w:lang w:val="en-GB" w:eastAsia="en-GB"/>
              </w:rPr>
              <w:t>8</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 xml:space="preserve">Share capital </w:t>
            </w:r>
          </w:p>
        </w:tc>
      </w:tr>
    </w:tbl>
    <w:p w14:paraId="1096587A" w14:textId="77777777" w:rsidR="00256FA2" w:rsidRPr="00A961AA" w:rsidRDefault="00256FA2">
      <w:pPr>
        <w:jc w:val="both"/>
        <w:rPr>
          <w:rFonts w:ascii="Arial" w:hAnsi="Arial" w:cs="Arial"/>
          <w:color w:val="000000" w:themeColor="text1"/>
          <w:sz w:val="20"/>
          <w:szCs w:val="20"/>
        </w:rPr>
      </w:pPr>
    </w:p>
    <w:p w14:paraId="03C37E83" w14:textId="511040D6" w:rsidR="001A4E14" w:rsidRPr="00A961AA" w:rsidRDefault="006A1947" w:rsidP="00D552AD">
      <w:pPr>
        <w:pStyle w:val="a"/>
        <w:tabs>
          <w:tab w:val="left" w:pos="540"/>
        </w:tabs>
        <w:ind w:right="0"/>
        <w:jc w:val="both"/>
        <w:rPr>
          <w:rFonts w:ascii="Arial" w:cs="Arial"/>
          <w:color w:val="000000" w:themeColor="text1"/>
          <w:sz w:val="20"/>
          <w:szCs w:val="20"/>
          <w:lang w:val="en-US"/>
        </w:rPr>
      </w:pPr>
      <w:r w:rsidRPr="00A961AA">
        <w:rPr>
          <w:rFonts w:ascii="Arial" w:cs="Arial"/>
          <w:color w:val="000000" w:themeColor="text1"/>
          <w:sz w:val="20"/>
          <w:szCs w:val="20"/>
          <w:lang w:val="en-US"/>
        </w:rPr>
        <w:t xml:space="preserve">As </w:t>
      </w:r>
      <w:proofErr w:type="gramStart"/>
      <w:r w:rsidRPr="00A961AA">
        <w:rPr>
          <w:rFonts w:ascii="Arial" w:cs="Arial"/>
          <w:color w:val="000000" w:themeColor="text1"/>
          <w:sz w:val="20"/>
          <w:szCs w:val="20"/>
          <w:lang w:val="en-US"/>
        </w:rPr>
        <w:t>at</w:t>
      </w:r>
      <w:proofErr w:type="gramEnd"/>
      <w:r w:rsidRPr="00A961AA">
        <w:rPr>
          <w:rFonts w:ascii="Arial" w:cs="Arial"/>
          <w:color w:val="000000" w:themeColor="text1"/>
          <w:sz w:val="20"/>
          <w:szCs w:val="20"/>
          <w:lang w:val="en-US"/>
        </w:rPr>
        <w:t xml:space="preserve"> 31 December 2023, the Group and the Company have total </w:t>
      </w:r>
      <w:proofErr w:type="spellStart"/>
      <w:r w:rsidRPr="00A961AA">
        <w:rPr>
          <w:rFonts w:ascii="Arial" w:cs="Arial"/>
          <w:color w:val="000000" w:themeColor="text1"/>
          <w:sz w:val="20"/>
          <w:szCs w:val="20"/>
          <w:lang w:val="en-US"/>
        </w:rPr>
        <w:t>authorised</w:t>
      </w:r>
      <w:proofErr w:type="spellEnd"/>
      <w:r w:rsidRPr="00A961AA">
        <w:rPr>
          <w:rFonts w:ascii="Arial" w:cs="Arial"/>
          <w:color w:val="000000" w:themeColor="text1"/>
          <w:sz w:val="20"/>
          <w:szCs w:val="20"/>
          <w:lang w:val="en-US"/>
        </w:rPr>
        <w:t xml:space="preserve"> number of ordinary shares were 600.01 million shares (2022: 600.01 million shares) amounting to Baht 600.01 million (2022: Baht 600.01 million) with a par value of Baht 1 per share (2022: Baht 1 per share). The Group and the Company have total issued and paid-up number of ordinary shares is 594.29 million shares (2022: 594.29 million shares) amounting to Baht 594.29 million (2022: Baht 594.29 million).</w:t>
      </w:r>
    </w:p>
    <w:p w14:paraId="77943458" w14:textId="0BA915AC" w:rsidR="00D72E2F" w:rsidRPr="00A961AA" w:rsidRDefault="00D72E2F" w:rsidP="00D552AD">
      <w:pPr>
        <w:pStyle w:val="a"/>
        <w:tabs>
          <w:tab w:val="left" w:pos="540"/>
        </w:tabs>
        <w:ind w:right="0"/>
        <w:jc w:val="both"/>
        <w:rPr>
          <w:rFonts w:ascii="Arial" w:cs="Arial"/>
          <w:color w:val="000000" w:themeColor="text1"/>
          <w:sz w:val="20"/>
          <w:szCs w:val="20"/>
          <w:lang w:val="en-US"/>
        </w:rPr>
      </w:pPr>
    </w:p>
    <w:p w14:paraId="70B12B24" w14:textId="77777777" w:rsidR="00D72E2F" w:rsidRPr="00A961AA" w:rsidRDefault="00D72E2F" w:rsidP="00D552AD">
      <w:pPr>
        <w:pStyle w:val="a"/>
        <w:tabs>
          <w:tab w:val="left" w:pos="540"/>
        </w:tabs>
        <w:ind w:right="0"/>
        <w:jc w:val="both"/>
        <w:rPr>
          <w:rFonts w:ascii="Arial" w:cs="Arial"/>
          <w:color w:val="000000" w:themeColor="text1"/>
          <w:sz w:val="20"/>
          <w:szCs w:val="20"/>
          <w:lang w:val="en-US"/>
        </w:rPr>
      </w:pPr>
    </w:p>
    <w:tbl>
      <w:tblPr>
        <w:tblW w:w="9043" w:type="dxa"/>
        <w:tblInd w:w="-5" w:type="dxa"/>
        <w:tblLayout w:type="fixed"/>
        <w:tblLook w:val="0400" w:firstRow="0" w:lastRow="0" w:firstColumn="0" w:lastColumn="0" w:noHBand="0" w:noVBand="1"/>
      </w:tblPr>
      <w:tblGrid>
        <w:gridCol w:w="9043"/>
      </w:tblGrid>
      <w:tr w:rsidR="00256FA2" w:rsidRPr="00A961AA" w14:paraId="2B7B20DE" w14:textId="77777777">
        <w:trPr>
          <w:trHeight w:val="386"/>
        </w:trPr>
        <w:tc>
          <w:tcPr>
            <w:tcW w:w="9043" w:type="dxa"/>
            <w:shd w:val="clear" w:color="auto" w:fill="FFA543"/>
            <w:vAlign w:val="center"/>
          </w:tcPr>
          <w:p w14:paraId="3E49ACE8" w14:textId="5F516804" w:rsidR="00256FA2" w:rsidRPr="00A961AA" w:rsidRDefault="006B41CA">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color w:val="000000" w:themeColor="text1"/>
                <w:sz w:val="20"/>
                <w:szCs w:val="20"/>
              </w:rPr>
              <w:br w:type="page"/>
            </w:r>
            <w:r w:rsidR="009D04E2" w:rsidRPr="00A961AA">
              <w:rPr>
                <w:rFonts w:ascii="Arial" w:hAnsi="Arial" w:cs="Arial"/>
                <w:b/>
                <w:bCs/>
                <w:color w:val="FFFFFF"/>
                <w:sz w:val="20"/>
                <w:szCs w:val="20"/>
                <w:lang w:val="en-GB" w:eastAsia="en-GB"/>
              </w:rPr>
              <w:t>2</w:t>
            </w:r>
            <w:r w:rsidR="00E36E66" w:rsidRPr="00A961AA">
              <w:rPr>
                <w:rFonts w:ascii="Arial" w:hAnsi="Arial" w:cs="Arial"/>
                <w:b/>
                <w:bCs/>
                <w:color w:val="FFFFFF"/>
                <w:sz w:val="20"/>
                <w:szCs w:val="20"/>
                <w:lang w:val="en-GB" w:eastAsia="en-GB"/>
              </w:rPr>
              <w:t>9</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Statutory reserve and general reserve</w:t>
            </w:r>
          </w:p>
        </w:tc>
      </w:tr>
    </w:tbl>
    <w:p w14:paraId="4A08AAC8" w14:textId="77777777" w:rsidR="00256FA2" w:rsidRPr="00A961AA" w:rsidRDefault="00256FA2">
      <w:pPr>
        <w:pStyle w:val="a"/>
        <w:tabs>
          <w:tab w:val="left" w:pos="540"/>
        </w:tabs>
        <w:ind w:right="0"/>
        <w:rPr>
          <w:rFonts w:ascii="Arial" w:cs="Arial"/>
          <w:color w:val="000000" w:themeColor="text1"/>
          <w:sz w:val="20"/>
          <w:szCs w:val="20"/>
          <w:lang w:val="en-US"/>
        </w:rPr>
      </w:pPr>
    </w:p>
    <w:p w14:paraId="20A900EC" w14:textId="4956A5B9" w:rsidR="00F66C00" w:rsidRPr="00A961AA" w:rsidRDefault="00F66C00">
      <w:pPr>
        <w:pStyle w:val="a"/>
        <w:tabs>
          <w:tab w:val="left" w:pos="540"/>
        </w:tabs>
        <w:ind w:right="0"/>
        <w:jc w:val="thaiDistribute"/>
        <w:rPr>
          <w:rFonts w:ascii="Arial" w:cs="Arial"/>
          <w:i/>
          <w:iCs/>
          <w:color w:val="000000" w:themeColor="text1"/>
          <w:spacing w:val="-2"/>
          <w:sz w:val="20"/>
          <w:szCs w:val="20"/>
          <w:lang w:val="en-US"/>
        </w:rPr>
      </w:pPr>
      <w:r w:rsidRPr="00A961AA">
        <w:rPr>
          <w:rFonts w:ascii="Arial" w:cs="Arial"/>
          <w:i/>
          <w:iCs/>
          <w:color w:val="000000" w:themeColor="text1"/>
          <w:spacing w:val="-2"/>
          <w:sz w:val="20"/>
          <w:szCs w:val="20"/>
          <w:lang w:val="en-US"/>
        </w:rPr>
        <w:t>Statutory reserve</w:t>
      </w:r>
    </w:p>
    <w:p w14:paraId="698D6653" w14:textId="77777777" w:rsidR="00F66C00" w:rsidRPr="00A961AA" w:rsidRDefault="00F66C00">
      <w:pPr>
        <w:pStyle w:val="a"/>
        <w:tabs>
          <w:tab w:val="left" w:pos="540"/>
        </w:tabs>
        <w:ind w:right="0"/>
        <w:jc w:val="thaiDistribute"/>
        <w:rPr>
          <w:rFonts w:ascii="Arial" w:cs="Arial"/>
          <w:color w:val="000000" w:themeColor="text1"/>
          <w:spacing w:val="-2"/>
          <w:sz w:val="20"/>
          <w:szCs w:val="20"/>
          <w:lang w:val="en-US"/>
        </w:rPr>
      </w:pPr>
    </w:p>
    <w:p w14:paraId="498C8D74" w14:textId="133766FD" w:rsidR="00256FA2" w:rsidRPr="00A961AA" w:rsidRDefault="00BC2AC7">
      <w:pPr>
        <w:pStyle w:val="a"/>
        <w:tabs>
          <w:tab w:val="left" w:pos="540"/>
        </w:tabs>
        <w:ind w:right="0"/>
        <w:jc w:val="thaiDistribute"/>
        <w:rPr>
          <w:rFonts w:ascii="Arial" w:cs="Arial"/>
          <w:color w:val="000000" w:themeColor="text1"/>
          <w:sz w:val="20"/>
          <w:szCs w:val="20"/>
          <w:lang w:val="en-US"/>
        </w:rPr>
      </w:pPr>
      <w:r w:rsidRPr="00A961AA">
        <w:rPr>
          <w:rFonts w:ascii="Arial" w:cs="Arial"/>
          <w:color w:val="000000" w:themeColor="text1"/>
          <w:spacing w:val="-2"/>
          <w:sz w:val="20"/>
          <w:szCs w:val="20"/>
          <w:lang w:val="en-US"/>
        </w:rPr>
        <w:t xml:space="preserve">Pursuant to Section </w:t>
      </w:r>
      <w:r w:rsidR="009D04E2" w:rsidRPr="00A961AA">
        <w:rPr>
          <w:rFonts w:ascii="Arial" w:cs="Arial"/>
          <w:color w:val="000000" w:themeColor="text1"/>
          <w:spacing w:val="-2"/>
          <w:sz w:val="20"/>
          <w:szCs w:val="20"/>
          <w:lang w:val="en-GB"/>
        </w:rPr>
        <w:t>116</w:t>
      </w:r>
      <w:r w:rsidRPr="00A961AA">
        <w:rPr>
          <w:rFonts w:ascii="Arial" w:cs="Arial"/>
          <w:color w:val="000000" w:themeColor="text1"/>
          <w:spacing w:val="-2"/>
          <w:sz w:val="20"/>
          <w:szCs w:val="20"/>
          <w:lang w:val="en-US"/>
        </w:rPr>
        <w:t xml:space="preserve"> of the Public Limited Companies Act B</w:t>
      </w:r>
      <w:r w:rsidRPr="00A961AA">
        <w:rPr>
          <w:rFonts w:ascii="Arial" w:cs="Arial"/>
          <w:color w:val="000000" w:themeColor="text1"/>
          <w:spacing w:val="-2"/>
          <w:sz w:val="20"/>
          <w:szCs w:val="20"/>
          <w:cs/>
          <w:lang w:val="en-US"/>
        </w:rPr>
        <w:t>.</w:t>
      </w:r>
      <w:r w:rsidRPr="00A961AA">
        <w:rPr>
          <w:rFonts w:ascii="Arial" w:cs="Arial"/>
          <w:color w:val="000000" w:themeColor="text1"/>
          <w:spacing w:val="-2"/>
          <w:sz w:val="20"/>
          <w:szCs w:val="20"/>
          <w:lang w:val="en-US"/>
        </w:rPr>
        <w:t>E</w:t>
      </w:r>
      <w:r w:rsidRPr="00A961AA">
        <w:rPr>
          <w:rFonts w:ascii="Arial" w:cs="Arial"/>
          <w:color w:val="000000" w:themeColor="text1"/>
          <w:spacing w:val="-2"/>
          <w:sz w:val="20"/>
          <w:szCs w:val="20"/>
          <w:cs/>
          <w:lang w:val="en-US"/>
        </w:rPr>
        <w:t xml:space="preserve">. </w:t>
      </w:r>
      <w:r w:rsidR="009D04E2" w:rsidRPr="00A961AA">
        <w:rPr>
          <w:rFonts w:ascii="Arial" w:cs="Arial"/>
          <w:color w:val="000000" w:themeColor="text1"/>
          <w:spacing w:val="-2"/>
          <w:sz w:val="20"/>
          <w:szCs w:val="20"/>
          <w:lang w:val="en-GB"/>
        </w:rPr>
        <w:t>2535</w:t>
      </w:r>
      <w:r w:rsidRPr="00A961AA">
        <w:rPr>
          <w:rFonts w:ascii="Arial" w:cs="Arial"/>
          <w:color w:val="000000" w:themeColor="text1"/>
          <w:spacing w:val="-2"/>
          <w:sz w:val="20"/>
          <w:szCs w:val="20"/>
          <w:lang w:val="en-US"/>
        </w:rPr>
        <w:t>, the Company is required</w:t>
      </w:r>
      <w:r w:rsidRPr="00A961AA">
        <w:rPr>
          <w:rFonts w:ascii="Arial" w:cs="Arial"/>
          <w:color w:val="000000" w:themeColor="text1"/>
          <w:sz w:val="20"/>
          <w:szCs w:val="20"/>
          <w:lang w:val="en-US"/>
        </w:rPr>
        <w:t xml:space="preserve"> to set aside a statutory reserve at least </w:t>
      </w:r>
      <w:r w:rsidR="009D04E2" w:rsidRPr="00A961AA">
        <w:rPr>
          <w:rFonts w:ascii="Arial" w:cs="Arial"/>
          <w:color w:val="000000" w:themeColor="text1"/>
          <w:sz w:val="20"/>
          <w:szCs w:val="20"/>
          <w:lang w:val="en-GB"/>
        </w:rPr>
        <w:t>5</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 xml:space="preserve">of its net income until the reserve reaches </w:t>
      </w:r>
      <w:r w:rsidR="009D04E2" w:rsidRPr="00A961AA">
        <w:rPr>
          <w:rFonts w:ascii="Arial" w:cs="Arial"/>
          <w:color w:val="000000" w:themeColor="text1"/>
          <w:sz w:val="20"/>
          <w:szCs w:val="20"/>
          <w:lang w:val="en-GB"/>
        </w:rPr>
        <w:t>10</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of the registered capital</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The statutory reserve is not available for dividend distribution</w:t>
      </w:r>
      <w:r w:rsidRPr="00A961AA">
        <w:rPr>
          <w:rFonts w:ascii="Arial" w:cs="Arial"/>
          <w:color w:val="000000" w:themeColor="text1"/>
          <w:sz w:val="20"/>
          <w:szCs w:val="20"/>
          <w:cs/>
          <w:lang w:val="en-US"/>
        </w:rPr>
        <w:t>.</w:t>
      </w:r>
    </w:p>
    <w:p w14:paraId="301B69F7" w14:textId="77777777" w:rsidR="00256FA2" w:rsidRPr="00A961AA" w:rsidRDefault="00256FA2" w:rsidP="001A4E14">
      <w:pPr>
        <w:overflowPunct/>
        <w:autoSpaceDE/>
        <w:autoSpaceDN/>
        <w:adjustRightInd/>
        <w:textAlignment w:val="auto"/>
        <w:rPr>
          <w:rFonts w:ascii="Arial" w:hAnsi="Arial" w:cs="Arial"/>
          <w:color w:val="000000" w:themeColor="text1"/>
          <w:sz w:val="20"/>
          <w:szCs w:val="20"/>
          <w:cs/>
        </w:rPr>
      </w:pPr>
    </w:p>
    <w:p w14:paraId="26BD05DE" w14:textId="1031E3BD" w:rsidR="00256FA2" w:rsidRPr="00A961AA" w:rsidRDefault="00BC2AC7">
      <w:pPr>
        <w:pStyle w:val="a"/>
        <w:tabs>
          <w:tab w:val="left" w:pos="540"/>
        </w:tabs>
        <w:ind w:right="0"/>
        <w:jc w:val="thaiDistribute"/>
        <w:rPr>
          <w:rFonts w:ascii="Arial" w:cs="Arial"/>
          <w:color w:val="000000" w:themeColor="text1"/>
          <w:sz w:val="20"/>
          <w:szCs w:val="20"/>
          <w:lang w:val="en-GB"/>
        </w:rPr>
      </w:pPr>
      <w:r w:rsidRPr="00A961AA">
        <w:rPr>
          <w:rFonts w:ascii="Arial" w:cs="Arial"/>
          <w:color w:val="000000" w:themeColor="text1"/>
          <w:sz w:val="20"/>
          <w:szCs w:val="20"/>
          <w:lang w:val="en-US"/>
        </w:rPr>
        <w:t xml:space="preserve">As </w:t>
      </w:r>
      <w:proofErr w:type="gramStart"/>
      <w:r w:rsidRPr="00A961AA">
        <w:rPr>
          <w:rFonts w:ascii="Arial" w:cs="Arial"/>
          <w:color w:val="000000" w:themeColor="text1"/>
          <w:sz w:val="20"/>
          <w:szCs w:val="20"/>
          <w:lang w:val="en-US"/>
        </w:rPr>
        <w:t>at</w:t>
      </w:r>
      <w:proofErr w:type="gramEnd"/>
      <w:r w:rsidRPr="00A961AA">
        <w:rPr>
          <w:rFonts w:ascii="Arial" w:cs="Arial"/>
          <w:color w:val="000000" w:themeColor="text1"/>
          <w:sz w:val="20"/>
          <w:szCs w:val="20"/>
          <w:lang w:val="en-US"/>
        </w:rPr>
        <w:t xml:space="preserve"> </w:t>
      </w:r>
      <w:r w:rsidR="009D04E2" w:rsidRPr="00A961AA">
        <w:rPr>
          <w:rFonts w:ascii="Arial" w:cs="Arial"/>
          <w:color w:val="000000" w:themeColor="text1"/>
          <w:sz w:val="20"/>
          <w:szCs w:val="20"/>
          <w:lang w:val="en-GB"/>
        </w:rPr>
        <w:t>31</w:t>
      </w:r>
      <w:r w:rsidRPr="00A961AA">
        <w:rPr>
          <w:rFonts w:ascii="Arial" w:cs="Arial"/>
          <w:color w:val="000000" w:themeColor="text1"/>
          <w:sz w:val="20"/>
          <w:szCs w:val="20"/>
          <w:cs/>
          <w:lang w:val="en-US"/>
        </w:rPr>
        <w:t xml:space="preserve"> </w:t>
      </w:r>
      <w:r w:rsidRPr="00A961AA">
        <w:rPr>
          <w:rFonts w:ascii="Arial" w:cs="Arial"/>
          <w:color w:val="000000" w:themeColor="text1"/>
          <w:sz w:val="20"/>
          <w:szCs w:val="20"/>
          <w:lang w:val="en-US"/>
        </w:rPr>
        <w:t xml:space="preserve">December </w:t>
      </w:r>
      <w:r w:rsidR="009D04E2" w:rsidRPr="00A961AA">
        <w:rPr>
          <w:rFonts w:ascii="Arial" w:cs="Arial"/>
          <w:color w:val="000000" w:themeColor="text1"/>
          <w:sz w:val="20"/>
          <w:szCs w:val="20"/>
          <w:lang w:val="en-GB"/>
        </w:rPr>
        <w:t>202</w:t>
      </w:r>
      <w:r w:rsidR="00350DC7" w:rsidRPr="00A961AA">
        <w:rPr>
          <w:rFonts w:ascii="Arial" w:cs="Arial"/>
          <w:color w:val="000000" w:themeColor="text1"/>
          <w:sz w:val="20"/>
          <w:szCs w:val="20"/>
          <w:lang w:val="en-GB"/>
        </w:rPr>
        <w:t>3</w:t>
      </w:r>
      <w:r w:rsidR="00D16C0A" w:rsidRPr="00A961AA">
        <w:rPr>
          <w:rFonts w:ascii="Arial" w:cs="Arial"/>
          <w:color w:val="000000" w:themeColor="text1"/>
          <w:sz w:val="20"/>
          <w:szCs w:val="20"/>
          <w:cs/>
          <w:lang w:val="en-GB"/>
        </w:rPr>
        <w:t xml:space="preserve"> </w:t>
      </w:r>
      <w:r w:rsidR="00D16C0A" w:rsidRPr="00A961AA">
        <w:rPr>
          <w:rFonts w:ascii="Arial" w:cs="Arial"/>
          <w:color w:val="000000" w:themeColor="text1"/>
          <w:sz w:val="20"/>
          <w:szCs w:val="20"/>
          <w:lang w:val="en-GB"/>
        </w:rPr>
        <w:t xml:space="preserve">and </w:t>
      </w:r>
      <w:r w:rsidR="009D04E2" w:rsidRPr="00A961AA">
        <w:rPr>
          <w:rFonts w:ascii="Arial" w:cs="Arial"/>
          <w:color w:val="000000" w:themeColor="text1"/>
          <w:sz w:val="20"/>
          <w:szCs w:val="20"/>
          <w:lang w:val="en-GB"/>
        </w:rPr>
        <w:t>202</w:t>
      </w:r>
      <w:r w:rsidR="00350DC7" w:rsidRPr="00A961AA">
        <w:rPr>
          <w:rFonts w:ascii="Arial" w:cs="Arial"/>
          <w:color w:val="000000" w:themeColor="text1"/>
          <w:sz w:val="20"/>
          <w:szCs w:val="20"/>
          <w:lang w:val="en-GB"/>
        </w:rPr>
        <w:t>2</w:t>
      </w:r>
      <w:r w:rsidRPr="00A961AA">
        <w:rPr>
          <w:rFonts w:ascii="Arial" w:cs="Arial"/>
          <w:color w:val="000000" w:themeColor="text1"/>
          <w:sz w:val="20"/>
          <w:szCs w:val="20"/>
          <w:lang w:val="en-US"/>
        </w:rPr>
        <w:t xml:space="preserve">, </w:t>
      </w:r>
      <w:r w:rsidR="006828F5" w:rsidRPr="00A961AA">
        <w:rPr>
          <w:rFonts w:ascii="Arial" w:cs="Arial"/>
          <w:color w:val="000000" w:themeColor="text1"/>
          <w:sz w:val="20"/>
          <w:szCs w:val="20"/>
          <w:lang w:val="en-US"/>
        </w:rPr>
        <w:t>The Group</w:t>
      </w:r>
      <w:r w:rsidR="004F4BBC" w:rsidRPr="00A961AA">
        <w:rPr>
          <w:rFonts w:ascii="Arial" w:cs="Arial"/>
          <w:color w:val="000000" w:themeColor="text1"/>
          <w:sz w:val="20"/>
          <w:szCs w:val="25"/>
          <w:lang w:val="en-GB"/>
        </w:rPr>
        <w:t>,</w:t>
      </w:r>
      <w:r w:rsidR="006828F5" w:rsidRPr="00A961AA">
        <w:rPr>
          <w:rFonts w:ascii="Arial" w:cs="Arial"/>
          <w:color w:val="000000" w:themeColor="text1"/>
          <w:sz w:val="20"/>
          <w:szCs w:val="20"/>
          <w:lang w:val="en-US"/>
        </w:rPr>
        <w:t xml:space="preserve"> the Company</w:t>
      </w:r>
      <w:r w:rsidR="004F4BBC" w:rsidRPr="00A961AA">
        <w:rPr>
          <w:rFonts w:ascii="Arial" w:cs="Arial"/>
          <w:color w:val="000000" w:themeColor="text1"/>
          <w:sz w:val="20"/>
          <w:szCs w:val="20"/>
          <w:lang w:val="en-US"/>
        </w:rPr>
        <w:t>, Amity Insurance Broker Company Limited and DP Survey &amp; Law Company Limited</w:t>
      </w:r>
      <w:r w:rsidR="00D16C0A" w:rsidRPr="00A961AA">
        <w:rPr>
          <w:rFonts w:ascii="Arial" w:cs="Arial"/>
          <w:color w:val="000000" w:themeColor="text1"/>
          <w:sz w:val="20"/>
          <w:szCs w:val="20"/>
          <w:lang w:val="en-US"/>
        </w:rPr>
        <w:t>’s</w:t>
      </w:r>
      <w:r w:rsidRPr="00A961AA">
        <w:rPr>
          <w:rFonts w:ascii="Arial" w:cs="Arial"/>
          <w:color w:val="000000" w:themeColor="text1"/>
          <w:sz w:val="20"/>
          <w:szCs w:val="20"/>
          <w:lang w:val="en-US"/>
        </w:rPr>
        <w:t xml:space="preserve"> statutory reserve </w:t>
      </w:r>
      <w:r w:rsidR="00D16C0A" w:rsidRPr="00A961AA">
        <w:rPr>
          <w:rFonts w:ascii="Arial" w:cs="Arial"/>
          <w:color w:val="000000" w:themeColor="text1"/>
          <w:sz w:val="20"/>
          <w:szCs w:val="20"/>
          <w:lang w:val="en-US"/>
        </w:rPr>
        <w:t xml:space="preserve">has reached </w:t>
      </w:r>
      <w:r w:rsidR="009D04E2" w:rsidRPr="00A961AA">
        <w:rPr>
          <w:rFonts w:ascii="Arial" w:cs="Arial"/>
          <w:color w:val="000000" w:themeColor="text1"/>
          <w:sz w:val="20"/>
          <w:szCs w:val="20"/>
          <w:lang w:val="en-GB"/>
        </w:rPr>
        <w:t>10</w:t>
      </w:r>
      <w:r w:rsidR="00D16C0A" w:rsidRPr="00A961AA">
        <w:rPr>
          <w:rFonts w:ascii="Arial" w:cs="Arial"/>
          <w:color w:val="000000" w:themeColor="text1"/>
          <w:sz w:val="20"/>
          <w:szCs w:val="20"/>
          <w:lang w:val="en-US"/>
        </w:rPr>
        <w:t>% of the registered capital.</w:t>
      </w:r>
    </w:p>
    <w:p w14:paraId="3C96E705" w14:textId="2AA793EB" w:rsidR="00256FA2" w:rsidRPr="00A961AA" w:rsidRDefault="00256FA2">
      <w:pPr>
        <w:overflowPunct/>
        <w:autoSpaceDE/>
        <w:autoSpaceDN/>
        <w:adjustRightInd/>
        <w:textAlignment w:val="auto"/>
        <w:rPr>
          <w:rFonts w:ascii="Arial" w:hAnsi="Arial" w:cs="Arial"/>
          <w:color w:val="000000" w:themeColor="text1"/>
          <w:sz w:val="20"/>
          <w:szCs w:val="20"/>
        </w:rPr>
      </w:pPr>
    </w:p>
    <w:p w14:paraId="79E278E2" w14:textId="5E6C4ABE" w:rsidR="00D16C0A" w:rsidRPr="00A961AA" w:rsidRDefault="00D16C0A">
      <w:pPr>
        <w:overflowPunct/>
        <w:autoSpaceDE/>
        <w:autoSpaceDN/>
        <w:adjustRightInd/>
        <w:textAlignment w:val="auto"/>
        <w:rPr>
          <w:rFonts w:ascii="Arial" w:hAnsi="Arial" w:cs="Arial"/>
          <w:i/>
          <w:iCs/>
          <w:color w:val="000000" w:themeColor="text1"/>
          <w:sz w:val="20"/>
          <w:szCs w:val="20"/>
        </w:rPr>
      </w:pPr>
      <w:r w:rsidRPr="00A961AA">
        <w:rPr>
          <w:rFonts w:ascii="Arial" w:hAnsi="Arial" w:cs="Arial"/>
          <w:i/>
          <w:iCs/>
          <w:color w:val="000000" w:themeColor="text1"/>
          <w:sz w:val="20"/>
          <w:szCs w:val="20"/>
        </w:rPr>
        <w:t>General reserve</w:t>
      </w:r>
    </w:p>
    <w:p w14:paraId="7B7C4797" w14:textId="69D373A0" w:rsidR="00D16C0A" w:rsidRPr="00A961AA" w:rsidRDefault="00D16C0A">
      <w:pPr>
        <w:overflowPunct/>
        <w:autoSpaceDE/>
        <w:autoSpaceDN/>
        <w:adjustRightInd/>
        <w:textAlignment w:val="auto"/>
        <w:rPr>
          <w:rFonts w:ascii="Arial" w:hAnsi="Arial" w:cs="Arial"/>
          <w:color w:val="000000" w:themeColor="text1"/>
          <w:sz w:val="20"/>
          <w:szCs w:val="20"/>
        </w:rPr>
      </w:pPr>
    </w:p>
    <w:p w14:paraId="7007A00E" w14:textId="12B4A9A0" w:rsidR="00D16C0A" w:rsidRPr="00A961AA" w:rsidRDefault="00D16C0A" w:rsidP="001A4E14">
      <w:pPr>
        <w:overflowPunct/>
        <w:autoSpaceDE/>
        <w:autoSpaceDN/>
        <w:adjustRightInd/>
        <w:jc w:val="both"/>
        <w:textAlignment w:val="auto"/>
        <w:rPr>
          <w:rFonts w:ascii="Arial" w:hAnsi="Arial" w:cs="Arial"/>
          <w:color w:val="000000" w:themeColor="text1"/>
          <w:sz w:val="20"/>
          <w:szCs w:val="20"/>
        </w:rPr>
      </w:pPr>
      <w:r w:rsidRPr="00A961AA">
        <w:rPr>
          <w:rFonts w:ascii="Arial" w:hAnsi="Arial" w:cs="Arial"/>
          <w:color w:val="000000" w:themeColor="text1"/>
          <w:sz w:val="20"/>
          <w:szCs w:val="20"/>
        </w:rPr>
        <w:t xml:space="preserve">The </w:t>
      </w:r>
      <w:r w:rsidR="00940B85" w:rsidRPr="00A961AA">
        <w:rPr>
          <w:rFonts w:ascii="Arial" w:hAnsi="Arial" w:cs="Arial"/>
          <w:color w:val="000000" w:themeColor="text1"/>
          <w:sz w:val="20"/>
          <w:szCs w:val="20"/>
        </w:rPr>
        <w:t xml:space="preserve">Group </w:t>
      </w:r>
      <w:r w:rsidRPr="00A961AA">
        <w:rPr>
          <w:rFonts w:ascii="Arial" w:hAnsi="Arial" w:cs="Arial"/>
          <w:color w:val="000000" w:themeColor="text1"/>
          <w:sz w:val="20"/>
          <w:szCs w:val="20"/>
        </w:rPr>
        <w:t>have appropriated a portion of retained earnings for the general reserve for their business activities in the future</w:t>
      </w:r>
      <w:r w:rsidR="00D52700" w:rsidRPr="00A961AA">
        <w:rPr>
          <w:rFonts w:ascii="Arial" w:hAnsi="Arial" w:cs="Arial"/>
          <w:color w:val="000000" w:themeColor="text1"/>
          <w:sz w:val="20"/>
          <w:szCs w:val="20"/>
        </w:rPr>
        <w:t>.</w:t>
      </w:r>
    </w:p>
    <w:p w14:paraId="04298EB3" w14:textId="3B01B3C1" w:rsidR="001A4E14" w:rsidRPr="00A961AA" w:rsidRDefault="001A4E14">
      <w:pPr>
        <w:overflowPunct/>
        <w:autoSpaceDE/>
        <w:autoSpaceDN/>
        <w:adjustRightInd/>
        <w:textAlignment w:val="auto"/>
        <w:rPr>
          <w:rFonts w:ascii="Arial" w:hAnsi="Arial" w:cs="Arial"/>
          <w:color w:val="000000" w:themeColor="text1"/>
          <w:sz w:val="20"/>
          <w:szCs w:val="20"/>
        </w:rPr>
      </w:pPr>
    </w:p>
    <w:p w14:paraId="4B59BF6D" w14:textId="484C38CC" w:rsidR="006B41CA" w:rsidRPr="00A961AA" w:rsidRDefault="006B41CA">
      <w:pPr>
        <w:overflowPunct/>
        <w:autoSpaceDE/>
        <w:autoSpaceDN/>
        <w:adjustRightInd/>
        <w:textAlignment w:val="auto"/>
        <w:rPr>
          <w:rFonts w:ascii="Arial" w:hAnsi="Arial" w:cs="Arial"/>
          <w:color w:val="000000" w:themeColor="text1"/>
          <w:sz w:val="20"/>
          <w:szCs w:val="20"/>
        </w:rPr>
      </w:pPr>
    </w:p>
    <w:p w14:paraId="2F2BC200" w14:textId="3CBE5650" w:rsidR="00D72E2F" w:rsidRPr="00A961AA" w:rsidRDefault="00D72E2F">
      <w:pPr>
        <w:overflowPunct/>
        <w:autoSpaceDE/>
        <w:autoSpaceDN/>
        <w:adjustRightInd/>
        <w:textAlignment w:val="auto"/>
        <w:rPr>
          <w:rFonts w:ascii="Arial" w:hAnsi="Arial" w:cs="Arial"/>
          <w:color w:val="000000" w:themeColor="text1"/>
          <w:sz w:val="20"/>
          <w:szCs w:val="20"/>
        </w:rPr>
      </w:pPr>
    </w:p>
    <w:p w14:paraId="6D020C82" w14:textId="02A6C214" w:rsidR="00D72E2F" w:rsidRPr="00A961AA" w:rsidRDefault="00D72E2F">
      <w:pPr>
        <w:overflowPunct/>
        <w:autoSpaceDE/>
        <w:autoSpaceDN/>
        <w:adjustRightInd/>
        <w:textAlignment w:val="auto"/>
        <w:rPr>
          <w:rFonts w:ascii="Arial" w:hAnsi="Arial" w:cs="Arial"/>
          <w:color w:val="000000" w:themeColor="text1"/>
          <w:sz w:val="20"/>
          <w:szCs w:val="20"/>
        </w:rPr>
      </w:pPr>
    </w:p>
    <w:p w14:paraId="52702DA4" w14:textId="3493C526" w:rsidR="00D72E2F" w:rsidRPr="00A961AA" w:rsidRDefault="00D72E2F">
      <w:pPr>
        <w:overflowPunct/>
        <w:autoSpaceDE/>
        <w:autoSpaceDN/>
        <w:adjustRightInd/>
        <w:textAlignment w:val="auto"/>
        <w:rPr>
          <w:rFonts w:ascii="Arial" w:hAnsi="Arial" w:cs="Arial"/>
          <w:color w:val="000000" w:themeColor="text1"/>
          <w:sz w:val="20"/>
          <w:szCs w:val="20"/>
        </w:rPr>
      </w:pPr>
    </w:p>
    <w:p w14:paraId="62AAFF33" w14:textId="550D3705" w:rsidR="00D72E2F" w:rsidRPr="00A961AA" w:rsidRDefault="00D72E2F">
      <w:pPr>
        <w:overflowPunct/>
        <w:autoSpaceDE/>
        <w:autoSpaceDN/>
        <w:adjustRightInd/>
        <w:textAlignment w:val="auto"/>
        <w:rPr>
          <w:rFonts w:ascii="Arial" w:hAnsi="Arial" w:cs="Arial"/>
          <w:color w:val="000000" w:themeColor="text1"/>
          <w:sz w:val="20"/>
          <w:szCs w:val="20"/>
        </w:rPr>
      </w:pPr>
    </w:p>
    <w:p w14:paraId="77049F71" w14:textId="0765B015" w:rsidR="00D72E2F" w:rsidRPr="00A961AA" w:rsidRDefault="00D72E2F">
      <w:pPr>
        <w:overflowPunct/>
        <w:autoSpaceDE/>
        <w:autoSpaceDN/>
        <w:adjustRightInd/>
        <w:textAlignment w:val="auto"/>
        <w:rPr>
          <w:rFonts w:ascii="Arial" w:hAnsi="Arial" w:cs="Arial"/>
          <w:color w:val="000000" w:themeColor="text1"/>
          <w:sz w:val="20"/>
          <w:szCs w:val="20"/>
        </w:rPr>
      </w:pPr>
    </w:p>
    <w:p w14:paraId="6320DD2F" w14:textId="7ED23FD1" w:rsidR="00D72E2F" w:rsidRPr="00A961AA" w:rsidRDefault="00D72E2F">
      <w:pPr>
        <w:overflowPunct/>
        <w:autoSpaceDE/>
        <w:autoSpaceDN/>
        <w:adjustRightInd/>
        <w:textAlignment w:val="auto"/>
        <w:rPr>
          <w:rFonts w:ascii="Arial" w:hAnsi="Arial" w:cs="Arial"/>
          <w:color w:val="000000" w:themeColor="text1"/>
          <w:sz w:val="20"/>
          <w:szCs w:val="20"/>
        </w:rPr>
      </w:pPr>
    </w:p>
    <w:p w14:paraId="62E73CC5" w14:textId="5C13378B" w:rsidR="00D72E2F" w:rsidRPr="00A961AA" w:rsidRDefault="00D72E2F">
      <w:pPr>
        <w:overflowPunct/>
        <w:autoSpaceDE/>
        <w:autoSpaceDN/>
        <w:adjustRightInd/>
        <w:textAlignment w:val="auto"/>
        <w:rPr>
          <w:rFonts w:ascii="Arial" w:hAnsi="Arial" w:cs="Arial"/>
          <w:color w:val="000000" w:themeColor="text1"/>
          <w:sz w:val="20"/>
          <w:szCs w:val="20"/>
        </w:rPr>
      </w:pPr>
    </w:p>
    <w:p w14:paraId="6846B180" w14:textId="7B0FBC98" w:rsidR="0091460B" w:rsidRPr="00A961AA" w:rsidRDefault="0091460B">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3B912A21" w14:textId="77777777">
        <w:trPr>
          <w:trHeight w:val="386"/>
        </w:trPr>
        <w:tc>
          <w:tcPr>
            <w:tcW w:w="9043" w:type="dxa"/>
            <w:shd w:val="clear" w:color="auto" w:fill="FFA543"/>
            <w:vAlign w:val="center"/>
          </w:tcPr>
          <w:p w14:paraId="49542160" w14:textId="6F597C73" w:rsidR="00256FA2" w:rsidRPr="00A961AA" w:rsidRDefault="00E36E66">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30</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Dividend paid</w:t>
            </w:r>
          </w:p>
        </w:tc>
      </w:tr>
    </w:tbl>
    <w:p w14:paraId="3C0191BA" w14:textId="77777777" w:rsidR="00A846D9" w:rsidRPr="00A961AA" w:rsidRDefault="00A846D9" w:rsidP="001D7FDD">
      <w:pPr>
        <w:jc w:val="both"/>
        <w:rPr>
          <w:rFonts w:ascii="Arial" w:hAnsi="Arial" w:cs="Arial"/>
          <w:color w:val="000000" w:themeColor="text1"/>
          <w:spacing w:val="-2"/>
          <w:sz w:val="20"/>
          <w:szCs w:val="20"/>
          <w:u w:val="single"/>
        </w:rPr>
      </w:pPr>
    </w:p>
    <w:p w14:paraId="09667E3F" w14:textId="5742E2BF" w:rsidR="00504ADF" w:rsidRPr="00A961AA" w:rsidRDefault="00C3451E" w:rsidP="001D7FDD">
      <w:pPr>
        <w:jc w:val="both"/>
        <w:rPr>
          <w:rFonts w:ascii="Arial" w:hAnsi="Arial" w:cs="Arial"/>
          <w:color w:val="000000" w:themeColor="text1"/>
          <w:spacing w:val="-2"/>
          <w:sz w:val="20"/>
          <w:szCs w:val="20"/>
          <w:u w:val="single"/>
        </w:rPr>
      </w:pPr>
      <w:r w:rsidRPr="00A961AA">
        <w:rPr>
          <w:rFonts w:ascii="Arial" w:hAnsi="Arial" w:cs="Arial"/>
          <w:color w:val="000000" w:themeColor="text1"/>
          <w:spacing w:val="-2"/>
          <w:sz w:val="20"/>
          <w:szCs w:val="20"/>
          <w:u w:val="single"/>
        </w:rPr>
        <w:t>Separate financial statements</w:t>
      </w:r>
    </w:p>
    <w:p w14:paraId="3C05F3BB" w14:textId="77777777" w:rsidR="00504ADF" w:rsidRPr="00A961AA" w:rsidRDefault="00504ADF" w:rsidP="001D7FDD">
      <w:pPr>
        <w:jc w:val="both"/>
        <w:rPr>
          <w:rFonts w:ascii="Arial" w:hAnsi="Arial" w:cs="Arial"/>
          <w:color w:val="000000" w:themeColor="text1"/>
          <w:spacing w:val="-2"/>
          <w:sz w:val="20"/>
          <w:szCs w:val="20"/>
        </w:rPr>
      </w:pPr>
    </w:p>
    <w:p w14:paraId="743F79D2" w14:textId="77777777" w:rsidR="0018696F" w:rsidRPr="00A961AA" w:rsidRDefault="0018696F" w:rsidP="0018696F">
      <w:pPr>
        <w:jc w:val="both"/>
        <w:rPr>
          <w:rFonts w:ascii="Arial" w:hAnsi="Arial" w:cs="Arial"/>
          <w:spacing w:val="-6"/>
          <w:sz w:val="20"/>
          <w:szCs w:val="20"/>
        </w:rPr>
      </w:pPr>
      <w:r w:rsidRPr="00A961AA">
        <w:rPr>
          <w:rFonts w:ascii="Arial" w:hAnsi="Arial" w:cs="Arial"/>
          <w:spacing w:val="-6"/>
          <w:sz w:val="20"/>
          <w:szCs w:val="20"/>
        </w:rPr>
        <w:t xml:space="preserve">At the Board of Directors’ meeting no. 8 held on 29 August 2023, the directors approved an interim dividend from retained earnings for period ended 31 August 2023 at Baht 0.50 per share, </w:t>
      </w:r>
      <w:proofErr w:type="spellStart"/>
      <w:r w:rsidRPr="00A961AA">
        <w:rPr>
          <w:rFonts w:ascii="Arial" w:hAnsi="Arial" w:cs="Arial"/>
          <w:spacing w:val="-6"/>
          <w:sz w:val="20"/>
          <w:szCs w:val="20"/>
        </w:rPr>
        <w:t>totalling</w:t>
      </w:r>
      <w:proofErr w:type="spellEnd"/>
      <w:r w:rsidRPr="00A961AA">
        <w:rPr>
          <w:rFonts w:ascii="Arial" w:hAnsi="Arial" w:cs="Arial"/>
          <w:spacing w:val="-6"/>
          <w:sz w:val="20"/>
          <w:szCs w:val="20"/>
        </w:rPr>
        <w:t xml:space="preserve"> Baht 297,146,168. Such dividend was paid to the shareholders on 28 September 2023. </w:t>
      </w:r>
    </w:p>
    <w:p w14:paraId="42316B52" w14:textId="77777777" w:rsidR="0018696F" w:rsidRPr="00A961AA" w:rsidRDefault="0018696F" w:rsidP="0018696F">
      <w:pPr>
        <w:jc w:val="both"/>
        <w:rPr>
          <w:rFonts w:ascii="Arial" w:hAnsi="Arial" w:cs="Arial"/>
          <w:spacing w:val="-2"/>
          <w:sz w:val="16"/>
          <w:szCs w:val="16"/>
        </w:rPr>
      </w:pPr>
    </w:p>
    <w:p w14:paraId="7CEEF058" w14:textId="77777777" w:rsidR="0018696F" w:rsidRPr="00A961AA" w:rsidRDefault="0018696F" w:rsidP="0018696F">
      <w:pPr>
        <w:jc w:val="both"/>
        <w:rPr>
          <w:rFonts w:ascii="Arial" w:hAnsi="Arial" w:cs="Arial"/>
          <w:spacing w:val="-2"/>
          <w:sz w:val="20"/>
          <w:szCs w:val="20"/>
          <w:cs/>
        </w:rPr>
      </w:pPr>
      <w:r w:rsidRPr="00A961AA">
        <w:rPr>
          <w:rFonts w:ascii="Arial" w:hAnsi="Arial" w:cs="Arial"/>
          <w:spacing w:val="-2"/>
          <w:sz w:val="20"/>
          <w:szCs w:val="20"/>
        </w:rPr>
        <w:t xml:space="preserve">At the Annual General Meeting of the shareholders of the Company held on 26 April 2023, the shareholders approved the payment of annual dividend from net profit for the year ended 31 December 2022 at Baht 0.75 per share, </w:t>
      </w:r>
      <w:proofErr w:type="spellStart"/>
      <w:r w:rsidRPr="00A961AA">
        <w:rPr>
          <w:rFonts w:ascii="Arial" w:hAnsi="Arial" w:cs="Arial"/>
          <w:spacing w:val="-2"/>
          <w:sz w:val="20"/>
          <w:szCs w:val="20"/>
        </w:rPr>
        <w:t>totalling</w:t>
      </w:r>
      <w:proofErr w:type="spellEnd"/>
      <w:r w:rsidRPr="00A961AA">
        <w:rPr>
          <w:rFonts w:ascii="Arial" w:hAnsi="Arial" w:cs="Arial"/>
          <w:spacing w:val="-2"/>
          <w:sz w:val="20"/>
          <w:szCs w:val="20"/>
        </w:rPr>
        <w:t xml:space="preserve"> Baht 445,719,252. Such dividend was paid to the shareholders on 22 May 2023.</w:t>
      </w:r>
    </w:p>
    <w:p w14:paraId="75874BB6" w14:textId="77777777" w:rsidR="0018696F" w:rsidRPr="00A961AA" w:rsidRDefault="0018696F" w:rsidP="0018696F">
      <w:pPr>
        <w:jc w:val="both"/>
        <w:rPr>
          <w:rFonts w:ascii="Arial" w:hAnsi="Arial" w:cs="Arial"/>
          <w:spacing w:val="-2"/>
          <w:sz w:val="16"/>
          <w:szCs w:val="16"/>
        </w:rPr>
      </w:pPr>
    </w:p>
    <w:p w14:paraId="674EE875" w14:textId="7CB44B0C" w:rsidR="00C74329" w:rsidRPr="00A961AA" w:rsidRDefault="00C74329" w:rsidP="001D7FDD">
      <w:p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At the Board of Directors’ meeting no. 8 held on 30 August 2022, the directors approved an interim dividend from net profit for period ended 31 August 2022 at Baht 0.50 per share,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297,146,168</w:t>
      </w:r>
      <w:r w:rsidR="00BD71B7" w:rsidRPr="00A961AA">
        <w:rPr>
          <w:rFonts w:ascii="Arial" w:hAnsi="Arial" w:cs="Arial"/>
          <w:color w:val="000000" w:themeColor="text1"/>
          <w:spacing w:val="-2"/>
          <w:sz w:val="20"/>
          <w:szCs w:val="20"/>
        </w:rPr>
        <w:t>.</w:t>
      </w:r>
      <w:r w:rsidRPr="00A961AA">
        <w:rPr>
          <w:rFonts w:ascii="Arial" w:hAnsi="Arial" w:cs="Arial"/>
          <w:color w:val="000000" w:themeColor="text1"/>
          <w:spacing w:val="-2"/>
          <w:sz w:val="20"/>
          <w:szCs w:val="20"/>
        </w:rPr>
        <w:t xml:space="preserve"> Such dividend was paid to the shareholders on 28 September 2022 and appropriate its net income to legal reserve amounting to Baht 15,087,938.</w:t>
      </w:r>
    </w:p>
    <w:p w14:paraId="5938AE3D" w14:textId="77777777" w:rsidR="00C74329" w:rsidRPr="00A961AA" w:rsidRDefault="00C74329" w:rsidP="001D7FDD">
      <w:pPr>
        <w:jc w:val="both"/>
        <w:rPr>
          <w:rFonts w:ascii="Arial" w:hAnsi="Arial" w:cs="Arial"/>
          <w:color w:val="000000" w:themeColor="text1"/>
          <w:spacing w:val="-2"/>
          <w:sz w:val="20"/>
          <w:szCs w:val="20"/>
        </w:rPr>
      </w:pPr>
    </w:p>
    <w:p w14:paraId="711D38BF" w14:textId="2BB00F89" w:rsidR="004E3146" w:rsidRPr="00A961AA" w:rsidRDefault="00C74329" w:rsidP="001D7FDD">
      <w:pPr>
        <w:jc w:val="both"/>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At the Board of Directors’ meeting no. 5 held on 31 May 2022, the directors approved an interim dividend from net profit for period ended 31 March 2022 at Baht 1.30 per share,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772,580,037. Such dividend will be paid to the shareholders on 24 June 2022 and appropriate its net income to legal reserve amounting to Baht 44,341,296.</w:t>
      </w:r>
    </w:p>
    <w:p w14:paraId="076EEA56" w14:textId="77777777" w:rsidR="004E3146" w:rsidRPr="00A961AA" w:rsidRDefault="004E3146">
      <w:pPr>
        <w:overflowPunct/>
        <w:autoSpaceDE/>
        <w:autoSpaceDN/>
        <w:adjustRightInd/>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br w:type="page"/>
      </w:r>
    </w:p>
    <w:p w14:paraId="0916E469" w14:textId="16E7C963" w:rsidR="00504ADF" w:rsidRPr="00A961AA" w:rsidRDefault="00C3451E" w:rsidP="00C3451E">
      <w:pPr>
        <w:jc w:val="both"/>
        <w:rPr>
          <w:rFonts w:ascii="Arial" w:hAnsi="Arial" w:cs="Arial"/>
          <w:color w:val="000000" w:themeColor="text1"/>
          <w:spacing w:val="-2"/>
          <w:sz w:val="20"/>
          <w:szCs w:val="20"/>
          <w:u w:val="single"/>
        </w:rPr>
      </w:pPr>
      <w:r w:rsidRPr="00A961AA">
        <w:rPr>
          <w:rFonts w:ascii="Arial" w:hAnsi="Arial" w:cs="Arial"/>
          <w:color w:val="000000" w:themeColor="text1"/>
          <w:spacing w:val="-2"/>
          <w:sz w:val="20"/>
          <w:szCs w:val="20"/>
          <w:u w:val="single"/>
        </w:rPr>
        <w:lastRenderedPageBreak/>
        <w:t>Consolidated</w:t>
      </w:r>
      <w:r w:rsidRPr="00A961AA">
        <w:rPr>
          <w:rFonts w:ascii="Arial" w:hAnsi="Arial" w:cs="Arial"/>
          <w:color w:val="000000" w:themeColor="text1"/>
          <w:spacing w:val="-2"/>
          <w:sz w:val="20"/>
          <w:szCs w:val="20"/>
          <w:u w:val="single"/>
          <w:cs/>
        </w:rPr>
        <w:t xml:space="preserve"> </w:t>
      </w:r>
      <w:r w:rsidRPr="00A961AA">
        <w:rPr>
          <w:rFonts w:ascii="Arial" w:hAnsi="Arial" w:cs="Arial"/>
          <w:color w:val="000000" w:themeColor="text1"/>
          <w:spacing w:val="-2"/>
          <w:sz w:val="20"/>
          <w:szCs w:val="20"/>
          <w:u w:val="single"/>
        </w:rPr>
        <w:t xml:space="preserve">financial </w:t>
      </w:r>
      <w:proofErr w:type="gramStart"/>
      <w:r w:rsidRPr="00A961AA">
        <w:rPr>
          <w:rFonts w:ascii="Arial" w:hAnsi="Arial" w:cs="Arial"/>
          <w:color w:val="000000" w:themeColor="text1"/>
          <w:spacing w:val="-2"/>
          <w:sz w:val="20"/>
          <w:szCs w:val="20"/>
          <w:u w:val="single"/>
        </w:rPr>
        <w:t>statements</w:t>
      </w:r>
      <w:proofErr w:type="gramEnd"/>
    </w:p>
    <w:p w14:paraId="4E454EB6" w14:textId="0BF6DC98" w:rsidR="00504ADF" w:rsidRPr="00A961AA" w:rsidRDefault="00504ADF" w:rsidP="001D7FDD">
      <w:pPr>
        <w:jc w:val="both"/>
        <w:rPr>
          <w:rFonts w:ascii="Arial" w:hAnsi="Arial" w:cs="Arial"/>
          <w:color w:val="000000" w:themeColor="text1"/>
          <w:spacing w:val="-2"/>
          <w:sz w:val="20"/>
          <w:szCs w:val="20"/>
        </w:rPr>
      </w:pPr>
    </w:p>
    <w:p w14:paraId="07551BC7" w14:textId="77777777" w:rsidR="0018696F" w:rsidRPr="00A961AA" w:rsidRDefault="0018696F" w:rsidP="0018696F">
      <w:pPr>
        <w:jc w:val="both"/>
        <w:rPr>
          <w:rFonts w:ascii="Arial" w:hAnsi="Arial" w:cs="Arial"/>
          <w:spacing w:val="-6"/>
          <w:sz w:val="20"/>
          <w:szCs w:val="20"/>
        </w:rPr>
      </w:pPr>
      <w:r w:rsidRPr="00A961AA">
        <w:rPr>
          <w:rFonts w:ascii="Arial" w:hAnsi="Arial" w:cs="Arial"/>
          <w:spacing w:val="-6"/>
          <w:sz w:val="20"/>
          <w:szCs w:val="20"/>
        </w:rPr>
        <w:t xml:space="preserve">At the Board of Directors' meeting no. 3 of TIP ISB Company Limited held on 25 September 2023, the directors approved an interim dividend from net profit for period ended 30 June 2023 at Baht 0.70 per share, </w:t>
      </w:r>
      <w:proofErr w:type="spellStart"/>
      <w:r w:rsidRPr="00A961AA">
        <w:rPr>
          <w:rFonts w:ascii="Arial" w:hAnsi="Arial" w:cs="Arial"/>
          <w:spacing w:val="-6"/>
          <w:sz w:val="20"/>
          <w:szCs w:val="20"/>
        </w:rPr>
        <w:t>totalling</w:t>
      </w:r>
      <w:proofErr w:type="spellEnd"/>
      <w:r w:rsidRPr="00A961AA">
        <w:rPr>
          <w:rFonts w:ascii="Arial" w:hAnsi="Arial" w:cs="Arial"/>
          <w:spacing w:val="-6"/>
          <w:sz w:val="20"/>
          <w:szCs w:val="20"/>
        </w:rPr>
        <w:t xml:space="preserve"> Baht 14,000,000. Such dividend was paid to the shareholders on 28 </w:t>
      </w:r>
      <w:proofErr w:type="gramStart"/>
      <w:r w:rsidRPr="00A961AA">
        <w:rPr>
          <w:rFonts w:ascii="Arial" w:hAnsi="Arial" w:cs="Arial"/>
          <w:spacing w:val="-6"/>
          <w:sz w:val="20"/>
          <w:szCs w:val="20"/>
        </w:rPr>
        <w:t>September  2023</w:t>
      </w:r>
      <w:proofErr w:type="gramEnd"/>
      <w:r w:rsidRPr="00A961AA">
        <w:rPr>
          <w:rFonts w:ascii="Arial" w:hAnsi="Arial" w:cs="Arial"/>
          <w:spacing w:val="-6"/>
          <w:sz w:val="20"/>
          <w:szCs w:val="20"/>
        </w:rPr>
        <w:t xml:space="preserve">. </w:t>
      </w:r>
      <w:r w:rsidRPr="00A961AA">
        <w:rPr>
          <w:rFonts w:ascii="Arial" w:hAnsi="Arial" w:cs="Arial"/>
          <w:spacing w:val="-8"/>
          <w:sz w:val="20"/>
          <w:szCs w:val="20"/>
        </w:rPr>
        <w:t>and appropriate its retained earnings to legal reserve amounting to Baht 957,999.</w:t>
      </w:r>
    </w:p>
    <w:p w14:paraId="6717657A" w14:textId="77777777" w:rsidR="0018696F" w:rsidRPr="00A961AA" w:rsidRDefault="0018696F" w:rsidP="0018696F">
      <w:pPr>
        <w:jc w:val="both"/>
        <w:rPr>
          <w:rFonts w:ascii="Arial" w:hAnsi="Arial" w:cs="Arial"/>
          <w:spacing w:val="-2"/>
          <w:sz w:val="20"/>
          <w:szCs w:val="20"/>
        </w:rPr>
      </w:pPr>
    </w:p>
    <w:p w14:paraId="079CDE67" w14:textId="2A4B932B" w:rsidR="0018696F" w:rsidRPr="00A961AA" w:rsidRDefault="0018696F" w:rsidP="0018696F">
      <w:pPr>
        <w:jc w:val="both"/>
        <w:rPr>
          <w:rFonts w:ascii="Arial" w:hAnsi="Arial" w:cs="Arial"/>
          <w:spacing w:val="-6"/>
          <w:sz w:val="20"/>
          <w:szCs w:val="20"/>
        </w:rPr>
      </w:pPr>
      <w:r w:rsidRPr="00A961AA">
        <w:rPr>
          <w:rFonts w:ascii="Arial" w:hAnsi="Arial" w:cs="Arial"/>
          <w:spacing w:val="-6"/>
          <w:sz w:val="20"/>
          <w:szCs w:val="20"/>
        </w:rPr>
        <w:t xml:space="preserve">At the Board of Directors' meeting no. 8 of </w:t>
      </w:r>
      <w:proofErr w:type="spellStart"/>
      <w:r w:rsidRPr="00A961AA">
        <w:rPr>
          <w:rFonts w:ascii="Arial" w:hAnsi="Arial" w:cs="Arial"/>
          <w:spacing w:val="-6"/>
          <w:sz w:val="20"/>
          <w:szCs w:val="20"/>
        </w:rPr>
        <w:t>Dhipaya</w:t>
      </w:r>
      <w:proofErr w:type="spellEnd"/>
      <w:r w:rsidRPr="00A961AA">
        <w:rPr>
          <w:rFonts w:ascii="Arial" w:hAnsi="Arial" w:cs="Arial"/>
          <w:spacing w:val="-6"/>
          <w:sz w:val="20"/>
          <w:szCs w:val="20"/>
        </w:rPr>
        <w:t xml:space="preserve"> Insurance</w:t>
      </w:r>
      <w:r w:rsidRPr="00A961AA">
        <w:rPr>
          <w:rFonts w:ascii="Arial" w:hAnsi="Arial" w:cs="Arial"/>
          <w:spacing w:val="-6"/>
          <w:sz w:val="20"/>
          <w:szCs w:val="20"/>
          <w:cs/>
        </w:rPr>
        <w:t xml:space="preserve"> </w:t>
      </w:r>
      <w:r w:rsidRPr="00A961AA">
        <w:rPr>
          <w:rFonts w:ascii="Arial" w:hAnsi="Arial" w:cs="Arial"/>
          <w:spacing w:val="-6"/>
          <w:sz w:val="20"/>
          <w:szCs w:val="20"/>
        </w:rPr>
        <w:t>Public Company Limited (“</w:t>
      </w:r>
      <w:proofErr w:type="spellStart"/>
      <w:r w:rsidRPr="00A961AA">
        <w:rPr>
          <w:rFonts w:ascii="Arial" w:hAnsi="Arial" w:cs="Arial"/>
          <w:spacing w:val="-6"/>
          <w:sz w:val="20"/>
          <w:szCs w:val="20"/>
        </w:rPr>
        <w:t>Dhipaya</w:t>
      </w:r>
      <w:proofErr w:type="spellEnd"/>
      <w:r w:rsidRPr="00A961AA">
        <w:rPr>
          <w:rFonts w:ascii="Arial" w:hAnsi="Arial" w:cs="Arial"/>
          <w:spacing w:val="-6"/>
          <w:sz w:val="20"/>
          <w:szCs w:val="20"/>
        </w:rPr>
        <w:t xml:space="preserve"> Insurance”) held on 29 August 2023, the directors approved an interim dividend from net profit for period ended 30 June 2023 at Baht 0.50 per share, </w:t>
      </w:r>
      <w:proofErr w:type="spellStart"/>
      <w:r w:rsidRPr="00A961AA">
        <w:rPr>
          <w:rFonts w:ascii="Arial" w:hAnsi="Arial" w:cs="Arial"/>
          <w:spacing w:val="-6"/>
          <w:sz w:val="20"/>
          <w:szCs w:val="20"/>
        </w:rPr>
        <w:t>totalling</w:t>
      </w:r>
      <w:proofErr w:type="spellEnd"/>
      <w:r w:rsidRPr="00A961AA">
        <w:rPr>
          <w:rFonts w:ascii="Arial" w:hAnsi="Arial" w:cs="Arial"/>
          <w:spacing w:val="-6"/>
          <w:sz w:val="20"/>
          <w:szCs w:val="20"/>
        </w:rPr>
        <w:t xml:space="preserve"> Baht 300,000,000. Such dividend was paid to the shareholders on </w:t>
      </w:r>
      <w:r w:rsidR="00AB5380" w:rsidRPr="00A961AA">
        <w:rPr>
          <w:rFonts w:ascii="Arial" w:hAnsi="Arial" w:cs="Arial"/>
          <w:spacing w:val="-6"/>
          <w:sz w:val="20"/>
          <w:szCs w:val="20"/>
        </w:rPr>
        <w:br/>
      </w:r>
      <w:r w:rsidRPr="00A961AA">
        <w:rPr>
          <w:rFonts w:ascii="Arial" w:hAnsi="Arial" w:cs="Arial"/>
          <w:spacing w:val="-6"/>
          <w:sz w:val="20"/>
          <w:szCs w:val="20"/>
        </w:rPr>
        <w:t>22 September 2023.</w:t>
      </w:r>
    </w:p>
    <w:p w14:paraId="280CCA2B" w14:textId="77777777" w:rsidR="0018696F" w:rsidRPr="00A961AA" w:rsidRDefault="0018696F" w:rsidP="0018696F">
      <w:pPr>
        <w:jc w:val="both"/>
        <w:rPr>
          <w:rFonts w:ascii="Arial" w:hAnsi="Arial" w:cs="Arial"/>
          <w:spacing w:val="-2"/>
          <w:sz w:val="20"/>
          <w:szCs w:val="20"/>
        </w:rPr>
      </w:pPr>
    </w:p>
    <w:p w14:paraId="0DB4A8AB" w14:textId="77777777" w:rsidR="0018696F" w:rsidRPr="00A961AA" w:rsidRDefault="0018696F" w:rsidP="0018696F">
      <w:pPr>
        <w:jc w:val="both"/>
        <w:rPr>
          <w:rFonts w:ascii="Arial" w:hAnsi="Arial" w:cs="Arial"/>
          <w:spacing w:val="-8"/>
          <w:sz w:val="20"/>
          <w:szCs w:val="20"/>
        </w:rPr>
      </w:pPr>
      <w:r w:rsidRPr="00A961AA">
        <w:rPr>
          <w:rFonts w:ascii="Arial" w:hAnsi="Arial" w:cs="Arial"/>
          <w:spacing w:val="-8"/>
          <w:sz w:val="20"/>
          <w:szCs w:val="20"/>
        </w:rPr>
        <w:t xml:space="preserve">At the Annual General Meeting of the shareholders of DP Survey &amp; Law Company Limited held on 19 April 2023, the shareholders approved the payment of annual dividend from net profit for the year ended 31 December 2022 at Baht 80 per share, </w:t>
      </w:r>
      <w:proofErr w:type="spellStart"/>
      <w:r w:rsidRPr="00A961AA">
        <w:rPr>
          <w:rFonts w:ascii="Arial" w:hAnsi="Arial" w:cs="Arial"/>
          <w:spacing w:val="-8"/>
          <w:sz w:val="20"/>
          <w:szCs w:val="20"/>
        </w:rPr>
        <w:t>totalling</w:t>
      </w:r>
      <w:proofErr w:type="spellEnd"/>
      <w:r w:rsidRPr="00A961AA">
        <w:rPr>
          <w:rFonts w:ascii="Arial" w:hAnsi="Arial" w:cs="Arial"/>
          <w:spacing w:val="-8"/>
          <w:sz w:val="20"/>
          <w:szCs w:val="20"/>
        </w:rPr>
        <w:t xml:space="preserve"> Baht 17,360,000. Such dividend was paid to the shareholders on 21 April 2023.</w:t>
      </w:r>
    </w:p>
    <w:p w14:paraId="66B761D0" w14:textId="77777777" w:rsidR="0018696F" w:rsidRPr="00A961AA" w:rsidRDefault="0018696F" w:rsidP="0018696F">
      <w:pPr>
        <w:jc w:val="both"/>
        <w:rPr>
          <w:rFonts w:ascii="Arial" w:hAnsi="Arial" w:cs="Arial"/>
          <w:spacing w:val="-2"/>
          <w:sz w:val="20"/>
          <w:szCs w:val="20"/>
        </w:rPr>
      </w:pPr>
    </w:p>
    <w:p w14:paraId="24306386" w14:textId="77777777" w:rsidR="0018696F" w:rsidRPr="00A961AA" w:rsidRDefault="0018696F" w:rsidP="0018696F">
      <w:pPr>
        <w:jc w:val="both"/>
        <w:rPr>
          <w:rFonts w:ascii="Arial" w:hAnsi="Arial" w:cs="Arial"/>
          <w:spacing w:val="-8"/>
          <w:sz w:val="20"/>
          <w:szCs w:val="20"/>
        </w:rPr>
      </w:pPr>
      <w:r w:rsidRPr="00A961AA">
        <w:rPr>
          <w:rFonts w:ascii="Arial" w:hAnsi="Arial" w:cs="Arial"/>
          <w:spacing w:val="-8"/>
          <w:sz w:val="20"/>
          <w:szCs w:val="20"/>
        </w:rPr>
        <w:t xml:space="preserve">At the Annual General Meeting of the shareholders of Amity Insurance Broker Company Limited held on 18 April 2023, the shareholders approved the payment of annual dividend from net profit for the year ended 31 December 2022 at Baht 445 per share, </w:t>
      </w:r>
      <w:proofErr w:type="spellStart"/>
      <w:r w:rsidRPr="00A961AA">
        <w:rPr>
          <w:rFonts w:ascii="Arial" w:hAnsi="Arial" w:cs="Arial"/>
          <w:spacing w:val="-8"/>
          <w:sz w:val="20"/>
          <w:szCs w:val="20"/>
        </w:rPr>
        <w:t>totalling</w:t>
      </w:r>
      <w:proofErr w:type="spellEnd"/>
      <w:r w:rsidRPr="00A961AA">
        <w:rPr>
          <w:rFonts w:ascii="Arial" w:hAnsi="Arial" w:cs="Arial"/>
          <w:spacing w:val="-8"/>
          <w:sz w:val="20"/>
          <w:szCs w:val="20"/>
        </w:rPr>
        <w:t xml:space="preserve"> Baht 8,900,000. Such dividend was paid to the shareholders on 21 April 2023.</w:t>
      </w:r>
    </w:p>
    <w:p w14:paraId="6F66C1ED" w14:textId="77777777" w:rsidR="0018696F" w:rsidRPr="00A961AA" w:rsidRDefault="0018696F" w:rsidP="0018696F">
      <w:pPr>
        <w:jc w:val="both"/>
        <w:rPr>
          <w:rFonts w:ascii="Arial" w:hAnsi="Arial" w:cs="Arial"/>
          <w:spacing w:val="-2"/>
          <w:sz w:val="20"/>
          <w:szCs w:val="20"/>
        </w:rPr>
      </w:pPr>
    </w:p>
    <w:p w14:paraId="542A8E6B" w14:textId="77777777" w:rsidR="0018696F" w:rsidRPr="00A961AA" w:rsidRDefault="0018696F" w:rsidP="0018696F">
      <w:pPr>
        <w:jc w:val="both"/>
        <w:rPr>
          <w:rFonts w:ascii="Arial" w:hAnsi="Arial" w:cs="Arial"/>
          <w:spacing w:val="-8"/>
          <w:sz w:val="20"/>
          <w:szCs w:val="20"/>
        </w:rPr>
      </w:pPr>
      <w:r w:rsidRPr="00A961AA">
        <w:rPr>
          <w:rFonts w:ascii="Arial" w:hAnsi="Arial" w:cs="Arial"/>
          <w:spacing w:val="-8"/>
          <w:sz w:val="20"/>
          <w:szCs w:val="20"/>
        </w:rPr>
        <w:t xml:space="preserve">At the Annual General Meeting of the shareholders of </w:t>
      </w:r>
      <w:proofErr w:type="spellStart"/>
      <w:r w:rsidRPr="00A961AA">
        <w:rPr>
          <w:rFonts w:ascii="Arial" w:hAnsi="Arial" w:cs="Arial"/>
          <w:spacing w:val="-8"/>
          <w:sz w:val="20"/>
          <w:szCs w:val="20"/>
        </w:rPr>
        <w:t>Dhipaya</w:t>
      </w:r>
      <w:proofErr w:type="spellEnd"/>
      <w:r w:rsidRPr="00A961AA">
        <w:rPr>
          <w:rFonts w:ascii="Arial" w:hAnsi="Arial" w:cs="Arial"/>
          <w:spacing w:val="-8"/>
          <w:sz w:val="20"/>
          <w:szCs w:val="20"/>
        </w:rPr>
        <w:t xml:space="preserve"> Training Centre Company Limited held on 10 April 2023, the shareholders approved the payment of annual dividend from net profit for the year ended 31 December 2022 at Baht 60 per share, </w:t>
      </w:r>
      <w:proofErr w:type="spellStart"/>
      <w:r w:rsidRPr="00A961AA">
        <w:rPr>
          <w:rFonts w:ascii="Arial" w:hAnsi="Arial" w:cs="Arial"/>
          <w:spacing w:val="-8"/>
          <w:sz w:val="20"/>
          <w:szCs w:val="20"/>
        </w:rPr>
        <w:t>totalling</w:t>
      </w:r>
      <w:proofErr w:type="spellEnd"/>
      <w:r w:rsidRPr="00A961AA">
        <w:rPr>
          <w:rFonts w:ascii="Arial" w:hAnsi="Arial" w:cs="Arial"/>
          <w:spacing w:val="-8"/>
          <w:sz w:val="20"/>
          <w:szCs w:val="20"/>
        </w:rPr>
        <w:t xml:space="preserve"> Baht 3,000,000. Such dividend was paid to the shareholders on 25 April 2023 and appropriate its retained earnings to legal reserve amounting to Baht 150,000.</w:t>
      </w:r>
    </w:p>
    <w:p w14:paraId="7FA6794E" w14:textId="77777777" w:rsidR="0018696F" w:rsidRPr="00A961AA" w:rsidRDefault="0018696F" w:rsidP="0018696F">
      <w:pPr>
        <w:jc w:val="both"/>
        <w:rPr>
          <w:rFonts w:ascii="Arial" w:hAnsi="Arial" w:cs="Arial"/>
          <w:spacing w:val="-2"/>
          <w:sz w:val="20"/>
          <w:szCs w:val="20"/>
        </w:rPr>
      </w:pPr>
    </w:p>
    <w:p w14:paraId="3088AEC1" w14:textId="77777777" w:rsidR="0018696F" w:rsidRPr="00A961AA" w:rsidRDefault="0018696F" w:rsidP="0018696F">
      <w:pPr>
        <w:jc w:val="both"/>
        <w:rPr>
          <w:rFonts w:ascii="Arial" w:hAnsi="Arial" w:cs="Arial"/>
          <w:spacing w:val="-8"/>
          <w:sz w:val="20"/>
          <w:szCs w:val="20"/>
        </w:rPr>
      </w:pPr>
      <w:r w:rsidRPr="00A961AA">
        <w:rPr>
          <w:rFonts w:ascii="Arial" w:hAnsi="Arial" w:cs="Arial"/>
          <w:spacing w:val="-8"/>
          <w:sz w:val="20"/>
          <w:szCs w:val="20"/>
        </w:rPr>
        <w:t xml:space="preserve">At the Annual General Meeting of the shareholders of </w:t>
      </w:r>
      <w:proofErr w:type="spellStart"/>
      <w:r w:rsidRPr="00A961AA">
        <w:rPr>
          <w:rFonts w:ascii="Arial" w:hAnsi="Arial" w:cs="Arial"/>
          <w:spacing w:val="-6"/>
          <w:sz w:val="20"/>
          <w:szCs w:val="20"/>
        </w:rPr>
        <w:t>Dhipaya</w:t>
      </w:r>
      <w:proofErr w:type="spellEnd"/>
      <w:r w:rsidRPr="00A961AA">
        <w:rPr>
          <w:rFonts w:ascii="Arial" w:hAnsi="Arial" w:cs="Arial"/>
          <w:spacing w:val="-6"/>
          <w:sz w:val="20"/>
          <w:szCs w:val="20"/>
        </w:rPr>
        <w:t xml:space="preserve"> Insurance </w:t>
      </w:r>
      <w:r w:rsidRPr="00A961AA">
        <w:rPr>
          <w:rFonts w:ascii="Arial" w:hAnsi="Arial" w:cs="Arial"/>
          <w:spacing w:val="-8"/>
          <w:sz w:val="20"/>
          <w:szCs w:val="20"/>
        </w:rPr>
        <w:t>held on 28 March 2023, the Shareholders approved to appropriate its retained earnings to general reserve amounting to Baht 61,914,704.</w:t>
      </w:r>
    </w:p>
    <w:p w14:paraId="1CA926F0" w14:textId="77777777" w:rsidR="00C1725B" w:rsidRPr="00A961AA" w:rsidRDefault="00C1725B" w:rsidP="00C1725B">
      <w:pPr>
        <w:overflowPunct/>
        <w:autoSpaceDE/>
        <w:autoSpaceDN/>
        <w:adjustRightInd/>
        <w:jc w:val="both"/>
        <w:textAlignment w:val="auto"/>
        <w:rPr>
          <w:rFonts w:ascii="Arial" w:hAnsi="Arial" w:cs="Arial"/>
          <w:color w:val="000000" w:themeColor="text1"/>
          <w:spacing w:val="-2"/>
          <w:sz w:val="20"/>
          <w:szCs w:val="20"/>
        </w:rPr>
      </w:pPr>
    </w:p>
    <w:p w14:paraId="02F59CE5" w14:textId="51F72030" w:rsidR="00982BE8" w:rsidRPr="00A961AA" w:rsidRDefault="00982BE8" w:rsidP="00982BE8">
      <w:pPr>
        <w:overflowPunct/>
        <w:autoSpaceDE/>
        <w:autoSpaceDN/>
        <w:adjustRightInd/>
        <w:jc w:val="both"/>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t>At the Board of Directors' meeting no</w:t>
      </w:r>
      <w:r w:rsidR="00206831" w:rsidRPr="00A961AA">
        <w:rPr>
          <w:rFonts w:ascii="Arial" w:hAnsi="Arial" w:cs="Arial"/>
          <w:color w:val="000000" w:themeColor="text1"/>
          <w:spacing w:val="-2"/>
          <w:sz w:val="20"/>
          <w:szCs w:val="20"/>
        </w:rPr>
        <w:t>.12</w:t>
      </w:r>
      <w:r w:rsidRPr="00A961AA">
        <w:rPr>
          <w:rFonts w:ascii="Arial" w:hAnsi="Arial" w:cs="Arial"/>
          <w:color w:val="000000" w:themeColor="text1"/>
          <w:spacing w:val="-2"/>
          <w:sz w:val="20"/>
          <w:szCs w:val="20"/>
        </w:rPr>
        <w:t xml:space="preserve"> of </w:t>
      </w:r>
      <w:proofErr w:type="spellStart"/>
      <w:r w:rsidRPr="00A961AA">
        <w:rPr>
          <w:rFonts w:ascii="Arial" w:hAnsi="Arial" w:cs="Arial"/>
          <w:color w:val="000000" w:themeColor="text1"/>
          <w:spacing w:val="-2"/>
          <w:sz w:val="20"/>
          <w:szCs w:val="20"/>
        </w:rPr>
        <w:t>Dhipaya</w:t>
      </w:r>
      <w:proofErr w:type="spellEnd"/>
      <w:r w:rsidRPr="00A961AA">
        <w:rPr>
          <w:rFonts w:ascii="Arial" w:hAnsi="Arial" w:cs="Arial"/>
          <w:color w:val="000000" w:themeColor="text1"/>
          <w:spacing w:val="-2"/>
          <w:sz w:val="20"/>
          <w:szCs w:val="20"/>
        </w:rPr>
        <w:t xml:space="preserve"> Insurance held on </w:t>
      </w:r>
      <w:r w:rsidR="00206831" w:rsidRPr="00A961AA">
        <w:rPr>
          <w:rFonts w:ascii="Arial" w:hAnsi="Arial" w:cs="Arial"/>
          <w:color w:val="000000" w:themeColor="text1"/>
          <w:spacing w:val="-2"/>
          <w:sz w:val="20"/>
          <w:szCs w:val="20"/>
        </w:rPr>
        <w:t>21 December</w:t>
      </w:r>
      <w:r w:rsidR="007561BF"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2022, the directors approved an interim dividend from net profit for period ended </w:t>
      </w:r>
      <w:r w:rsidR="00206831" w:rsidRPr="00A961AA">
        <w:rPr>
          <w:rFonts w:ascii="Arial" w:hAnsi="Arial" w:cs="Arial"/>
          <w:color w:val="000000" w:themeColor="text1"/>
          <w:spacing w:val="-2"/>
          <w:sz w:val="20"/>
          <w:szCs w:val="20"/>
        </w:rPr>
        <w:t>30 September</w:t>
      </w:r>
      <w:r w:rsidRPr="00A961AA">
        <w:rPr>
          <w:rFonts w:ascii="Arial" w:hAnsi="Arial" w:cs="Arial"/>
          <w:color w:val="000000" w:themeColor="text1"/>
          <w:spacing w:val="-2"/>
          <w:sz w:val="20"/>
          <w:szCs w:val="20"/>
        </w:rPr>
        <w:t xml:space="preserve"> 2022 at Baht </w:t>
      </w:r>
      <w:r w:rsidR="00206831" w:rsidRPr="00A961AA">
        <w:rPr>
          <w:rFonts w:ascii="Arial" w:hAnsi="Arial" w:cs="Arial"/>
          <w:color w:val="000000" w:themeColor="text1"/>
          <w:spacing w:val="-2"/>
          <w:sz w:val="20"/>
          <w:szCs w:val="20"/>
        </w:rPr>
        <w:t>1</w:t>
      </w:r>
      <w:r w:rsidR="003066D0"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per share,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w:t>
      </w:r>
      <w:r w:rsidR="00206831" w:rsidRPr="00A961AA">
        <w:rPr>
          <w:rFonts w:ascii="Arial" w:hAnsi="Arial" w:cs="Arial"/>
          <w:color w:val="000000" w:themeColor="text1"/>
          <w:spacing w:val="-2"/>
          <w:sz w:val="20"/>
          <w:szCs w:val="20"/>
        </w:rPr>
        <w:t>600,000,000</w:t>
      </w:r>
      <w:r w:rsidRPr="00A961AA">
        <w:rPr>
          <w:rFonts w:ascii="Arial" w:hAnsi="Arial" w:cs="Arial"/>
          <w:color w:val="000000" w:themeColor="text1"/>
          <w:spacing w:val="-2"/>
          <w:sz w:val="20"/>
          <w:szCs w:val="20"/>
        </w:rPr>
        <w:t xml:space="preserve">. Such dividend was paid to the shareholders on </w:t>
      </w:r>
      <w:r w:rsidR="00206831" w:rsidRPr="00A961AA">
        <w:rPr>
          <w:rFonts w:ascii="Arial" w:hAnsi="Arial" w:cs="Arial"/>
          <w:color w:val="000000" w:themeColor="text1"/>
          <w:spacing w:val="-2"/>
          <w:sz w:val="20"/>
          <w:szCs w:val="20"/>
        </w:rPr>
        <w:t>20 January 2023</w:t>
      </w:r>
      <w:r w:rsidRPr="00A961AA">
        <w:rPr>
          <w:rFonts w:ascii="Arial" w:hAnsi="Arial" w:cs="Arial"/>
          <w:color w:val="000000" w:themeColor="text1"/>
          <w:spacing w:val="-2"/>
          <w:sz w:val="20"/>
          <w:szCs w:val="20"/>
        </w:rPr>
        <w:t>.</w:t>
      </w:r>
    </w:p>
    <w:p w14:paraId="22F78004" w14:textId="77777777" w:rsidR="00982BE8" w:rsidRPr="00A961AA" w:rsidRDefault="00982BE8" w:rsidP="001D7FDD">
      <w:pPr>
        <w:jc w:val="both"/>
        <w:rPr>
          <w:rFonts w:ascii="Arial" w:hAnsi="Arial" w:cs="Arial"/>
          <w:color w:val="000000" w:themeColor="text1"/>
          <w:spacing w:val="-2"/>
          <w:sz w:val="20"/>
          <w:szCs w:val="20"/>
        </w:rPr>
      </w:pPr>
    </w:p>
    <w:p w14:paraId="5BC8FCC5" w14:textId="390145D1" w:rsidR="00C74329" w:rsidRPr="00A961AA" w:rsidRDefault="00C74329" w:rsidP="001D7FDD">
      <w:pPr>
        <w:overflowPunct/>
        <w:autoSpaceDE/>
        <w:autoSpaceDN/>
        <w:adjustRightInd/>
        <w:jc w:val="both"/>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At the Board of Directors' meeting no.8 of </w:t>
      </w:r>
      <w:proofErr w:type="spellStart"/>
      <w:r w:rsidRPr="00A961AA">
        <w:rPr>
          <w:rFonts w:ascii="Arial" w:hAnsi="Arial" w:cs="Arial"/>
          <w:color w:val="000000" w:themeColor="text1"/>
          <w:spacing w:val="-2"/>
          <w:sz w:val="20"/>
          <w:szCs w:val="20"/>
        </w:rPr>
        <w:t>Dhipaya</w:t>
      </w:r>
      <w:proofErr w:type="spellEnd"/>
      <w:r w:rsidRPr="00A961AA">
        <w:rPr>
          <w:rFonts w:ascii="Arial" w:hAnsi="Arial" w:cs="Arial"/>
          <w:color w:val="000000" w:themeColor="text1"/>
          <w:spacing w:val="-2"/>
          <w:sz w:val="20"/>
          <w:szCs w:val="20"/>
        </w:rPr>
        <w:t xml:space="preserve"> Insurance held on 30 August 2022, the directors approved an interim dividend from net profit for period ended 30 June 2022 at Baht 0.50 per share,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300,000,000. Such dividend was paid to the shareholders on 22 September 2022.</w:t>
      </w:r>
    </w:p>
    <w:p w14:paraId="489606FB" w14:textId="77777777" w:rsidR="00C74329" w:rsidRPr="00A961AA" w:rsidRDefault="00C74329" w:rsidP="001D7FDD">
      <w:pPr>
        <w:overflowPunct/>
        <w:autoSpaceDE/>
        <w:autoSpaceDN/>
        <w:adjustRightInd/>
        <w:jc w:val="both"/>
        <w:textAlignment w:val="auto"/>
        <w:rPr>
          <w:rFonts w:ascii="Arial" w:hAnsi="Arial" w:cs="Arial"/>
          <w:color w:val="000000" w:themeColor="text1"/>
          <w:spacing w:val="-2"/>
          <w:sz w:val="20"/>
          <w:szCs w:val="20"/>
        </w:rPr>
      </w:pPr>
    </w:p>
    <w:p w14:paraId="3E9696DD" w14:textId="17E05D85" w:rsidR="00C74329" w:rsidRPr="00A961AA" w:rsidRDefault="00C74329" w:rsidP="001D7FDD">
      <w:pPr>
        <w:overflowPunct/>
        <w:autoSpaceDE/>
        <w:autoSpaceDN/>
        <w:adjustRightInd/>
        <w:jc w:val="both"/>
        <w:textAlignment w:val="auto"/>
        <w:rPr>
          <w:rFonts w:ascii="Arial" w:hAnsi="Arial" w:cs="Arial"/>
          <w:color w:val="000000" w:themeColor="text1"/>
          <w:spacing w:val="-2"/>
          <w:sz w:val="20"/>
          <w:szCs w:val="20"/>
        </w:rPr>
      </w:pPr>
      <w:r w:rsidRPr="00A961AA">
        <w:rPr>
          <w:rFonts w:ascii="Arial" w:hAnsi="Arial" w:cs="Arial"/>
          <w:color w:val="000000" w:themeColor="text1"/>
          <w:spacing w:val="-2"/>
          <w:sz w:val="20"/>
          <w:szCs w:val="20"/>
        </w:rPr>
        <w:t xml:space="preserve">At the Annual General Meeting of the shareholders of </w:t>
      </w:r>
      <w:proofErr w:type="spellStart"/>
      <w:r w:rsidRPr="00A961AA">
        <w:rPr>
          <w:rFonts w:ascii="Arial" w:hAnsi="Arial" w:cs="Arial"/>
          <w:color w:val="000000" w:themeColor="text1"/>
          <w:spacing w:val="-2"/>
          <w:sz w:val="20"/>
          <w:szCs w:val="20"/>
        </w:rPr>
        <w:t>Dhipaya</w:t>
      </w:r>
      <w:proofErr w:type="spellEnd"/>
      <w:r w:rsidRPr="00A961AA">
        <w:rPr>
          <w:rFonts w:ascii="Arial" w:hAnsi="Arial" w:cs="Arial"/>
          <w:color w:val="000000" w:themeColor="text1"/>
          <w:spacing w:val="-2"/>
          <w:sz w:val="20"/>
          <w:szCs w:val="20"/>
        </w:rPr>
        <w:t xml:space="preserve"> Insurance held on 29 March 2022, the shareholders approved the payment of annual dividend from net profit for the year ended 31 December 2021 at Baht 1.50 per share, </w:t>
      </w:r>
      <w:proofErr w:type="spellStart"/>
      <w:r w:rsidRPr="00A961AA">
        <w:rPr>
          <w:rFonts w:ascii="Arial" w:hAnsi="Arial" w:cs="Arial"/>
          <w:color w:val="000000" w:themeColor="text1"/>
          <w:spacing w:val="-2"/>
          <w:sz w:val="20"/>
          <w:szCs w:val="20"/>
        </w:rPr>
        <w:t>totalling</w:t>
      </w:r>
      <w:proofErr w:type="spellEnd"/>
      <w:r w:rsidRPr="00A961AA">
        <w:rPr>
          <w:rFonts w:ascii="Arial" w:hAnsi="Arial" w:cs="Arial"/>
          <w:color w:val="000000" w:themeColor="text1"/>
          <w:spacing w:val="-2"/>
          <w:sz w:val="20"/>
          <w:szCs w:val="20"/>
        </w:rPr>
        <w:t xml:space="preserve"> Baht 900,000,000. Such dividend was paid to the shareholders on 22 April 2022 and appropriate its retained earnings to general reserve amounting to Baht 92,168,482</w:t>
      </w:r>
      <w:r w:rsidR="003066D0" w:rsidRPr="00A961AA">
        <w:rPr>
          <w:rFonts w:ascii="Arial" w:hAnsi="Arial" w:cs="Arial"/>
          <w:color w:val="000000" w:themeColor="text1"/>
          <w:spacing w:val="-2"/>
          <w:sz w:val="20"/>
          <w:szCs w:val="20"/>
        </w:rPr>
        <w:t>.</w:t>
      </w:r>
    </w:p>
    <w:p w14:paraId="3226614C" w14:textId="77777777" w:rsidR="00C74329" w:rsidRPr="00A961AA" w:rsidRDefault="00C74329" w:rsidP="001D7FDD">
      <w:pPr>
        <w:overflowPunct/>
        <w:autoSpaceDE/>
        <w:autoSpaceDN/>
        <w:adjustRightInd/>
        <w:jc w:val="both"/>
        <w:textAlignment w:val="auto"/>
        <w:rPr>
          <w:rFonts w:ascii="Arial" w:hAnsi="Arial" w:cs="Arial"/>
          <w:color w:val="000000" w:themeColor="text1"/>
          <w:spacing w:val="-2"/>
          <w:sz w:val="20"/>
          <w:szCs w:val="20"/>
        </w:rPr>
      </w:pPr>
    </w:p>
    <w:p w14:paraId="0A62E294" w14:textId="546A28A3" w:rsidR="009D011D" w:rsidRPr="00A961AA" w:rsidRDefault="009D011D" w:rsidP="001D7FDD">
      <w:pPr>
        <w:overflowPunct/>
        <w:autoSpaceDE/>
        <w:autoSpaceDN/>
        <w:adjustRightInd/>
        <w:jc w:val="both"/>
        <w:textAlignment w:val="auto"/>
        <w:rPr>
          <w:rFonts w:ascii="Arial" w:hAnsi="Arial" w:cs="Arial"/>
          <w:spacing w:val="-6"/>
          <w:sz w:val="20"/>
          <w:szCs w:val="20"/>
        </w:rPr>
      </w:pPr>
    </w:p>
    <w:p w14:paraId="078DD68C" w14:textId="495945B5" w:rsidR="00B84322" w:rsidRPr="00A961AA" w:rsidRDefault="00B84322">
      <w:pPr>
        <w:overflowPunct/>
        <w:autoSpaceDE/>
        <w:autoSpaceDN/>
        <w:adjustRightInd/>
        <w:textAlignment w:val="auto"/>
        <w:rPr>
          <w:rFonts w:ascii="Arial" w:hAnsi="Arial" w:cs="Arial"/>
          <w:spacing w:val="-6"/>
          <w:sz w:val="20"/>
          <w:szCs w:val="20"/>
        </w:rPr>
      </w:pPr>
      <w:r w:rsidRPr="00A961AA">
        <w:rPr>
          <w:rFonts w:ascii="Arial" w:hAnsi="Arial" w:cs="Arial"/>
          <w:spacing w:val="-6"/>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6D28AFDD" w14:textId="77777777">
        <w:trPr>
          <w:trHeight w:val="386"/>
        </w:trPr>
        <w:tc>
          <w:tcPr>
            <w:tcW w:w="9043" w:type="dxa"/>
            <w:shd w:val="clear" w:color="auto" w:fill="FFA543"/>
            <w:vAlign w:val="center"/>
          </w:tcPr>
          <w:p w14:paraId="6171FDF6" w14:textId="736ADDC1" w:rsidR="00256FA2" w:rsidRPr="00A961AA"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3</w:t>
            </w:r>
            <w:r w:rsidR="00E36E66" w:rsidRPr="00A961AA">
              <w:rPr>
                <w:rFonts w:ascii="Arial" w:hAnsi="Arial" w:cs="Arial"/>
                <w:b/>
                <w:bCs/>
                <w:color w:val="FFFFFF"/>
                <w:sz w:val="20"/>
                <w:szCs w:val="20"/>
                <w:lang w:val="en-GB" w:eastAsia="en-GB"/>
              </w:rPr>
              <w:t>1</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Operating expenses</w:t>
            </w:r>
          </w:p>
        </w:tc>
      </w:tr>
    </w:tbl>
    <w:p w14:paraId="4CEFA7E5" w14:textId="77777777" w:rsidR="00256FA2" w:rsidRPr="00A961AA" w:rsidRDefault="00256FA2">
      <w:pPr>
        <w:tabs>
          <w:tab w:val="left" w:pos="540"/>
          <w:tab w:val="left" w:pos="1440"/>
          <w:tab w:val="left" w:pos="2410"/>
        </w:tabs>
        <w:rPr>
          <w:rFonts w:ascii="Arial" w:hAnsi="Arial" w:cs="Arial"/>
          <w:b/>
          <w:bCs/>
          <w:color w:val="000000" w:themeColor="text1"/>
          <w:sz w:val="20"/>
          <w:szCs w:val="20"/>
        </w:rPr>
      </w:pPr>
    </w:p>
    <w:tbl>
      <w:tblPr>
        <w:tblW w:w="9144" w:type="dxa"/>
        <w:tblInd w:w="-108" w:type="dxa"/>
        <w:tblLayout w:type="fixed"/>
        <w:tblLook w:val="04A0" w:firstRow="1" w:lastRow="0" w:firstColumn="1" w:lastColumn="0" w:noHBand="0" w:noVBand="1"/>
      </w:tblPr>
      <w:tblGrid>
        <w:gridCol w:w="3384"/>
        <w:gridCol w:w="1440"/>
        <w:gridCol w:w="1440"/>
        <w:gridCol w:w="1440"/>
        <w:gridCol w:w="1440"/>
      </w:tblGrid>
      <w:tr w:rsidR="003A32B6" w:rsidRPr="00A961AA" w14:paraId="2C5489CD" w14:textId="484B5B21" w:rsidTr="00183FF0">
        <w:tc>
          <w:tcPr>
            <w:tcW w:w="3384" w:type="dxa"/>
            <w:vAlign w:val="bottom"/>
          </w:tcPr>
          <w:p w14:paraId="2D871492" w14:textId="77777777" w:rsidR="003A32B6" w:rsidRPr="00A961AA" w:rsidRDefault="003A32B6" w:rsidP="00183FF0">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bottom w:val="single" w:sz="4" w:space="0" w:color="auto"/>
            </w:tcBorders>
            <w:vAlign w:val="bottom"/>
          </w:tcPr>
          <w:p w14:paraId="50E935EA" w14:textId="77777777" w:rsidR="003A32B6" w:rsidRPr="00A961AA" w:rsidRDefault="003A32B6" w:rsidP="006C28C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7E94C4F3" w14:textId="1DC63B0F" w:rsidR="003A32B6" w:rsidRPr="00A961AA" w:rsidRDefault="003A32B6" w:rsidP="006C28C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5CC989FF" w14:textId="62699C6C" w:rsidR="006C28C8" w:rsidRPr="00A961AA" w:rsidRDefault="003A32B6" w:rsidP="005B7D9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Separate</w:t>
            </w:r>
          </w:p>
          <w:p w14:paraId="39D6D1BC" w14:textId="4814B0A5" w:rsidR="003A32B6" w:rsidRPr="00A961AA" w:rsidRDefault="003A32B6" w:rsidP="005B7D9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350DC7" w:rsidRPr="00A961AA" w14:paraId="4C7BF136" w14:textId="5DC01877" w:rsidTr="00183FF0">
        <w:tc>
          <w:tcPr>
            <w:tcW w:w="3384" w:type="dxa"/>
            <w:vAlign w:val="bottom"/>
          </w:tcPr>
          <w:p w14:paraId="15963E7C" w14:textId="77777777" w:rsidR="00350DC7" w:rsidRPr="00A961AA" w:rsidRDefault="00350DC7" w:rsidP="00350DC7">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3FE7CF1F" w14:textId="74ED5395"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3B01BB51" w14:textId="1B455169"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020DA94B" w14:textId="67891DBE"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61246070" w14:textId="44AF7079"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093D7A5C" w14:textId="5943E901" w:rsidTr="00350DC7">
        <w:tc>
          <w:tcPr>
            <w:tcW w:w="3384" w:type="dxa"/>
            <w:vAlign w:val="bottom"/>
          </w:tcPr>
          <w:p w14:paraId="511354F1" w14:textId="77777777" w:rsidR="00350DC7" w:rsidRPr="00A961AA" w:rsidRDefault="00350DC7" w:rsidP="00350DC7">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tcPr>
          <w:p w14:paraId="6DAE867A" w14:textId="183EE94C" w:rsidR="00350DC7" w:rsidRPr="00A961AA" w:rsidRDefault="00350DC7" w:rsidP="00350DC7">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5B69E9DC" w14:textId="31FBB3A2" w:rsidR="00350DC7" w:rsidRPr="00A961AA" w:rsidRDefault="00350DC7" w:rsidP="00350DC7">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1BBABBAE" w14:textId="197AAA26" w:rsidR="00350DC7" w:rsidRPr="00A961AA" w:rsidRDefault="00350DC7" w:rsidP="00350DC7">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65BEB310" w14:textId="1721F274" w:rsidR="00350DC7" w:rsidRPr="00A961AA" w:rsidRDefault="00350DC7" w:rsidP="00350DC7">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350DC7" w:rsidRPr="00A961AA" w14:paraId="26531A9C" w14:textId="6C2D58AF" w:rsidTr="00183FF0">
        <w:trPr>
          <w:trHeight w:val="87"/>
        </w:trPr>
        <w:tc>
          <w:tcPr>
            <w:tcW w:w="3384" w:type="dxa"/>
            <w:vAlign w:val="bottom"/>
          </w:tcPr>
          <w:p w14:paraId="168BE24F" w14:textId="77777777" w:rsidR="00350DC7" w:rsidRPr="00A961AA" w:rsidRDefault="00350DC7" w:rsidP="00350DC7">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F759DBC" w14:textId="77777777" w:rsidR="00350DC7" w:rsidRPr="00A961AA" w:rsidRDefault="00350DC7" w:rsidP="00350DC7">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2E30EF25" w14:textId="77777777" w:rsidR="00350DC7" w:rsidRPr="00A961AA" w:rsidRDefault="00350DC7" w:rsidP="00350DC7">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6F63A9E3" w14:textId="77777777" w:rsidR="00350DC7" w:rsidRPr="00A961AA" w:rsidRDefault="00350DC7" w:rsidP="00350DC7">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5D7950F0" w14:textId="77777777" w:rsidR="00350DC7" w:rsidRPr="00A961AA" w:rsidRDefault="00350DC7" w:rsidP="00350DC7">
            <w:pPr>
              <w:pStyle w:val="a"/>
              <w:tabs>
                <w:tab w:val="decimal" w:pos="1408"/>
              </w:tabs>
              <w:ind w:right="-72"/>
              <w:jc w:val="right"/>
              <w:rPr>
                <w:rFonts w:ascii="Arial" w:cs="Arial"/>
                <w:b/>
                <w:bCs/>
                <w:color w:val="000000" w:themeColor="text1"/>
                <w:sz w:val="20"/>
                <w:szCs w:val="20"/>
                <w:cs/>
              </w:rPr>
            </w:pPr>
          </w:p>
        </w:tc>
      </w:tr>
      <w:tr w:rsidR="00350DC7" w:rsidRPr="00A961AA" w14:paraId="121D135C" w14:textId="58002440" w:rsidTr="00183FF0">
        <w:tc>
          <w:tcPr>
            <w:tcW w:w="3384" w:type="dxa"/>
            <w:vAlign w:val="bottom"/>
            <w:hideMark/>
          </w:tcPr>
          <w:p w14:paraId="5D30A70A" w14:textId="366F5A99" w:rsidR="00350DC7" w:rsidRPr="00A961AA" w:rsidRDefault="00350DC7" w:rsidP="00350DC7">
            <w:pPr>
              <w:tabs>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Person</w:t>
            </w:r>
            <w:r w:rsidR="00742512" w:rsidRPr="00A961AA">
              <w:rPr>
                <w:rFonts w:ascii="Arial" w:hAnsi="Arial" w:cs="Arial"/>
                <w:color w:val="000000" w:themeColor="text1"/>
                <w:sz w:val="20"/>
                <w:szCs w:val="20"/>
              </w:rPr>
              <w:t>ne</w:t>
            </w:r>
            <w:r w:rsidRPr="00A961AA">
              <w:rPr>
                <w:rFonts w:ascii="Arial" w:hAnsi="Arial" w:cs="Arial"/>
                <w:color w:val="000000" w:themeColor="text1"/>
                <w:sz w:val="20"/>
                <w:szCs w:val="20"/>
              </w:rPr>
              <w:t xml:space="preserve">l expenses which are not </w:t>
            </w:r>
          </w:p>
        </w:tc>
        <w:tc>
          <w:tcPr>
            <w:tcW w:w="1440" w:type="dxa"/>
            <w:shd w:val="clear" w:color="auto" w:fill="FAFAFA"/>
            <w:vAlign w:val="bottom"/>
          </w:tcPr>
          <w:p w14:paraId="2E8518B4"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vAlign w:val="bottom"/>
          </w:tcPr>
          <w:p w14:paraId="431184B6"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shd w:val="clear" w:color="auto" w:fill="FAFAFA"/>
            <w:vAlign w:val="bottom"/>
          </w:tcPr>
          <w:p w14:paraId="63FF2316"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vAlign w:val="bottom"/>
          </w:tcPr>
          <w:p w14:paraId="4DF1EAEB" w14:textId="77777777" w:rsidR="00350DC7" w:rsidRPr="00A961AA" w:rsidRDefault="00350DC7" w:rsidP="00350DC7">
            <w:pPr>
              <w:pStyle w:val="a"/>
              <w:ind w:right="-72"/>
              <w:jc w:val="right"/>
              <w:rPr>
                <w:rFonts w:ascii="Arial" w:cs="Arial"/>
                <w:color w:val="000000" w:themeColor="text1"/>
                <w:sz w:val="20"/>
                <w:szCs w:val="20"/>
                <w:lang w:val="en-US"/>
              </w:rPr>
            </w:pPr>
          </w:p>
        </w:tc>
      </w:tr>
      <w:tr w:rsidR="00350DC7" w:rsidRPr="00A961AA" w14:paraId="59327D3A" w14:textId="59C10615" w:rsidTr="00183FF0">
        <w:tc>
          <w:tcPr>
            <w:tcW w:w="3384" w:type="dxa"/>
            <w:vAlign w:val="bottom"/>
            <w:hideMark/>
          </w:tcPr>
          <w:p w14:paraId="007C70B7" w14:textId="36DAB729" w:rsidR="00350DC7" w:rsidRPr="00A961AA" w:rsidRDefault="00350DC7" w:rsidP="00350DC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   expenses for underwritings </w:t>
            </w:r>
          </w:p>
        </w:tc>
        <w:tc>
          <w:tcPr>
            <w:tcW w:w="1440" w:type="dxa"/>
            <w:shd w:val="clear" w:color="auto" w:fill="FAFAFA"/>
            <w:vAlign w:val="bottom"/>
          </w:tcPr>
          <w:p w14:paraId="40FCCA1D" w14:textId="2F21D9B3" w:rsidR="00350DC7" w:rsidRPr="00A961AA" w:rsidRDefault="00350DC7" w:rsidP="00350DC7">
            <w:pPr>
              <w:pStyle w:val="a"/>
              <w:ind w:right="-72"/>
              <w:jc w:val="right"/>
              <w:rPr>
                <w:rFonts w:ascii="Arial" w:cs="Arial"/>
                <w:color w:val="000000" w:themeColor="text1"/>
                <w:sz w:val="20"/>
                <w:szCs w:val="20"/>
                <w:lang w:val="en-US"/>
              </w:rPr>
            </w:pPr>
          </w:p>
        </w:tc>
        <w:tc>
          <w:tcPr>
            <w:tcW w:w="1440" w:type="dxa"/>
            <w:vAlign w:val="bottom"/>
          </w:tcPr>
          <w:p w14:paraId="3CE285C4" w14:textId="3904549F" w:rsidR="00350DC7" w:rsidRPr="00A961AA" w:rsidRDefault="00350DC7" w:rsidP="00350DC7">
            <w:pPr>
              <w:pStyle w:val="a"/>
              <w:ind w:right="-72"/>
              <w:jc w:val="right"/>
              <w:rPr>
                <w:rFonts w:ascii="Arial" w:cs="Arial"/>
                <w:color w:val="000000" w:themeColor="text1"/>
                <w:sz w:val="20"/>
                <w:szCs w:val="20"/>
                <w:lang w:val="en-US"/>
              </w:rPr>
            </w:pPr>
          </w:p>
        </w:tc>
        <w:tc>
          <w:tcPr>
            <w:tcW w:w="1440" w:type="dxa"/>
            <w:shd w:val="clear" w:color="auto" w:fill="FAFAFA"/>
            <w:vAlign w:val="bottom"/>
          </w:tcPr>
          <w:p w14:paraId="0064F490" w14:textId="77777777" w:rsidR="00350DC7" w:rsidRPr="00A961AA" w:rsidRDefault="00350DC7" w:rsidP="00350DC7">
            <w:pPr>
              <w:pStyle w:val="a"/>
              <w:ind w:right="-72"/>
              <w:jc w:val="right"/>
              <w:rPr>
                <w:rFonts w:ascii="Arial" w:cs="Arial"/>
                <w:color w:val="000000" w:themeColor="text1"/>
                <w:sz w:val="20"/>
                <w:szCs w:val="20"/>
                <w:cs/>
                <w:lang w:val="en-US"/>
              </w:rPr>
            </w:pPr>
          </w:p>
        </w:tc>
        <w:tc>
          <w:tcPr>
            <w:tcW w:w="1440" w:type="dxa"/>
            <w:vAlign w:val="bottom"/>
          </w:tcPr>
          <w:p w14:paraId="3C06D9E2" w14:textId="51B25138" w:rsidR="00350DC7" w:rsidRPr="00A961AA" w:rsidRDefault="00350DC7" w:rsidP="00350DC7">
            <w:pPr>
              <w:pStyle w:val="a"/>
              <w:ind w:right="-72"/>
              <w:jc w:val="right"/>
              <w:rPr>
                <w:rFonts w:ascii="Arial" w:cs="Arial"/>
                <w:color w:val="000000" w:themeColor="text1"/>
                <w:sz w:val="20"/>
                <w:szCs w:val="20"/>
                <w:cs/>
                <w:lang w:val="en-US"/>
              </w:rPr>
            </w:pPr>
          </w:p>
        </w:tc>
      </w:tr>
      <w:tr w:rsidR="006A1947" w:rsidRPr="00A961AA" w14:paraId="26E63FD1" w14:textId="77777777" w:rsidTr="004E78BB">
        <w:tc>
          <w:tcPr>
            <w:tcW w:w="3384" w:type="dxa"/>
            <w:vAlign w:val="bottom"/>
          </w:tcPr>
          <w:p w14:paraId="70F18431" w14:textId="2C38A4CA" w:rsidR="006A1947" w:rsidRPr="00A961AA" w:rsidRDefault="006A1947" w:rsidP="006A194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   and claims</w:t>
            </w:r>
          </w:p>
        </w:tc>
        <w:tc>
          <w:tcPr>
            <w:tcW w:w="1440" w:type="dxa"/>
            <w:shd w:val="clear" w:color="auto" w:fill="FAFAFA"/>
          </w:tcPr>
          <w:p w14:paraId="7C6947CE" w14:textId="5F55A065" w:rsidR="006A1947" w:rsidRPr="00A961AA" w:rsidRDefault="006A1947" w:rsidP="006A194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960,501,294 </w:t>
            </w:r>
          </w:p>
        </w:tc>
        <w:tc>
          <w:tcPr>
            <w:tcW w:w="1440" w:type="dxa"/>
          </w:tcPr>
          <w:p w14:paraId="6DF49B5A" w14:textId="0F9AE1B9" w:rsidR="006A1947" w:rsidRPr="00A961AA" w:rsidRDefault="006A1947" w:rsidP="006A194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929,079,910 </w:t>
            </w:r>
          </w:p>
        </w:tc>
        <w:tc>
          <w:tcPr>
            <w:tcW w:w="1440" w:type="dxa"/>
            <w:shd w:val="clear" w:color="auto" w:fill="FAFAFA"/>
          </w:tcPr>
          <w:p w14:paraId="5BF8ACBA" w14:textId="74110827" w:rsidR="006A1947" w:rsidRPr="00A961AA" w:rsidRDefault="006A1947" w:rsidP="006A194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43,314,833 </w:t>
            </w:r>
          </w:p>
        </w:tc>
        <w:tc>
          <w:tcPr>
            <w:tcW w:w="1440" w:type="dxa"/>
            <w:vAlign w:val="bottom"/>
          </w:tcPr>
          <w:p w14:paraId="6E073E19" w14:textId="44BCF65F" w:rsidR="006A1947" w:rsidRPr="00A961AA" w:rsidRDefault="006A1947" w:rsidP="006A194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26</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205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465</w:t>
            </w:r>
          </w:p>
        </w:tc>
      </w:tr>
      <w:tr w:rsidR="00350DC7" w:rsidRPr="00A961AA" w14:paraId="29919E0C" w14:textId="43BB86A7" w:rsidTr="00183FF0">
        <w:tc>
          <w:tcPr>
            <w:tcW w:w="3384" w:type="dxa"/>
            <w:vAlign w:val="bottom"/>
            <w:hideMark/>
          </w:tcPr>
          <w:p w14:paraId="6AD49DC0" w14:textId="77777777" w:rsidR="00350DC7" w:rsidRPr="00A961AA" w:rsidRDefault="00350DC7" w:rsidP="00350DC7">
            <w:pPr>
              <w:tabs>
                <w:tab w:val="left" w:pos="540"/>
                <w:tab w:val="left" w:pos="900"/>
                <w:tab w:val="left" w:pos="1440"/>
              </w:tabs>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Premises and equipment expenses</w:t>
            </w:r>
          </w:p>
          <w:p w14:paraId="00FB0FC9" w14:textId="4F17FC4B" w:rsidR="00350DC7" w:rsidRPr="00A961AA" w:rsidRDefault="00350DC7" w:rsidP="00350DC7">
            <w:pPr>
              <w:tabs>
                <w:tab w:val="left" w:pos="540"/>
                <w:tab w:val="left" w:pos="900"/>
                <w:tab w:val="left" w:pos="1440"/>
              </w:tabs>
              <w:jc w:val="both"/>
              <w:rPr>
                <w:rFonts w:ascii="Arial" w:hAnsi="Arial" w:cs="Arial"/>
                <w:color w:val="000000" w:themeColor="text1"/>
                <w:spacing w:val="-6"/>
                <w:sz w:val="20"/>
                <w:szCs w:val="20"/>
              </w:rPr>
            </w:pPr>
            <w:r w:rsidRPr="00A961AA">
              <w:rPr>
                <w:rFonts w:ascii="Arial" w:hAnsi="Arial" w:cs="Arial"/>
                <w:color w:val="000000" w:themeColor="text1"/>
                <w:spacing w:val="-6"/>
                <w:sz w:val="20"/>
                <w:szCs w:val="20"/>
              </w:rPr>
              <w:t xml:space="preserve">    </w:t>
            </w:r>
            <w:r w:rsidRPr="00A961AA">
              <w:rPr>
                <w:rFonts w:ascii="Arial" w:hAnsi="Arial" w:cs="Arial"/>
                <w:color w:val="000000" w:themeColor="text1"/>
                <w:sz w:val="20"/>
                <w:szCs w:val="20"/>
              </w:rPr>
              <w:t xml:space="preserve">which </w:t>
            </w:r>
            <w:r w:rsidR="00742512" w:rsidRPr="00A961AA">
              <w:rPr>
                <w:rFonts w:ascii="Arial" w:hAnsi="Arial" w:cs="Arial"/>
                <w:color w:val="000000" w:themeColor="text1"/>
                <w:sz w:val="20"/>
                <w:szCs w:val="20"/>
              </w:rPr>
              <w:t>are</w:t>
            </w:r>
            <w:r w:rsidRPr="00A961AA">
              <w:rPr>
                <w:rFonts w:ascii="Arial" w:hAnsi="Arial" w:cs="Arial"/>
                <w:color w:val="000000" w:themeColor="text1"/>
                <w:sz w:val="20"/>
                <w:szCs w:val="20"/>
              </w:rPr>
              <w:t xml:space="preserve"> not expenses</w:t>
            </w:r>
          </w:p>
        </w:tc>
        <w:tc>
          <w:tcPr>
            <w:tcW w:w="1440" w:type="dxa"/>
            <w:shd w:val="clear" w:color="auto" w:fill="FAFAFA"/>
            <w:vAlign w:val="bottom"/>
          </w:tcPr>
          <w:p w14:paraId="3A995335"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vAlign w:val="bottom"/>
          </w:tcPr>
          <w:p w14:paraId="2719F325"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shd w:val="clear" w:color="auto" w:fill="FAFAFA"/>
            <w:vAlign w:val="bottom"/>
          </w:tcPr>
          <w:p w14:paraId="7D5102FD" w14:textId="77777777" w:rsidR="00350DC7" w:rsidRPr="00A961AA" w:rsidRDefault="00350DC7" w:rsidP="00350DC7">
            <w:pPr>
              <w:pStyle w:val="a"/>
              <w:ind w:right="-72"/>
              <w:jc w:val="right"/>
              <w:rPr>
                <w:rFonts w:ascii="Arial" w:cs="Arial"/>
                <w:color w:val="000000" w:themeColor="text1"/>
                <w:sz w:val="20"/>
                <w:szCs w:val="20"/>
                <w:lang w:val="en-US"/>
              </w:rPr>
            </w:pPr>
          </w:p>
        </w:tc>
        <w:tc>
          <w:tcPr>
            <w:tcW w:w="1440" w:type="dxa"/>
            <w:vAlign w:val="bottom"/>
          </w:tcPr>
          <w:p w14:paraId="27ECAD68" w14:textId="77777777" w:rsidR="00350DC7" w:rsidRPr="00A961AA" w:rsidRDefault="00350DC7" w:rsidP="00350DC7">
            <w:pPr>
              <w:pStyle w:val="a"/>
              <w:ind w:right="-72"/>
              <w:jc w:val="right"/>
              <w:rPr>
                <w:rFonts w:ascii="Arial" w:cs="Arial"/>
                <w:color w:val="000000" w:themeColor="text1"/>
                <w:sz w:val="20"/>
                <w:szCs w:val="20"/>
                <w:lang w:val="en-US"/>
              </w:rPr>
            </w:pPr>
          </w:p>
        </w:tc>
      </w:tr>
      <w:tr w:rsidR="00350DC7" w:rsidRPr="00A961AA" w14:paraId="2E33155F" w14:textId="3315EE56" w:rsidTr="00183FF0">
        <w:tc>
          <w:tcPr>
            <w:tcW w:w="3384" w:type="dxa"/>
            <w:vAlign w:val="bottom"/>
            <w:hideMark/>
          </w:tcPr>
          <w:p w14:paraId="5268F066" w14:textId="5A12A649" w:rsidR="00350DC7" w:rsidRPr="00A961AA" w:rsidRDefault="00350DC7" w:rsidP="00350DC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   for underwriting and claims</w:t>
            </w:r>
          </w:p>
        </w:tc>
        <w:tc>
          <w:tcPr>
            <w:tcW w:w="1440" w:type="dxa"/>
            <w:tcBorders>
              <w:top w:val="nil"/>
              <w:left w:val="nil"/>
              <w:bottom w:val="nil"/>
              <w:right w:val="nil"/>
            </w:tcBorders>
            <w:shd w:val="clear" w:color="auto" w:fill="FAFAFA"/>
            <w:vAlign w:val="bottom"/>
          </w:tcPr>
          <w:p w14:paraId="1EDB622E" w14:textId="71A72FD5" w:rsidR="00350DC7" w:rsidRPr="00A961AA" w:rsidRDefault="006A1947" w:rsidP="00350DC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444,272,470</w:t>
            </w:r>
          </w:p>
        </w:tc>
        <w:tc>
          <w:tcPr>
            <w:tcW w:w="1440" w:type="dxa"/>
            <w:vAlign w:val="bottom"/>
          </w:tcPr>
          <w:p w14:paraId="6152527B" w14:textId="578486CB" w:rsidR="00350DC7" w:rsidRPr="00A961AA" w:rsidRDefault="00350DC7" w:rsidP="00350DC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397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657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427</w:t>
            </w:r>
          </w:p>
        </w:tc>
        <w:tc>
          <w:tcPr>
            <w:tcW w:w="1440" w:type="dxa"/>
            <w:shd w:val="clear" w:color="auto" w:fill="FAFAFA"/>
            <w:vAlign w:val="bottom"/>
          </w:tcPr>
          <w:p w14:paraId="508BFAF5" w14:textId="4AD346C0" w:rsidR="00350DC7" w:rsidRPr="00A961AA" w:rsidRDefault="006B5ED7" w:rsidP="00350DC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698,253</w:t>
            </w:r>
          </w:p>
        </w:tc>
        <w:tc>
          <w:tcPr>
            <w:tcW w:w="1440" w:type="dxa"/>
            <w:vAlign w:val="bottom"/>
          </w:tcPr>
          <w:p w14:paraId="25275B34" w14:textId="7EB760C6" w:rsidR="00350DC7" w:rsidRPr="00A961AA" w:rsidRDefault="00350DC7" w:rsidP="00350DC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68</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434</w:t>
            </w:r>
          </w:p>
        </w:tc>
      </w:tr>
      <w:tr w:rsidR="006B5ED7" w:rsidRPr="00A961AA" w14:paraId="041D2FFE" w14:textId="23DE6462" w:rsidTr="00183FF0">
        <w:tc>
          <w:tcPr>
            <w:tcW w:w="3384" w:type="dxa"/>
            <w:vAlign w:val="bottom"/>
            <w:hideMark/>
          </w:tcPr>
          <w:p w14:paraId="5490D4B4" w14:textId="77777777" w:rsidR="006B5ED7" w:rsidRPr="00A961AA" w:rsidRDefault="006B5ED7" w:rsidP="006B5ED7">
            <w:pPr>
              <w:tabs>
                <w:tab w:val="left" w:pos="540"/>
                <w:tab w:val="left" w:pos="900"/>
                <w:tab w:val="left" w:pos="1440"/>
              </w:tabs>
              <w:rPr>
                <w:rFonts w:ascii="Arial" w:hAnsi="Arial" w:cs="Arial"/>
                <w:color w:val="000000" w:themeColor="text1"/>
                <w:sz w:val="20"/>
                <w:szCs w:val="20"/>
              </w:rPr>
            </w:pPr>
            <w:r w:rsidRPr="00A961AA">
              <w:rPr>
                <w:rFonts w:ascii="Arial" w:hAnsi="Arial" w:cs="Arial"/>
                <w:color w:val="000000" w:themeColor="text1"/>
                <w:sz w:val="20"/>
                <w:szCs w:val="20"/>
              </w:rPr>
              <w:t>(Reversal) Bad debts and doubtful</w:t>
            </w:r>
          </w:p>
          <w:p w14:paraId="78C7AB6F" w14:textId="5EA1350C" w:rsidR="006B5ED7" w:rsidRPr="00A961AA" w:rsidRDefault="006B5ED7" w:rsidP="006B5ED7">
            <w:pPr>
              <w:tabs>
                <w:tab w:val="left" w:pos="540"/>
                <w:tab w:val="left" w:pos="900"/>
                <w:tab w:val="left" w:pos="1440"/>
              </w:tabs>
              <w:rPr>
                <w:rFonts w:ascii="Arial" w:hAnsi="Arial" w:cs="Arial"/>
                <w:color w:val="000000" w:themeColor="text1"/>
                <w:sz w:val="20"/>
                <w:szCs w:val="20"/>
              </w:rPr>
            </w:pPr>
            <w:r w:rsidRPr="00A961AA">
              <w:rPr>
                <w:rFonts w:ascii="Arial" w:hAnsi="Arial" w:cs="Arial"/>
                <w:color w:val="000000" w:themeColor="text1"/>
                <w:sz w:val="20"/>
                <w:szCs w:val="20"/>
              </w:rPr>
              <w:t xml:space="preserve">   accounts </w:t>
            </w:r>
          </w:p>
        </w:tc>
        <w:tc>
          <w:tcPr>
            <w:tcW w:w="1440" w:type="dxa"/>
            <w:tcBorders>
              <w:top w:val="nil"/>
              <w:left w:val="nil"/>
              <w:bottom w:val="nil"/>
              <w:right w:val="nil"/>
            </w:tcBorders>
            <w:shd w:val="clear" w:color="auto" w:fill="FAFAFA"/>
            <w:vAlign w:val="bottom"/>
          </w:tcPr>
          <w:p w14:paraId="1F08BDEF" w14:textId="3775E1B6" w:rsidR="006B5ED7" w:rsidRPr="00A961AA" w:rsidRDefault="006B5ED7" w:rsidP="006B5ED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6,075,517</w:t>
            </w:r>
          </w:p>
        </w:tc>
        <w:tc>
          <w:tcPr>
            <w:tcW w:w="1440" w:type="dxa"/>
            <w:vAlign w:val="bottom"/>
          </w:tcPr>
          <w:p w14:paraId="2D6B3000" w14:textId="1E2769DC" w:rsidR="006B5ED7" w:rsidRPr="00A961AA" w:rsidRDefault="006B5ED7" w:rsidP="006B5ED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32,521,407</w:t>
            </w:r>
          </w:p>
        </w:tc>
        <w:tc>
          <w:tcPr>
            <w:tcW w:w="1440" w:type="dxa"/>
            <w:shd w:val="clear" w:color="auto" w:fill="FAFAFA"/>
            <w:vAlign w:val="bottom"/>
          </w:tcPr>
          <w:p w14:paraId="1CD46F9F" w14:textId="3B88BC49" w:rsidR="006B5ED7" w:rsidRPr="00A961AA" w:rsidRDefault="006B5ED7" w:rsidP="006B5ED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w:t>
            </w:r>
          </w:p>
        </w:tc>
        <w:tc>
          <w:tcPr>
            <w:tcW w:w="1440" w:type="dxa"/>
            <w:vAlign w:val="bottom"/>
          </w:tcPr>
          <w:p w14:paraId="1CCAF537" w14:textId="51226D02" w:rsidR="006B5ED7" w:rsidRPr="00A961AA" w:rsidRDefault="006B5ED7" w:rsidP="006B5ED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w:t>
            </w:r>
          </w:p>
        </w:tc>
      </w:tr>
      <w:tr w:rsidR="006B5ED7" w:rsidRPr="00A961AA" w14:paraId="2490D9EC" w14:textId="7A5EC959" w:rsidTr="00183FF0">
        <w:tc>
          <w:tcPr>
            <w:tcW w:w="3384" w:type="dxa"/>
            <w:vAlign w:val="bottom"/>
            <w:hideMark/>
          </w:tcPr>
          <w:p w14:paraId="6EC6DB64" w14:textId="77777777" w:rsidR="006B5ED7" w:rsidRPr="00A961AA" w:rsidRDefault="006B5ED7" w:rsidP="006B5ED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Directors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remuneration</w:t>
            </w:r>
          </w:p>
        </w:tc>
        <w:tc>
          <w:tcPr>
            <w:tcW w:w="1440" w:type="dxa"/>
            <w:tcBorders>
              <w:top w:val="nil"/>
              <w:left w:val="nil"/>
              <w:right w:val="nil"/>
            </w:tcBorders>
            <w:shd w:val="clear" w:color="auto" w:fill="FAFAFA"/>
            <w:vAlign w:val="bottom"/>
          </w:tcPr>
          <w:p w14:paraId="5DDB8D67" w14:textId="4060CA73" w:rsidR="006B5ED7" w:rsidRPr="00A961AA" w:rsidRDefault="006B5ED7" w:rsidP="006B5ED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56,338,385</w:t>
            </w:r>
          </w:p>
        </w:tc>
        <w:tc>
          <w:tcPr>
            <w:tcW w:w="1440" w:type="dxa"/>
            <w:vAlign w:val="bottom"/>
          </w:tcPr>
          <w:p w14:paraId="4ACC8ED8" w14:textId="613D8BB0" w:rsidR="006B5ED7" w:rsidRPr="00A961AA" w:rsidRDefault="006B5ED7" w:rsidP="006B5ED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47,718,750</w:t>
            </w:r>
          </w:p>
        </w:tc>
        <w:tc>
          <w:tcPr>
            <w:tcW w:w="1440" w:type="dxa"/>
            <w:shd w:val="clear" w:color="auto" w:fill="FAFAFA"/>
            <w:vAlign w:val="bottom"/>
          </w:tcPr>
          <w:p w14:paraId="4BC0D868" w14:textId="07AC129E" w:rsidR="006B5ED7" w:rsidRPr="00A961AA" w:rsidRDefault="006B5ED7" w:rsidP="006B5ED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10,122,000</w:t>
            </w:r>
          </w:p>
        </w:tc>
        <w:tc>
          <w:tcPr>
            <w:tcW w:w="1440" w:type="dxa"/>
            <w:vAlign w:val="bottom"/>
          </w:tcPr>
          <w:p w14:paraId="403AEFCA" w14:textId="55F3B97E" w:rsidR="006B5ED7" w:rsidRPr="00A961AA" w:rsidRDefault="006B5ED7" w:rsidP="006B5ED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10,733,000</w:t>
            </w:r>
          </w:p>
        </w:tc>
      </w:tr>
      <w:tr w:rsidR="006A1947" w:rsidRPr="00A961AA" w14:paraId="1A50EC64" w14:textId="615BB31F" w:rsidTr="00372E52">
        <w:tc>
          <w:tcPr>
            <w:tcW w:w="3384" w:type="dxa"/>
            <w:vAlign w:val="bottom"/>
            <w:hideMark/>
          </w:tcPr>
          <w:p w14:paraId="64050A53" w14:textId="77777777" w:rsidR="006A1947" w:rsidRPr="00A961AA" w:rsidRDefault="006A1947" w:rsidP="006A194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Other operating expenses</w:t>
            </w:r>
          </w:p>
        </w:tc>
        <w:tc>
          <w:tcPr>
            <w:tcW w:w="1440" w:type="dxa"/>
            <w:tcBorders>
              <w:top w:val="nil"/>
              <w:left w:val="nil"/>
              <w:bottom w:val="single" w:sz="4" w:space="0" w:color="auto"/>
              <w:right w:val="nil"/>
            </w:tcBorders>
            <w:shd w:val="clear" w:color="auto" w:fill="FAFAFA"/>
          </w:tcPr>
          <w:p w14:paraId="3069F8F5" w14:textId="6796FA7F" w:rsidR="006A1947" w:rsidRPr="00A961AA" w:rsidRDefault="006A1947" w:rsidP="006A194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705,510,569 </w:t>
            </w:r>
          </w:p>
        </w:tc>
        <w:tc>
          <w:tcPr>
            <w:tcW w:w="1440" w:type="dxa"/>
            <w:tcBorders>
              <w:bottom w:val="single" w:sz="4" w:space="0" w:color="auto"/>
            </w:tcBorders>
          </w:tcPr>
          <w:p w14:paraId="6C808A92" w14:textId="045A6336" w:rsidR="006A1947" w:rsidRPr="00A961AA" w:rsidRDefault="006A1947" w:rsidP="006A194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661,374,720 </w:t>
            </w:r>
          </w:p>
        </w:tc>
        <w:tc>
          <w:tcPr>
            <w:tcW w:w="1440" w:type="dxa"/>
            <w:tcBorders>
              <w:bottom w:val="single" w:sz="4" w:space="0" w:color="auto"/>
            </w:tcBorders>
            <w:shd w:val="clear" w:color="auto" w:fill="FAFAFA"/>
          </w:tcPr>
          <w:p w14:paraId="1FB0E1CC" w14:textId="098FD2C0" w:rsidR="006A1947" w:rsidRPr="00A961AA" w:rsidRDefault="006A1947" w:rsidP="006A194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 17,364,326 </w:t>
            </w:r>
          </w:p>
        </w:tc>
        <w:tc>
          <w:tcPr>
            <w:tcW w:w="1440" w:type="dxa"/>
            <w:tcBorders>
              <w:bottom w:val="single" w:sz="4" w:space="0" w:color="auto"/>
            </w:tcBorders>
            <w:vAlign w:val="bottom"/>
          </w:tcPr>
          <w:p w14:paraId="5FD31FCE" w14:textId="1D6A33B4" w:rsidR="006A1947" w:rsidRPr="00A961AA" w:rsidRDefault="006A1947" w:rsidP="006A194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20,209,762</w:t>
            </w:r>
          </w:p>
        </w:tc>
      </w:tr>
      <w:tr w:rsidR="00350DC7" w:rsidRPr="00A961AA" w14:paraId="2C7DEF2E" w14:textId="3A4CC68A" w:rsidTr="00183FF0">
        <w:trPr>
          <w:trHeight w:val="87"/>
        </w:trPr>
        <w:tc>
          <w:tcPr>
            <w:tcW w:w="3384" w:type="dxa"/>
            <w:vAlign w:val="bottom"/>
          </w:tcPr>
          <w:p w14:paraId="2D897ACA" w14:textId="77777777" w:rsidR="00350DC7" w:rsidRPr="00A961AA" w:rsidRDefault="00350DC7" w:rsidP="00350DC7">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0E3875A5" w14:textId="77777777" w:rsidR="00350DC7" w:rsidRPr="00A961AA" w:rsidRDefault="00350DC7" w:rsidP="00350DC7">
            <w:pPr>
              <w:pStyle w:val="a"/>
              <w:ind w:right="-72"/>
              <w:jc w:val="right"/>
              <w:rPr>
                <w:rFonts w:ascii="Arial" w:cs="Arial"/>
                <w:color w:val="000000" w:themeColor="text1"/>
                <w:sz w:val="20"/>
                <w:szCs w:val="20"/>
                <w:cs/>
                <w:lang w:val="en-US"/>
              </w:rPr>
            </w:pPr>
          </w:p>
        </w:tc>
        <w:tc>
          <w:tcPr>
            <w:tcW w:w="1440" w:type="dxa"/>
            <w:tcBorders>
              <w:top w:val="single" w:sz="4" w:space="0" w:color="auto"/>
            </w:tcBorders>
            <w:vAlign w:val="bottom"/>
          </w:tcPr>
          <w:p w14:paraId="270601C0" w14:textId="77777777" w:rsidR="00350DC7" w:rsidRPr="00A961AA" w:rsidRDefault="00350DC7" w:rsidP="00350DC7">
            <w:pPr>
              <w:pStyle w:val="a"/>
              <w:ind w:right="-72"/>
              <w:jc w:val="right"/>
              <w:rPr>
                <w:rFonts w:ascii="Arial" w:cs="Arial"/>
                <w:color w:val="000000" w:themeColor="text1"/>
                <w:sz w:val="20"/>
                <w:szCs w:val="20"/>
                <w:cs/>
                <w:lang w:val="en-US"/>
              </w:rPr>
            </w:pPr>
          </w:p>
        </w:tc>
        <w:tc>
          <w:tcPr>
            <w:tcW w:w="1440" w:type="dxa"/>
            <w:tcBorders>
              <w:top w:val="single" w:sz="4" w:space="0" w:color="auto"/>
            </w:tcBorders>
            <w:shd w:val="clear" w:color="auto" w:fill="FAFAFA"/>
            <w:vAlign w:val="bottom"/>
          </w:tcPr>
          <w:p w14:paraId="3699A402" w14:textId="77777777" w:rsidR="00350DC7" w:rsidRPr="00A961AA" w:rsidRDefault="00350DC7" w:rsidP="00350DC7">
            <w:pPr>
              <w:pStyle w:val="a"/>
              <w:ind w:right="-72"/>
              <w:jc w:val="right"/>
              <w:rPr>
                <w:rFonts w:ascii="Arial" w:cs="Arial"/>
                <w:color w:val="000000" w:themeColor="text1"/>
                <w:sz w:val="20"/>
                <w:szCs w:val="20"/>
                <w:cs/>
                <w:lang w:val="en-US"/>
              </w:rPr>
            </w:pPr>
          </w:p>
        </w:tc>
        <w:tc>
          <w:tcPr>
            <w:tcW w:w="1440" w:type="dxa"/>
            <w:tcBorders>
              <w:top w:val="single" w:sz="4" w:space="0" w:color="auto"/>
            </w:tcBorders>
            <w:vAlign w:val="bottom"/>
          </w:tcPr>
          <w:p w14:paraId="3F35A79C" w14:textId="77777777" w:rsidR="00350DC7" w:rsidRPr="00A961AA" w:rsidRDefault="00350DC7" w:rsidP="00350DC7">
            <w:pPr>
              <w:pStyle w:val="a"/>
              <w:tabs>
                <w:tab w:val="decimal" w:pos="1408"/>
              </w:tabs>
              <w:ind w:right="-72"/>
              <w:jc w:val="right"/>
              <w:rPr>
                <w:rFonts w:ascii="Arial" w:cs="Arial"/>
                <w:color w:val="000000" w:themeColor="text1"/>
                <w:sz w:val="20"/>
                <w:szCs w:val="20"/>
                <w:cs/>
                <w:lang w:val="en-US"/>
              </w:rPr>
            </w:pPr>
          </w:p>
        </w:tc>
      </w:tr>
      <w:tr w:rsidR="00350DC7" w:rsidRPr="00A961AA" w14:paraId="07BF6FAC" w14:textId="1FD9B7E1" w:rsidTr="00183FF0">
        <w:tc>
          <w:tcPr>
            <w:tcW w:w="3384" w:type="dxa"/>
            <w:vAlign w:val="bottom"/>
            <w:hideMark/>
          </w:tcPr>
          <w:p w14:paraId="764D75AC" w14:textId="77777777" w:rsidR="00350DC7" w:rsidRPr="00A961AA" w:rsidRDefault="00350DC7" w:rsidP="00350DC7">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Total operating expenses</w:t>
            </w:r>
          </w:p>
        </w:tc>
        <w:tc>
          <w:tcPr>
            <w:tcW w:w="1440" w:type="dxa"/>
            <w:tcBorders>
              <w:bottom w:val="single" w:sz="4" w:space="0" w:color="auto"/>
            </w:tcBorders>
            <w:shd w:val="clear" w:color="auto" w:fill="FAFAFA"/>
            <w:vAlign w:val="bottom"/>
          </w:tcPr>
          <w:p w14:paraId="14A85002" w14:textId="2FFE924E" w:rsidR="00350DC7" w:rsidRPr="00A961AA" w:rsidRDefault="006B5ED7" w:rsidP="00350DC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2,172,698,235</w:t>
            </w:r>
          </w:p>
        </w:tc>
        <w:tc>
          <w:tcPr>
            <w:tcW w:w="1440" w:type="dxa"/>
            <w:tcBorders>
              <w:bottom w:val="single" w:sz="4" w:space="0" w:color="auto"/>
            </w:tcBorders>
            <w:vAlign w:val="bottom"/>
          </w:tcPr>
          <w:p w14:paraId="18120E68" w14:textId="59DE84FB" w:rsidR="00350DC7" w:rsidRPr="00A961AA" w:rsidRDefault="00350DC7" w:rsidP="00350DC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2</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068</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352</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214</w:t>
            </w:r>
          </w:p>
        </w:tc>
        <w:tc>
          <w:tcPr>
            <w:tcW w:w="1440" w:type="dxa"/>
            <w:tcBorders>
              <w:bottom w:val="single" w:sz="4" w:space="0" w:color="auto"/>
            </w:tcBorders>
            <w:shd w:val="clear" w:color="auto" w:fill="FAFAFA"/>
            <w:vAlign w:val="bottom"/>
          </w:tcPr>
          <w:p w14:paraId="2D596F63" w14:textId="06EDE156" w:rsidR="00350DC7" w:rsidRPr="00A961AA" w:rsidRDefault="006B5ED7" w:rsidP="00350DC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71,499,412</w:t>
            </w:r>
          </w:p>
        </w:tc>
        <w:tc>
          <w:tcPr>
            <w:tcW w:w="1440" w:type="dxa"/>
            <w:tcBorders>
              <w:bottom w:val="single" w:sz="4" w:space="0" w:color="auto"/>
            </w:tcBorders>
            <w:vAlign w:val="bottom"/>
          </w:tcPr>
          <w:p w14:paraId="5B12E522" w14:textId="69D80C6F" w:rsidR="00350DC7" w:rsidRPr="00A961AA" w:rsidRDefault="00350DC7" w:rsidP="00350DC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57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216</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661</w:t>
            </w:r>
          </w:p>
        </w:tc>
      </w:tr>
    </w:tbl>
    <w:p w14:paraId="562BBC53" w14:textId="77777777" w:rsidR="00256FA2" w:rsidRPr="00A961AA" w:rsidRDefault="00256FA2">
      <w:pPr>
        <w:tabs>
          <w:tab w:val="left" w:pos="0"/>
          <w:tab w:val="left" w:pos="540"/>
          <w:tab w:val="left" w:pos="1440"/>
        </w:tabs>
        <w:jc w:val="thaiDistribute"/>
        <w:rPr>
          <w:rFonts w:ascii="Arial" w:hAnsi="Arial" w:cs="Arial"/>
          <w:b/>
          <w:bCs/>
          <w:color w:val="000000" w:themeColor="text1"/>
          <w:sz w:val="20"/>
          <w:szCs w:val="20"/>
        </w:rPr>
      </w:pPr>
    </w:p>
    <w:p w14:paraId="0C82E02D" w14:textId="3BB29E42" w:rsidR="00DD0C20" w:rsidRPr="00A961AA" w:rsidRDefault="00DD0C20">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57BCDF64" w14:textId="77777777">
        <w:trPr>
          <w:trHeight w:val="386"/>
        </w:trPr>
        <w:tc>
          <w:tcPr>
            <w:tcW w:w="9043" w:type="dxa"/>
            <w:shd w:val="clear" w:color="auto" w:fill="FFA543"/>
            <w:vAlign w:val="center"/>
          </w:tcPr>
          <w:p w14:paraId="6D04444B" w14:textId="68C5EFCD" w:rsidR="00256FA2" w:rsidRPr="00A961AA"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3</w:t>
            </w:r>
            <w:r w:rsidR="00E36E66" w:rsidRPr="00A961AA">
              <w:rPr>
                <w:rFonts w:ascii="Arial" w:hAnsi="Arial" w:cs="Arial"/>
                <w:b/>
                <w:bCs/>
                <w:color w:val="FFFFFF"/>
                <w:sz w:val="20"/>
                <w:szCs w:val="20"/>
                <w:lang w:val="en-GB" w:eastAsia="en-GB"/>
              </w:rPr>
              <w:t>2</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 xml:space="preserve">Employee and </w:t>
            </w:r>
            <w:r w:rsidR="007B66E5" w:rsidRPr="00A961AA">
              <w:rPr>
                <w:rFonts w:ascii="Arial" w:hAnsi="Arial" w:cs="Arial"/>
                <w:b/>
                <w:bCs/>
                <w:color w:val="FFFFFF"/>
                <w:sz w:val="20"/>
                <w:szCs w:val="25"/>
                <w:lang w:val="en-GB" w:eastAsia="en-GB"/>
              </w:rPr>
              <w:t>company</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s commit</w:t>
            </w:r>
            <w:r w:rsidR="00742512" w:rsidRPr="00A961AA">
              <w:rPr>
                <w:rFonts w:ascii="Arial" w:hAnsi="Arial" w:cs="Arial"/>
                <w:b/>
                <w:bCs/>
                <w:color w:val="FFFFFF"/>
                <w:sz w:val="20"/>
                <w:szCs w:val="20"/>
                <w:lang w:val="en-GB" w:eastAsia="en-GB"/>
              </w:rPr>
              <w:t>t</w:t>
            </w:r>
            <w:r w:rsidR="00BC2AC7" w:rsidRPr="00A961AA">
              <w:rPr>
                <w:rFonts w:ascii="Arial" w:hAnsi="Arial" w:cs="Arial"/>
                <w:b/>
                <w:bCs/>
                <w:color w:val="FFFFFF"/>
                <w:sz w:val="20"/>
                <w:szCs w:val="20"/>
                <w:lang w:val="en-GB" w:eastAsia="en-GB"/>
              </w:rPr>
              <w:t>ee expenses</w:t>
            </w:r>
          </w:p>
        </w:tc>
      </w:tr>
    </w:tbl>
    <w:p w14:paraId="03D2D9C5" w14:textId="77777777" w:rsidR="00256FA2" w:rsidRPr="00A961AA" w:rsidRDefault="00256FA2" w:rsidP="0040624A">
      <w:pPr>
        <w:jc w:val="thaiDistribute"/>
        <w:rPr>
          <w:rFonts w:ascii="Arial" w:hAnsi="Arial" w:cs="Arial"/>
          <w:color w:val="000000" w:themeColor="text1"/>
          <w:sz w:val="20"/>
          <w:szCs w:val="20"/>
        </w:rPr>
      </w:pPr>
    </w:p>
    <w:tbl>
      <w:tblPr>
        <w:tblW w:w="9144" w:type="dxa"/>
        <w:tblInd w:w="-108" w:type="dxa"/>
        <w:tblLayout w:type="fixed"/>
        <w:tblLook w:val="04A0" w:firstRow="1" w:lastRow="0" w:firstColumn="1" w:lastColumn="0" w:noHBand="0" w:noVBand="1"/>
      </w:tblPr>
      <w:tblGrid>
        <w:gridCol w:w="3384"/>
        <w:gridCol w:w="1440"/>
        <w:gridCol w:w="1440"/>
        <w:gridCol w:w="1440"/>
        <w:gridCol w:w="1440"/>
      </w:tblGrid>
      <w:tr w:rsidR="00A6714A" w:rsidRPr="00A961AA" w14:paraId="3BDCE9CB" w14:textId="77777777" w:rsidTr="00790813">
        <w:tc>
          <w:tcPr>
            <w:tcW w:w="3384" w:type="dxa"/>
            <w:vAlign w:val="bottom"/>
          </w:tcPr>
          <w:p w14:paraId="4B4EF1D1" w14:textId="77777777" w:rsidR="00A6714A" w:rsidRPr="00A961AA" w:rsidRDefault="00A6714A" w:rsidP="00790813">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bottom w:val="single" w:sz="4" w:space="0" w:color="auto"/>
            </w:tcBorders>
            <w:vAlign w:val="bottom"/>
          </w:tcPr>
          <w:p w14:paraId="2E9FAE6D" w14:textId="77777777" w:rsidR="00A6714A" w:rsidRPr="00A961AA" w:rsidRDefault="00A6714A" w:rsidP="00790813">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3EF35AB9" w14:textId="77777777" w:rsidR="00A6714A" w:rsidRPr="00A961AA" w:rsidRDefault="00A6714A" w:rsidP="00790813">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18EC3DDB" w14:textId="77777777" w:rsidR="00A6714A" w:rsidRPr="00A961AA" w:rsidRDefault="00A6714A" w:rsidP="00790813">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Separate</w:t>
            </w:r>
          </w:p>
          <w:p w14:paraId="3A0DBB72" w14:textId="77777777" w:rsidR="00A6714A" w:rsidRPr="00A961AA" w:rsidRDefault="00A6714A" w:rsidP="00790813">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financial statements</w:t>
            </w:r>
          </w:p>
        </w:tc>
      </w:tr>
      <w:tr w:rsidR="00A6714A" w:rsidRPr="00A961AA" w14:paraId="473A2461" w14:textId="77777777" w:rsidTr="00790813">
        <w:tc>
          <w:tcPr>
            <w:tcW w:w="3384" w:type="dxa"/>
            <w:vAlign w:val="bottom"/>
          </w:tcPr>
          <w:p w14:paraId="2501E15F" w14:textId="77777777" w:rsidR="00A6714A" w:rsidRPr="00A961AA" w:rsidRDefault="00A6714A" w:rsidP="00790813">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542FBE12" w14:textId="77777777" w:rsidR="00A6714A" w:rsidRPr="00A961AA" w:rsidRDefault="00A6714A" w:rsidP="00790813">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469B9A18" w14:textId="77777777" w:rsidR="00A6714A" w:rsidRPr="00A961AA" w:rsidRDefault="00A6714A" w:rsidP="00790813">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5A737797" w14:textId="77777777" w:rsidR="00A6714A" w:rsidRPr="00A961AA" w:rsidRDefault="00A6714A" w:rsidP="00790813">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1ABFB2C6" w14:textId="77777777" w:rsidR="00A6714A" w:rsidRPr="00A961AA" w:rsidRDefault="00A6714A" w:rsidP="00790813">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A6714A" w:rsidRPr="00A961AA" w14:paraId="2058AB02" w14:textId="77777777" w:rsidTr="00790813">
        <w:tc>
          <w:tcPr>
            <w:tcW w:w="3384" w:type="dxa"/>
            <w:vAlign w:val="bottom"/>
          </w:tcPr>
          <w:p w14:paraId="1C927DE6" w14:textId="77777777" w:rsidR="00A6714A" w:rsidRPr="00A961AA" w:rsidRDefault="00A6714A" w:rsidP="00790813">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tcPr>
          <w:p w14:paraId="3AF4A02B" w14:textId="77777777" w:rsidR="00A6714A" w:rsidRPr="00A961AA" w:rsidRDefault="00A6714A" w:rsidP="00790813">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55B173A0" w14:textId="77777777" w:rsidR="00A6714A" w:rsidRPr="00A961AA" w:rsidRDefault="00A6714A" w:rsidP="00790813">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13ADB172" w14:textId="77777777" w:rsidR="00A6714A" w:rsidRPr="00A961AA" w:rsidRDefault="00A6714A" w:rsidP="00790813">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c>
          <w:tcPr>
            <w:tcW w:w="1440" w:type="dxa"/>
            <w:tcBorders>
              <w:bottom w:val="single" w:sz="4" w:space="0" w:color="auto"/>
            </w:tcBorders>
            <w:vAlign w:val="bottom"/>
          </w:tcPr>
          <w:p w14:paraId="097D209C" w14:textId="77777777" w:rsidR="00A6714A" w:rsidRPr="00A961AA" w:rsidRDefault="00A6714A" w:rsidP="00790813">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Baht</w:t>
            </w:r>
          </w:p>
        </w:tc>
      </w:tr>
      <w:tr w:rsidR="00A6714A" w:rsidRPr="00A961AA" w14:paraId="1EB8CCFC" w14:textId="77777777" w:rsidTr="00790813">
        <w:trPr>
          <w:trHeight w:val="87"/>
        </w:trPr>
        <w:tc>
          <w:tcPr>
            <w:tcW w:w="3384" w:type="dxa"/>
            <w:vAlign w:val="bottom"/>
          </w:tcPr>
          <w:p w14:paraId="04A53742" w14:textId="77777777" w:rsidR="00A6714A" w:rsidRPr="00A961AA" w:rsidRDefault="00A6714A" w:rsidP="00790813">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5145960C" w14:textId="77777777" w:rsidR="00A6714A" w:rsidRPr="00A961AA" w:rsidRDefault="00A6714A" w:rsidP="00790813">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759A379A" w14:textId="77777777" w:rsidR="00A6714A" w:rsidRPr="00A961AA" w:rsidRDefault="00A6714A" w:rsidP="00790813">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385408B4" w14:textId="77777777" w:rsidR="00A6714A" w:rsidRPr="00A961AA" w:rsidRDefault="00A6714A" w:rsidP="00790813">
            <w:pPr>
              <w:pStyle w:val="a"/>
              <w:tabs>
                <w:tab w:val="decimal" w:pos="1408"/>
              </w:tabs>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0ADEC1AD" w14:textId="77777777" w:rsidR="00A6714A" w:rsidRPr="00A961AA" w:rsidRDefault="00A6714A" w:rsidP="00790813">
            <w:pPr>
              <w:pStyle w:val="a"/>
              <w:tabs>
                <w:tab w:val="decimal" w:pos="1408"/>
              </w:tabs>
              <w:ind w:right="-72"/>
              <w:jc w:val="right"/>
              <w:rPr>
                <w:rFonts w:ascii="Arial" w:cs="Arial"/>
                <w:b/>
                <w:bCs/>
                <w:color w:val="000000" w:themeColor="text1"/>
                <w:sz w:val="20"/>
                <w:szCs w:val="20"/>
                <w:cs/>
              </w:rPr>
            </w:pPr>
          </w:p>
        </w:tc>
      </w:tr>
      <w:tr w:rsidR="00A6714A" w:rsidRPr="00A961AA" w14:paraId="41C0D5A2" w14:textId="77777777" w:rsidTr="00126C1A">
        <w:tc>
          <w:tcPr>
            <w:tcW w:w="3384" w:type="dxa"/>
          </w:tcPr>
          <w:p w14:paraId="329CAFCC" w14:textId="75D343E2" w:rsidR="00A6714A" w:rsidRPr="00A961AA" w:rsidRDefault="00A6714A" w:rsidP="00A6714A">
            <w:pPr>
              <w:tabs>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Salary and wages</w:t>
            </w:r>
          </w:p>
        </w:tc>
        <w:tc>
          <w:tcPr>
            <w:tcW w:w="1440" w:type="dxa"/>
            <w:shd w:val="clear" w:color="auto" w:fill="FAFAFA"/>
            <w:vAlign w:val="bottom"/>
          </w:tcPr>
          <w:p w14:paraId="4010ED31" w14:textId="44E032C2"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1,192,569,295</w:t>
            </w:r>
          </w:p>
        </w:tc>
        <w:tc>
          <w:tcPr>
            <w:tcW w:w="1440" w:type="dxa"/>
          </w:tcPr>
          <w:p w14:paraId="64684099" w14:textId="6808077A"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1,188,500,581</w:t>
            </w:r>
          </w:p>
        </w:tc>
        <w:tc>
          <w:tcPr>
            <w:tcW w:w="1440" w:type="dxa"/>
            <w:shd w:val="clear" w:color="auto" w:fill="FAFAFA"/>
            <w:vAlign w:val="bottom"/>
          </w:tcPr>
          <w:p w14:paraId="0E831895" w14:textId="1713CCB5"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48,677,601</w:t>
            </w:r>
          </w:p>
        </w:tc>
        <w:tc>
          <w:tcPr>
            <w:tcW w:w="1440" w:type="dxa"/>
          </w:tcPr>
          <w:p w14:paraId="5652CE4A" w14:textId="6DA0F91E"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30,594,396</w:t>
            </w:r>
          </w:p>
        </w:tc>
      </w:tr>
      <w:tr w:rsidR="00A6714A" w:rsidRPr="00A961AA" w14:paraId="105B1F0D" w14:textId="77777777" w:rsidTr="00126C1A">
        <w:tc>
          <w:tcPr>
            <w:tcW w:w="3384" w:type="dxa"/>
          </w:tcPr>
          <w:p w14:paraId="1DD07F25" w14:textId="5381EB09" w:rsidR="00A6714A" w:rsidRPr="00A961AA" w:rsidRDefault="00A6714A" w:rsidP="00A6714A">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Social security fund</w:t>
            </w:r>
          </w:p>
        </w:tc>
        <w:tc>
          <w:tcPr>
            <w:tcW w:w="1440" w:type="dxa"/>
            <w:shd w:val="clear" w:color="auto" w:fill="FAFAFA"/>
            <w:vAlign w:val="bottom"/>
          </w:tcPr>
          <w:p w14:paraId="62AA795E" w14:textId="3A228AEB"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 xml:space="preserve">10,827,095 </w:t>
            </w:r>
          </w:p>
        </w:tc>
        <w:tc>
          <w:tcPr>
            <w:tcW w:w="1440" w:type="dxa"/>
          </w:tcPr>
          <w:p w14:paraId="40FEFD90" w14:textId="5A381A42"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9,327,688</w:t>
            </w:r>
          </w:p>
        </w:tc>
        <w:tc>
          <w:tcPr>
            <w:tcW w:w="1440" w:type="dxa"/>
            <w:shd w:val="clear" w:color="auto" w:fill="FAFAFA"/>
            <w:vAlign w:val="bottom"/>
          </w:tcPr>
          <w:p w14:paraId="1152652B" w14:textId="35543B5B"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 xml:space="preserve">289,370 </w:t>
            </w:r>
          </w:p>
        </w:tc>
        <w:tc>
          <w:tcPr>
            <w:tcW w:w="1440" w:type="dxa"/>
          </w:tcPr>
          <w:p w14:paraId="20FFCCA8" w14:textId="7B75E2AE"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48,750</w:t>
            </w:r>
          </w:p>
        </w:tc>
      </w:tr>
      <w:tr w:rsidR="00A6714A" w:rsidRPr="00A961AA" w14:paraId="1DC75826" w14:textId="77777777" w:rsidTr="00A6714A">
        <w:tc>
          <w:tcPr>
            <w:tcW w:w="3384" w:type="dxa"/>
          </w:tcPr>
          <w:p w14:paraId="12C2FD48" w14:textId="74861821" w:rsidR="00A6714A" w:rsidRPr="00A961AA" w:rsidRDefault="00A6714A" w:rsidP="00A6714A">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Contribution to provident fund</w:t>
            </w:r>
          </w:p>
        </w:tc>
        <w:tc>
          <w:tcPr>
            <w:tcW w:w="1440" w:type="dxa"/>
            <w:shd w:val="clear" w:color="auto" w:fill="FAFAFA"/>
            <w:vAlign w:val="bottom"/>
          </w:tcPr>
          <w:p w14:paraId="5D7B788A" w14:textId="5758B1FB"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 xml:space="preserve">63,747,954 </w:t>
            </w:r>
          </w:p>
        </w:tc>
        <w:tc>
          <w:tcPr>
            <w:tcW w:w="1440" w:type="dxa"/>
          </w:tcPr>
          <w:p w14:paraId="64CC279D" w14:textId="00B0DE1A"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63,770,300</w:t>
            </w:r>
          </w:p>
        </w:tc>
        <w:tc>
          <w:tcPr>
            <w:tcW w:w="1440" w:type="dxa"/>
            <w:shd w:val="clear" w:color="auto" w:fill="FAFAFA"/>
            <w:vAlign w:val="bottom"/>
          </w:tcPr>
          <w:p w14:paraId="071897F1" w14:textId="1C453ED9"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 xml:space="preserve">1,403,390 </w:t>
            </w:r>
          </w:p>
        </w:tc>
        <w:tc>
          <w:tcPr>
            <w:tcW w:w="1440" w:type="dxa"/>
          </w:tcPr>
          <w:p w14:paraId="5589AD39" w14:textId="2788D58A"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625,402</w:t>
            </w:r>
          </w:p>
        </w:tc>
      </w:tr>
      <w:tr w:rsidR="00A6714A" w:rsidRPr="00A961AA" w14:paraId="6C900D5F" w14:textId="77777777" w:rsidTr="00142E94">
        <w:tc>
          <w:tcPr>
            <w:tcW w:w="3384" w:type="dxa"/>
          </w:tcPr>
          <w:p w14:paraId="62CD12FB" w14:textId="4774D1C8" w:rsidR="00A6714A" w:rsidRPr="00A961AA" w:rsidRDefault="00A6714A" w:rsidP="00A6714A">
            <w:pPr>
              <w:tabs>
                <w:tab w:val="left" w:pos="540"/>
                <w:tab w:val="left" w:pos="900"/>
                <w:tab w:val="left" w:pos="1440"/>
              </w:tabs>
              <w:jc w:val="both"/>
              <w:rPr>
                <w:rFonts w:ascii="Arial" w:hAnsi="Arial" w:cs="Arial"/>
                <w:color w:val="000000" w:themeColor="text1"/>
                <w:spacing w:val="-6"/>
                <w:sz w:val="20"/>
                <w:szCs w:val="20"/>
              </w:rPr>
            </w:pPr>
            <w:r w:rsidRPr="00A961AA">
              <w:rPr>
                <w:rFonts w:ascii="Arial" w:hAnsi="Arial" w:cs="Arial"/>
                <w:color w:val="000000" w:themeColor="text1"/>
                <w:sz w:val="20"/>
                <w:szCs w:val="20"/>
              </w:rPr>
              <w:t>Other benefits</w:t>
            </w:r>
          </w:p>
        </w:tc>
        <w:tc>
          <w:tcPr>
            <w:tcW w:w="1440" w:type="dxa"/>
            <w:tcBorders>
              <w:bottom w:val="single" w:sz="4" w:space="0" w:color="auto"/>
            </w:tcBorders>
            <w:shd w:val="clear" w:color="auto" w:fill="FAFAFA"/>
            <w:vAlign w:val="bottom"/>
          </w:tcPr>
          <w:p w14:paraId="705E0750" w14:textId="67A0C227"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106,563,061</w:t>
            </w:r>
          </w:p>
        </w:tc>
        <w:tc>
          <w:tcPr>
            <w:tcW w:w="1440" w:type="dxa"/>
            <w:tcBorders>
              <w:bottom w:val="single" w:sz="4" w:space="0" w:color="auto"/>
            </w:tcBorders>
          </w:tcPr>
          <w:p w14:paraId="624B89FD" w14:textId="1D454842"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194,033,252</w:t>
            </w:r>
          </w:p>
        </w:tc>
        <w:tc>
          <w:tcPr>
            <w:tcW w:w="1440" w:type="dxa"/>
            <w:tcBorders>
              <w:bottom w:val="single" w:sz="4" w:space="0" w:color="auto"/>
            </w:tcBorders>
            <w:shd w:val="clear" w:color="auto" w:fill="FAFAFA"/>
            <w:vAlign w:val="bottom"/>
          </w:tcPr>
          <w:p w14:paraId="06F9878E" w14:textId="05F1C9A5"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3,066,472</w:t>
            </w:r>
          </w:p>
        </w:tc>
        <w:tc>
          <w:tcPr>
            <w:tcW w:w="1440" w:type="dxa"/>
            <w:tcBorders>
              <w:bottom w:val="single" w:sz="4" w:space="0" w:color="auto"/>
            </w:tcBorders>
          </w:tcPr>
          <w:p w14:paraId="2DD2017E" w14:textId="27D1853A"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5,669,917</w:t>
            </w:r>
          </w:p>
        </w:tc>
      </w:tr>
      <w:tr w:rsidR="00A6714A" w:rsidRPr="00A961AA" w14:paraId="2499B8B0" w14:textId="77777777" w:rsidTr="00142E94">
        <w:tc>
          <w:tcPr>
            <w:tcW w:w="3384" w:type="dxa"/>
            <w:vAlign w:val="bottom"/>
          </w:tcPr>
          <w:p w14:paraId="6D5DE41A" w14:textId="294F2EAD" w:rsidR="00A6714A" w:rsidRPr="00A961AA" w:rsidRDefault="00A6714A" w:rsidP="00A6714A">
            <w:pPr>
              <w:tabs>
                <w:tab w:val="left" w:pos="540"/>
                <w:tab w:val="left" w:pos="900"/>
                <w:tab w:val="left" w:pos="1440"/>
              </w:tabs>
              <w:jc w:val="both"/>
              <w:rPr>
                <w:rFonts w:ascii="Arial" w:hAnsi="Arial" w:cs="Arial"/>
                <w:color w:val="000000" w:themeColor="text1"/>
                <w:sz w:val="20"/>
                <w:szCs w:val="20"/>
              </w:rPr>
            </w:pPr>
          </w:p>
        </w:tc>
        <w:tc>
          <w:tcPr>
            <w:tcW w:w="1440" w:type="dxa"/>
            <w:tcBorders>
              <w:top w:val="single" w:sz="4" w:space="0" w:color="auto"/>
              <w:left w:val="nil"/>
              <w:right w:val="nil"/>
            </w:tcBorders>
            <w:shd w:val="clear" w:color="auto" w:fill="FAFAFA"/>
          </w:tcPr>
          <w:p w14:paraId="4604BD8B" w14:textId="72F12CC3" w:rsidR="00A6714A" w:rsidRPr="00A961AA" w:rsidRDefault="00A6714A" w:rsidP="00A6714A">
            <w:pPr>
              <w:pStyle w:val="a"/>
              <w:ind w:right="-72"/>
              <w:jc w:val="right"/>
              <w:rPr>
                <w:rFonts w:ascii="Arial" w:cs="Arial"/>
                <w:color w:val="000000" w:themeColor="text1"/>
                <w:sz w:val="20"/>
                <w:szCs w:val="20"/>
                <w:lang w:val="en-US"/>
              </w:rPr>
            </w:pPr>
          </w:p>
        </w:tc>
        <w:tc>
          <w:tcPr>
            <w:tcW w:w="1440" w:type="dxa"/>
            <w:tcBorders>
              <w:top w:val="single" w:sz="4" w:space="0" w:color="auto"/>
            </w:tcBorders>
          </w:tcPr>
          <w:p w14:paraId="3EE86054" w14:textId="3E558C39" w:rsidR="00A6714A" w:rsidRPr="00A961AA" w:rsidRDefault="00A6714A" w:rsidP="00A6714A">
            <w:pPr>
              <w:pStyle w:val="a"/>
              <w:ind w:right="-72"/>
              <w:jc w:val="right"/>
              <w:rPr>
                <w:rFonts w:ascii="Arial" w:cs="Arial"/>
                <w:color w:val="000000" w:themeColor="text1"/>
                <w:sz w:val="20"/>
                <w:szCs w:val="20"/>
                <w:lang w:val="en-US"/>
              </w:rPr>
            </w:pPr>
          </w:p>
        </w:tc>
        <w:tc>
          <w:tcPr>
            <w:tcW w:w="1440" w:type="dxa"/>
            <w:tcBorders>
              <w:top w:val="single" w:sz="4" w:space="0" w:color="auto"/>
            </w:tcBorders>
            <w:shd w:val="clear" w:color="auto" w:fill="FAFAFA"/>
          </w:tcPr>
          <w:p w14:paraId="73C44064" w14:textId="4A4E7118" w:rsidR="00A6714A" w:rsidRPr="00A961AA" w:rsidRDefault="00A6714A" w:rsidP="00A6714A">
            <w:pPr>
              <w:pStyle w:val="a"/>
              <w:ind w:right="-72"/>
              <w:jc w:val="right"/>
              <w:rPr>
                <w:rFonts w:ascii="Arial" w:cs="Arial"/>
                <w:color w:val="000000" w:themeColor="text1"/>
                <w:sz w:val="20"/>
                <w:szCs w:val="20"/>
                <w:cs/>
                <w:lang w:val="en-US"/>
              </w:rPr>
            </w:pPr>
          </w:p>
        </w:tc>
        <w:tc>
          <w:tcPr>
            <w:tcW w:w="1440" w:type="dxa"/>
            <w:tcBorders>
              <w:top w:val="single" w:sz="4" w:space="0" w:color="auto"/>
            </w:tcBorders>
          </w:tcPr>
          <w:p w14:paraId="4AE74047" w14:textId="0C0581BA" w:rsidR="00A6714A" w:rsidRPr="00A961AA" w:rsidRDefault="00A6714A" w:rsidP="00A6714A">
            <w:pPr>
              <w:pStyle w:val="a"/>
              <w:ind w:right="-72"/>
              <w:jc w:val="right"/>
              <w:rPr>
                <w:rFonts w:ascii="Arial" w:cs="Arial"/>
                <w:color w:val="000000" w:themeColor="text1"/>
                <w:sz w:val="20"/>
                <w:szCs w:val="20"/>
                <w:cs/>
                <w:lang w:val="en-US"/>
              </w:rPr>
            </w:pPr>
          </w:p>
        </w:tc>
      </w:tr>
      <w:tr w:rsidR="00A6714A" w:rsidRPr="00A961AA" w14:paraId="34DC3D35" w14:textId="77777777" w:rsidTr="001F0466">
        <w:tc>
          <w:tcPr>
            <w:tcW w:w="3384" w:type="dxa"/>
            <w:vAlign w:val="bottom"/>
          </w:tcPr>
          <w:p w14:paraId="0DB4A95E" w14:textId="6B809182" w:rsidR="00A6714A" w:rsidRPr="00A961AA" w:rsidRDefault="00A6714A" w:rsidP="00A6714A">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Total employee and company</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w:t>
            </w:r>
          </w:p>
        </w:tc>
        <w:tc>
          <w:tcPr>
            <w:tcW w:w="1440" w:type="dxa"/>
            <w:tcBorders>
              <w:left w:val="nil"/>
              <w:right w:val="nil"/>
            </w:tcBorders>
            <w:shd w:val="clear" w:color="auto" w:fill="FAFAFA"/>
          </w:tcPr>
          <w:p w14:paraId="66D22CF9" w14:textId="77777777" w:rsidR="00A6714A" w:rsidRPr="00A961AA" w:rsidRDefault="00A6714A" w:rsidP="00A6714A">
            <w:pPr>
              <w:pStyle w:val="a"/>
              <w:ind w:right="-72"/>
              <w:jc w:val="right"/>
              <w:rPr>
                <w:rFonts w:ascii="Arial" w:cs="Arial"/>
                <w:color w:val="000000" w:themeColor="text1"/>
                <w:sz w:val="20"/>
                <w:szCs w:val="20"/>
                <w:lang w:val="en-US"/>
              </w:rPr>
            </w:pPr>
          </w:p>
        </w:tc>
        <w:tc>
          <w:tcPr>
            <w:tcW w:w="1440" w:type="dxa"/>
          </w:tcPr>
          <w:p w14:paraId="281444A5" w14:textId="77777777" w:rsidR="00A6714A" w:rsidRPr="00A961AA" w:rsidRDefault="00A6714A" w:rsidP="00A6714A">
            <w:pPr>
              <w:pStyle w:val="a"/>
              <w:ind w:right="-72"/>
              <w:jc w:val="right"/>
              <w:rPr>
                <w:rFonts w:ascii="Arial" w:cs="Arial"/>
                <w:color w:val="000000" w:themeColor="text1"/>
                <w:sz w:val="20"/>
                <w:szCs w:val="20"/>
                <w:lang w:val="en-US"/>
              </w:rPr>
            </w:pPr>
          </w:p>
        </w:tc>
        <w:tc>
          <w:tcPr>
            <w:tcW w:w="1440" w:type="dxa"/>
            <w:shd w:val="clear" w:color="auto" w:fill="FAFAFA"/>
          </w:tcPr>
          <w:p w14:paraId="2C9A2EE8" w14:textId="77777777" w:rsidR="00A6714A" w:rsidRPr="00A961AA" w:rsidRDefault="00A6714A" w:rsidP="00A6714A">
            <w:pPr>
              <w:pStyle w:val="a"/>
              <w:ind w:right="-72"/>
              <w:jc w:val="right"/>
              <w:rPr>
                <w:rFonts w:ascii="Arial" w:cs="Arial"/>
                <w:color w:val="000000" w:themeColor="text1"/>
                <w:sz w:val="20"/>
                <w:szCs w:val="20"/>
                <w:cs/>
                <w:lang w:val="en-US"/>
              </w:rPr>
            </w:pPr>
          </w:p>
        </w:tc>
        <w:tc>
          <w:tcPr>
            <w:tcW w:w="1440" w:type="dxa"/>
          </w:tcPr>
          <w:p w14:paraId="32064044" w14:textId="77777777" w:rsidR="00A6714A" w:rsidRPr="00A961AA" w:rsidRDefault="00A6714A" w:rsidP="00A6714A">
            <w:pPr>
              <w:pStyle w:val="a"/>
              <w:ind w:right="-72"/>
              <w:jc w:val="right"/>
              <w:rPr>
                <w:rFonts w:ascii="Arial" w:cs="Arial"/>
                <w:color w:val="000000" w:themeColor="text1"/>
                <w:sz w:val="20"/>
                <w:szCs w:val="20"/>
                <w:cs/>
                <w:lang w:val="en-US"/>
              </w:rPr>
            </w:pPr>
          </w:p>
        </w:tc>
      </w:tr>
      <w:tr w:rsidR="00A6714A" w:rsidRPr="00A961AA" w14:paraId="41C232BA" w14:textId="77777777" w:rsidTr="00142E94">
        <w:tc>
          <w:tcPr>
            <w:tcW w:w="3384" w:type="dxa"/>
          </w:tcPr>
          <w:p w14:paraId="1F2D8B8A" w14:textId="58CB7536" w:rsidR="00A6714A" w:rsidRPr="00A961AA" w:rsidRDefault="00A6714A" w:rsidP="00A6714A">
            <w:pPr>
              <w:tabs>
                <w:tab w:val="left" w:pos="54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z w:val="20"/>
                <w:szCs w:val="20"/>
              </w:rPr>
              <w:t xml:space="preserve">   commi</w:t>
            </w:r>
            <w:r w:rsidR="00B94EF2" w:rsidRPr="00A961AA">
              <w:rPr>
                <w:rFonts w:ascii="Arial" w:hAnsi="Arial" w:cs="Arial"/>
                <w:color w:val="000000" w:themeColor="text1"/>
                <w:sz w:val="20"/>
                <w:szCs w:val="20"/>
              </w:rPr>
              <w:t>t</w:t>
            </w:r>
            <w:r w:rsidRPr="00A961AA">
              <w:rPr>
                <w:rFonts w:ascii="Arial" w:hAnsi="Arial" w:cs="Arial"/>
                <w:color w:val="000000" w:themeColor="text1"/>
                <w:sz w:val="20"/>
                <w:szCs w:val="20"/>
              </w:rPr>
              <w:t>tee expenses</w:t>
            </w:r>
          </w:p>
        </w:tc>
        <w:tc>
          <w:tcPr>
            <w:tcW w:w="1440" w:type="dxa"/>
            <w:tcBorders>
              <w:top w:val="nil"/>
              <w:left w:val="nil"/>
              <w:bottom w:val="single" w:sz="4" w:space="0" w:color="auto"/>
              <w:right w:val="nil"/>
            </w:tcBorders>
            <w:shd w:val="clear" w:color="auto" w:fill="FAFAFA"/>
          </w:tcPr>
          <w:p w14:paraId="314F00D4" w14:textId="50EC79E5"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1,373,707,405</w:t>
            </w:r>
          </w:p>
        </w:tc>
        <w:tc>
          <w:tcPr>
            <w:tcW w:w="1440" w:type="dxa"/>
            <w:tcBorders>
              <w:bottom w:val="single" w:sz="4" w:space="0" w:color="auto"/>
            </w:tcBorders>
          </w:tcPr>
          <w:p w14:paraId="3EDF9ABC" w14:textId="1B0D3324" w:rsidR="00A6714A" w:rsidRPr="00A961AA" w:rsidRDefault="00A6714A" w:rsidP="00A6714A">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GB"/>
              </w:rPr>
              <w:t>1,455,631,821</w:t>
            </w:r>
          </w:p>
        </w:tc>
        <w:tc>
          <w:tcPr>
            <w:tcW w:w="1440" w:type="dxa"/>
            <w:tcBorders>
              <w:bottom w:val="single" w:sz="4" w:space="0" w:color="auto"/>
            </w:tcBorders>
            <w:shd w:val="clear" w:color="auto" w:fill="FAFAFA"/>
          </w:tcPr>
          <w:p w14:paraId="233FF058" w14:textId="646FA399"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53,436,833</w:t>
            </w:r>
          </w:p>
        </w:tc>
        <w:tc>
          <w:tcPr>
            <w:tcW w:w="1440" w:type="dxa"/>
            <w:tcBorders>
              <w:bottom w:val="single" w:sz="4" w:space="0" w:color="auto"/>
            </w:tcBorders>
          </w:tcPr>
          <w:p w14:paraId="66F435D6" w14:textId="29E41547" w:rsidR="00A6714A" w:rsidRPr="00A961AA" w:rsidRDefault="00A6714A" w:rsidP="00A6714A">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GB"/>
              </w:rPr>
              <w:t>36,938,465</w:t>
            </w:r>
          </w:p>
        </w:tc>
      </w:tr>
    </w:tbl>
    <w:p w14:paraId="6D24AECF" w14:textId="6DEF854D" w:rsidR="00763690" w:rsidRPr="00A961AA" w:rsidRDefault="00763690">
      <w:pPr>
        <w:overflowPunct/>
        <w:autoSpaceDE/>
        <w:autoSpaceDN/>
        <w:adjustRightInd/>
        <w:textAlignment w:val="auto"/>
        <w:rPr>
          <w:rFonts w:ascii="Arial" w:hAnsi="Arial" w:cs="Arial"/>
          <w:b/>
          <w:bCs/>
          <w:color w:val="000000" w:themeColor="text1"/>
          <w:sz w:val="20"/>
          <w:szCs w:val="20"/>
        </w:rPr>
      </w:pPr>
    </w:p>
    <w:p w14:paraId="70F0EB26" w14:textId="6D419629" w:rsidR="00B84322" w:rsidRPr="00A961AA" w:rsidRDefault="00B84322">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1618A9D9" w14:textId="77777777">
        <w:trPr>
          <w:trHeight w:val="386"/>
        </w:trPr>
        <w:tc>
          <w:tcPr>
            <w:tcW w:w="9043" w:type="dxa"/>
            <w:shd w:val="clear" w:color="auto" w:fill="FFA543"/>
            <w:vAlign w:val="center"/>
          </w:tcPr>
          <w:p w14:paraId="335319FC" w14:textId="62B5DA9B" w:rsidR="00256FA2" w:rsidRPr="00A961AA" w:rsidRDefault="00C74329">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3</w:t>
            </w:r>
            <w:r w:rsidR="00E36E66" w:rsidRPr="00A961AA">
              <w:rPr>
                <w:rFonts w:ascii="Arial" w:hAnsi="Arial" w:cs="Arial"/>
                <w:b/>
                <w:bCs/>
                <w:color w:val="FFFFFF"/>
                <w:sz w:val="20"/>
                <w:szCs w:val="20"/>
                <w:lang w:val="en-GB" w:eastAsia="en-GB"/>
              </w:rPr>
              <w:t>3</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Provident fund</w:t>
            </w:r>
          </w:p>
        </w:tc>
      </w:tr>
    </w:tbl>
    <w:p w14:paraId="4B38A061" w14:textId="77777777" w:rsidR="00256FA2" w:rsidRPr="00A961AA" w:rsidRDefault="00256FA2">
      <w:pPr>
        <w:jc w:val="thaiDistribute"/>
        <w:rPr>
          <w:rFonts w:ascii="Arial" w:hAnsi="Arial" w:cs="Arial"/>
          <w:color w:val="000000" w:themeColor="text1"/>
          <w:sz w:val="20"/>
          <w:szCs w:val="20"/>
          <w:shd w:val="clear" w:color="auto" w:fill="FFFFFF"/>
        </w:rPr>
      </w:pPr>
    </w:p>
    <w:p w14:paraId="1A82F135" w14:textId="09C4EF84" w:rsidR="007613B9" w:rsidRPr="00A961AA" w:rsidRDefault="00BC2AC7" w:rsidP="007613B9">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 xml:space="preserve">The </w:t>
      </w:r>
      <w:r w:rsidR="006D13C1" w:rsidRPr="00A961AA">
        <w:rPr>
          <w:rFonts w:ascii="Arial" w:hAnsi="Arial" w:cs="Arial"/>
          <w:color w:val="000000" w:themeColor="text1"/>
          <w:sz w:val="20"/>
          <w:szCs w:val="20"/>
          <w:shd w:val="clear" w:color="auto" w:fill="FFFFFF"/>
        </w:rPr>
        <w:t>Group</w:t>
      </w:r>
      <w:r w:rsidR="007613B9" w:rsidRPr="00A961AA">
        <w:rPr>
          <w:rFonts w:ascii="Arial" w:hAnsi="Arial" w:cs="Arial"/>
          <w:color w:val="000000" w:themeColor="text1"/>
          <w:sz w:val="20"/>
          <w:szCs w:val="20"/>
          <w:shd w:val="clear" w:color="auto" w:fill="FFFFFF"/>
          <w:cs/>
        </w:rPr>
        <w:t xml:space="preserve"> </w:t>
      </w:r>
      <w:r w:rsidR="007613B9" w:rsidRPr="00A961AA">
        <w:rPr>
          <w:rFonts w:ascii="Arial" w:hAnsi="Arial" w:cs="Arial"/>
          <w:color w:val="000000" w:themeColor="text1"/>
          <w:sz w:val="20"/>
          <w:szCs w:val="20"/>
          <w:shd w:val="clear" w:color="auto" w:fill="FFFFFF"/>
          <w:lang w:val="en-GB"/>
        </w:rPr>
        <w:t>and the Company</w:t>
      </w:r>
      <w:r w:rsidRPr="00A961AA">
        <w:rPr>
          <w:rFonts w:ascii="Arial" w:hAnsi="Arial" w:cs="Arial"/>
          <w:color w:val="000000" w:themeColor="text1"/>
          <w:sz w:val="20"/>
          <w:szCs w:val="20"/>
          <w:shd w:val="clear" w:color="auto" w:fill="FFFFFF"/>
        </w:rPr>
        <w:t xml:space="preserve"> and its employees have jointly registered a provident fund scheme under Provident Fund Act B</w:t>
      </w:r>
      <w:r w:rsidRPr="00A961AA">
        <w:rPr>
          <w:rFonts w:ascii="Arial" w:hAnsi="Arial" w:cs="Arial"/>
          <w:color w:val="000000" w:themeColor="text1"/>
          <w:sz w:val="20"/>
          <w:szCs w:val="20"/>
          <w:shd w:val="clear" w:color="auto" w:fill="FFFFFF"/>
          <w:cs/>
        </w:rPr>
        <w:t>.</w:t>
      </w:r>
      <w:r w:rsidRPr="00A961AA">
        <w:rPr>
          <w:rFonts w:ascii="Arial" w:hAnsi="Arial" w:cs="Arial"/>
          <w:color w:val="000000" w:themeColor="text1"/>
          <w:sz w:val="20"/>
          <w:szCs w:val="20"/>
          <w:shd w:val="clear" w:color="auto" w:fill="FFFFFF"/>
        </w:rPr>
        <w:t>E</w:t>
      </w:r>
      <w:r w:rsidRPr="00A961AA">
        <w:rPr>
          <w:rFonts w:ascii="Arial" w:hAnsi="Arial" w:cs="Arial"/>
          <w:color w:val="000000" w:themeColor="text1"/>
          <w:sz w:val="20"/>
          <w:szCs w:val="20"/>
          <w:shd w:val="clear" w:color="auto" w:fill="FFFFFF"/>
          <w:cs/>
        </w:rPr>
        <w:t xml:space="preserve">. </w:t>
      </w:r>
      <w:r w:rsidR="009D04E2" w:rsidRPr="00A961AA">
        <w:rPr>
          <w:rFonts w:ascii="Arial" w:hAnsi="Arial" w:cs="Arial"/>
          <w:color w:val="000000" w:themeColor="text1"/>
          <w:sz w:val="20"/>
          <w:szCs w:val="20"/>
          <w:shd w:val="clear" w:color="auto" w:fill="FFFFFF"/>
          <w:lang w:val="en-GB"/>
        </w:rPr>
        <w:t>2530</w:t>
      </w:r>
      <w:r w:rsidRPr="00A961AA">
        <w:rPr>
          <w:rFonts w:ascii="Arial" w:hAnsi="Arial" w:cs="Arial"/>
          <w:color w:val="000000" w:themeColor="text1"/>
          <w:sz w:val="20"/>
          <w:szCs w:val="20"/>
          <w:shd w:val="clear" w:color="auto" w:fill="FFFFFF"/>
          <w:cs/>
        </w:rPr>
        <w:t xml:space="preserve">. </w:t>
      </w:r>
      <w:r w:rsidRPr="00A961AA">
        <w:rPr>
          <w:rFonts w:ascii="Arial" w:hAnsi="Arial" w:cs="Arial"/>
          <w:color w:val="000000" w:themeColor="text1"/>
          <w:sz w:val="20"/>
          <w:szCs w:val="20"/>
          <w:shd w:val="clear" w:color="auto" w:fill="FFFFFF"/>
        </w:rPr>
        <w:t xml:space="preserve">The fund is contributed by employees at </w:t>
      </w:r>
      <w:proofErr w:type="gramStart"/>
      <w:r w:rsidRPr="00A961AA">
        <w:rPr>
          <w:rFonts w:ascii="Arial" w:hAnsi="Arial" w:cs="Arial"/>
          <w:color w:val="000000" w:themeColor="text1"/>
          <w:sz w:val="20"/>
          <w:szCs w:val="20"/>
          <w:shd w:val="clear" w:color="auto" w:fill="FFFFFF"/>
        </w:rPr>
        <w:t>the  monthly</w:t>
      </w:r>
      <w:proofErr w:type="gramEnd"/>
      <w:r w:rsidRPr="00A961AA">
        <w:rPr>
          <w:rFonts w:ascii="Arial" w:hAnsi="Arial" w:cs="Arial"/>
          <w:color w:val="000000" w:themeColor="text1"/>
          <w:sz w:val="20"/>
          <w:szCs w:val="20"/>
          <w:shd w:val="clear" w:color="auto" w:fill="FFFFFF"/>
        </w:rPr>
        <w:t xml:space="preserve"> rate of </w:t>
      </w:r>
      <w:r w:rsidR="001624B0" w:rsidRPr="00A961AA">
        <w:rPr>
          <w:rFonts w:ascii="Arial" w:hAnsi="Arial" w:cs="Arial"/>
          <w:color w:val="000000" w:themeColor="text1"/>
          <w:sz w:val="20"/>
          <w:szCs w:val="20"/>
          <w:shd w:val="clear" w:color="auto" w:fill="FFFFFF"/>
          <w:lang w:val="en-GB"/>
        </w:rPr>
        <w:t xml:space="preserve">2 percent, </w:t>
      </w:r>
      <w:r w:rsidR="009D04E2" w:rsidRPr="00A961AA">
        <w:rPr>
          <w:rFonts w:ascii="Arial" w:hAnsi="Arial" w:cs="Arial"/>
          <w:color w:val="000000" w:themeColor="text1"/>
          <w:sz w:val="20"/>
          <w:szCs w:val="20"/>
          <w:shd w:val="clear" w:color="auto" w:fill="FFFFFF"/>
          <w:lang w:val="en-GB"/>
        </w:rPr>
        <w:t>5</w:t>
      </w:r>
      <w:r w:rsidRPr="00A961AA">
        <w:rPr>
          <w:rFonts w:ascii="Arial" w:hAnsi="Arial" w:cs="Arial"/>
          <w:color w:val="000000" w:themeColor="text1"/>
          <w:sz w:val="20"/>
          <w:szCs w:val="20"/>
          <w:shd w:val="clear" w:color="auto" w:fill="FFFFFF"/>
        </w:rPr>
        <w:t xml:space="preserve"> percent, </w:t>
      </w:r>
      <w:r w:rsidR="009D04E2" w:rsidRPr="00A961AA">
        <w:rPr>
          <w:rFonts w:ascii="Arial" w:hAnsi="Arial" w:cs="Arial"/>
          <w:color w:val="000000" w:themeColor="text1"/>
          <w:sz w:val="20"/>
          <w:szCs w:val="20"/>
          <w:shd w:val="clear" w:color="auto" w:fill="FFFFFF"/>
          <w:lang w:val="en-GB"/>
        </w:rPr>
        <w:t>10</w:t>
      </w:r>
      <w:r w:rsidRPr="00A961AA">
        <w:rPr>
          <w:rFonts w:ascii="Arial" w:hAnsi="Arial" w:cs="Arial"/>
          <w:color w:val="000000" w:themeColor="text1"/>
          <w:sz w:val="20"/>
          <w:szCs w:val="20"/>
          <w:shd w:val="clear" w:color="auto" w:fill="FFFFFF"/>
        </w:rPr>
        <w:t xml:space="preserve"> percent and </w:t>
      </w:r>
      <w:r w:rsidR="009D04E2" w:rsidRPr="00A961AA">
        <w:rPr>
          <w:rFonts w:ascii="Arial" w:hAnsi="Arial" w:cs="Arial"/>
          <w:color w:val="000000" w:themeColor="text1"/>
          <w:sz w:val="20"/>
          <w:szCs w:val="20"/>
          <w:shd w:val="clear" w:color="auto" w:fill="FFFFFF"/>
          <w:lang w:val="en-GB"/>
        </w:rPr>
        <w:t>15</w:t>
      </w:r>
      <w:r w:rsidRPr="00A961AA">
        <w:rPr>
          <w:rFonts w:ascii="Arial" w:hAnsi="Arial" w:cs="Arial"/>
          <w:color w:val="000000" w:themeColor="text1"/>
          <w:sz w:val="20"/>
          <w:szCs w:val="20"/>
          <w:shd w:val="clear" w:color="auto" w:fill="FFFFFF"/>
        </w:rPr>
        <w:t xml:space="preserve"> percent of the employees</w:t>
      </w:r>
      <w:r w:rsidRPr="00A961AA">
        <w:rPr>
          <w:rFonts w:ascii="Arial" w:hAnsi="Arial" w:cs="Arial"/>
          <w:color w:val="000000" w:themeColor="text1"/>
          <w:sz w:val="20"/>
          <w:szCs w:val="20"/>
          <w:shd w:val="clear" w:color="auto" w:fill="FFFFFF"/>
          <w:cs/>
        </w:rPr>
        <w:t xml:space="preserve">’ </w:t>
      </w:r>
      <w:r w:rsidRPr="00A961AA">
        <w:rPr>
          <w:rFonts w:ascii="Arial" w:hAnsi="Arial" w:cs="Arial"/>
          <w:color w:val="000000" w:themeColor="text1"/>
          <w:sz w:val="20"/>
          <w:szCs w:val="20"/>
          <w:shd w:val="clear" w:color="auto" w:fill="FFFFFF"/>
        </w:rPr>
        <w:t xml:space="preserve">basic salary, and the </w:t>
      </w:r>
      <w:r w:rsidR="003F3564" w:rsidRPr="00A961AA">
        <w:rPr>
          <w:rFonts w:ascii="Arial" w:hAnsi="Arial" w:cs="Arial"/>
          <w:color w:val="000000" w:themeColor="text1"/>
          <w:sz w:val="20"/>
          <w:szCs w:val="20"/>
          <w:shd w:val="clear" w:color="auto" w:fill="FFFFFF"/>
        </w:rPr>
        <w:t>Group</w:t>
      </w:r>
      <w:r w:rsidR="007613B9" w:rsidRPr="00A961AA">
        <w:rPr>
          <w:rFonts w:ascii="Arial" w:hAnsi="Arial" w:cs="Arial"/>
          <w:color w:val="000000" w:themeColor="text1"/>
          <w:sz w:val="20"/>
          <w:szCs w:val="20"/>
          <w:shd w:val="clear" w:color="auto" w:fill="FFFFFF"/>
        </w:rPr>
        <w:t xml:space="preserve"> and the Company</w:t>
      </w:r>
      <w:r w:rsidRPr="00A961AA">
        <w:rPr>
          <w:rFonts w:ascii="Arial" w:hAnsi="Arial" w:cs="Arial"/>
          <w:color w:val="000000" w:themeColor="text1"/>
          <w:sz w:val="20"/>
          <w:szCs w:val="20"/>
          <w:shd w:val="clear" w:color="auto" w:fill="FFFFFF"/>
        </w:rPr>
        <w:t xml:space="preserve"> at the monthly rate of </w:t>
      </w:r>
      <w:r w:rsidR="001624B0" w:rsidRPr="00A961AA">
        <w:rPr>
          <w:rFonts w:ascii="Arial" w:hAnsi="Arial" w:cs="Arial"/>
          <w:color w:val="000000" w:themeColor="text1"/>
          <w:sz w:val="20"/>
          <w:szCs w:val="20"/>
          <w:shd w:val="clear" w:color="auto" w:fill="FFFFFF"/>
        </w:rPr>
        <w:t xml:space="preserve">2 percent, </w:t>
      </w:r>
      <w:r w:rsidR="009D04E2" w:rsidRPr="00A961AA">
        <w:rPr>
          <w:rFonts w:ascii="Arial" w:hAnsi="Arial" w:cs="Arial"/>
          <w:color w:val="000000" w:themeColor="text1"/>
          <w:sz w:val="20"/>
          <w:szCs w:val="20"/>
          <w:shd w:val="clear" w:color="auto" w:fill="FFFFFF"/>
          <w:lang w:val="en-GB"/>
        </w:rPr>
        <w:t>5</w:t>
      </w:r>
      <w:r w:rsidRPr="00A961AA">
        <w:rPr>
          <w:rFonts w:ascii="Arial" w:hAnsi="Arial" w:cs="Arial"/>
          <w:color w:val="000000" w:themeColor="text1"/>
          <w:sz w:val="20"/>
          <w:szCs w:val="20"/>
          <w:shd w:val="clear" w:color="auto" w:fill="FFFFFF"/>
        </w:rPr>
        <w:t xml:space="preserve"> percent and</w:t>
      </w:r>
      <w:r w:rsidR="007613B9" w:rsidRPr="00A961AA">
        <w:rPr>
          <w:rFonts w:ascii="Arial" w:hAnsi="Arial" w:cs="Arial"/>
          <w:color w:val="000000" w:themeColor="text1"/>
          <w:sz w:val="20"/>
          <w:szCs w:val="20"/>
          <w:shd w:val="clear" w:color="auto" w:fill="FFFFFF"/>
        </w:rPr>
        <w:t xml:space="preserve"> </w:t>
      </w:r>
      <w:r w:rsidR="009D04E2" w:rsidRPr="00A961AA">
        <w:rPr>
          <w:rFonts w:ascii="Arial" w:hAnsi="Arial" w:cs="Arial"/>
          <w:color w:val="000000" w:themeColor="text1"/>
          <w:sz w:val="20"/>
          <w:szCs w:val="20"/>
          <w:shd w:val="clear" w:color="auto" w:fill="FFFFFF"/>
          <w:lang w:val="en-GB"/>
        </w:rPr>
        <w:t>10</w:t>
      </w:r>
      <w:r w:rsidRPr="00A961AA">
        <w:rPr>
          <w:rFonts w:ascii="Arial" w:hAnsi="Arial" w:cs="Arial"/>
          <w:color w:val="000000" w:themeColor="text1"/>
          <w:sz w:val="20"/>
          <w:szCs w:val="20"/>
          <w:shd w:val="clear" w:color="auto" w:fill="FFFFFF"/>
        </w:rPr>
        <w:t xml:space="preserve"> percent based on the length of </w:t>
      </w:r>
      <w:r w:rsidR="00742512" w:rsidRPr="00A961AA">
        <w:rPr>
          <w:rFonts w:ascii="Arial" w:hAnsi="Arial" w:cs="Arial"/>
          <w:color w:val="000000" w:themeColor="text1"/>
          <w:sz w:val="20"/>
          <w:szCs w:val="20"/>
          <w:shd w:val="clear" w:color="auto" w:fill="FFFFFF"/>
        </w:rPr>
        <w:t xml:space="preserve">the </w:t>
      </w:r>
      <w:r w:rsidRPr="00A961AA">
        <w:rPr>
          <w:rFonts w:ascii="Arial" w:hAnsi="Arial" w:cs="Arial"/>
          <w:color w:val="000000" w:themeColor="text1"/>
          <w:sz w:val="20"/>
          <w:szCs w:val="20"/>
          <w:shd w:val="clear" w:color="auto" w:fill="FFFFFF"/>
        </w:rPr>
        <w:t>employment and will be paid to the employees upon termination in accordance with the rules of the fund</w:t>
      </w:r>
      <w:r w:rsidR="007613B9" w:rsidRPr="00A961AA">
        <w:rPr>
          <w:rFonts w:ascii="Arial" w:hAnsi="Arial" w:cs="Arial"/>
          <w:color w:val="000000" w:themeColor="text1"/>
          <w:sz w:val="20"/>
          <w:szCs w:val="20"/>
          <w:shd w:val="clear" w:color="auto" w:fill="FFFFFF"/>
        </w:rPr>
        <w:t xml:space="preserve">. </w:t>
      </w:r>
      <w:r w:rsidRPr="00A961AA">
        <w:rPr>
          <w:rFonts w:ascii="Arial" w:hAnsi="Arial" w:cs="Arial"/>
          <w:color w:val="000000" w:themeColor="text1"/>
          <w:sz w:val="20"/>
          <w:szCs w:val="20"/>
          <w:shd w:val="clear" w:color="auto" w:fill="FFFFFF"/>
        </w:rPr>
        <w:t xml:space="preserve">The fund is </w:t>
      </w:r>
      <w:r w:rsidRPr="00A961AA">
        <w:rPr>
          <w:rFonts w:ascii="Arial" w:hAnsi="Arial" w:cs="Arial"/>
          <w:color w:val="000000" w:themeColor="text1"/>
          <w:spacing w:val="-4"/>
          <w:sz w:val="20"/>
          <w:szCs w:val="20"/>
          <w:shd w:val="clear" w:color="auto" w:fill="FFFFFF"/>
        </w:rPr>
        <w:t xml:space="preserve">managed by </w:t>
      </w:r>
      <w:proofErr w:type="spellStart"/>
      <w:r w:rsidRPr="00A961AA">
        <w:rPr>
          <w:rFonts w:ascii="Arial" w:hAnsi="Arial" w:cs="Arial"/>
          <w:color w:val="000000" w:themeColor="text1"/>
          <w:spacing w:val="-4"/>
          <w:sz w:val="20"/>
          <w:szCs w:val="20"/>
          <w:shd w:val="clear" w:color="auto" w:fill="FFFFFF"/>
        </w:rPr>
        <w:t>Tisco</w:t>
      </w:r>
      <w:proofErr w:type="spellEnd"/>
      <w:r w:rsidRPr="00A961AA">
        <w:rPr>
          <w:rFonts w:ascii="Arial" w:hAnsi="Arial" w:cs="Arial"/>
          <w:color w:val="000000" w:themeColor="text1"/>
          <w:spacing w:val="-4"/>
          <w:sz w:val="20"/>
          <w:szCs w:val="20"/>
          <w:shd w:val="clear" w:color="auto" w:fill="FFFFFF"/>
        </w:rPr>
        <w:t xml:space="preserve"> Asset Management Company Limited</w:t>
      </w:r>
      <w:r w:rsidRPr="00A961AA">
        <w:rPr>
          <w:rFonts w:ascii="Arial" w:hAnsi="Arial" w:cs="Arial"/>
          <w:color w:val="000000" w:themeColor="text1"/>
          <w:spacing w:val="-4"/>
          <w:sz w:val="20"/>
          <w:szCs w:val="20"/>
          <w:shd w:val="clear" w:color="auto" w:fill="FFFFFF"/>
          <w:cs/>
        </w:rPr>
        <w:t xml:space="preserve">. </w:t>
      </w:r>
      <w:r w:rsidR="004169D3" w:rsidRPr="00A961AA">
        <w:rPr>
          <w:rFonts w:ascii="Arial" w:hAnsi="Arial" w:cs="Arial"/>
          <w:color w:val="000000" w:themeColor="text1"/>
          <w:spacing w:val="-4"/>
          <w:sz w:val="20"/>
          <w:szCs w:val="20"/>
          <w:shd w:val="clear" w:color="auto" w:fill="FFFFFF"/>
        </w:rPr>
        <w:t xml:space="preserve">For the year ended </w:t>
      </w:r>
      <w:r w:rsidR="009D04E2" w:rsidRPr="00A961AA">
        <w:rPr>
          <w:rFonts w:ascii="Arial" w:hAnsi="Arial" w:cs="Arial"/>
          <w:color w:val="000000" w:themeColor="text1"/>
          <w:spacing w:val="-4"/>
          <w:sz w:val="20"/>
          <w:szCs w:val="20"/>
          <w:shd w:val="clear" w:color="auto" w:fill="FFFFFF"/>
          <w:lang w:val="en-GB"/>
        </w:rPr>
        <w:t>31</w:t>
      </w:r>
      <w:r w:rsidR="004169D3" w:rsidRPr="00A961AA">
        <w:rPr>
          <w:rFonts w:ascii="Arial" w:hAnsi="Arial" w:cs="Arial"/>
          <w:color w:val="000000" w:themeColor="text1"/>
          <w:spacing w:val="-4"/>
          <w:sz w:val="20"/>
          <w:szCs w:val="20"/>
          <w:shd w:val="clear" w:color="auto" w:fill="FFFFFF"/>
        </w:rPr>
        <w:t xml:space="preserve"> December </w:t>
      </w:r>
      <w:r w:rsidR="009D04E2" w:rsidRPr="00A961AA">
        <w:rPr>
          <w:rFonts w:ascii="Arial" w:hAnsi="Arial" w:cs="Arial"/>
          <w:color w:val="000000" w:themeColor="text1"/>
          <w:spacing w:val="-4"/>
          <w:sz w:val="20"/>
          <w:szCs w:val="20"/>
          <w:shd w:val="clear" w:color="auto" w:fill="FFFFFF"/>
          <w:lang w:val="en-GB"/>
        </w:rPr>
        <w:t>202</w:t>
      </w:r>
      <w:r w:rsidR="00350DC7" w:rsidRPr="00A961AA">
        <w:rPr>
          <w:rFonts w:ascii="Arial" w:hAnsi="Arial" w:cs="Arial"/>
          <w:color w:val="000000" w:themeColor="text1"/>
          <w:spacing w:val="-4"/>
          <w:sz w:val="20"/>
          <w:szCs w:val="20"/>
          <w:shd w:val="clear" w:color="auto" w:fill="FFFFFF"/>
          <w:lang w:val="en-GB"/>
        </w:rPr>
        <w:t>3</w:t>
      </w:r>
      <w:r w:rsidR="00142E94">
        <w:rPr>
          <w:rFonts w:ascii="Arial" w:hAnsi="Arial" w:cs="Arial"/>
          <w:color w:val="000000" w:themeColor="text1"/>
          <w:spacing w:val="-4"/>
          <w:sz w:val="20"/>
          <w:szCs w:val="20"/>
          <w:shd w:val="clear" w:color="auto" w:fill="FFFFFF"/>
          <w:lang w:val="en-GB"/>
        </w:rPr>
        <w:t>,</w:t>
      </w:r>
      <w:r w:rsidR="004169D3" w:rsidRPr="00A961AA">
        <w:rPr>
          <w:rFonts w:ascii="Arial" w:hAnsi="Arial" w:cs="Arial"/>
          <w:color w:val="000000" w:themeColor="text1"/>
          <w:spacing w:val="-4"/>
          <w:sz w:val="20"/>
          <w:szCs w:val="20"/>
          <w:shd w:val="clear" w:color="auto" w:fill="FFFFFF"/>
        </w:rPr>
        <w:t xml:space="preserve"> the Group contributed to the Fund approximately Baht </w:t>
      </w:r>
      <w:r w:rsidR="006B5ED7" w:rsidRPr="00A961AA">
        <w:rPr>
          <w:rFonts w:ascii="Arial" w:hAnsi="Arial" w:cs="Arial"/>
          <w:color w:val="000000" w:themeColor="text1"/>
          <w:spacing w:val="-4"/>
          <w:sz w:val="20"/>
          <w:szCs w:val="20"/>
          <w:shd w:val="clear" w:color="auto" w:fill="FFFFFF"/>
        </w:rPr>
        <w:t xml:space="preserve">63.75 </w:t>
      </w:r>
      <w:r w:rsidR="004169D3" w:rsidRPr="00A961AA">
        <w:rPr>
          <w:rFonts w:ascii="Arial" w:hAnsi="Arial" w:cs="Arial"/>
          <w:color w:val="000000" w:themeColor="text1"/>
          <w:spacing w:val="-4"/>
          <w:sz w:val="20"/>
          <w:szCs w:val="20"/>
          <w:shd w:val="clear" w:color="auto" w:fill="FFFFFF"/>
        </w:rPr>
        <w:t xml:space="preserve">million </w:t>
      </w:r>
      <w:r w:rsidR="007F00DB">
        <w:rPr>
          <w:rFonts w:ascii="Arial" w:hAnsi="Arial" w:cs="Arial"/>
          <w:color w:val="000000" w:themeColor="text1"/>
          <w:spacing w:val="-4"/>
          <w:sz w:val="20"/>
          <w:szCs w:val="20"/>
          <w:shd w:val="clear" w:color="auto" w:fill="FFFFFF"/>
        </w:rPr>
        <w:t>(</w:t>
      </w:r>
      <w:r w:rsidR="009D04E2" w:rsidRPr="00A961AA">
        <w:rPr>
          <w:rFonts w:ascii="Arial" w:hAnsi="Arial" w:cs="Arial"/>
          <w:color w:val="000000" w:themeColor="text1"/>
          <w:spacing w:val="-4"/>
          <w:sz w:val="20"/>
          <w:szCs w:val="20"/>
          <w:lang w:val="en-GB"/>
        </w:rPr>
        <w:t>202</w:t>
      </w:r>
      <w:r w:rsidR="00350DC7" w:rsidRPr="00A961AA">
        <w:rPr>
          <w:rFonts w:ascii="Arial" w:hAnsi="Arial" w:cs="Arial"/>
          <w:color w:val="000000" w:themeColor="text1"/>
          <w:spacing w:val="-4"/>
          <w:sz w:val="20"/>
          <w:szCs w:val="20"/>
          <w:lang w:val="en-GB"/>
        </w:rPr>
        <w:t>2</w:t>
      </w:r>
      <w:r w:rsidR="004169D3" w:rsidRPr="00A961AA">
        <w:rPr>
          <w:rFonts w:ascii="Arial" w:hAnsi="Arial" w:cs="Arial"/>
          <w:color w:val="000000" w:themeColor="text1"/>
          <w:spacing w:val="-4"/>
          <w:sz w:val="20"/>
          <w:szCs w:val="20"/>
          <w:cs/>
        </w:rPr>
        <w:t xml:space="preserve">: </w:t>
      </w:r>
      <w:r w:rsidR="004169D3" w:rsidRPr="00A961AA">
        <w:rPr>
          <w:rFonts w:ascii="Arial" w:hAnsi="Arial" w:cs="Arial"/>
          <w:color w:val="000000" w:themeColor="text1"/>
          <w:spacing w:val="-4"/>
          <w:sz w:val="20"/>
          <w:szCs w:val="20"/>
        </w:rPr>
        <w:t xml:space="preserve">Baht </w:t>
      </w:r>
      <w:r w:rsidR="00350DC7" w:rsidRPr="00A961AA">
        <w:rPr>
          <w:rFonts w:ascii="Arial" w:hAnsi="Arial" w:cs="Arial"/>
          <w:color w:val="000000" w:themeColor="text1"/>
          <w:spacing w:val="-4"/>
          <w:sz w:val="20"/>
          <w:szCs w:val="20"/>
        </w:rPr>
        <w:t>63.77</w:t>
      </w:r>
      <w:r w:rsidR="006C28C8" w:rsidRPr="00A961AA">
        <w:rPr>
          <w:rFonts w:ascii="Arial" w:hAnsi="Arial" w:cs="Arial"/>
          <w:color w:val="000000" w:themeColor="text1"/>
          <w:spacing w:val="-4"/>
          <w:sz w:val="20"/>
          <w:szCs w:val="20"/>
          <w:shd w:val="clear" w:color="auto" w:fill="FFFFFF"/>
        </w:rPr>
        <w:t xml:space="preserve"> </w:t>
      </w:r>
      <w:r w:rsidR="004169D3" w:rsidRPr="00A961AA">
        <w:rPr>
          <w:rFonts w:ascii="Arial" w:hAnsi="Arial" w:cs="Arial"/>
          <w:color w:val="000000" w:themeColor="text1"/>
          <w:spacing w:val="-4"/>
          <w:sz w:val="20"/>
          <w:szCs w:val="20"/>
        </w:rPr>
        <w:t>million</w:t>
      </w:r>
      <w:r w:rsidR="007F00DB">
        <w:rPr>
          <w:rFonts w:ascii="Arial" w:hAnsi="Arial" w:cs="Arial"/>
          <w:color w:val="000000" w:themeColor="text1"/>
          <w:spacing w:val="-4"/>
          <w:sz w:val="20"/>
          <w:szCs w:val="20"/>
        </w:rPr>
        <w:t>)</w:t>
      </w:r>
      <w:r w:rsidR="002B03A6" w:rsidRPr="00A961AA">
        <w:rPr>
          <w:rFonts w:ascii="Arial" w:hAnsi="Arial" w:cs="Arial"/>
          <w:color w:val="000000" w:themeColor="text1"/>
          <w:spacing w:val="-4"/>
          <w:sz w:val="20"/>
          <w:szCs w:val="20"/>
        </w:rPr>
        <w:t>.</w:t>
      </w:r>
      <w:r w:rsidR="007613B9" w:rsidRPr="00A961AA">
        <w:rPr>
          <w:rFonts w:ascii="Arial" w:hAnsi="Arial" w:cs="Arial"/>
          <w:color w:val="000000" w:themeColor="text1"/>
          <w:spacing w:val="-4"/>
          <w:sz w:val="20"/>
          <w:szCs w:val="20"/>
        </w:rPr>
        <w:t xml:space="preserve"> </w:t>
      </w:r>
      <w:r w:rsidR="007613B9" w:rsidRPr="00A961AA">
        <w:rPr>
          <w:rFonts w:ascii="Arial" w:hAnsi="Arial" w:cs="Arial"/>
          <w:color w:val="000000" w:themeColor="text1"/>
          <w:spacing w:val="-4"/>
          <w:sz w:val="20"/>
          <w:szCs w:val="20"/>
          <w:shd w:val="clear" w:color="auto" w:fill="FFFFFF"/>
        </w:rPr>
        <w:t>The Company</w:t>
      </w:r>
      <w:r w:rsidR="007613B9" w:rsidRPr="00A961AA">
        <w:rPr>
          <w:rFonts w:ascii="Arial" w:hAnsi="Arial" w:cs="Arial"/>
          <w:color w:val="000000" w:themeColor="text1"/>
          <w:sz w:val="20"/>
          <w:szCs w:val="20"/>
          <w:shd w:val="clear" w:color="auto" w:fill="FFFFFF"/>
        </w:rPr>
        <w:t xml:space="preserve"> contributed to the Fund approximately Baht </w:t>
      </w:r>
      <w:r w:rsidR="006B5ED7" w:rsidRPr="00A961AA">
        <w:rPr>
          <w:rFonts w:ascii="Arial" w:hAnsi="Arial" w:cs="Arial"/>
          <w:color w:val="000000" w:themeColor="text1"/>
          <w:sz w:val="20"/>
          <w:szCs w:val="20"/>
          <w:shd w:val="clear" w:color="auto" w:fill="FFFFFF"/>
        </w:rPr>
        <w:t>1.40</w:t>
      </w:r>
      <w:r w:rsidR="007613B9" w:rsidRPr="00A961AA">
        <w:rPr>
          <w:rFonts w:ascii="Arial" w:hAnsi="Arial" w:cs="Arial"/>
          <w:color w:val="000000" w:themeColor="text1"/>
          <w:sz w:val="20"/>
          <w:szCs w:val="20"/>
          <w:shd w:val="clear" w:color="auto" w:fill="FFFFFF"/>
        </w:rPr>
        <w:t xml:space="preserve"> million </w:t>
      </w:r>
      <w:r w:rsidR="007613B9" w:rsidRPr="00A961AA">
        <w:rPr>
          <w:rFonts w:ascii="Arial" w:hAnsi="Arial" w:cs="Arial"/>
          <w:color w:val="000000" w:themeColor="text1"/>
          <w:spacing w:val="-6"/>
          <w:sz w:val="20"/>
          <w:szCs w:val="20"/>
          <w:cs/>
        </w:rPr>
        <w:t>(</w:t>
      </w:r>
      <w:r w:rsidR="007613B9" w:rsidRPr="00A961AA">
        <w:rPr>
          <w:rFonts w:ascii="Arial" w:hAnsi="Arial" w:cs="Arial"/>
          <w:color w:val="000000" w:themeColor="text1"/>
          <w:sz w:val="20"/>
          <w:szCs w:val="20"/>
          <w:lang w:val="en-GB"/>
        </w:rPr>
        <w:t>202</w:t>
      </w:r>
      <w:r w:rsidR="00350DC7" w:rsidRPr="00A961AA">
        <w:rPr>
          <w:rFonts w:ascii="Arial" w:hAnsi="Arial" w:cs="Arial"/>
          <w:color w:val="000000" w:themeColor="text1"/>
          <w:sz w:val="20"/>
          <w:szCs w:val="20"/>
          <w:lang w:val="en-GB"/>
        </w:rPr>
        <w:t>2</w:t>
      </w:r>
      <w:r w:rsidR="007613B9" w:rsidRPr="00A961AA">
        <w:rPr>
          <w:rFonts w:ascii="Arial" w:hAnsi="Arial" w:cs="Arial"/>
          <w:color w:val="000000" w:themeColor="text1"/>
          <w:sz w:val="20"/>
          <w:szCs w:val="20"/>
          <w:cs/>
        </w:rPr>
        <w:t xml:space="preserve">: </w:t>
      </w:r>
      <w:r w:rsidR="00350DC7" w:rsidRPr="00A961AA">
        <w:rPr>
          <w:rFonts w:ascii="Arial" w:hAnsi="Arial" w:cs="Arial"/>
          <w:color w:val="000000" w:themeColor="text1"/>
          <w:sz w:val="20"/>
          <w:szCs w:val="20"/>
          <w:shd w:val="clear" w:color="auto" w:fill="FFFFFF"/>
        </w:rPr>
        <w:t>Baht 0.63 million</w:t>
      </w:r>
      <w:r w:rsidR="007613B9" w:rsidRPr="00A961AA">
        <w:rPr>
          <w:rFonts w:ascii="Arial" w:hAnsi="Arial" w:cs="Arial"/>
          <w:color w:val="000000" w:themeColor="text1"/>
          <w:sz w:val="20"/>
          <w:szCs w:val="20"/>
          <w:cs/>
        </w:rPr>
        <w:t>)</w:t>
      </w:r>
      <w:r w:rsidR="007613B9" w:rsidRPr="00A961AA">
        <w:rPr>
          <w:rFonts w:ascii="Arial" w:hAnsi="Arial" w:cs="Arial"/>
          <w:color w:val="000000" w:themeColor="text1"/>
          <w:sz w:val="20"/>
          <w:szCs w:val="20"/>
        </w:rPr>
        <w:t>.</w:t>
      </w:r>
    </w:p>
    <w:p w14:paraId="566D8C11" w14:textId="082A953D" w:rsidR="0091460B" w:rsidRPr="00A961AA" w:rsidRDefault="0091460B">
      <w:pPr>
        <w:overflowPunct/>
        <w:autoSpaceDE/>
        <w:autoSpaceDN/>
        <w:adjustRightInd/>
        <w:textAlignment w:val="auto"/>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br w:type="page"/>
      </w:r>
    </w:p>
    <w:tbl>
      <w:tblPr>
        <w:tblW w:w="9043" w:type="dxa"/>
        <w:tblInd w:w="-5" w:type="dxa"/>
        <w:tblLayout w:type="fixed"/>
        <w:tblLook w:val="0400" w:firstRow="0" w:lastRow="0" w:firstColumn="0" w:lastColumn="0" w:noHBand="0" w:noVBand="1"/>
      </w:tblPr>
      <w:tblGrid>
        <w:gridCol w:w="9043"/>
      </w:tblGrid>
      <w:tr w:rsidR="00256FA2" w:rsidRPr="00A961AA" w14:paraId="275E524F" w14:textId="77777777">
        <w:trPr>
          <w:trHeight w:val="386"/>
        </w:trPr>
        <w:tc>
          <w:tcPr>
            <w:tcW w:w="9043" w:type="dxa"/>
            <w:shd w:val="clear" w:color="auto" w:fill="FFA543"/>
            <w:vAlign w:val="center"/>
          </w:tcPr>
          <w:p w14:paraId="19FA0353" w14:textId="3EF92246"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3</w:t>
            </w:r>
            <w:r w:rsidR="00E36E66" w:rsidRPr="00A961AA">
              <w:rPr>
                <w:rFonts w:ascii="Arial" w:hAnsi="Arial" w:cs="Arial"/>
                <w:b/>
                <w:bCs/>
                <w:color w:val="FFFFFF"/>
                <w:sz w:val="20"/>
                <w:szCs w:val="20"/>
                <w:lang w:val="en-GB" w:eastAsia="en-GB"/>
              </w:rPr>
              <w:t>4</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Income tax expense</w:t>
            </w:r>
          </w:p>
        </w:tc>
      </w:tr>
    </w:tbl>
    <w:p w14:paraId="68885B4A" w14:textId="77777777" w:rsidR="00256FA2" w:rsidRPr="00A961AA" w:rsidRDefault="00256FA2">
      <w:pPr>
        <w:jc w:val="thaiDistribute"/>
        <w:rPr>
          <w:rFonts w:ascii="Arial" w:hAnsi="Arial" w:cs="Arial"/>
          <w:color w:val="000000" w:themeColor="text1"/>
          <w:sz w:val="20"/>
          <w:szCs w:val="20"/>
        </w:rPr>
      </w:pPr>
    </w:p>
    <w:p w14:paraId="522327BC" w14:textId="52071637" w:rsidR="00256FA2" w:rsidRPr="00A961AA" w:rsidRDefault="00BC2AC7">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Income tax expense for the years ended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350DC7"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202</w:t>
      </w:r>
      <w:r w:rsidR="00350DC7" w:rsidRPr="00A961AA">
        <w:rPr>
          <w:rFonts w:ascii="Arial" w:hAnsi="Arial" w:cs="Arial"/>
          <w:color w:val="000000" w:themeColor="text1"/>
          <w:sz w:val="20"/>
          <w:szCs w:val="20"/>
          <w:lang w:val="en-GB"/>
        </w:rPr>
        <w:t>2</w:t>
      </w:r>
      <w:r w:rsidRPr="00A961AA">
        <w:rPr>
          <w:rFonts w:ascii="Arial" w:hAnsi="Arial" w:cs="Arial"/>
          <w:color w:val="000000" w:themeColor="text1"/>
          <w:sz w:val="20"/>
          <w:szCs w:val="20"/>
        </w:rPr>
        <w:t xml:space="preserve"> are as follows</w:t>
      </w:r>
      <w:r w:rsidRPr="00A961AA">
        <w:rPr>
          <w:rFonts w:ascii="Arial" w:hAnsi="Arial" w:cs="Arial"/>
          <w:color w:val="000000" w:themeColor="text1"/>
          <w:sz w:val="20"/>
          <w:szCs w:val="20"/>
          <w:cs/>
        </w:rPr>
        <w:t>:</w:t>
      </w:r>
    </w:p>
    <w:p w14:paraId="29B828D2" w14:textId="77777777" w:rsidR="00256FA2" w:rsidRPr="00A961AA"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6736D3" w:rsidRPr="00A961AA" w14:paraId="7F584ACE" w14:textId="77777777" w:rsidTr="005F52CD">
        <w:tc>
          <w:tcPr>
            <w:tcW w:w="6238" w:type="dxa"/>
            <w:vAlign w:val="bottom"/>
          </w:tcPr>
          <w:p w14:paraId="59FAA9B9" w14:textId="77777777" w:rsidR="006736D3" w:rsidRPr="00A961AA" w:rsidRDefault="006736D3" w:rsidP="006736D3">
            <w:pPr>
              <w:overflowPunct/>
              <w:adjustRightInd/>
              <w:ind w:left="57"/>
              <w:rPr>
                <w:rFonts w:ascii="Arial" w:eastAsia="MS Mincho" w:hAnsi="Arial" w:cs="Arial"/>
                <w:color w:val="000000" w:themeColor="text1"/>
                <w:sz w:val="20"/>
                <w:szCs w:val="20"/>
              </w:rPr>
            </w:pPr>
          </w:p>
        </w:tc>
        <w:tc>
          <w:tcPr>
            <w:tcW w:w="2880" w:type="dxa"/>
            <w:gridSpan w:val="2"/>
            <w:tcBorders>
              <w:top w:val="single" w:sz="4" w:space="0" w:color="auto"/>
            </w:tcBorders>
            <w:vAlign w:val="bottom"/>
          </w:tcPr>
          <w:p w14:paraId="7DC0396F" w14:textId="77777777" w:rsidR="006736D3" w:rsidRPr="00A961AA" w:rsidRDefault="006736D3" w:rsidP="006736D3">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4D6D90C9" w14:textId="52686011" w:rsidR="006736D3" w:rsidRPr="00A961AA" w:rsidRDefault="006736D3" w:rsidP="006736D3">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350DC7" w:rsidRPr="00A961AA" w14:paraId="3C25E2A8" w14:textId="77777777" w:rsidTr="00DA7BFD">
        <w:tc>
          <w:tcPr>
            <w:tcW w:w="6238" w:type="dxa"/>
            <w:vAlign w:val="bottom"/>
          </w:tcPr>
          <w:p w14:paraId="4D5D5AD6" w14:textId="77777777" w:rsidR="00350DC7" w:rsidRPr="00A961AA" w:rsidRDefault="00350DC7" w:rsidP="00350DC7">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tcPr>
          <w:p w14:paraId="117294D1" w14:textId="6B85A061"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73C3DDEE" w14:textId="11BC8F0A"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563A8FF3" w14:textId="77777777" w:rsidTr="00350DC7">
        <w:tc>
          <w:tcPr>
            <w:tcW w:w="6238" w:type="dxa"/>
            <w:vAlign w:val="bottom"/>
          </w:tcPr>
          <w:p w14:paraId="256A23CB" w14:textId="77777777" w:rsidR="00350DC7" w:rsidRPr="00A961AA" w:rsidRDefault="00350DC7" w:rsidP="00350DC7">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tcPr>
          <w:p w14:paraId="73EBF384" w14:textId="038F8AEB" w:rsidR="00350DC7" w:rsidRPr="00A961AA" w:rsidRDefault="00350DC7" w:rsidP="00350DC7">
            <w:pPr>
              <w:overflowPunct/>
              <w:adjustRightInd/>
              <w:ind w:right="-72"/>
              <w:jc w:val="right"/>
              <w:rPr>
                <w:rFonts w:ascii="Arial" w:eastAsia="MS Mincho" w:hAnsi="Arial" w:cs="Arial"/>
                <w:b/>
                <w:bCs/>
                <w:color w:val="000000" w:themeColor="text1"/>
                <w:sz w:val="20"/>
                <w:szCs w:val="20"/>
              </w:rPr>
            </w:pPr>
            <w:r w:rsidRPr="00A961AA">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3DEA07D0" w14:textId="5DBB79BB" w:rsidR="00350DC7" w:rsidRPr="00A961AA" w:rsidRDefault="00350DC7" w:rsidP="00350DC7">
            <w:pPr>
              <w:overflowPunct/>
              <w:adjustRightInd/>
              <w:ind w:right="-72"/>
              <w:jc w:val="right"/>
              <w:rPr>
                <w:rFonts w:ascii="Arial" w:eastAsia="MS Mincho" w:hAnsi="Arial" w:cs="Arial"/>
                <w:b/>
                <w:bCs/>
                <w:color w:val="000000" w:themeColor="text1"/>
                <w:sz w:val="20"/>
                <w:szCs w:val="20"/>
              </w:rPr>
            </w:pPr>
            <w:r w:rsidRPr="00A961AA">
              <w:rPr>
                <w:rFonts w:ascii="Arial" w:eastAsia="MS Mincho" w:hAnsi="Arial" w:cs="Arial"/>
                <w:b/>
                <w:bCs/>
                <w:color w:val="000000" w:themeColor="text1"/>
                <w:sz w:val="20"/>
                <w:szCs w:val="20"/>
              </w:rPr>
              <w:t>Baht</w:t>
            </w:r>
          </w:p>
        </w:tc>
      </w:tr>
      <w:tr w:rsidR="00350DC7" w:rsidRPr="00A961AA" w14:paraId="56D897B9" w14:textId="77777777" w:rsidTr="00DA7BFD">
        <w:tc>
          <w:tcPr>
            <w:tcW w:w="6238" w:type="dxa"/>
            <w:vAlign w:val="bottom"/>
          </w:tcPr>
          <w:p w14:paraId="1FB151DE" w14:textId="77777777" w:rsidR="00350DC7" w:rsidRPr="00A961AA" w:rsidRDefault="00350DC7" w:rsidP="00350DC7">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709E7D66" w14:textId="77777777" w:rsidR="00350DC7" w:rsidRPr="00A961AA" w:rsidRDefault="00350DC7" w:rsidP="00350DC7">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B3DA466" w14:textId="77777777" w:rsidR="00350DC7" w:rsidRPr="00A961AA" w:rsidRDefault="00350DC7" w:rsidP="00350DC7">
            <w:pPr>
              <w:overflowPunct/>
              <w:adjustRightInd/>
              <w:ind w:right="-72" w:hanging="162"/>
              <w:jc w:val="right"/>
              <w:rPr>
                <w:rFonts w:ascii="Arial" w:eastAsia="MS Mincho" w:hAnsi="Arial" w:cs="Arial"/>
                <w:color w:val="000000" w:themeColor="text1"/>
                <w:sz w:val="20"/>
                <w:szCs w:val="20"/>
              </w:rPr>
            </w:pPr>
          </w:p>
        </w:tc>
      </w:tr>
      <w:tr w:rsidR="00350DC7" w:rsidRPr="00A961AA" w14:paraId="3A99C927" w14:textId="77777777" w:rsidTr="00DA7BFD">
        <w:tc>
          <w:tcPr>
            <w:tcW w:w="6238" w:type="dxa"/>
            <w:hideMark/>
          </w:tcPr>
          <w:p w14:paraId="4E4176AA" w14:textId="77777777" w:rsidR="00350DC7" w:rsidRPr="00A961AA" w:rsidRDefault="00350DC7" w:rsidP="00350DC7">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A961AA">
              <w:rPr>
                <w:rFonts w:ascii="Arial" w:eastAsia="MS Mincho" w:hAnsi="Arial" w:cs="Arial"/>
                <w:b/>
                <w:bCs/>
                <w:color w:val="000000" w:themeColor="text1"/>
                <w:spacing w:val="-4"/>
                <w:sz w:val="20"/>
                <w:szCs w:val="20"/>
              </w:rPr>
              <w:t>Current tax</w:t>
            </w:r>
            <w:r w:rsidRPr="00A961AA">
              <w:rPr>
                <w:rFonts w:ascii="Arial" w:eastAsia="MS Mincho" w:hAnsi="Arial" w:cs="Arial"/>
                <w:b/>
                <w:bCs/>
                <w:color w:val="000000" w:themeColor="text1"/>
                <w:spacing w:val="-4"/>
                <w:sz w:val="20"/>
                <w:szCs w:val="20"/>
                <w:cs/>
              </w:rPr>
              <w:t>:</w:t>
            </w:r>
          </w:p>
        </w:tc>
        <w:tc>
          <w:tcPr>
            <w:tcW w:w="1440" w:type="dxa"/>
            <w:shd w:val="clear" w:color="auto" w:fill="FAFAFA"/>
            <w:vAlign w:val="bottom"/>
          </w:tcPr>
          <w:p w14:paraId="40722529"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60861B8"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r>
      <w:tr w:rsidR="00350DC7" w:rsidRPr="00A961AA" w14:paraId="239AE6C0" w14:textId="77777777" w:rsidTr="00DA7BFD">
        <w:tc>
          <w:tcPr>
            <w:tcW w:w="6238" w:type="dxa"/>
            <w:hideMark/>
          </w:tcPr>
          <w:p w14:paraId="38C6BA01" w14:textId="77777777" w:rsidR="00350DC7" w:rsidRPr="00A961AA" w:rsidRDefault="00350DC7" w:rsidP="00350DC7">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A961AA">
              <w:rPr>
                <w:rFonts w:ascii="Arial" w:eastAsia="MS Mincho" w:hAnsi="Arial" w:cs="Arial"/>
                <w:color w:val="000000" w:themeColor="text1"/>
                <w:spacing w:val="-4"/>
                <w:sz w:val="20"/>
                <w:szCs w:val="20"/>
              </w:rPr>
              <w:t>Current tax on profits for the year</w:t>
            </w:r>
          </w:p>
        </w:tc>
        <w:tc>
          <w:tcPr>
            <w:tcW w:w="1440" w:type="dxa"/>
            <w:tcBorders>
              <w:bottom w:val="single" w:sz="4" w:space="0" w:color="auto"/>
            </w:tcBorders>
            <w:shd w:val="clear" w:color="auto" w:fill="FAFAFA"/>
            <w:vAlign w:val="bottom"/>
          </w:tcPr>
          <w:p w14:paraId="3ADA943A" w14:textId="556E9B48" w:rsidR="00350DC7" w:rsidRPr="00A961AA" w:rsidRDefault="00643AC5" w:rsidP="00350DC7">
            <w:pPr>
              <w:overflowPunct/>
              <w:adjustRightInd/>
              <w:ind w:right="-72"/>
              <w:jc w:val="right"/>
              <w:rPr>
                <w:rFonts w:ascii="Arial" w:eastAsia="MS Mincho" w:hAnsi="Arial" w:cs="Arial"/>
                <w:snapToGrid w:val="0"/>
                <w:color w:val="000000" w:themeColor="text1"/>
                <w:sz w:val="20"/>
                <w:szCs w:val="20"/>
                <w:cs/>
                <w:lang w:val="en-GB"/>
              </w:rPr>
            </w:pPr>
            <w:r w:rsidRPr="00A961AA">
              <w:rPr>
                <w:rFonts w:ascii="Arial" w:eastAsia="MS Mincho" w:hAnsi="Arial" w:cs="Arial"/>
                <w:snapToGrid w:val="0"/>
                <w:color w:val="000000" w:themeColor="text1"/>
                <w:sz w:val="20"/>
                <w:szCs w:val="20"/>
                <w:lang w:val="en-GB"/>
              </w:rPr>
              <w:t>438,492,008</w:t>
            </w:r>
          </w:p>
        </w:tc>
        <w:tc>
          <w:tcPr>
            <w:tcW w:w="1440" w:type="dxa"/>
            <w:tcBorders>
              <w:bottom w:val="single" w:sz="4" w:space="0" w:color="auto"/>
            </w:tcBorders>
            <w:vAlign w:val="bottom"/>
          </w:tcPr>
          <w:p w14:paraId="6E754311" w14:textId="54C0BDC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254,145,933</w:t>
            </w:r>
          </w:p>
        </w:tc>
      </w:tr>
      <w:tr w:rsidR="00350DC7" w:rsidRPr="00A961AA" w14:paraId="6229D37E" w14:textId="77777777" w:rsidTr="00DA7BFD">
        <w:tc>
          <w:tcPr>
            <w:tcW w:w="6238" w:type="dxa"/>
          </w:tcPr>
          <w:p w14:paraId="08932C18" w14:textId="77777777" w:rsidR="00350DC7" w:rsidRPr="00A961AA" w:rsidRDefault="00350DC7" w:rsidP="00350DC7">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p>
        </w:tc>
        <w:tc>
          <w:tcPr>
            <w:tcW w:w="1440" w:type="dxa"/>
            <w:tcBorders>
              <w:top w:val="single" w:sz="4" w:space="0" w:color="auto"/>
            </w:tcBorders>
            <w:shd w:val="clear" w:color="auto" w:fill="FAFAFA"/>
            <w:vAlign w:val="bottom"/>
          </w:tcPr>
          <w:p w14:paraId="110F4E1E"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13348D9F"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r>
      <w:tr w:rsidR="00350DC7" w:rsidRPr="00A961AA" w14:paraId="1660C113" w14:textId="77777777" w:rsidTr="00DA7BFD">
        <w:tc>
          <w:tcPr>
            <w:tcW w:w="6238" w:type="dxa"/>
            <w:hideMark/>
          </w:tcPr>
          <w:p w14:paraId="79A37498" w14:textId="77777777" w:rsidR="00350DC7" w:rsidRPr="00A961AA" w:rsidRDefault="00350DC7" w:rsidP="00350DC7">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A961AA">
              <w:rPr>
                <w:rFonts w:ascii="Arial" w:eastAsia="MS Mincho" w:hAnsi="Arial" w:cs="Arial"/>
                <w:b/>
                <w:bCs/>
                <w:color w:val="000000" w:themeColor="text1"/>
                <w:spacing w:val="-4"/>
                <w:sz w:val="20"/>
                <w:szCs w:val="20"/>
              </w:rPr>
              <w:t>Deferred tax</w:t>
            </w:r>
            <w:r w:rsidRPr="00A961AA">
              <w:rPr>
                <w:rFonts w:ascii="Arial" w:eastAsia="MS Mincho" w:hAnsi="Arial" w:cs="Arial"/>
                <w:b/>
                <w:bCs/>
                <w:color w:val="000000" w:themeColor="text1"/>
                <w:spacing w:val="-4"/>
                <w:sz w:val="20"/>
                <w:szCs w:val="20"/>
                <w:cs/>
              </w:rPr>
              <w:t>:</w:t>
            </w:r>
          </w:p>
        </w:tc>
        <w:tc>
          <w:tcPr>
            <w:tcW w:w="1440" w:type="dxa"/>
            <w:shd w:val="clear" w:color="auto" w:fill="FAFAFA"/>
            <w:vAlign w:val="bottom"/>
          </w:tcPr>
          <w:p w14:paraId="0EBCD3AC"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D11290D"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r>
      <w:tr w:rsidR="00643AC5" w:rsidRPr="00A961AA" w14:paraId="73CE4C70" w14:textId="77777777" w:rsidTr="00905581">
        <w:tc>
          <w:tcPr>
            <w:tcW w:w="6238" w:type="dxa"/>
          </w:tcPr>
          <w:p w14:paraId="5C97748A" w14:textId="07E117FD" w:rsidR="00643AC5" w:rsidRPr="00A961AA" w:rsidRDefault="00643AC5" w:rsidP="00643AC5">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A961AA">
              <w:rPr>
                <w:rFonts w:ascii="Arial" w:eastAsia="MS Mincho" w:hAnsi="Arial" w:cs="Arial"/>
                <w:color w:val="000000" w:themeColor="text1"/>
                <w:spacing w:val="-4"/>
                <w:sz w:val="20"/>
                <w:szCs w:val="20"/>
              </w:rPr>
              <w:t>Decrease (increase) in deferred tax assets (Note 20)</w:t>
            </w:r>
          </w:p>
        </w:tc>
        <w:tc>
          <w:tcPr>
            <w:tcW w:w="1440" w:type="dxa"/>
            <w:shd w:val="clear" w:color="auto" w:fill="FAFAFA"/>
            <w:vAlign w:val="bottom"/>
          </w:tcPr>
          <w:p w14:paraId="395EAEAC" w14:textId="08DAAB4D" w:rsidR="00643AC5" w:rsidRPr="00A961AA" w:rsidRDefault="00643AC5" w:rsidP="00643AC5">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(18,848,692)</w:t>
            </w:r>
          </w:p>
        </w:tc>
        <w:tc>
          <w:tcPr>
            <w:tcW w:w="1440" w:type="dxa"/>
          </w:tcPr>
          <w:p w14:paraId="005FBC7A" w14:textId="2A50BB82" w:rsidR="00643AC5" w:rsidRPr="00A961AA" w:rsidRDefault="00643AC5" w:rsidP="00643AC5">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32,789,430</w:t>
            </w:r>
          </w:p>
        </w:tc>
      </w:tr>
      <w:tr w:rsidR="00643AC5" w:rsidRPr="00A961AA" w14:paraId="295CFB0D" w14:textId="77777777" w:rsidTr="00905581">
        <w:tc>
          <w:tcPr>
            <w:tcW w:w="6238" w:type="dxa"/>
            <w:hideMark/>
          </w:tcPr>
          <w:p w14:paraId="18DBB85E" w14:textId="058E6AA2" w:rsidR="00643AC5" w:rsidRPr="00A961AA" w:rsidRDefault="00643AC5" w:rsidP="00643AC5">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A961AA">
              <w:rPr>
                <w:rFonts w:ascii="Arial" w:eastAsia="MS Mincho" w:hAnsi="Arial" w:cs="Arial"/>
                <w:color w:val="000000" w:themeColor="text1"/>
                <w:spacing w:val="-4"/>
                <w:sz w:val="20"/>
                <w:szCs w:val="20"/>
              </w:rPr>
              <w:t>(Decrease) increase in deferred tax liabilities (Note 20)</w:t>
            </w:r>
          </w:p>
        </w:tc>
        <w:tc>
          <w:tcPr>
            <w:tcW w:w="1440" w:type="dxa"/>
            <w:tcBorders>
              <w:bottom w:val="single" w:sz="4" w:space="0" w:color="auto"/>
            </w:tcBorders>
            <w:shd w:val="clear" w:color="auto" w:fill="FAFAFA"/>
            <w:vAlign w:val="bottom"/>
          </w:tcPr>
          <w:p w14:paraId="403CA60C" w14:textId="47EA7028" w:rsidR="00643AC5" w:rsidRPr="00A961AA" w:rsidRDefault="00643AC5" w:rsidP="00643AC5">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249,283</w:t>
            </w:r>
          </w:p>
        </w:tc>
        <w:tc>
          <w:tcPr>
            <w:tcW w:w="1440" w:type="dxa"/>
            <w:tcBorders>
              <w:bottom w:val="single" w:sz="4" w:space="0" w:color="auto"/>
            </w:tcBorders>
          </w:tcPr>
          <w:p w14:paraId="71BAE12A" w14:textId="15AE191A" w:rsidR="00643AC5" w:rsidRPr="00A961AA" w:rsidRDefault="00643AC5" w:rsidP="00643AC5">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(650)</w:t>
            </w:r>
          </w:p>
        </w:tc>
      </w:tr>
      <w:tr w:rsidR="00350DC7" w:rsidRPr="00A961AA" w14:paraId="0AFED9BB" w14:textId="77777777" w:rsidTr="00DA7BFD">
        <w:tc>
          <w:tcPr>
            <w:tcW w:w="6238" w:type="dxa"/>
            <w:vAlign w:val="bottom"/>
          </w:tcPr>
          <w:p w14:paraId="6F17DFB0" w14:textId="77777777" w:rsidR="00350DC7" w:rsidRPr="00A961AA" w:rsidRDefault="00350DC7" w:rsidP="00350DC7">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01ED4519" w14:textId="77777777" w:rsidR="00350DC7" w:rsidRPr="00A961AA" w:rsidRDefault="00350DC7" w:rsidP="00350DC7">
            <w:pPr>
              <w:overflowPunct/>
              <w:adjustRightInd/>
              <w:ind w:right="-72" w:hanging="16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068081C3" w14:textId="77777777" w:rsidR="00350DC7" w:rsidRPr="00A961AA" w:rsidRDefault="00350DC7" w:rsidP="00350DC7">
            <w:pPr>
              <w:overflowPunct/>
              <w:adjustRightInd/>
              <w:ind w:right="-72" w:hanging="162"/>
              <w:jc w:val="right"/>
              <w:rPr>
                <w:rFonts w:ascii="Arial" w:eastAsia="MS Mincho" w:hAnsi="Arial" w:cs="Arial"/>
                <w:color w:val="000000" w:themeColor="text1"/>
                <w:sz w:val="20"/>
                <w:szCs w:val="20"/>
              </w:rPr>
            </w:pPr>
          </w:p>
        </w:tc>
      </w:tr>
      <w:tr w:rsidR="00350DC7" w:rsidRPr="00A961AA" w14:paraId="57A97ED8" w14:textId="77777777" w:rsidTr="00DA7BFD">
        <w:tc>
          <w:tcPr>
            <w:tcW w:w="6238" w:type="dxa"/>
            <w:hideMark/>
          </w:tcPr>
          <w:p w14:paraId="6DF394C4" w14:textId="77777777" w:rsidR="00350DC7" w:rsidRPr="00A961AA" w:rsidRDefault="00350DC7" w:rsidP="00350DC7">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A961AA">
              <w:rPr>
                <w:rFonts w:ascii="Arial" w:eastAsia="MS Mincho" w:hAnsi="Arial" w:cs="Arial"/>
                <w:color w:val="000000" w:themeColor="text1"/>
                <w:spacing w:val="-4"/>
                <w:sz w:val="20"/>
                <w:szCs w:val="20"/>
              </w:rPr>
              <w:t>Total deferred tax</w:t>
            </w:r>
          </w:p>
        </w:tc>
        <w:tc>
          <w:tcPr>
            <w:tcW w:w="1440" w:type="dxa"/>
            <w:tcBorders>
              <w:bottom w:val="single" w:sz="4" w:space="0" w:color="auto"/>
            </w:tcBorders>
            <w:shd w:val="clear" w:color="auto" w:fill="FAFAFA"/>
            <w:vAlign w:val="bottom"/>
          </w:tcPr>
          <w:p w14:paraId="349F1CD7" w14:textId="563BD369" w:rsidR="00350DC7" w:rsidRPr="00A961AA" w:rsidRDefault="00643AC5" w:rsidP="00350DC7">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(18,599,409)</w:t>
            </w:r>
          </w:p>
        </w:tc>
        <w:tc>
          <w:tcPr>
            <w:tcW w:w="1440" w:type="dxa"/>
            <w:tcBorders>
              <w:bottom w:val="single" w:sz="4" w:space="0" w:color="auto"/>
            </w:tcBorders>
            <w:vAlign w:val="bottom"/>
          </w:tcPr>
          <w:p w14:paraId="57223DCB" w14:textId="1BEE0869"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32,788,780</w:t>
            </w:r>
          </w:p>
        </w:tc>
      </w:tr>
      <w:tr w:rsidR="00350DC7" w:rsidRPr="00A961AA" w14:paraId="293C803C" w14:textId="77777777" w:rsidTr="00DA7BFD">
        <w:tc>
          <w:tcPr>
            <w:tcW w:w="6238" w:type="dxa"/>
            <w:vAlign w:val="bottom"/>
          </w:tcPr>
          <w:p w14:paraId="1C74061A"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2A1AE0EC"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64339087" w14:textId="77777777" w:rsidR="00350DC7" w:rsidRPr="00A961AA" w:rsidRDefault="00350DC7" w:rsidP="00350DC7">
            <w:pPr>
              <w:overflowPunct/>
              <w:adjustRightInd/>
              <w:ind w:right="-72"/>
              <w:jc w:val="right"/>
              <w:rPr>
                <w:rFonts w:ascii="Arial" w:eastAsia="MS Mincho" w:hAnsi="Arial" w:cs="Arial"/>
                <w:snapToGrid w:val="0"/>
                <w:color w:val="000000" w:themeColor="text1"/>
                <w:sz w:val="20"/>
                <w:szCs w:val="20"/>
                <w:lang w:val="en-GB"/>
              </w:rPr>
            </w:pPr>
          </w:p>
        </w:tc>
      </w:tr>
      <w:tr w:rsidR="00350DC7" w:rsidRPr="00A961AA" w14:paraId="47CCAAE4" w14:textId="77777777" w:rsidTr="00DA7BFD">
        <w:tc>
          <w:tcPr>
            <w:tcW w:w="6238" w:type="dxa"/>
            <w:vAlign w:val="bottom"/>
            <w:hideMark/>
          </w:tcPr>
          <w:p w14:paraId="11103493" w14:textId="5D66D955"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Income tax expense</w:t>
            </w:r>
          </w:p>
        </w:tc>
        <w:tc>
          <w:tcPr>
            <w:tcW w:w="1440" w:type="dxa"/>
            <w:tcBorders>
              <w:bottom w:val="single" w:sz="4" w:space="0" w:color="auto"/>
            </w:tcBorders>
            <w:shd w:val="clear" w:color="auto" w:fill="FAFAFA"/>
            <w:vAlign w:val="bottom"/>
          </w:tcPr>
          <w:p w14:paraId="35BD966A" w14:textId="7770BBDC" w:rsidR="00350DC7" w:rsidRPr="00A961AA" w:rsidRDefault="00643AC5" w:rsidP="00350DC7">
            <w:pPr>
              <w:overflowPunct/>
              <w:adjustRightInd/>
              <w:ind w:right="-72"/>
              <w:jc w:val="right"/>
              <w:rPr>
                <w:rFonts w:ascii="Arial" w:eastAsia="MS Mincho" w:hAnsi="Arial" w:cs="Arial"/>
                <w:snapToGrid w:val="0"/>
                <w:color w:val="000000" w:themeColor="text1"/>
                <w:sz w:val="20"/>
                <w:szCs w:val="20"/>
                <w:lang w:val="en-GB"/>
              </w:rPr>
            </w:pPr>
            <w:r w:rsidRPr="00A961AA">
              <w:rPr>
                <w:rFonts w:ascii="Arial" w:eastAsia="MS Mincho" w:hAnsi="Arial" w:cs="Arial"/>
                <w:snapToGrid w:val="0"/>
                <w:color w:val="000000" w:themeColor="text1"/>
                <w:sz w:val="20"/>
                <w:szCs w:val="20"/>
                <w:lang w:val="en-GB"/>
              </w:rPr>
              <w:t>419,892,599</w:t>
            </w:r>
          </w:p>
        </w:tc>
        <w:tc>
          <w:tcPr>
            <w:tcW w:w="1440" w:type="dxa"/>
            <w:tcBorders>
              <w:bottom w:val="single" w:sz="4" w:space="0" w:color="auto"/>
            </w:tcBorders>
            <w:vAlign w:val="bottom"/>
          </w:tcPr>
          <w:p w14:paraId="45401E06" w14:textId="4EAE0135" w:rsidR="00350DC7" w:rsidRPr="00A961AA" w:rsidRDefault="00350DC7" w:rsidP="00350DC7">
            <w:pPr>
              <w:overflowPunct/>
              <w:adjustRightInd/>
              <w:ind w:right="-72"/>
              <w:jc w:val="right"/>
              <w:rPr>
                <w:rFonts w:ascii="Arial" w:eastAsia="MS Mincho" w:hAnsi="Arial" w:cs="Arial"/>
                <w:snapToGrid w:val="0"/>
                <w:color w:val="000000" w:themeColor="text1"/>
                <w:sz w:val="20"/>
                <w:szCs w:val="20"/>
                <w:cs/>
                <w:lang w:val="en-GB"/>
              </w:rPr>
            </w:pPr>
            <w:r w:rsidRPr="00A961AA">
              <w:rPr>
                <w:rFonts w:ascii="Arial" w:eastAsia="MS Mincho" w:hAnsi="Arial" w:cs="Arial"/>
                <w:snapToGrid w:val="0"/>
                <w:color w:val="000000" w:themeColor="text1"/>
                <w:sz w:val="20"/>
                <w:szCs w:val="20"/>
                <w:lang w:val="en-GB"/>
              </w:rPr>
              <w:t>286,934,713</w:t>
            </w:r>
          </w:p>
        </w:tc>
      </w:tr>
    </w:tbl>
    <w:p w14:paraId="11C4B716" w14:textId="2BB73D8C" w:rsidR="005F52CD" w:rsidRPr="00A961AA" w:rsidRDefault="005F52CD">
      <w:pPr>
        <w:overflowPunct/>
        <w:adjustRightInd/>
        <w:jc w:val="thaiDistribute"/>
        <w:rPr>
          <w:rFonts w:ascii="Arial" w:eastAsia="MS Mincho" w:hAnsi="Arial" w:cs="Arial"/>
          <w:color w:val="000000" w:themeColor="text1"/>
          <w:sz w:val="20"/>
          <w:szCs w:val="20"/>
        </w:rPr>
      </w:pPr>
    </w:p>
    <w:p w14:paraId="42B07AB1" w14:textId="3DE0175F" w:rsidR="00256FA2" w:rsidRPr="00A961AA" w:rsidRDefault="00BC2AC7">
      <w:pPr>
        <w:overflowPunct/>
        <w:adjustRightInd/>
        <w:jc w:val="thaiDistribute"/>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 xml:space="preserve">The tax on the </w:t>
      </w:r>
      <w:r w:rsidR="009E0463" w:rsidRPr="00A961AA">
        <w:rPr>
          <w:rFonts w:ascii="Arial" w:eastAsia="MS Mincho" w:hAnsi="Arial" w:cs="Arial"/>
          <w:color w:val="000000" w:themeColor="text1"/>
          <w:sz w:val="20"/>
          <w:szCs w:val="20"/>
        </w:rPr>
        <w:t>Group</w:t>
      </w:r>
      <w:r w:rsidRPr="00A961AA">
        <w:rPr>
          <w:rFonts w:ascii="Arial" w:eastAsia="MS Mincho" w:hAnsi="Arial" w:cs="Arial"/>
          <w:color w:val="000000" w:themeColor="text1"/>
          <w:sz w:val="20"/>
          <w:szCs w:val="20"/>
          <w:cs/>
        </w:rPr>
        <w:t>’</w:t>
      </w:r>
      <w:r w:rsidRPr="00A961AA">
        <w:rPr>
          <w:rFonts w:ascii="Arial" w:eastAsia="MS Mincho" w:hAnsi="Arial" w:cs="Arial"/>
          <w:color w:val="000000" w:themeColor="text1"/>
          <w:sz w:val="20"/>
          <w:szCs w:val="20"/>
        </w:rPr>
        <w:t xml:space="preserve">s profit before tax differs from the theoretical amount that would arise using the Thai basic tax rate of the </w:t>
      </w:r>
      <w:r w:rsidR="003F3564" w:rsidRPr="00A961AA">
        <w:rPr>
          <w:rFonts w:ascii="Arial" w:eastAsia="MS Mincho" w:hAnsi="Arial" w:cs="Arial"/>
          <w:color w:val="000000" w:themeColor="text1"/>
          <w:sz w:val="20"/>
          <w:szCs w:val="20"/>
        </w:rPr>
        <w:t>Group</w:t>
      </w:r>
      <w:r w:rsidRPr="00A961AA">
        <w:rPr>
          <w:rFonts w:ascii="Arial" w:eastAsia="MS Mincho" w:hAnsi="Arial" w:cs="Arial"/>
          <w:color w:val="000000" w:themeColor="text1"/>
          <w:sz w:val="20"/>
          <w:szCs w:val="20"/>
        </w:rPr>
        <w:t xml:space="preserve"> as follows</w:t>
      </w:r>
      <w:r w:rsidRPr="00A961AA">
        <w:rPr>
          <w:rFonts w:ascii="Arial" w:eastAsia="MS Mincho" w:hAnsi="Arial" w:cs="Arial"/>
          <w:color w:val="000000" w:themeColor="text1"/>
          <w:sz w:val="20"/>
          <w:szCs w:val="20"/>
          <w:cs/>
        </w:rPr>
        <w:t>:</w:t>
      </w:r>
    </w:p>
    <w:tbl>
      <w:tblPr>
        <w:tblW w:w="9018" w:type="dxa"/>
        <w:tblLayout w:type="fixed"/>
        <w:tblLook w:val="04A0" w:firstRow="1" w:lastRow="0" w:firstColumn="1" w:lastColumn="0" w:noHBand="0" w:noVBand="1"/>
      </w:tblPr>
      <w:tblGrid>
        <w:gridCol w:w="5850"/>
        <w:gridCol w:w="1584"/>
        <w:gridCol w:w="1584"/>
      </w:tblGrid>
      <w:tr w:rsidR="009E0463" w:rsidRPr="00A961AA" w14:paraId="1EE2119E" w14:textId="77777777" w:rsidTr="006C28C8">
        <w:tc>
          <w:tcPr>
            <w:tcW w:w="5850" w:type="dxa"/>
            <w:vAlign w:val="bottom"/>
          </w:tcPr>
          <w:p w14:paraId="49521E09" w14:textId="77777777" w:rsidR="009E0463" w:rsidRPr="00A961AA" w:rsidRDefault="009E0463" w:rsidP="006C28C8">
            <w:pPr>
              <w:overflowPunct/>
              <w:adjustRightInd/>
              <w:ind w:left="-72"/>
              <w:rPr>
                <w:rFonts w:ascii="Arial" w:eastAsia="MS Mincho" w:hAnsi="Arial" w:cs="Arial"/>
                <w:color w:val="000000" w:themeColor="text1"/>
                <w:sz w:val="20"/>
                <w:szCs w:val="20"/>
              </w:rPr>
            </w:pPr>
          </w:p>
        </w:tc>
        <w:tc>
          <w:tcPr>
            <w:tcW w:w="3168" w:type="dxa"/>
            <w:gridSpan w:val="2"/>
            <w:tcBorders>
              <w:top w:val="single" w:sz="4" w:space="0" w:color="auto"/>
            </w:tcBorders>
            <w:vAlign w:val="bottom"/>
          </w:tcPr>
          <w:p w14:paraId="6AD4452C" w14:textId="77777777" w:rsidR="009E0463" w:rsidRPr="00A961AA" w:rsidRDefault="009E0463" w:rsidP="009E0463">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2153975A" w14:textId="6C6E878B" w:rsidR="009E0463" w:rsidRPr="00A961AA" w:rsidRDefault="009E0463" w:rsidP="009E0463">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r>
      <w:tr w:rsidR="00350DC7" w:rsidRPr="00A961AA" w14:paraId="1A11C5DF" w14:textId="77777777" w:rsidTr="006C28C8">
        <w:tc>
          <w:tcPr>
            <w:tcW w:w="5850" w:type="dxa"/>
            <w:vAlign w:val="bottom"/>
          </w:tcPr>
          <w:p w14:paraId="36074D2F" w14:textId="77777777" w:rsidR="00350DC7" w:rsidRPr="00A961AA" w:rsidRDefault="00350DC7" w:rsidP="00350DC7">
            <w:pPr>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vAlign w:val="bottom"/>
          </w:tcPr>
          <w:p w14:paraId="5128C3B0" w14:textId="0A096E81"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584" w:type="dxa"/>
            <w:tcBorders>
              <w:top w:val="single" w:sz="4" w:space="0" w:color="auto"/>
            </w:tcBorders>
            <w:vAlign w:val="bottom"/>
          </w:tcPr>
          <w:p w14:paraId="23E818F2" w14:textId="2CD95D15" w:rsidR="00350DC7" w:rsidRPr="00A961AA" w:rsidRDefault="00350DC7" w:rsidP="00350DC7">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350DC7" w:rsidRPr="00A961AA" w14:paraId="16BBAA03" w14:textId="77777777" w:rsidTr="00350DC7">
        <w:tc>
          <w:tcPr>
            <w:tcW w:w="5850" w:type="dxa"/>
            <w:vAlign w:val="bottom"/>
          </w:tcPr>
          <w:p w14:paraId="326D2878" w14:textId="77777777" w:rsidR="00350DC7" w:rsidRPr="00A961AA" w:rsidRDefault="00350DC7" w:rsidP="00350DC7">
            <w:pPr>
              <w:overflowPunct/>
              <w:adjustRightInd/>
              <w:ind w:left="-72"/>
              <w:rPr>
                <w:rFonts w:ascii="Arial" w:eastAsia="MS Mincho" w:hAnsi="Arial" w:cs="Arial"/>
                <w:color w:val="000000" w:themeColor="text1"/>
                <w:sz w:val="20"/>
                <w:szCs w:val="20"/>
              </w:rPr>
            </w:pPr>
          </w:p>
        </w:tc>
        <w:tc>
          <w:tcPr>
            <w:tcW w:w="1584" w:type="dxa"/>
            <w:tcBorders>
              <w:bottom w:val="single" w:sz="4" w:space="0" w:color="auto"/>
            </w:tcBorders>
            <w:vAlign w:val="bottom"/>
          </w:tcPr>
          <w:p w14:paraId="20B657F7" w14:textId="6754C9CA" w:rsidR="00350DC7" w:rsidRPr="00A961AA" w:rsidRDefault="00350DC7" w:rsidP="00350DC7">
            <w:pPr>
              <w:overflowPunct/>
              <w:adjustRightInd/>
              <w:ind w:right="-72"/>
              <w:jc w:val="right"/>
              <w:rPr>
                <w:rFonts w:ascii="Arial" w:eastAsia="MS Mincho" w:hAnsi="Arial" w:cs="Arial"/>
                <w:b/>
                <w:bCs/>
                <w:color w:val="000000" w:themeColor="text1"/>
                <w:sz w:val="20"/>
                <w:szCs w:val="20"/>
              </w:rPr>
            </w:pPr>
            <w:r w:rsidRPr="00A961AA">
              <w:rPr>
                <w:rFonts w:ascii="Arial" w:eastAsia="MS Mincho" w:hAnsi="Arial" w:cs="Arial"/>
                <w:b/>
                <w:bCs/>
                <w:color w:val="000000" w:themeColor="text1"/>
                <w:sz w:val="20"/>
                <w:szCs w:val="20"/>
              </w:rPr>
              <w:t>Baht</w:t>
            </w:r>
          </w:p>
        </w:tc>
        <w:tc>
          <w:tcPr>
            <w:tcW w:w="1584" w:type="dxa"/>
            <w:tcBorders>
              <w:bottom w:val="single" w:sz="4" w:space="0" w:color="auto"/>
            </w:tcBorders>
            <w:vAlign w:val="bottom"/>
          </w:tcPr>
          <w:p w14:paraId="0E596671" w14:textId="6049F5BA" w:rsidR="00350DC7" w:rsidRPr="00A961AA" w:rsidRDefault="00350DC7" w:rsidP="00350DC7">
            <w:pPr>
              <w:overflowPunct/>
              <w:adjustRightInd/>
              <w:ind w:right="-72"/>
              <w:jc w:val="right"/>
              <w:rPr>
                <w:rFonts w:ascii="Arial" w:eastAsia="MS Mincho" w:hAnsi="Arial" w:cs="Arial"/>
                <w:b/>
                <w:bCs/>
                <w:color w:val="000000" w:themeColor="text1"/>
                <w:sz w:val="20"/>
                <w:szCs w:val="20"/>
              </w:rPr>
            </w:pPr>
            <w:r w:rsidRPr="00A961AA">
              <w:rPr>
                <w:rFonts w:ascii="Arial" w:eastAsia="MS Mincho" w:hAnsi="Arial" w:cs="Arial"/>
                <w:b/>
                <w:bCs/>
                <w:color w:val="000000" w:themeColor="text1"/>
                <w:sz w:val="20"/>
                <w:szCs w:val="20"/>
              </w:rPr>
              <w:t>Baht</w:t>
            </w:r>
          </w:p>
        </w:tc>
      </w:tr>
      <w:tr w:rsidR="00350DC7" w:rsidRPr="00A961AA" w14:paraId="6F4C8CCF" w14:textId="77777777" w:rsidTr="006C28C8">
        <w:tc>
          <w:tcPr>
            <w:tcW w:w="5850" w:type="dxa"/>
            <w:vAlign w:val="bottom"/>
          </w:tcPr>
          <w:p w14:paraId="3875E7F8" w14:textId="77777777" w:rsidR="00350DC7" w:rsidRPr="00A961AA" w:rsidRDefault="00350DC7" w:rsidP="00350DC7">
            <w:pPr>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vAlign w:val="bottom"/>
          </w:tcPr>
          <w:p w14:paraId="1E50D562" w14:textId="77777777" w:rsidR="00350DC7" w:rsidRPr="00A961AA" w:rsidRDefault="00350DC7" w:rsidP="00350DC7">
            <w:pPr>
              <w:overflowPunct/>
              <w:adjustRightInd/>
              <w:ind w:right="-72" w:hanging="162"/>
              <w:jc w:val="right"/>
              <w:rPr>
                <w:rFonts w:ascii="Arial" w:eastAsia="MS Mincho" w:hAnsi="Arial" w:cs="Arial"/>
                <w:color w:val="000000" w:themeColor="text1"/>
                <w:sz w:val="20"/>
                <w:szCs w:val="20"/>
              </w:rPr>
            </w:pPr>
          </w:p>
        </w:tc>
        <w:tc>
          <w:tcPr>
            <w:tcW w:w="1584" w:type="dxa"/>
            <w:tcBorders>
              <w:top w:val="single" w:sz="4" w:space="0" w:color="auto"/>
            </w:tcBorders>
            <w:vAlign w:val="bottom"/>
          </w:tcPr>
          <w:p w14:paraId="1E16E499" w14:textId="77777777" w:rsidR="00350DC7" w:rsidRPr="00A961AA" w:rsidRDefault="00350DC7" w:rsidP="00350DC7">
            <w:pPr>
              <w:overflowPunct/>
              <w:adjustRightInd/>
              <w:ind w:right="-72" w:hanging="162"/>
              <w:jc w:val="right"/>
              <w:rPr>
                <w:rFonts w:ascii="Arial" w:eastAsia="MS Mincho" w:hAnsi="Arial" w:cs="Arial"/>
                <w:color w:val="000000" w:themeColor="text1"/>
                <w:sz w:val="20"/>
                <w:szCs w:val="20"/>
              </w:rPr>
            </w:pPr>
          </w:p>
        </w:tc>
      </w:tr>
      <w:tr w:rsidR="00796270" w:rsidRPr="00A961AA" w14:paraId="75AA02CE" w14:textId="77777777" w:rsidTr="00136297">
        <w:tc>
          <w:tcPr>
            <w:tcW w:w="5850" w:type="dxa"/>
            <w:vAlign w:val="bottom"/>
            <w:hideMark/>
          </w:tcPr>
          <w:p w14:paraId="66C2C91F" w14:textId="77777777" w:rsidR="00796270" w:rsidRPr="00A961AA" w:rsidRDefault="00796270" w:rsidP="00796270">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Profit before tax</w:t>
            </w:r>
          </w:p>
        </w:tc>
        <w:tc>
          <w:tcPr>
            <w:tcW w:w="1584" w:type="dxa"/>
            <w:tcBorders>
              <w:bottom w:val="single" w:sz="4" w:space="0" w:color="auto"/>
            </w:tcBorders>
            <w:shd w:val="clear" w:color="auto" w:fill="FAFAFA"/>
          </w:tcPr>
          <w:p w14:paraId="59AAA811" w14:textId="2354AAF4"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2,202,482,057 </w:t>
            </w:r>
          </w:p>
        </w:tc>
        <w:tc>
          <w:tcPr>
            <w:tcW w:w="1584" w:type="dxa"/>
            <w:tcBorders>
              <w:bottom w:val="single" w:sz="4" w:space="0" w:color="auto"/>
            </w:tcBorders>
          </w:tcPr>
          <w:p w14:paraId="02FE6D0B" w14:textId="63C22DA8"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1,469,954,163 </w:t>
            </w:r>
          </w:p>
        </w:tc>
      </w:tr>
      <w:tr w:rsidR="00350DC7" w:rsidRPr="00A961AA" w14:paraId="45F0BF40" w14:textId="77777777" w:rsidTr="006C28C8">
        <w:tc>
          <w:tcPr>
            <w:tcW w:w="5850" w:type="dxa"/>
            <w:vAlign w:val="bottom"/>
          </w:tcPr>
          <w:p w14:paraId="163A8171"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vAlign w:val="bottom"/>
          </w:tcPr>
          <w:p w14:paraId="5D84861E" w14:textId="77777777" w:rsidR="00350DC7" w:rsidRPr="00A961AA" w:rsidRDefault="00350DC7" w:rsidP="00350DC7">
            <w:pPr>
              <w:pStyle w:val="a"/>
              <w:ind w:right="-72"/>
              <w:jc w:val="right"/>
              <w:rPr>
                <w:rFonts w:ascii="Arial" w:cs="Arial"/>
                <w:color w:val="000000" w:themeColor="text1"/>
                <w:sz w:val="20"/>
                <w:szCs w:val="20"/>
                <w:lang w:val="en-US"/>
              </w:rPr>
            </w:pPr>
          </w:p>
        </w:tc>
        <w:tc>
          <w:tcPr>
            <w:tcW w:w="1584" w:type="dxa"/>
            <w:tcBorders>
              <w:top w:val="single" w:sz="4" w:space="0" w:color="auto"/>
            </w:tcBorders>
            <w:vAlign w:val="bottom"/>
          </w:tcPr>
          <w:p w14:paraId="401A2456" w14:textId="77777777" w:rsidR="00350DC7" w:rsidRPr="00A961AA" w:rsidRDefault="00350DC7" w:rsidP="00350DC7">
            <w:pPr>
              <w:pStyle w:val="a"/>
              <w:ind w:right="-72"/>
              <w:jc w:val="right"/>
              <w:rPr>
                <w:rFonts w:ascii="Arial" w:cs="Arial"/>
                <w:color w:val="000000" w:themeColor="text1"/>
                <w:sz w:val="20"/>
                <w:szCs w:val="20"/>
                <w:lang w:val="en-GB"/>
              </w:rPr>
            </w:pPr>
          </w:p>
        </w:tc>
      </w:tr>
      <w:tr w:rsidR="00796270" w:rsidRPr="00A961AA" w14:paraId="19A63A2D" w14:textId="77777777" w:rsidTr="003459E5">
        <w:tc>
          <w:tcPr>
            <w:tcW w:w="5850" w:type="dxa"/>
            <w:vAlign w:val="bottom"/>
            <w:hideMark/>
          </w:tcPr>
          <w:p w14:paraId="3FE5C315" w14:textId="54D56DEE" w:rsidR="00796270" w:rsidRPr="00A961AA" w:rsidRDefault="00796270" w:rsidP="00796270">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 xml:space="preserve">Tax calculated at a tax rate of </w:t>
            </w:r>
            <w:r w:rsidRPr="00A961AA">
              <w:rPr>
                <w:rFonts w:ascii="Arial" w:eastAsia="MS Mincho" w:hAnsi="Arial" w:cs="Arial"/>
                <w:color w:val="000000" w:themeColor="text1"/>
                <w:sz w:val="20"/>
                <w:szCs w:val="20"/>
                <w:lang w:val="en-GB"/>
              </w:rPr>
              <w:t>20</w:t>
            </w:r>
            <w:r w:rsidRPr="00A961AA">
              <w:rPr>
                <w:rFonts w:ascii="Arial" w:eastAsia="MS Mincho" w:hAnsi="Arial" w:cs="Arial"/>
                <w:color w:val="000000" w:themeColor="text1"/>
                <w:sz w:val="20"/>
                <w:szCs w:val="20"/>
                <w:cs/>
              </w:rPr>
              <w:t>%</w:t>
            </w:r>
          </w:p>
        </w:tc>
        <w:tc>
          <w:tcPr>
            <w:tcW w:w="1584" w:type="dxa"/>
            <w:shd w:val="clear" w:color="auto" w:fill="FAFAFA"/>
          </w:tcPr>
          <w:p w14:paraId="6C79C562" w14:textId="2E517485"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440,496,411 </w:t>
            </w:r>
          </w:p>
        </w:tc>
        <w:tc>
          <w:tcPr>
            <w:tcW w:w="1584" w:type="dxa"/>
          </w:tcPr>
          <w:p w14:paraId="169628C1" w14:textId="5D5DED91"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293,990,833 </w:t>
            </w:r>
          </w:p>
        </w:tc>
      </w:tr>
      <w:tr w:rsidR="00350DC7" w:rsidRPr="00A961AA" w14:paraId="3D19057D" w14:textId="77777777" w:rsidTr="006C28C8">
        <w:tc>
          <w:tcPr>
            <w:tcW w:w="5850" w:type="dxa"/>
            <w:vAlign w:val="bottom"/>
          </w:tcPr>
          <w:p w14:paraId="19127D75"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shd w:val="clear" w:color="auto" w:fill="FAFAFA"/>
            <w:vAlign w:val="bottom"/>
          </w:tcPr>
          <w:p w14:paraId="7563B250" w14:textId="77777777" w:rsidR="00350DC7" w:rsidRPr="00A961AA" w:rsidRDefault="00350DC7" w:rsidP="00350DC7">
            <w:pPr>
              <w:pStyle w:val="a"/>
              <w:ind w:right="-72"/>
              <w:jc w:val="right"/>
              <w:rPr>
                <w:rFonts w:ascii="Arial" w:cs="Arial"/>
                <w:color w:val="000000" w:themeColor="text1"/>
                <w:sz w:val="20"/>
                <w:szCs w:val="20"/>
                <w:lang w:val="en-US"/>
              </w:rPr>
            </w:pPr>
          </w:p>
        </w:tc>
        <w:tc>
          <w:tcPr>
            <w:tcW w:w="1584" w:type="dxa"/>
            <w:vAlign w:val="bottom"/>
          </w:tcPr>
          <w:p w14:paraId="0CBCABD7" w14:textId="77777777" w:rsidR="00350DC7" w:rsidRPr="00A961AA" w:rsidRDefault="00350DC7" w:rsidP="00350DC7">
            <w:pPr>
              <w:pStyle w:val="a"/>
              <w:ind w:right="-72"/>
              <w:jc w:val="right"/>
              <w:rPr>
                <w:rFonts w:ascii="Arial" w:cs="Arial"/>
                <w:color w:val="000000" w:themeColor="text1"/>
                <w:sz w:val="20"/>
                <w:szCs w:val="20"/>
                <w:lang w:val="en-US"/>
              </w:rPr>
            </w:pPr>
          </w:p>
        </w:tc>
      </w:tr>
      <w:tr w:rsidR="00350DC7" w:rsidRPr="00A961AA" w14:paraId="676EB040" w14:textId="77777777" w:rsidTr="006C28C8">
        <w:tc>
          <w:tcPr>
            <w:tcW w:w="5850" w:type="dxa"/>
            <w:vAlign w:val="bottom"/>
            <w:hideMark/>
          </w:tcPr>
          <w:p w14:paraId="03F45099"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Tax effect of</w:t>
            </w:r>
            <w:r w:rsidRPr="00A961AA">
              <w:rPr>
                <w:rFonts w:ascii="Arial" w:eastAsia="MS Mincho" w:hAnsi="Arial" w:cs="Arial"/>
                <w:color w:val="000000" w:themeColor="text1"/>
                <w:sz w:val="20"/>
                <w:szCs w:val="20"/>
                <w:cs/>
              </w:rPr>
              <w:t>:</w:t>
            </w:r>
          </w:p>
        </w:tc>
        <w:tc>
          <w:tcPr>
            <w:tcW w:w="1584" w:type="dxa"/>
            <w:shd w:val="clear" w:color="auto" w:fill="FAFAFA"/>
            <w:vAlign w:val="bottom"/>
          </w:tcPr>
          <w:p w14:paraId="4EC4BC4C" w14:textId="77777777" w:rsidR="00350DC7" w:rsidRPr="00A961AA" w:rsidRDefault="00350DC7" w:rsidP="00350DC7">
            <w:pPr>
              <w:pStyle w:val="a"/>
              <w:ind w:right="-72"/>
              <w:jc w:val="right"/>
              <w:rPr>
                <w:rFonts w:ascii="Arial" w:cs="Arial"/>
                <w:color w:val="000000" w:themeColor="text1"/>
                <w:sz w:val="20"/>
                <w:szCs w:val="20"/>
                <w:lang w:val="en-US"/>
              </w:rPr>
            </w:pPr>
          </w:p>
        </w:tc>
        <w:tc>
          <w:tcPr>
            <w:tcW w:w="1584" w:type="dxa"/>
            <w:vAlign w:val="bottom"/>
          </w:tcPr>
          <w:p w14:paraId="6C788AB8" w14:textId="77777777" w:rsidR="00350DC7" w:rsidRPr="00A961AA" w:rsidRDefault="00350DC7" w:rsidP="00350DC7">
            <w:pPr>
              <w:pStyle w:val="a"/>
              <w:ind w:right="-72"/>
              <w:jc w:val="right"/>
              <w:rPr>
                <w:rFonts w:ascii="Arial" w:cs="Arial"/>
                <w:color w:val="000000" w:themeColor="text1"/>
                <w:sz w:val="20"/>
                <w:szCs w:val="20"/>
                <w:lang w:val="en-US"/>
              </w:rPr>
            </w:pPr>
          </w:p>
        </w:tc>
      </w:tr>
      <w:tr w:rsidR="00796270" w:rsidRPr="00A961AA" w14:paraId="3F246A15" w14:textId="77777777" w:rsidTr="00982EE2">
        <w:tc>
          <w:tcPr>
            <w:tcW w:w="5850" w:type="dxa"/>
            <w:vAlign w:val="bottom"/>
            <w:hideMark/>
          </w:tcPr>
          <w:p w14:paraId="1C6C6763" w14:textId="01AF0B0B" w:rsidR="00796270" w:rsidRPr="00A961AA" w:rsidRDefault="00796270" w:rsidP="00796270">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Income not subject to tax</w:t>
            </w:r>
          </w:p>
        </w:tc>
        <w:tc>
          <w:tcPr>
            <w:tcW w:w="1584" w:type="dxa"/>
            <w:shd w:val="clear" w:color="auto" w:fill="FAFAFA"/>
          </w:tcPr>
          <w:p w14:paraId="05C6F62B" w14:textId="69DF75C5"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(42,697,180)</w:t>
            </w:r>
          </w:p>
        </w:tc>
        <w:tc>
          <w:tcPr>
            <w:tcW w:w="1584" w:type="dxa"/>
          </w:tcPr>
          <w:p w14:paraId="3CDE81C0" w14:textId="2AC1CCAF"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(30,641,759)</w:t>
            </w:r>
          </w:p>
        </w:tc>
      </w:tr>
      <w:tr w:rsidR="00796270" w:rsidRPr="00A961AA" w14:paraId="7C74BA92" w14:textId="77777777" w:rsidTr="00982EE2">
        <w:tc>
          <w:tcPr>
            <w:tcW w:w="5850" w:type="dxa"/>
            <w:vAlign w:val="bottom"/>
            <w:hideMark/>
          </w:tcPr>
          <w:p w14:paraId="73067E78" w14:textId="3402001C" w:rsidR="00796270" w:rsidRPr="00A961AA" w:rsidRDefault="00796270" w:rsidP="00796270">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Expenses not deductible for tax purpose</w:t>
            </w:r>
          </w:p>
        </w:tc>
        <w:tc>
          <w:tcPr>
            <w:tcW w:w="1584" w:type="dxa"/>
            <w:shd w:val="clear" w:color="auto" w:fill="FAFAFA"/>
          </w:tcPr>
          <w:p w14:paraId="5B2EAF70" w14:textId="1D78B79B"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(6,055,943)</w:t>
            </w:r>
          </w:p>
        </w:tc>
        <w:tc>
          <w:tcPr>
            <w:tcW w:w="1584" w:type="dxa"/>
          </w:tcPr>
          <w:p w14:paraId="290D409E" w14:textId="1BE92EEC"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10,309,885 </w:t>
            </w:r>
          </w:p>
        </w:tc>
      </w:tr>
      <w:tr w:rsidR="00796270" w:rsidRPr="00A961AA" w14:paraId="077972A0" w14:textId="77777777" w:rsidTr="00982EE2">
        <w:tc>
          <w:tcPr>
            <w:tcW w:w="5850" w:type="dxa"/>
            <w:vAlign w:val="bottom"/>
          </w:tcPr>
          <w:p w14:paraId="4E032AF2" w14:textId="55484AF6" w:rsidR="00796270" w:rsidRPr="00A961AA" w:rsidRDefault="00796270" w:rsidP="00796270">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roofErr w:type="spellStart"/>
            <w:r w:rsidRPr="00A961AA">
              <w:rPr>
                <w:rFonts w:ascii="Arial" w:eastAsia="MS Mincho" w:hAnsi="Arial" w:cs="Arial"/>
                <w:color w:val="000000" w:themeColor="text1"/>
                <w:sz w:val="20"/>
                <w:szCs w:val="20"/>
              </w:rPr>
              <w:t>Unrecognised</w:t>
            </w:r>
            <w:proofErr w:type="spellEnd"/>
            <w:r w:rsidRPr="00A961AA">
              <w:rPr>
                <w:rFonts w:ascii="Arial" w:eastAsia="MS Mincho" w:hAnsi="Arial" w:cs="Arial"/>
                <w:color w:val="000000" w:themeColor="text1"/>
                <w:sz w:val="20"/>
                <w:szCs w:val="20"/>
              </w:rPr>
              <w:t xml:space="preserve"> loss </w:t>
            </w:r>
            <w:proofErr w:type="gramStart"/>
            <w:r w:rsidRPr="00A961AA">
              <w:rPr>
                <w:rFonts w:ascii="Arial" w:eastAsia="MS Mincho" w:hAnsi="Arial" w:cs="Arial"/>
                <w:color w:val="000000" w:themeColor="text1"/>
                <w:sz w:val="20"/>
                <w:szCs w:val="20"/>
              </w:rPr>
              <w:t>carry</w:t>
            </w:r>
            <w:proofErr w:type="gramEnd"/>
            <w:r w:rsidRPr="00A961AA">
              <w:rPr>
                <w:rFonts w:ascii="Arial" w:eastAsia="MS Mincho" w:hAnsi="Arial" w:cs="Arial"/>
                <w:color w:val="000000" w:themeColor="text1"/>
                <w:sz w:val="20"/>
                <w:szCs w:val="20"/>
              </w:rPr>
              <w:t xml:space="preserve"> forward</w:t>
            </w:r>
          </w:p>
        </w:tc>
        <w:tc>
          <w:tcPr>
            <w:tcW w:w="1584" w:type="dxa"/>
            <w:shd w:val="clear" w:color="auto" w:fill="FAFAFA"/>
          </w:tcPr>
          <w:p w14:paraId="6A935603" w14:textId="02C88106"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28,149,311</w:t>
            </w:r>
          </w:p>
        </w:tc>
        <w:tc>
          <w:tcPr>
            <w:tcW w:w="1584" w:type="dxa"/>
          </w:tcPr>
          <w:p w14:paraId="31579199" w14:textId="695CFDDE" w:rsidR="00796270" w:rsidRPr="00A961AA" w:rsidRDefault="00796270" w:rsidP="00796270">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13,275,754</w:t>
            </w:r>
          </w:p>
        </w:tc>
      </w:tr>
      <w:tr w:rsidR="00350DC7" w:rsidRPr="00A961AA" w14:paraId="040CBF08" w14:textId="77777777" w:rsidTr="00FA717C">
        <w:tc>
          <w:tcPr>
            <w:tcW w:w="5850" w:type="dxa"/>
            <w:vAlign w:val="bottom"/>
          </w:tcPr>
          <w:p w14:paraId="252676B1"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p>
        </w:tc>
        <w:tc>
          <w:tcPr>
            <w:tcW w:w="1584" w:type="dxa"/>
            <w:tcBorders>
              <w:top w:val="single" w:sz="4" w:space="0" w:color="auto"/>
            </w:tcBorders>
            <w:shd w:val="clear" w:color="auto" w:fill="FAFAFA"/>
          </w:tcPr>
          <w:p w14:paraId="4FA41D52" w14:textId="7D0E2460" w:rsidR="00350DC7" w:rsidRPr="00A961AA" w:rsidRDefault="00350DC7" w:rsidP="00350DC7">
            <w:pPr>
              <w:pStyle w:val="a"/>
              <w:ind w:right="-72"/>
              <w:jc w:val="right"/>
              <w:rPr>
                <w:rFonts w:ascii="Arial" w:cs="Arial"/>
                <w:color w:val="000000" w:themeColor="text1"/>
                <w:sz w:val="20"/>
                <w:szCs w:val="20"/>
                <w:cs/>
                <w:lang w:val="en-US"/>
              </w:rPr>
            </w:pPr>
          </w:p>
        </w:tc>
        <w:tc>
          <w:tcPr>
            <w:tcW w:w="1584" w:type="dxa"/>
            <w:tcBorders>
              <w:top w:val="single" w:sz="4" w:space="0" w:color="auto"/>
            </w:tcBorders>
          </w:tcPr>
          <w:p w14:paraId="6605B565" w14:textId="7CAC6791" w:rsidR="00350DC7" w:rsidRPr="00A961AA" w:rsidRDefault="00350DC7" w:rsidP="00350DC7">
            <w:pPr>
              <w:pStyle w:val="a"/>
              <w:ind w:right="-72"/>
              <w:jc w:val="right"/>
              <w:rPr>
                <w:rFonts w:ascii="Arial" w:cs="Arial"/>
                <w:b/>
                <w:bCs/>
                <w:color w:val="000000" w:themeColor="text1"/>
                <w:sz w:val="20"/>
                <w:szCs w:val="20"/>
                <w:cs/>
              </w:rPr>
            </w:pPr>
          </w:p>
        </w:tc>
      </w:tr>
      <w:tr w:rsidR="00350DC7" w:rsidRPr="00A961AA" w14:paraId="489075FB" w14:textId="77777777" w:rsidTr="006C28C8">
        <w:tc>
          <w:tcPr>
            <w:tcW w:w="5850" w:type="dxa"/>
            <w:vAlign w:val="bottom"/>
            <w:hideMark/>
          </w:tcPr>
          <w:p w14:paraId="7809597D" w14:textId="77777777" w:rsidR="00350DC7" w:rsidRPr="00A961AA" w:rsidRDefault="00350DC7" w:rsidP="00350DC7">
            <w:pPr>
              <w:tabs>
                <w:tab w:val="left" w:pos="1134"/>
                <w:tab w:val="left" w:pos="1276"/>
                <w:tab w:val="center" w:pos="3402"/>
                <w:tab w:val="center" w:pos="4536"/>
                <w:tab w:val="center" w:pos="5670"/>
                <w:tab w:val="center" w:pos="6804"/>
                <w:tab w:val="right" w:pos="7655"/>
              </w:tabs>
              <w:overflowPunct/>
              <w:adjustRightInd/>
              <w:ind w:left="-72"/>
              <w:rPr>
                <w:rFonts w:ascii="Arial" w:eastAsia="MS Mincho" w:hAnsi="Arial" w:cs="Arial"/>
                <w:color w:val="000000" w:themeColor="text1"/>
                <w:sz w:val="20"/>
                <w:szCs w:val="20"/>
              </w:rPr>
            </w:pPr>
            <w:r w:rsidRPr="00A961AA">
              <w:rPr>
                <w:rFonts w:ascii="Arial" w:eastAsia="MS Mincho" w:hAnsi="Arial" w:cs="Arial"/>
                <w:color w:val="000000" w:themeColor="text1"/>
                <w:sz w:val="20"/>
                <w:szCs w:val="20"/>
              </w:rPr>
              <w:t>Income tax expense</w:t>
            </w:r>
          </w:p>
        </w:tc>
        <w:tc>
          <w:tcPr>
            <w:tcW w:w="1584" w:type="dxa"/>
            <w:tcBorders>
              <w:bottom w:val="single" w:sz="4" w:space="0" w:color="auto"/>
            </w:tcBorders>
            <w:shd w:val="clear" w:color="auto" w:fill="FAFAFA"/>
            <w:vAlign w:val="bottom"/>
          </w:tcPr>
          <w:p w14:paraId="19BB0A79" w14:textId="714DB8F4" w:rsidR="00350DC7" w:rsidRPr="00A961AA" w:rsidRDefault="00643AC5" w:rsidP="00350DC7">
            <w:pPr>
              <w:pStyle w:val="a"/>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419,892,599</w:t>
            </w:r>
          </w:p>
        </w:tc>
        <w:tc>
          <w:tcPr>
            <w:tcW w:w="1584" w:type="dxa"/>
            <w:tcBorders>
              <w:bottom w:val="single" w:sz="4" w:space="0" w:color="auto"/>
            </w:tcBorders>
            <w:vAlign w:val="bottom"/>
          </w:tcPr>
          <w:p w14:paraId="378D7363" w14:textId="0269F66B" w:rsidR="00350DC7" w:rsidRPr="00A961AA" w:rsidRDefault="00350DC7" w:rsidP="00350DC7">
            <w:pPr>
              <w:pStyle w:val="a"/>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286,934,713</w:t>
            </w:r>
          </w:p>
        </w:tc>
      </w:tr>
    </w:tbl>
    <w:p w14:paraId="690AEFEE" w14:textId="77777777" w:rsidR="00256FA2" w:rsidRPr="00A961AA" w:rsidRDefault="00256FA2">
      <w:pPr>
        <w:jc w:val="thaiDistribute"/>
        <w:rPr>
          <w:rFonts w:ascii="Arial" w:hAnsi="Arial" w:cs="Arial"/>
          <w:color w:val="000000" w:themeColor="text1"/>
          <w:sz w:val="20"/>
          <w:szCs w:val="20"/>
        </w:rPr>
      </w:pPr>
    </w:p>
    <w:p w14:paraId="63A35DD1" w14:textId="21C76DBE" w:rsidR="00256FA2" w:rsidRPr="00A961AA" w:rsidRDefault="00BC2AC7">
      <w:pPr>
        <w:ind w:right="43"/>
        <w:jc w:val="both"/>
        <w:rPr>
          <w:rFonts w:ascii="Arial" w:hAnsi="Arial" w:cs="Arial"/>
          <w:color w:val="000000" w:themeColor="text1"/>
          <w:sz w:val="20"/>
          <w:szCs w:val="20"/>
        </w:rPr>
      </w:pPr>
      <w:r w:rsidRPr="00A961AA">
        <w:rPr>
          <w:rFonts w:ascii="Arial" w:hAnsi="Arial" w:cs="Arial"/>
          <w:color w:val="000000" w:themeColor="text1"/>
          <w:sz w:val="20"/>
          <w:szCs w:val="20"/>
        </w:rPr>
        <w:t xml:space="preserve">The weighted average applicable tax rate was </w:t>
      </w:r>
      <w:r w:rsidR="00643AC5" w:rsidRPr="00A961AA">
        <w:rPr>
          <w:rFonts w:ascii="Arial" w:hAnsi="Arial" w:cs="Arial"/>
          <w:color w:val="000000" w:themeColor="text1"/>
          <w:sz w:val="20"/>
          <w:szCs w:val="20"/>
          <w:lang w:val="en-GB"/>
        </w:rPr>
        <w:t>19</w:t>
      </w:r>
      <w:r w:rsidR="00DC534C" w:rsidRPr="00A961AA">
        <w:rPr>
          <w:rFonts w:ascii="Arial" w:hAnsi="Arial" w:cs="Arial"/>
          <w:color w:val="000000" w:themeColor="text1"/>
          <w:sz w:val="20"/>
          <w:szCs w:val="20"/>
          <w:lang w:val="en-GB"/>
        </w:rPr>
        <w:t>%</w:t>
      </w:r>
      <w:r w:rsidRPr="00A961AA">
        <w:rPr>
          <w:rFonts w:ascii="Arial" w:hAnsi="Arial" w:cs="Arial"/>
          <w:color w:val="000000" w:themeColor="text1"/>
          <w:sz w:val="20"/>
          <w:szCs w:val="20"/>
          <w:cs/>
        </w:rPr>
        <w:t xml:space="preserve"> (</w:t>
      </w:r>
      <w:r w:rsidR="009D04E2" w:rsidRPr="00A961AA">
        <w:rPr>
          <w:rFonts w:ascii="Arial" w:hAnsi="Arial" w:cs="Arial"/>
          <w:color w:val="000000" w:themeColor="text1"/>
          <w:sz w:val="20"/>
          <w:szCs w:val="20"/>
          <w:lang w:val="en-GB"/>
        </w:rPr>
        <w:t>202</w:t>
      </w:r>
      <w:r w:rsidR="00350DC7"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00350DC7" w:rsidRPr="00A961AA">
        <w:rPr>
          <w:rFonts w:ascii="Arial" w:hAnsi="Arial" w:cs="Arial"/>
          <w:color w:val="000000" w:themeColor="text1"/>
          <w:sz w:val="20"/>
          <w:szCs w:val="20"/>
          <w:lang w:val="en-GB"/>
        </w:rPr>
        <w:t>20</w:t>
      </w:r>
      <w:r w:rsidRPr="00A961AA">
        <w:rPr>
          <w:rFonts w:ascii="Arial" w:hAnsi="Arial" w:cs="Arial"/>
          <w:color w:val="000000" w:themeColor="text1"/>
          <w:sz w:val="20"/>
          <w:szCs w:val="20"/>
          <w:cs/>
        </w:rPr>
        <w:t>%).</w:t>
      </w:r>
    </w:p>
    <w:p w14:paraId="0D530B66" w14:textId="77777777" w:rsidR="00256FA2" w:rsidRPr="00A961AA" w:rsidRDefault="00256FA2">
      <w:pPr>
        <w:ind w:right="43"/>
        <w:jc w:val="both"/>
        <w:rPr>
          <w:rFonts w:ascii="Arial" w:hAnsi="Arial" w:cs="Arial"/>
          <w:color w:val="000000" w:themeColor="text1"/>
          <w:sz w:val="20"/>
          <w:szCs w:val="20"/>
        </w:rPr>
      </w:pPr>
    </w:p>
    <w:p w14:paraId="45E8EDD2" w14:textId="7FF5809A" w:rsidR="00256FA2" w:rsidRPr="00A961AA" w:rsidRDefault="00BC2AC7">
      <w:pPr>
        <w:ind w:right="43"/>
        <w:jc w:val="both"/>
        <w:rPr>
          <w:rFonts w:ascii="Arial" w:hAnsi="Arial" w:cs="Arial"/>
          <w:color w:val="000000" w:themeColor="text1"/>
          <w:sz w:val="20"/>
          <w:szCs w:val="20"/>
        </w:rPr>
      </w:pPr>
      <w:r w:rsidRPr="00A961AA">
        <w:rPr>
          <w:rFonts w:ascii="Arial" w:hAnsi="Arial" w:cs="Arial"/>
          <w:color w:val="000000" w:themeColor="text1"/>
          <w:sz w:val="20"/>
          <w:szCs w:val="20"/>
        </w:rPr>
        <w:t xml:space="preserve">More information relating to deferred tax is presented in Note </w:t>
      </w:r>
      <w:r w:rsidR="001B1327" w:rsidRPr="00A961AA">
        <w:rPr>
          <w:rFonts w:ascii="Arial" w:hAnsi="Arial" w:cs="Arial"/>
          <w:color w:val="000000" w:themeColor="text1"/>
          <w:sz w:val="20"/>
          <w:szCs w:val="20"/>
          <w:lang w:val="en-GB"/>
        </w:rPr>
        <w:t>2</w:t>
      </w:r>
      <w:r w:rsidR="006C2922" w:rsidRPr="00A961AA">
        <w:rPr>
          <w:rFonts w:ascii="Arial" w:hAnsi="Arial" w:cs="Arial"/>
          <w:color w:val="000000" w:themeColor="text1"/>
          <w:sz w:val="20"/>
          <w:szCs w:val="20"/>
          <w:lang w:val="en-GB"/>
        </w:rPr>
        <w:t>0</w:t>
      </w:r>
      <w:r w:rsidRPr="00A961AA">
        <w:rPr>
          <w:rFonts w:ascii="Arial" w:hAnsi="Arial" w:cs="Arial"/>
          <w:color w:val="000000" w:themeColor="text1"/>
          <w:sz w:val="20"/>
          <w:szCs w:val="20"/>
          <w:cs/>
        </w:rPr>
        <w:t>.</w:t>
      </w:r>
    </w:p>
    <w:p w14:paraId="13F859BF" w14:textId="77777777" w:rsidR="00256FA2" w:rsidRPr="00A961AA" w:rsidRDefault="00256FA2">
      <w:pPr>
        <w:ind w:right="43"/>
        <w:jc w:val="both"/>
        <w:rPr>
          <w:rFonts w:ascii="Arial" w:hAnsi="Arial" w:cs="Arial"/>
          <w:color w:val="000000" w:themeColor="text1"/>
          <w:sz w:val="20"/>
          <w:szCs w:val="20"/>
        </w:rPr>
      </w:pPr>
    </w:p>
    <w:p w14:paraId="3997C0AA" w14:textId="675B7FA8" w:rsidR="0091460B" w:rsidRPr="00A961AA" w:rsidRDefault="0091460B">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0" w:type="auto"/>
        <w:shd w:val="clear" w:color="auto" w:fill="FFA543"/>
        <w:tblLook w:val="04A0" w:firstRow="1" w:lastRow="0" w:firstColumn="1" w:lastColumn="0" w:noHBand="0" w:noVBand="1"/>
      </w:tblPr>
      <w:tblGrid>
        <w:gridCol w:w="9029"/>
      </w:tblGrid>
      <w:tr w:rsidR="00256FA2" w:rsidRPr="00A961AA" w14:paraId="28C36C34" w14:textId="77777777">
        <w:trPr>
          <w:trHeight w:val="380"/>
        </w:trPr>
        <w:tc>
          <w:tcPr>
            <w:tcW w:w="9029" w:type="dxa"/>
            <w:shd w:val="clear" w:color="auto" w:fill="FFA543"/>
            <w:vAlign w:val="center"/>
          </w:tcPr>
          <w:p w14:paraId="0DC71027" w14:textId="25EF843A" w:rsidR="00256FA2" w:rsidRPr="00A961AA" w:rsidRDefault="009D04E2">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A961AA">
              <w:rPr>
                <w:rFonts w:ascii="Arial" w:hAnsi="Arial" w:cs="Arial"/>
                <w:b/>
                <w:bCs/>
                <w:color w:val="FFFFFF"/>
                <w:sz w:val="20"/>
                <w:szCs w:val="20"/>
                <w:lang w:val="en-GB"/>
              </w:rPr>
              <w:lastRenderedPageBreak/>
              <w:t>3</w:t>
            </w:r>
            <w:r w:rsidR="00E36E66" w:rsidRPr="00A961AA">
              <w:rPr>
                <w:rFonts w:ascii="Arial" w:hAnsi="Arial" w:cs="Arial"/>
                <w:b/>
                <w:bCs/>
                <w:color w:val="FFFFFF"/>
                <w:sz w:val="20"/>
                <w:szCs w:val="20"/>
                <w:lang w:val="en-GB"/>
              </w:rPr>
              <w:t>5</w:t>
            </w:r>
            <w:r w:rsidR="00BC2AC7" w:rsidRPr="00A961AA">
              <w:rPr>
                <w:rFonts w:ascii="Arial" w:hAnsi="Arial" w:cs="Arial"/>
                <w:b/>
                <w:bCs/>
                <w:color w:val="FFFFFF"/>
                <w:sz w:val="20"/>
                <w:szCs w:val="20"/>
                <w:cs/>
              </w:rPr>
              <w:t>.</w:t>
            </w:r>
            <w:r w:rsidR="00BC2AC7" w:rsidRPr="00A961AA">
              <w:rPr>
                <w:rFonts w:ascii="Arial" w:hAnsi="Arial" w:cs="Arial"/>
                <w:b/>
                <w:bCs/>
                <w:color w:val="FFFFFF"/>
                <w:sz w:val="20"/>
                <w:szCs w:val="20"/>
                <w:cs/>
              </w:rPr>
              <w:tab/>
            </w:r>
            <w:r w:rsidR="00820B3A" w:rsidRPr="00A961AA">
              <w:rPr>
                <w:rFonts w:ascii="Arial" w:hAnsi="Arial" w:cs="Arial"/>
                <w:b/>
                <w:bCs/>
                <w:color w:val="FFFFFF"/>
                <w:sz w:val="20"/>
                <w:szCs w:val="20"/>
              </w:rPr>
              <w:t>(Reversal) expected credit losses</w:t>
            </w:r>
          </w:p>
        </w:tc>
      </w:tr>
    </w:tbl>
    <w:p w14:paraId="6C1ADE08" w14:textId="77777777" w:rsidR="00256FA2" w:rsidRPr="00A961AA" w:rsidRDefault="00256FA2">
      <w:pPr>
        <w:jc w:val="thaiDistribute"/>
        <w:rPr>
          <w:rFonts w:ascii="Arial" w:hAnsi="Arial" w:cs="Arial"/>
          <w:color w:val="000000"/>
          <w:sz w:val="20"/>
          <w:szCs w:val="20"/>
        </w:rPr>
      </w:pPr>
    </w:p>
    <w:tbl>
      <w:tblPr>
        <w:tblW w:w="8980" w:type="dxa"/>
        <w:tblLayout w:type="fixed"/>
        <w:tblLook w:val="0000" w:firstRow="0" w:lastRow="0" w:firstColumn="0" w:lastColumn="0" w:noHBand="0" w:noVBand="0"/>
      </w:tblPr>
      <w:tblGrid>
        <w:gridCol w:w="5812"/>
        <w:gridCol w:w="1584"/>
        <w:gridCol w:w="1584"/>
      </w:tblGrid>
      <w:tr w:rsidR="009E0463" w:rsidRPr="00A961AA" w14:paraId="4D96DA3A" w14:textId="77777777" w:rsidTr="006C28C8">
        <w:trPr>
          <w:trHeight w:val="144"/>
        </w:trPr>
        <w:tc>
          <w:tcPr>
            <w:tcW w:w="5812" w:type="dxa"/>
            <w:tcBorders>
              <w:top w:val="nil"/>
              <w:left w:val="nil"/>
              <w:bottom w:val="nil"/>
              <w:right w:val="nil"/>
            </w:tcBorders>
            <w:vAlign w:val="bottom"/>
          </w:tcPr>
          <w:p w14:paraId="74B71EA0" w14:textId="77777777" w:rsidR="009E0463" w:rsidRPr="00A961AA" w:rsidRDefault="009E0463" w:rsidP="006C28C8">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lang w:val="en-GB"/>
              </w:rPr>
            </w:pPr>
          </w:p>
        </w:tc>
        <w:tc>
          <w:tcPr>
            <w:tcW w:w="3168" w:type="dxa"/>
            <w:gridSpan w:val="2"/>
            <w:tcBorders>
              <w:top w:val="single" w:sz="4" w:space="0" w:color="auto"/>
              <w:left w:val="nil"/>
              <w:right w:val="nil"/>
            </w:tcBorders>
            <w:vAlign w:val="bottom"/>
          </w:tcPr>
          <w:p w14:paraId="7C5D00C9" w14:textId="77777777" w:rsidR="009E0463" w:rsidRPr="00A961AA" w:rsidRDefault="009E0463" w:rsidP="009E0463">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2749999D" w14:textId="16F40BBE" w:rsidR="009E0463" w:rsidRPr="00A961AA" w:rsidRDefault="009E0463" w:rsidP="009E0463">
            <w:pPr>
              <w:pStyle w:val="a"/>
              <w:tabs>
                <w:tab w:val="decimal" w:pos="1408"/>
              </w:tabs>
              <w:ind w:right="-72"/>
              <w:jc w:val="center"/>
              <w:rPr>
                <w:rFonts w:ascii="Arial" w:cs="Arial"/>
                <w:b/>
                <w:bCs/>
                <w:color w:val="000000"/>
                <w:sz w:val="20"/>
                <w:szCs w:val="20"/>
                <w:lang w:val="en-GB"/>
              </w:rPr>
            </w:pPr>
            <w:r w:rsidRPr="00A961AA">
              <w:rPr>
                <w:rFonts w:ascii="Arial" w:cs="Arial"/>
                <w:b/>
                <w:bCs/>
                <w:sz w:val="20"/>
                <w:szCs w:val="20"/>
                <w:cs/>
              </w:rPr>
              <w:t>financial statements</w:t>
            </w:r>
          </w:p>
        </w:tc>
      </w:tr>
      <w:tr w:rsidR="00350DC7" w:rsidRPr="00A961AA" w14:paraId="73EAB1D6" w14:textId="77777777" w:rsidTr="006C28C8">
        <w:trPr>
          <w:trHeight w:val="144"/>
        </w:trPr>
        <w:tc>
          <w:tcPr>
            <w:tcW w:w="5812" w:type="dxa"/>
            <w:tcBorders>
              <w:top w:val="nil"/>
              <w:left w:val="nil"/>
              <w:bottom w:val="nil"/>
              <w:right w:val="nil"/>
            </w:tcBorders>
            <w:vAlign w:val="bottom"/>
          </w:tcPr>
          <w:p w14:paraId="374211C7" w14:textId="77777777" w:rsidR="00350DC7" w:rsidRPr="00A961AA" w:rsidRDefault="00350DC7" w:rsidP="00350DC7">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lang w:val="en-GB"/>
              </w:rPr>
            </w:pPr>
          </w:p>
        </w:tc>
        <w:tc>
          <w:tcPr>
            <w:tcW w:w="1584" w:type="dxa"/>
            <w:tcBorders>
              <w:top w:val="single" w:sz="4" w:space="0" w:color="auto"/>
              <w:left w:val="nil"/>
              <w:right w:val="nil"/>
            </w:tcBorders>
            <w:vAlign w:val="bottom"/>
          </w:tcPr>
          <w:p w14:paraId="7CB0C51F" w14:textId="57009BB1" w:rsidR="00350DC7" w:rsidRPr="00A961AA" w:rsidRDefault="00350DC7" w:rsidP="00350DC7">
            <w:pPr>
              <w:pStyle w:val="a"/>
              <w:tabs>
                <w:tab w:val="decimal" w:pos="1408"/>
              </w:tabs>
              <w:ind w:right="-72"/>
              <w:jc w:val="right"/>
              <w:rPr>
                <w:rFonts w:ascii="Arial" w:cs="Arial"/>
                <w:b/>
                <w:bCs/>
                <w:color w:val="000000"/>
                <w:sz w:val="20"/>
                <w:szCs w:val="20"/>
                <w:lang w:val="en-GB"/>
              </w:rPr>
            </w:pPr>
            <w:r w:rsidRPr="00A961AA">
              <w:rPr>
                <w:rFonts w:ascii="Arial" w:cs="Arial"/>
                <w:b/>
                <w:bCs/>
                <w:color w:val="000000" w:themeColor="text1"/>
                <w:sz w:val="20"/>
                <w:szCs w:val="20"/>
                <w:lang w:val="en-GB"/>
              </w:rPr>
              <w:t>2023</w:t>
            </w:r>
          </w:p>
        </w:tc>
        <w:tc>
          <w:tcPr>
            <w:tcW w:w="1584" w:type="dxa"/>
            <w:tcBorders>
              <w:top w:val="single" w:sz="4" w:space="0" w:color="auto"/>
              <w:left w:val="nil"/>
              <w:right w:val="nil"/>
            </w:tcBorders>
            <w:vAlign w:val="bottom"/>
          </w:tcPr>
          <w:p w14:paraId="2487418E" w14:textId="1472C788" w:rsidR="00350DC7" w:rsidRPr="00A961AA" w:rsidRDefault="00350DC7" w:rsidP="00350DC7">
            <w:pPr>
              <w:pStyle w:val="a"/>
              <w:tabs>
                <w:tab w:val="decimal" w:pos="1408"/>
              </w:tabs>
              <w:ind w:right="-72"/>
              <w:jc w:val="right"/>
              <w:rPr>
                <w:rFonts w:ascii="Arial" w:cs="Arial"/>
                <w:b/>
                <w:bCs/>
                <w:color w:val="000000"/>
                <w:sz w:val="20"/>
                <w:szCs w:val="20"/>
                <w:lang w:val="en-GB"/>
              </w:rPr>
            </w:pPr>
            <w:r w:rsidRPr="00A961AA">
              <w:rPr>
                <w:rFonts w:ascii="Arial" w:cs="Arial"/>
                <w:b/>
                <w:bCs/>
                <w:color w:val="000000" w:themeColor="text1"/>
                <w:sz w:val="20"/>
                <w:szCs w:val="20"/>
                <w:lang w:val="en-GB"/>
              </w:rPr>
              <w:t>2022</w:t>
            </w:r>
          </w:p>
        </w:tc>
      </w:tr>
      <w:tr w:rsidR="00350DC7" w:rsidRPr="00A961AA" w14:paraId="148B738F" w14:textId="32710BF9" w:rsidTr="00FA717C">
        <w:trPr>
          <w:trHeight w:val="144"/>
        </w:trPr>
        <w:tc>
          <w:tcPr>
            <w:tcW w:w="5812" w:type="dxa"/>
            <w:tcBorders>
              <w:top w:val="nil"/>
              <w:left w:val="nil"/>
              <w:bottom w:val="nil"/>
              <w:right w:val="nil"/>
            </w:tcBorders>
            <w:vAlign w:val="bottom"/>
          </w:tcPr>
          <w:p w14:paraId="1D7F8EDE" w14:textId="77777777" w:rsidR="00350DC7" w:rsidRPr="00A961AA" w:rsidRDefault="00350DC7" w:rsidP="00350DC7">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nil"/>
              <w:left w:val="nil"/>
              <w:bottom w:val="single" w:sz="4" w:space="0" w:color="auto"/>
              <w:right w:val="nil"/>
            </w:tcBorders>
            <w:vAlign w:val="bottom"/>
          </w:tcPr>
          <w:p w14:paraId="41988DF9" w14:textId="340B0834" w:rsidR="00350DC7" w:rsidRPr="00A961AA" w:rsidRDefault="00350DC7" w:rsidP="00350DC7">
            <w:pPr>
              <w:pStyle w:val="a"/>
              <w:tabs>
                <w:tab w:val="decimal" w:pos="1408"/>
              </w:tabs>
              <w:ind w:right="-72"/>
              <w:jc w:val="right"/>
              <w:rPr>
                <w:rFonts w:ascii="Arial" w:cs="Arial"/>
                <w:b/>
                <w:bCs/>
                <w:color w:val="000000"/>
                <w:sz w:val="20"/>
                <w:szCs w:val="20"/>
                <w:lang w:val="en-GB"/>
              </w:rPr>
            </w:pPr>
            <w:r w:rsidRPr="00A961AA">
              <w:rPr>
                <w:rFonts w:ascii="Arial" w:cs="Arial"/>
                <w:b/>
                <w:bCs/>
                <w:color w:val="000000"/>
                <w:sz w:val="20"/>
                <w:szCs w:val="20"/>
                <w:lang w:val="en-GB"/>
              </w:rPr>
              <w:t>Baht</w:t>
            </w:r>
          </w:p>
        </w:tc>
        <w:tc>
          <w:tcPr>
            <w:tcW w:w="1584" w:type="dxa"/>
            <w:tcBorders>
              <w:top w:val="nil"/>
              <w:left w:val="nil"/>
              <w:bottom w:val="single" w:sz="4" w:space="0" w:color="auto"/>
              <w:right w:val="nil"/>
            </w:tcBorders>
            <w:vAlign w:val="bottom"/>
          </w:tcPr>
          <w:p w14:paraId="35E52E64" w14:textId="23E66AC2" w:rsidR="00350DC7" w:rsidRPr="00A961AA" w:rsidRDefault="00350DC7" w:rsidP="00350DC7">
            <w:pPr>
              <w:pStyle w:val="a"/>
              <w:tabs>
                <w:tab w:val="decimal" w:pos="1408"/>
              </w:tabs>
              <w:ind w:right="-72"/>
              <w:jc w:val="right"/>
              <w:rPr>
                <w:rFonts w:ascii="Arial" w:cs="Arial"/>
                <w:b/>
                <w:bCs/>
                <w:color w:val="000000"/>
                <w:sz w:val="20"/>
                <w:szCs w:val="20"/>
                <w:lang w:val="en-GB"/>
              </w:rPr>
            </w:pPr>
            <w:r w:rsidRPr="00A961AA">
              <w:rPr>
                <w:rFonts w:ascii="Arial" w:cs="Arial"/>
                <w:b/>
                <w:bCs/>
                <w:color w:val="000000"/>
                <w:sz w:val="20"/>
                <w:szCs w:val="20"/>
                <w:lang w:val="en-GB"/>
              </w:rPr>
              <w:t>Baht</w:t>
            </w:r>
          </w:p>
        </w:tc>
      </w:tr>
      <w:tr w:rsidR="00350DC7" w:rsidRPr="00A961AA" w14:paraId="55CD8815" w14:textId="3431917D" w:rsidTr="00FA717C">
        <w:trPr>
          <w:trHeight w:val="144"/>
        </w:trPr>
        <w:tc>
          <w:tcPr>
            <w:tcW w:w="5812" w:type="dxa"/>
            <w:tcBorders>
              <w:top w:val="nil"/>
              <w:left w:val="nil"/>
              <w:bottom w:val="nil"/>
              <w:right w:val="nil"/>
            </w:tcBorders>
            <w:vAlign w:val="bottom"/>
          </w:tcPr>
          <w:p w14:paraId="44DCF038" w14:textId="77777777" w:rsidR="00350DC7" w:rsidRPr="00A961AA" w:rsidRDefault="00350DC7" w:rsidP="00350DC7">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single" w:sz="4" w:space="0" w:color="auto"/>
              <w:left w:val="nil"/>
              <w:bottom w:val="nil"/>
              <w:right w:val="nil"/>
            </w:tcBorders>
            <w:shd w:val="clear" w:color="auto" w:fill="FAFAFA"/>
            <w:vAlign w:val="bottom"/>
          </w:tcPr>
          <w:p w14:paraId="6AF861D1" w14:textId="77777777" w:rsidR="00350DC7" w:rsidRPr="00A961AA" w:rsidRDefault="00350DC7" w:rsidP="00350DC7">
            <w:pPr>
              <w:pStyle w:val="a"/>
              <w:tabs>
                <w:tab w:val="decimal" w:pos="1408"/>
              </w:tabs>
              <w:ind w:right="-72"/>
              <w:jc w:val="right"/>
              <w:rPr>
                <w:rFonts w:ascii="Arial" w:cs="Arial"/>
                <w:b/>
                <w:bCs/>
                <w:color w:val="000000"/>
                <w:sz w:val="20"/>
                <w:szCs w:val="20"/>
                <w:cs/>
              </w:rPr>
            </w:pPr>
          </w:p>
        </w:tc>
        <w:tc>
          <w:tcPr>
            <w:tcW w:w="1584" w:type="dxa"/>
            <w:tcBorders>
              <w:top w:val="single" w:sz="4" w:space="0" w:color="auto"/>
              <w:left w:val="nil"/>
              <w:bottom w:val="nil"/>
              <w:right w:val="nil"/>
            </w:tcBorders>
            <w:shd w:val="clear" w:color="auto" w:fill="auto"/>
            <w:vAlign w:val="bottom"/>
          </w:tcPr>
          <w:p w14:paraId="6CA7361C" w14:textId="77777777" w:rsidR="00350DC7" w:rsidRPr="00A961AA" w:rsidRDefault="00350DC7" w:rsidP="00350DC7">
            <w:pPr>
              <w:pStyle w:val="a"/>
              <w:tabs>
                <w:tab w:val="decimal" w:pos="1408"/>
              </w:tabs>
              <w:ind w:right="-72"/>
              <w:jc w:val="right"/>
              <w:rPr>
                <w:rFonts w:ascii="Arial" w:cs="Arial"/>
                <w:b/>
                <w:bCs/>
                <w:color w:val="000000"/>
                <w:sz w:val="20"/>
                <w:szCs w:val="20"/>
                <w:cs/>
              </w:rPr>
            </w:pPr>
          </w:p>
        </w:tc>
      </w:tr>
      <w:tr w:rsidR="00350DC7" w:rsidRPr="00A961AA" w14:paraId="5776C613" w14:textId="65D3B7DF" w:rsidTr="006C28C8">
        <w:trPr>
          <w:trHeight w:val="144"/>
        </w:trPr>
        <w:tc>
          <w:tcPr>
            <w:tcW w:w="5812" w:type="dxa"/>
            <w:tcBorders>
              <w:top w:val="nil"/>
              <w:left w:val="nil"/>
              <w:bottom w:val="nil"/>
              <w:right w:val="nil"/>
            </w:tcBorders>
            <w:vAlign w:val="bottom"/>
          </w:tcPr>
          <w:p w14:paraId="48EA82E4" w14:textId="77777777" w:rsidR="00350DC7" w:rsidRPr="00A961AA" w:rsidRDefault="00350DC7" w:rsidP="00350DC7">
            <w:pPr>
              <w:tabs>
                <w:tab w:val="left" w:pos="540"/>
              </w:tabs>
              <w:ind w:left="-72"/>
              <w:jc w:val="both"/>
              <w:rPr>
                <w:rFonts w:ascii="Arial" w:hAnsi="Arial" w:cs="Arial"/>
                <w:color w:val="000000"/>
                <w:sz w:val="20"/>
                <w:szCs w:val="20"/>
              </w:rPr>
            </w:pPr>
            <w:r w:rsidRPr="00A961AA">
              <w:rPr>
                <w:rFonts w:ascii="Arial" w:hAnsi="Arial" w:cs="Arial"/>
                <w:color w:val="000000"/>
                <w:sz w:val="20"/>
                <w:szCs w:val="20"/>
              </w:rPr>
              <w:t>Investments in securities</w:t>
            </w:r>
          </w:p>
        </w:tc>
        <w:tc>
          <w:tcPr>
            <w:tcW w:w="1584" w:type="dxa"/>
            <w:tcBorders>
              <w:top w:val="nil"/>
              <w:left w:val="nil"/>
              <w:bottom w:val="single" w:sz="4" w:space="0" w:color="auto"/>
              <w:right w:val="nil"/>
            </w:tcBorders>
            <w:shd w:val="clear" w:color="auto" w:fill="FAFAFA"/>
            <w:vAlign w:val="bottom"/>
          </w:tcPr>
          <w:p w14:paraId="67AC48EE" w14:textId="26241CE0" w:rsidR="00350DC7" w:rsidRPr="00A961AA" w:rsidRDefault="0001276D" w:rsidP="00350DC7">
            <w:pPr>
              <w:ind w:right="-72"/>
              <w:jc w:val="right"/>
              <w:rPr>
                <w:rFonts w:ascii="Arial" w:eastAsia="Arial Unicode MS" w:hAnsi="Arial" w:cs="Arial"/>
                <w:color w:val="000000"/>
                <w:sz w:val="20"/>
                <w:szCs w:val="20"/>
              </w:rPr>
            </w:pPr>
            <w:r w:rsidRPr="00A961AA">
              <w:rPr>
                <w:rFonts w:ascii="Arial" w:eastAsia="Arial Unicode MS" w:hAnsi="Arial" w:cs="Arial"/>
                <w:color w:val="000000"/>
                <w:sz w:val="20"/>
                <w:szCs w:val="20"/>
                <w:cs/>
              </w:rPr>
              <w:t>801</w:t>
            </w:r>
            <w:r w:rsidRPr="00A961AA">
              <w:rPr>
                <w:rFonts w:ascii="Arial" w:eastAsia="Arial Unicode MS" w:hAnsi="Arial" w:cs="Arial"/>
                <w:color w:val="000000"/>
                <w:sz w:val="20"/>
                <w:szCs w:val="20"/>
              </w:rPr>
              <w:t>,</w:t>
            </w:r>
            <w:r w:rsidRPr="00A961AA">
              <w:rPr>
                <w:rFonts w:ascii="Arial" w:eastAsia="Arial Unicode MS" w:hAnsi="Arial" w:cs="Arial"/>
                <w:color w:val="000000"/>
                <w:sz w:val="20"/>
                <w:szCs w:val="20"/>
                <w:cs/>
              </w:rPr>
              <w:t>699</w:t>
            </w:r>
          </w:p>
        </w:tc>
        <w:tc>
          <w:tcPr>
            <w:tcW w:w="1584" w:type="dxa"/>
            <w:tcBorders>
              <w:top w:val="nil"/>
              <w:left w:val="nil"/>
              <w:bottom w:val="single" w:sz="4" w:space="0" w:color="auto"/>
              <w:right w:val="nil"/>
            </w:tcBorders>
            <w:shd w:val="clear" w:color="auto" w:fill="auto"/>
            <w:vAlign w:val="bottom"/>
          </w:tcPr>
          <w:p w14:paraId="0641CED7" w14:textId="10AA1797" w:rsidR="00350DC7" w:rsidRPr="00A961AA" w:rsidRDefault="00350DC7" w:rsidP="00350DC7">
            <w:pPr>
              <w:ind w:right="-72"/>
              <w:jc w:val="right"/>
              <w:rPr>
                <w:rFonts w:ascii="Arial" w:eastAsia="Arial Unicode MS" w:hAnsi="Arial" w:cs="Arial"/>
                <w:color w:val="000000"/>
                <w:sz w:val="20"/>
                <w:szCs w:val="20"/>
              </w:rPr>
            </w:pPr>
            <w:r w:rsidRPr="00A961AA">
              <w:rPr>
                <w:rFonts w:ascii="Arial" w:eastAsia="Arial Unicode MS" w:hAnsi="Arial" w:cs="Arial"/>
                <w:color w:val="000000"/>
                <w:sz w:val="20"/>
                <w:szCs w:val="20"/>
              </w:rPr>
              <w:t>(2,014,346)</w:t>
            </w:r>
          </w:p>
        </w:tc>
      </w:tr>
      <w:tr w:rsidR="00350DC7" w:rsidRPr="00A961AA" w14:paraId="501D86DB" w14:textId="25A8C601" w:rsidTr="006C28C8">
        <w:trPr>
          <w:trHeight w:val="144"/>
        </w:trPr>
        <w:tc>
          <w:tcPr>
            <w:tcW w:w="5812" w:type="dxa"/>
            <w:tcBorders>
              <w:top w:val="nil"/>
              <w:left w:val="nil"/>
              <w:bottom w:val="nil"/>
              <w:right w:val="nil"/>
            </w:tcBorders>
            <w:vAlign w:val="bottom"/>
          </w:tcPr>
          <w:p w14:paraId="0299AB29" w14:textId="77777777" w:rsidR="00350DC7" w:rsidRPr="00A961AA" w:rsidRDefault="00350DC7" w:rsidP="00350DC7">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584" w:type="dxa"/>
            <w:tcBorders>
              <w:top w:val="single" w:sz="4" w:space="0" w:color="auto"/>
              <w:left w:val="nil"/>
              <w:right w:val="nil"/>
            </w:tcBorders>
            <w:shd w:val="clear" w:color="auto" w:fill="FAFAFA"/>
            <w:vAlign w:val="bottom"/>
          </w:tcPr>
          <w:p w14:paraId="5C47F8B8" w14:textId="77777777" w:rsidR="00350DC7" w:rsidRPr="00A961AA" w:rsidRDefault="00350DC7" w:rsidP="00350DC7">
            <w:pPr>
              <w:pStyle w:val="a"/>
              <w:tabs>
                <w:tab w:val="decimal" w:pos="1408"/>
              </w:tabs>
              <w:ind w:right="-72"/>
              <w:rPr>
                <w:rFonts w:ascii="Arial" w:cs="Arial"/>
                <w:b/>
                <w:bCs/>
                <w:color w:val="000000"/>
                <w:sz w:val="20"/>
                <w:szCs w:val="20"/>
                <w:cs/>
              </w:rPr>
            </w:pPr>
          </w:p>
        </w:tc>
        <w:tc>
          <w:tcPr>
            <w:tcW w:w="1584" w:type="dxa"/>
            <w:tcBorders>
              <w:top w:val="single" w:sz="4" w:space="0" w:color="auto"/>
              <w:left w:val="nil"/>
              <w:right w:val="nil"/>
            </w:tcBorders>
            <w:shd w:val="clear" w:color="auto" w:fill="auto"/>
            <w:vAlign w:val="bottom"/>
          </w:tcPr>
          <w:p w14:paraId="56C0DB2B" w14:textId="77777777" w:rsidR="00350DC7" w:rsidRPr="00A961AA" w:rsidRDefault="00350DC7" w:rsidP="00350DC7">
            <w:pPr>
              <w:pStyle w:val="a"/>
              <w:tabs>
                <w:tab w:val="decimal" w:pos="1408"/>
              </w:tabs>
              <w:ind w:right="-72"/>
              <w:rPr>
                <w:rFonts w:ascii="Arial" w:cs="Arial"/>
                <w:b/>
                <w:bCs/>
                <w:color w:val="000000"/>
                <w:sz w:val="20"/>
                <w:szCs w:val="20"/>
                <w:cs/>
              </w:rPr>
            </w:pPr>
          </w:p>
        </w:tc>
      </w:tr>
      <w:tr w:rsidR="00350DC7" w:rsidRPr="00A961AA" w14:paraId="24BC9D55" w14:textId="3FA4F369" w:rsidTr="006C28C8">
        <w:trPr>
          <w:trHeight w:val="144"/>
        </w:trPr>
        <w:tc>
          <w:tcPr>
            <w:tcW w:w="5812" w:type="dxa"/>
            <w:tcBorders>
              <w:top w:val="nil"/>
              <w:left w:val="nil"/>
              <w:bottom w:val="nil"/>
              <w:right w:val="nil"/>
            </w:tcBorders>
            <w:vAlign w:val="bottom"/>
          </w:tcPr>
          <w:p w14:paraId="17CB7280" w14:textId="47418802" w:rsidR="00350DC7" w:rsidRPr="00A961AA" w:rsidRDefault="00350DC7" w:rsidP="00350DC7">
            <w:pPr>
              <w:tabs>
                <w:tab w:val="left" w:pos="540"/>
              </w:tabs>
              <w:ind w:left="-72"/>
              <w:jc w:val="both"/>
              <w:rPr>
                <w:rFonts w:ascii="Arial" w:hAnsi="Arial" w:cs="Arial"/>
                <w:color w:val="000000"/>
                <w:sz w:val="20"/>
                <w:szCs w:val="20"/>
              </w:rPr>
            </w:pPr>
            <w:r w:rsidRPr="00A961AA">
              <w:rPr>
                <w:rFonts w:ascii="Arial" w:hAnsi="Arial" w:cs="Arial"/>
                <w:color w:val="000000"/>
                <w:sz w:val="20"/>
                <w:szCs w:val="20"/>
              </w:rPr>
              <w:t xml:space="preserve">Total </w:t>
            </w:r>
            <w:r w:rsidRPr="00A961AA">
              <w:rPr>
                <w:rFonts w:ascii="Arial" w:hAnsi="Arial" w:cs="Arial"/>
                <w:color w:val="000000"/>
                <w:sz w:val="20"/>
                <w:szCs w:val="25"/>
                <w:lang w:val="en-GB"/>
              </w:rPr>
              <w:t xml:space="preserve">(reversal) </w:t>
            </w:r>
            <w:r w:rsidRPr="00A961AA">
              <w:rPr>
                <w:rFonts w:ascii="Arial" w:hAnsi="Arial" w:cs="Arial"/>
                <w:color w:val="000000"/>
                <w:sz w:val="20"/>
                <w:szCs w:val="20"/>
                <w:shd w:val="clear" w:color="auto" w:fill="FFFFFF"/>
              </w:rPr>
              <w:t>expected credit losses</w:t>
            </w:r>
          </w:p>
        </w:tc>
        <w:tc>
          <w:tcPr>
            <w:tcW w:w="1584" w:type="dxa"/>
            <w:tcBorders>
              <w:top w:val="nil"/>
              <w:left w:val="nil"/>
              <w:bottom w:val="single" w:sz="4" w:space="0" w:color="auto"/>
              <w:right w:val="nil"/>
            </w:tcBorders>
            <w:shd w:val="clear" w:color="auto" w:fill="FAFAFA"/>
            <w:vAlign w:val="bottom"/>
          </w:tcPr>
          <w:p w14:paraId="72F46466" w14:textId="1CBD71C3" w:rsidR="00350DC7" w:rsidRPr="00A961AA" w:rsidRDefault="0001276D" w:rsidP="00350DC7">
            <w:pPr>
              <w:pStyle w:val="a"/>
              <w:ind w:right="-72"/>
              <w:jc w:val="right"/>
              <w:rPr>
                <w:rFonts w:ascii="Arial" w:cs="Arial"/>
                <w:color w:val="000000"/>
                <w:sz w:val="20"/>
                <w:szCs w:val="20"/>
                <w:lang w:val="en-US"/>
              </w:rPr>
            </w:pPr>
            <w:r w:rsidRPr="00A961AA">
              <w:rPr>
                <w:rFonts w:ascii="Arial" w:eastAsia="Arial Unicode MS" w:cs="Arial"/>
                <w:color w:val="000000"/>
                <w:sz w:val="20"/>
                <w:szCs w:val="20"/>
                <w:cs/>
              </w:rPr>
              <w:t>801</w:t>
            </w:r>
            <w:r w:rsidRPr="00A961AA">
              <w:rPr>
                <w:rFonts w:ascii="Arial" w:eastAsia="Arial Unicode MS" w:cs="Arial"/>
                <w:color w:val="000000"/>
                <w:sz w:val="20"/>
                <w:szCs w:val="20"/>
              </w:rPr>
              <w:t>,</w:t>
            </w:r>
            <w:r w:rsidRPr="00A961AA">
              <w:rPr>
                <w:rFonts w:ascii="Arial" w:eastAsia="Arial Unicode MS" w:cs="Arial"/>
                <w:color w:val="000000"/>
                <w:sz w:val="20"/>
                <w:szCs w:val="20"/>
                <w:cs/>
              </w:rPr>
              <w:t>699</w:t>
            </w:r>
          </w:p>
        </w:tc>
        <w:tc>
          <w:tcPr>
            <w:tcW w:w="1584" w:type="dxa"/>
            <w:tcBorders>
              <w:top w:val="nil"/>
              <w:left w:val="nil"/>
              <w:bottom w:val="single" w:sz="4" w:space="0" w:color="auto"/>
              <w:right w:val="nil"/>
            </w:tcBorders>
            <w:shd w:val="clear" w:color="auto" w:fill="auto"/>
            <w:vAlign w:val="bottom"/>
          </w:tcPr>
          <w:p w14:paraId="361AE779" w14:textId="0697E56F" w:rsidR="00350DC7" w:rsidRPr="00A961AA" w:rsidRDefault="00350DC7" w:rsidP="00350DC7">
            <w:pPr>
              <w:pStyle w:val="a"/>
              <w:ind w:right="-72"/>
              <w:jc w:val="right"/>
              <w:rPr>
                <w:rFonts w:ascii="Arial" w:cs="Arial"/>
                <w:color w:val="000000"/>
                <w:sz w:val="20"/>
                <w:szCs w:val="20"/>
                <w:lang w:val="en-US"/>
              </w:rPr>
            </w:pPr>
            <w:r w:rsidRPr="00A961AA">
              <w:rPr>
                <w:rFonts w:ascii="Arial" w:cs="Arial"/>
                <w:color w:val="000000"/>
                <w:sz w:val="20"/>
                <w:szCs w:val="20"/>
                <w:lang w:val="en-US"/>
              </w:rPr>
              <w:t>(2,014,346)</w:t>
            </w:r>
          </w:p>
        </w:tc>
      </w:tr>
    </w:tbl>
    <w:p w14:paraId="72EC9E84" w14:textId="77777777" w:rsidR="00256FA2" w:rsidRPr="00A961AA" w:rsidRDefault="00256FA2">
      <w:pPr>
        <w:jc w:val="thaiDistribute"/>
        <w:rPr>
          <w:rFonts w:ascii="Arial" w:hAnsi="Arial" w:cs="Arial"/>
          <w:color w:val="000000"/>
          <w:sz w:val="20"/>
          <w:szCs w:val="20"/>
        </w:rPr>
      </w:pPr>
    </w:p>
    <w:p w14:paraId="7A8A2995" w14:textId="7467B3EF" w:rsidR="00256FA2" w:rsidRPr="00A961AA" w:rsidRDefault="00BC2AC7" w:rsidP="003066D0">
      <w:pPr>
        <w:jc w:val="both"/>
        <w:rPr>
          <w:rFonts w:ascii="Arial" w:hAnsi="Arial" w:cs="Arial"/>
          <w:color w:val="000000"/>
          <w:sz w:val="20"/>
          <w:szCs w:val="20"/>
        </w:rPr>
      </w:pPr>
      <w:r w:rsidRPr="00A961AA">
        <w:rPr>
          <w:rFonts w:ascii="Arial" w:hAnsi="Arial" w:cs="Arial"/>
          <w:color w:val="000000"/>
          <w:sz w:val="20"/>
          <w:szCs w:val="20"/>
        </w:rPr>
        <w:t xml:space="preserve">For the year ended </w:t>
      </w:r>
      <w:r w:rsidR="009D04E2"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009D04E2" w:rsidRPr="00A961AA">
        <w:rPr>
          <w:rFonts w:ascii="Arial" w:hAnsi="Arial" w:cs="Arial"/>
          <w:color w:val="000000"/>
          <w:sz w:val="20"/>
          <w:szCs w:val="20"/>
          <w:lang w:val="en-GB"/>
        </w:rPr>
        <w:t>202</w:t>
      </w:r>
      <w:r w:rsidR="00350DC7" w:rsidRPr="00A961AA">
        <w:rPr>
          <w:rFonts w:ascii="Arial" w:hAnsi="Arial" w:cs="Arial"/>
          <w:color w:val="000000"/>
          <w:sz w:val="20"/>
          <w:szCs w:val="20"/>
          <w:lang w:val="en-GB"/>
        </w:rPr>
        <w:t>3</w:t>
      </w:r>
      <w:r w:rsidRPr="00A961AA">
        <w:rPr>
          <w:rFonts w:ascii="Arial" w:hAnsi="Arial" w:cs="Arial"/>
          <w:color w:val="000000"/>
          <w:sz w:val="20"/>
          <w:szCs w:val="20"/>
        </w:rPr>
        <w:t xml:space="preserve">, </w:t>
      </w:r>
      <w:r w:rsidR="00467B93" w:rsidRPr="00A961AA">
        <w:rPr>
          <w:rFonts w:ascii="Arial" w:hAnsi="Arial" w:cs="Arial"/>
          <w:color w:val="000000"/>
          <w:sz w:val="20"/>
          <w:szCs w:val="20"/>
        </w:rPr>
        <w:t xml:space="preserve">the </w:t>
      </w:r>
      <w:r w:rsidR="00467B93" w:rsidRPr="00A961AA">
        <w:rPr>
          <w:rFonts w:ascii="Arial" w:hAnsi="Arial" w:cs="Arial"/>
          <w:color w:val="000000"/>
          <w:sz w:val="20"/>
          <w:szCs w:val="25"/>
        </w:rPr>
        <w:t>Group</w:t>
      </w:r>
      <w:r w:rsidR="00120CD0">
        <w:rPr>
          <w:rFonts w:ascii="Arial" w:hAnsi="Arial" w:cs="Arial"/>
          <w:color w:val="000000"/>
          <w:sz w:val="20"/>
          <w:szCs w:val="25"/>
        </w:rPr>
        <w:t xml:space="preserve"> </w:t>
      </w:r>
      <w:proofErr w:type="spellStart"/>
      <w:r w:rsidR="00120CD0">
        <w:rPr>
          <w:rFonts w:ascii="Arial" w:hAnsi="Arial" w:cs="Arial"/>
          <w:color w:val="000000"/>
          <w:sz w:val="20"/>
          <w:szCs w:val="25"/>
        </w:rPr>
        <w:t>recognised</w:t>
      </w:r>
      <w:proofErr w:type="spellEnd"/>
      <w:r w:rsidR="00467B93" w:rsidRPr="00A961AA">
        <w:rPr>
          <w:rFonts w:ascii="Arial" w:hAnsi="Arial" w:cs="Arial"/>
          <w:color w:val="000000"/>
          <w:sz w:val="20"/>
          <w:szCs w:val="20"/>
        </w:rPr>
        <w:t xml:space="preserve"> the allowance for expected</w:t>
      </w:r>
      <w:r w:rsidR="00467B93" w:rsidRPr="00A961AA">
        <w:rPr>
          <w:rFonts w:ascii="Arial" w:hAnsi="Arial" w:cs="Arial"/>
          <w:color w:val="000000"/>
          <w:sz w:val="20"/>
          <w:szCs w:val="20"/>
          <w:cs/>
        </w:rPr>
        <w:t xml:space="preserve"> </w:t>
      </w:r>
      <w:r w:rsidR="00467B93" w:rsidRPr="00A961AA">
        <w:rPr>
          <w:rFonts w:ascii="Arial" w:hAnsi="Arial" w:cs="Arial"/>
          <w:color w:val="000000"/>
          <w:sz w:val="20"/>
          <w:szCs w:val="20"/>
        </w:rPr>
        <w:t>credit loss</w:t>
      </w:r>
      <w:r w:rsidR="00742512" w:rsidRPr="00A961AA">
        <w:rPr>
          <w:rFonts w:ascii="Arial" w:hAnsi="Arial" w:cs="Arial"/>
          <w:color w:val="000000"/>
          <w:sz w:val="20"/>
          <w:szCs w:val="20"/>
        </w:rPr>
        <w:t>es</w:t>
      </w:r>
      <w:r w:rsidR="00467B93" w:rsidRPr="00A961AA">
        <w:rPr>
          <w:rFonts w:ascii="Arial" w:hAnsi="Arial" w:cs="Arial"/>
          <w:color w:val="000000"/>
          <w:sz w:val="20"/>
          <w:szCs w:val="20"/>
        </w:rPr>
        <w:t xml:space="preserve"> amounting to Baht</w:t>
      </w:r>
      <w:r w:rsidR="00467B93" w:rsidRPr="00A961AA">
        <w:rPr>
          <w:rFonts w:ascii="Arial" w:hAnsi="Arial" w:cs="Arial"/>
          <w:color w:val="000000"/>
          <w:sz w:val="20"/>
          <w:szCs w:val="20"/>
          <w:cs/>
        </w:rPr>
        <w:t xml:space="preserve"> </w:t>
      </w:r>
      <w:r w:rsidR="0001276D" w:rsidRPr="00A961AA">
        <w:rPr>
          <w:rFonts w:ascii="Arial" w:hAnsi="Arial" w:cs="Arial"/>
          <w:color w:val="000000"/>
          <w:sz w:val="20"/>
          <w:szCs w:val="20"/>
        </w:rPr>
        <w:t>801,699</w:t>
      </w:r>
      <w:r w:rsidR="00467B93" w:rsidRPr="00A961AA">
        <w:rPr>
          <w:rFonts w:ascii="Arial" w:hAnsi="Arial" w:cs="Arial"/>
        </w:rPr>
        <w:t xml:space="preserve"> </w:t>
      </w:r>
      <w:r w:rsidR="003066D0" w:rsidRPr="00A961AA">
        <w:rPr>
          <w:rFonts w:ascii="Arial" w:hAnsi="Arial" w:cs="Arial"/>
          <w:color w:val="000000"/>
          <w:sz w:val="20"/>
          <w:szCs w:val="20"/>
          <w:cs/>
        </w:rPr>
        <w:t xml:space="preserve">(2022: </w:t>
      </w:r>
      <w:r w:rsidR="003066D0" w:rsidRPr="00A961AA">
        <w:rPr>
          <w:rFonts w:ascii="Arial" w:hAnsi="Arial" w:cs="Arial"/>
          <w:color w:val="000000"/>
          <w:sz w:val="20"/>
          <w:szCs w:val="20"/>
        </w:rPr>
        <w:t xml:space="preserve">the </w:t>
      </w:r>
      <w:r w:rsidR="00467B93" w:rsidRPr="00A961AA">
        <w:rPr>
          <w:rFonts w:ascii="Arial" w:hAnsi="Arial" w:cs="Arial"/>
          <w:color w:val="000000"/>
          <w:sz w:val="20"/>
          <w:szCs w:val="20"/>
        </w:rPr>
        <w:t>Group</w:t>
      </w:r>
      <w:r w:rsidR="003066D0" w:rsidRPr="00A961AA">
        <w:rPr>
          <w:rFonts w:ascii="Arial" w:hAnsi="Arial" w:cs="Arial"/>
          <w:color w:val="000000"/>
          <w:sz w:val="20"/>
          <w:szCs w:val="20"/>
        </w:rPr>
        <w:t xml:space="preserve"> </w:t>
      </w:r>
      <w:r w:rsidR="00120CD0" w:rsidRPr="00A961AA">
        <w:rPr>
          <w:rFonts w:ascii="Arial" w:hAnsi="Arial" w:cs="Arial"/>
          <w:color w:val="000000"/>
          <w:sz w:val="20"/>
          <w:szCs w:val="20"/>
        </w:rPr>
        <w:t>reversed</w:t>
      </w:r>
      <w:r w:rsidR="003066D0" w:rsidRPr="00A961AA">
        <w:rPr>
          <w:rFonts w:ascii="Arial" w:hAnsi="Arial" w:cs="Arial"/>
          <w:color w:val="000000"/>
          <w:sz w:val="20"/>
          <w:szCs w:val="20"/>
        </w:rPr>
        <w:t xml:space="preserve"> the allowance for expected credit loss</w:t>
      </w:r>
      <w:r w:rsidR="00742512" w:rsidRPr="00A961AA">
        <w:rPr>
          <w:rFonts w:ascii="Arial" w:hAnsi="Arial" w:cs="Arial"/>
          <w:color w:val="000000"/>
          <w:sz w:val="20"/>
          <w:szCs w:val="20"/>
        </w:rPr>
        <w:t>es</w:t>
      </w:r>
      <w:r w:rsidR="003066D0" w:rsidRPr="00A961AA">
        <w:rPr>
          <w:rFonts w:ascii="Arial" w:hAnsi="Arial" w:cs="Arial"/>
          <w:color w:val="000000"/>
          <w:sz w:val="20"/>
          <w:szCs w:val="20"/>
        </w:rPr>
        <w:t xml:space="preserve"> amounting to Baht 2,014,346</w:t>
      </w:r>
      <w:r w:rsidR="003066D0" w:rsidRPr="00A961AA">
        <w:rPr>
          <w:rFonts w:ascii="Arial" w:hAnsi="Arial" w:cs="Arial"/>
          <w:color w:val="000000"/>
          <w:sz w:val="20"/>
          <w:szCs w:val="20"/>
          <w:cs/>
        </w:rPr>
        <w:t>).</w:t>
      </w:r>
    </w:p>
    <w:p w14:paraId="216A2E3E" w14:textId="77777777" w:rsidR="00256FA2" w:rsidRPr="00A961AA" w:rsidRDefault="00256FA2">
      <w:pPr>
        <w:overflowPunct/>
        <w:autoSpaceDE/>
        <w:autoSpaceDN/>
        <w:adjustRightInd/>
        <w:textAlignment w:val="auto"/>
        <w:rPr>
          <w:rFonts w:ascii="Arial" w:hAnsi="Arial" w:cs="Arial"/>
          <w:b/>
          <w:bCs/>
          <w:color w:val="000000" w:themeColor="text1"/>
          <w:sz w:val="20"/>
          <w:szCs w:val="20"/>
        </w:rPr>
      </w:pPr>
    </w:p>
    <w:p w14:paraId="017CD6C5" w14:textId="6C659F5C" w:rsidR="00B84322" w:rsidRPr="00A961AA" w:rsidRDefault="00B84322">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3D41CE25" w14:textId="77777777">
        <w:trPr>
          <w:trHeight w:val="386"/>
        </w:trPr>
        <w:tc>
          <w:tcPr>
            <w:tcW w:w="9043" w:type="dxa"/>
            <w:shd w:val="clear" w:color="auto" w:fill="FFA543"/>
            <w:vAlign w:val="center"/>
          </w:tcPr>
          <w:p w14:paraId="2D47F9AB" w14:textId="4C3877AB"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3</w:t>
            </w:r>
            <w:r w:rsidR="00E36E66" w:rsidRPr="00A961AA">
              <w:rPr>
                <w:rFonts w:ascii="Arial" w:hAnsi="Arial" w:cs="Arial"/>
                <w:b/>
                <w:bCs/>
                <w:color w:val="FFFFFF"/>
                <w:sz w:val="20"/>
                <w:szCs w:val="20"/>
                <w:lang w:val="en-GB" w:eastAsia="en-GB"/>
              </w:rPr>
              <w:t>6</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r>
            <w:r w:rsidR="009E0463" w:rsidRPr="00A961AA">
              <w:rPr>
                <w:rFonts w:ascii="Arial" w:hAnsi="Arial" w:cs="Arial"/>
                <w:b/>
                <w:bCs/>
                <w:color w:val="FFFFFF"/>
                <w:sz w:val="20"/>
                <w:szCs w:val="20"/>
                <w:lang w:val="en-GB" w:eastAsia="en-GB"/>
              </w:rPr>
              <w:t>Earnings per share</w:t>
            </w:r>
          </w:p>
        </w:tc>
      </w:tr>
    </w:tbl>
    <w:p w14:paraId="208E2930" w14:textId="77777777" w:rsidR="00256FA2" w:rsidRPr="00A961AA" w:rsidRDefault="00256FA2">
      <w:pPr>
        <w:pStyle w:val="a"/>
        <w:tabs>
          <w:tab w:val="right" w:pos="7200"/>
          <w:tab w:val="right" w:pos="10080"/>
          <w:tab w:val="right" w:pos="11520"/>
        </w:tabs>
        <w:ind w:right="0"/>
        <w:jc w:val="both"/>
        <w:rPr>
          <w:rFonts w:ascii="Arial" w:cs="Arial"/>
          <w:color w:val="000000" w:themeColor="text1"/>
          <w:sz w:val="20"/>
          <w:szCs w:val="20"/>
          <w:lang w:val="en-GB"/>
        </w:rPr>
      </w:pPr>
    </w:p>
    <w:p w14:paraId="08CEDA07" w14:textId="2D53C9F1" w:rsidR="00256FA2" w:rsidRPr="00A961AA" w:rsidRDefault="00BC2AC7">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Basic earnings per share is calculated by dividing profit for the year attributable to shareholders by the weighted average number of ordinary shares in issue during the year</w:t>
      </w:r>
      <w:r w:rsidRPr="00A961AA">
        <w:rPr>
          <w:rFonts w:ascii="Arial" w:hAnsi="Arial" w:cs="Arial"/>
          <w:color w:val="000000" w:themeColor="text1"/>
          <w:sz w:val="20"/>
          <w:szCs w:val="20"/>
          <w:shd w:val="clear" w:color="auto" w:fill="FFFFFF"/>
          <w:cs/>
        </w:rPr>
        <w:t>.</w:t>
      </w:r>
    </w:p>
    <w:p w14:paraId="028EEBE1" w14:textId="77777777" w:rsidR="00256FA2" w:rsidRPr="00A961AA" w:rsidRDefault="00256FA2">
      <w:pPr>
        <w:jc w:val="thaiDistribute"/>
        <w:rPr>
          <w:rFonts w:ascii="Arial" w:hAnsi="Arial" w:cs="Arial"/>
          <w:color w:val="000000" w:themeColor="text1"/>
          <w:sz w:val="20"/>
          <w:szCs w:val="20"/>
          <w:shd w:val="clear" w:color="auto" w:fill="FFFFFF"/>
        </w:rPr>
      </w:pPr>
    </w:p>
    <w:p w14:paraId="3FFBC618" w14:textId="28747DDC" w:rsidR="00256FA2" w:rsidRPr="00A961AA" w:rsidRDefault="00BC2AC7">
      <w:pPr>
        <w:jc w:val="thaiDistribute"/>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The following table sets forth the computation of basic earnings per share</w:t>
      </w:r>
      <w:r w:rsidRPr="00A961AA">
        <w:rPr>
          <w:rFonts w:ascii="Arial" w:hAnsi="Arial" w:cs="Arial"/>
          <w:color w:val="000000" w:themeColor="text1"/>
          <w:sz w:val="20"/>
          <w:szCs w:val="20"/>
          <w:shd w:val="clear" w:color="auto" w:fill="FFFFFF"/>
          <w:cs/>
        </w:rPr>
        <w:t>:</w:t>
      </w:r>
    </w:p>
    <w:p w14:paraId="38EB58C5" w14:textId="77777777" w:rsidR="00256FA2" w:rsidRPr="00A961AA" w:rsidRDefault="00256FA2">
      <w:pPr>
        <w:jc w:val="thaiDistribute"/>
        <w:rPr>
          <w:rFonts w:ascii="Arial" w:hAnsi="Arial" w:cs="Arial"/>
          <w:color w:val="000000" w:themeColor="text1"/>
          <w:sz w:val="20"/>
          <w:szCs w:val="20"/>
          <w:shd w:val="clear" w:color="auto" w:fill="FFFFFF"/>
        </w:rPr>
      </w:pPr>
    </w:p>
    <w:tbl>
      <w:tblPr>
        <w:tblW w:w="9029" w:type="dxa"/>
        <w:tblLayout w:type="fixed"/>
        <w:tblLook w:val="04A0" w:firstRow="1" w:lastRow="0" w:firstColumn="1" w:lastColumn="0" w:noHBand="0" w:noVBand="1"/>
      </w:tblPr>
      <w:tblGrid>
        <w:gridCol w:w="3269"/>
        <w:gridCol w:w="1440"/>
        <w:gridCol w:w="1440"/>
        <w:gridCol w:w="1440"/>
        <w:gridCol w:w="1440"/>
      </w:tblGrid>
      <w:tr w:rsidR="00BD0463" w:rsidRPr="00A961AA" w14:paraId="74E160EC" w14:textId="1DE7A741" w:rsidTr="005119BC">
        <w:trPr>
          <w:trHeight w:val="20"/>
        </w:trPr>
        <w:tc>
          <w:tcPr>
            <w:tcW w:w="3269" w:type="dxa"/>
            <w:tcBorders>
              <w:top w:val="nil"/>
              <w:left w:val="nil"/>
              <w:bottom w:val="nil"/>
              <w:right w:val="nil"/>
            </w:tcBorders>
            <w:shd w:val="clear" w:color="auto" w:fill="auto"/>
            <w:vAlign w:val="center"/>
          </w:tcPr>
          <w:p w14:paraId="2E7A58F1" w14:textId="77777777" w:rsidR="00BD0463" w:rsidRPr="00A961AA" w:rsidRDefault="00BD0463" w:rsidP="001D7FDD">
            <w:pPr>
              <w:ind w:left="-105"/>
              <w:rPr>
                <w:rFonts w:ascii="Arial" w:hAnsi="Arial" w:cs="Arial"/>
                <w:color w:val="000000" w:themeColor="text1"/>
                <w:sz w:val="20"/>
                <w:szCs w:val="20"/>
              </w:rPr>
            </w:pPr>
          </w:p>
        </w:tc>
        <w:tc>
          <w:tcPr>
            <w:tcW w:w="2880" w:type="dxa"/>
            <w:gridSpan w:val="2"/>
            <w:tcBorders>
              <w:top w:val="single" w:sz="4" w:space="0" w:color="auto"/>
              <w:left w:val="nil"/>
              <w:bottom w:val="single" w:sz="4" w:space="0" w:color="auto"/>
              <w:right w:val="nil"/>
            </w:tcBorders>
            <w:shd w:val="clear" w:color="auto" w:fill="auto"/>
            <w:vAlign w:val="bottom"/>
          </w:tcPr>
          <w:p w14:paraId="7C0947D1" w14:textId="77777777" w:rsidR="00BD0463" w:rsidRPr="00A961AA" w:rsidRDefault="00BD0463" w:rsidP="005F52CD">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36A862C1" w14:textId="0B151A36" w:rsidR="00BD0463" w:rsidRPr="00A961AA" w:rsidRDefault="00BD0463" w:rsidP="00BD0463">
            <w:pPr>
              <w:pStyle w:val="a"/>
              <w:tabs>
                <w:tab w:val="decimal" w:pos="1408"/>
              </w:tabs>
              <w:ind w:right="-72"/>
              <w:jc w:val="center"/>
              <w:rPr>
                <w:rFonts w:ascii="Arial" w:cs="Arial"/>
                <w:b/>
                <w:bCs/>
                <w:color w:val="000000" w:themeColor="text1"/>
                <w:sz w:val="20"/>
                <w:szCs w:val="20"/>
                <w:lang w:val="en-GB"/>
              </w:rPr>
            </w:pPr>
            <w:r w:rsidRPr="00A961AA">
              <w:rPr>
                <w:rFonts w:ascii="Arial" w:cs="Arial"/>
                <w:b/>
                <w:bCs/>
                <w:sz w:val="20"/>
                <w:szCs w:val="20"/>
                <w:cs/>
              </w:rPr>
              <w:t>financial statements</w:t>
            </w:r>
          </w:p>
        </w:tc>
        <w:tc>
          <w:tcPr>
            <w:tcW w:w="2880" w:type="dxa"/>
            <w:gridSpan w:val="2"/>
            <w:tcBorders>
              <w:top w:val="single" w:sz="4" w:space="0" w:color="auto"/>
              <w:left w:val="nil"/>
              <w:bottom w:val="single" w:sz="4" w:space="0" w:color="auto"/>
            </w:tcBorders>
            <w:vAlign w:val="bottom"/>
          </w:tcPr>
          <w:p w14:paraId="33CEA70D" w14:textId="19EB5D57" w:rsidR="00BD0463" w:rsidRPr="00A961AA" w:rsidRDefault="00BD0463" w:rsidP="005119BC">
            <w:pPr>
              <w:overflowPunct/>
              <w:autoSpaceDE/>
              <w:autoSpaceDN/>
              <w:adjustRightInd/>
              <w:jc w:val="center"/>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Separate</w:t>
            </w:r>
          </w:p>
          <w:p w14:paraId="5B08296D" w14:textId="439B31B4" w:rsidR="00BD0463" w:rsidRPr="00A961AA" w:rsidRDefault="00BD0463" w:rsidP="00BD0463">
            <w:pPr>
              <w:overflowPunct/>
              <w:autoSpaceDE/>
              <w:autoSpaceDN/>
              <w:adjustRightInd/>
              <w:jc w:val="center"/>
              <w:textAlignment w:val="auto"/>
              <w:rPr>
                <w:rFonts w:ascii="Arial" w:hAnsi="Arial" w:cs="Arial"/>
              </w:rPr>
            </w:pPr>
            <w:r w:rsidRPr="00A961AA">
              <w:rPr>
                <w:rFonts w:ascii="Arial" w:hAnsi="Arial" w:cs="Arial"/>
                <w:b/>
                <w:bCs/>
                <w:color w:val="000000" w:themeColor="text1"/>
                <w:sz w:val="20"/>
                <w:szCs w:val="20"/>
                <w:lang w:val="en-GB"/>
              </w:rPr>
              <w:t>financial statements</w:t>
            </w:r>
          </w:p>
        </w:tc>
      </w:tr>
      <w:tr w:rsidR="00D57F29" w:rsidRPr="00A961AA" w14:paraId="672AF4EE" w14:textId="6A469792" w:rsidTr="005119BC">
        <w:trPr>
          <w:trHeight w:val="20"/>
        </w:trPr>
        <w:tc>
          <w:tcPr>
            <w:tcW w:w="3269" w:type="dxa"/>
            <w:tcBorders>
              <w:top w:val="nil"/>
              <w:left w:val="nil"/>
              <w:bottom w:val="nil"/>
              <w:right w:val="nil"/>
            </w:tcBorders>
            <w:shd w:val="clear" w:color="auto" w:fill="auto"/>
            <w:vAlign w:val="center"/>
          </w:tcPr>
          <w:p w14:paraId="1E3951D3" w14:textId="77777777" w:rsidR="00D57F29" w:rsidRPr="00A961AA" w:rsidRDefault="00D57F29" w:rsidP="00D57F29">
            <w:pPr>
              <w:ind w:left="-105"/>
              <w:rPr>
                <w:rFonts w:ascii="Arial" w:hAnsi="Arial" w:cs="Arial"/>
                <w:color w:val="000000" w:themeColor="text1"/>
                <w:sz w:val="20"/>
                <w:szCs w:val="20"/>
              </w:rPr>
            </w:pPr>
          </w:p>
        </w:tc>
        <w:tc>
          <w:tcPr>
            <w:tcW w:w="1440" w:type="dxa"/>
            <w:tcBorders>
              <w:top w:val="single" w:sz="4" w:space="0" w:color="auto"/>
              <w:left w:val="nil"/>
              <w:bottom w:val="single" w:sz="4" w:space="0" w:color="auto"/>
              <w:right w:val="nil"/>
            </w:tcBorders>
            <w:shd w:val="clear" w:color="auto" w:fill="auto"/>
            <w:vAlign w:val="bottom"/>
          </w:tcPr>
          <w:p w14:paraId="1804C9FF" w14:textId="1A0F65B6" w:rsidR="00D57F29" w:rsidRPr="00A961AA" w:rsidRDefault="00D57F29" w:rsidP="00D57F29">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2023</w:t>
            </w:r>
          </w:p>
        </w:tc>
        <w:tc>
          <w:tcPr>
            <w:tcW w:w="1440" w:type="dxa"/>
            <w:tcBorders>
              <w:top w:val="single" w:sz="4" w:space="0" w:color="auto"/>
              <w:left w:val="nil"/>
              <w:bottom w:val="single" w:sz="4" w:space="0" w:color="auto"/>
              <w:right w:val="nil"/>
            </w:tcBorders>
            <w:vAlign w:val="bottom"/>
          </w:tcPr>
          <w:p w14:paraId="0AC5F3E9" w14:textId="7CD01BFD" w:rsidR="00D57F29" w:rsidRPr="00A961AA" w:rsidRDefault="00D57F29" w:rsidP="00D57F29">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2022</w:t>
            </w:r>
          </w:p>
        </w:tc>
        <w:tc>
          <w:tcPr>
            <w:tcW w:w="1440" w:type="dxa"/>
            <w:tcBorders>
              <w:top w:val="single" w:sz="4" w:space="0" w:color="auto"/>
              <w:left w:val="nil"/>
              <w:bottom w:val="single" w:sz="4" w:space="0" w:color="auto"/>
              <w:right w:val="nil"/>
            </w:tcBorders>
            <w:vAlign w:val="bottom"/>
          </w:tcPr>
          <w:p w14:paraId="67197253" w14:textId="73650BC0" w:rsidR="00D57F29" w:rsidRPr="00A961AA" w:rsidRDefault="00D57F29" w:rsidP="00D57F29">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2023</w:t>
            </w:r>
          </w:p>
        </w:tc>
        <w:tc>
          <w:tcPr>
            <w:tcW w:w="1440" w:type="dxa"/>
            <w:tcBorders>
              <w:top w:val="single" w:sz="4" w:space="0" w:color="auto"/>
              <w:left w:val="nil"/>
              <w:bottom w:val="single" w:sz="4" w:space="0" w:color="auto"/>
              <w:right w:val="nil"/>
            </w:tcBorders>
            <w:vAlign w:val="bottom"/>
          </w:tcPr>
          <w:p w14:paraId="5643C872" w14:textId="1114243A" w:rsidR="00D57F29" w:rsidRPr="00A961AA" w:rsidRDefault="00D57F29" w:rsidP="00D57F29">
            <w:pPr>
              <w:pStyle w:val="a"/>
              <w:tabs>
                <w:tab w:val="decimal" w:pos="1408"/>
              </w:tabs>
              <w:ind w:right="-72"/>
              <w:jc w:val="right"/>
              <w:rPr>
                <w:rFonts w:ascii="Arial" w:cs="Arial"/>
                <w:b/>
                <w:bCs/>
                <w:color w:val="000000" w:themeColor="text1"/>
                <w:sz w:val="20"/>
                <w:szCs w:val="20"/>
                <w:lang w:val="en-GB"/>
              </w:rPr>
            </w:pPr>
            <w:r w:rsidRPr="00A961AA">
              <w:rPr>
                <w:rFonts w:ascii="Arial" w:cs="Arial"/>
                <w:b/>
                <w:bCs/>
                <w:color w:val="000000" w:themeColor="text1"/>
                <w:sz w:val="20"/>
                <w:szCs w:val="20"/>
                <w:lang w:val="en-GB"/>
              </w:rPr>
              <w:t>2022</w:t>
            </w:r>
          </w:p>
        </w:tc>
      </w:tr>
      <w:tr w:rsidR="00D57F29" w:rsidRPr="00A961AA" w14:paraId="54512AC7" w14:textId="5ADBD608" w:rsidTr="003A03D2">
        <w:trPr>
          <w:trHeight w:val="20"/>
        </w:trPr>
        <w:tc>
          <w:tcPr>
            <w:tcW w:w="3269" w:type="dxa"/>
            <w:tcBorders>
              <w:top w:val="nil"/>
              <w:left w:val="nil"/>
              <w:bottom w:val="nil"/>
              <w:right w:val="nil"/>
            </w:tcBorders>
            <w:shd w:val="clear" w:color="auto" w:fill="auto"/>
            <w:vAlign w:val="center"/>
          </w:tcPr>
          <w:p w14:paraId="63B67567" w14:textId="77777777" w:rsidR="00D57F29" w:rsidRPr="00A961AA" w:rsidRDefault="00D57F29" w:rsidP="00D57F29">
            <w:pPr>
              <w:ind w:left="-105"/>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69C2D26C"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vAlign w:val="bottom"/>
          </w:tcPr>
          <w:p w14:paraId="720F698D"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shd w:val="clear" w:color="auto" w:fill="FAFAFA"/>
            <w:vAlign w:val="bottom"/>
          </w:tcPr>
          <w:p w14:paraId="66785174"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single" w:sz="4" w:space="0" w:color="auto"/>
              <w:left w:val="nil"/>
              <w:bottom w:val="nil"/>
              <w:right w:val="nil"/>
            </w:tcBorders>
            <w:vAlign w:val="bottom"/>
          </w:tcPr>
          <w:p w14:paraId="30D9B6EB" w14:textId="77777777" w:rsidR="00D57F29" w:rsidRPr="00A961AA" w:rsidRDefault="00D57F29" w:rsidP="00D57F29">
            <w:pPr>
              <w:ind w:right="-72"/>
              <w:jc w:val="right"/>
              <w:rPr>
                <w:rFonts w:ascii="Arial" w:hAnsi="Arial" w:cs="Arial"/>
                <w:color w:val="000000" w:themeColor="text1"/>
                <w:sz w:val="20"/>
                <w:szCs w:val="20"/>
              </w:rPr>
            </w:pPr>
          </w:p>
        </w:tc>
      </w:tr>
      <w:tr w:rsidR="00D57F29" w:rsidRPr="00A961AA" w14:paraId="5EE6D9EE" w14:textId="556AD31D" w:rsidTr="00FA717C">
        <w:trPr>
          <w:trHeight w:val="333"/>
        </w:trPr>
        <w:tc>
          <w:tcPr>
            <w:tcW w:w="3269" w:type="dxa"/>
            <w:tcBorders>
              <w:top w:val="nil"/>
              <w:left w:val="nil"/>
              <w:bottom w:val="nil"/>
              <w:right w:val="nil"/>
            </w:tcBorders>
            <w:shd w:val="clear" w:color="auto" w:fill="auto"/>
            <w:vAlign w:val="center"/>
            <w:hideMark/>
          </w:tcPr>
          <w:p w14:paraId="48E2E524" w14:textId="34A13B80" w:rsidR="00D57F29" w:rsidRPr="00A961AA" w:rsidRDefault="00D57F29" w:rsidP="00D57F29">
            <w:pPr>
              <w:ind w:left="-105"/>
              <w:rPr>
                <w:rFonts w:ascii="Arial" w:hAnsi="Arial" w:cs="Arial"/>
                <w:color w:val="000000" w:themeColor="text1"/>
                <w:sz w:val="20"/>
                <w:szCs w:val="20"/>
              </w:rPr>
            </w:pPr>
            <w:r w:rsidRPr="00A961AA">
              <w:rPr>
                <w:rFonts w:ascii="Arial" w:eastAsia="Arial" w:hAnsi="Arial" w:cs="Arial"/>
                <w:color w:val="000000" w:themeColor="text1"/>
                <w:sz w:val="20"/>
                <w:szCs w:val="20"/>
              </w:rPr>
              <w:t xml:space="preserve">Net profit attributable   </w:t>
            </w:r>
            <w:r w:rsidRPr="00A961AA">
              <w:rPr>
                <w:rFonts w:ascii="Arial" w:eastAsia="Arial" w:hAnsi="Arial" w:cs="Arial"/>
                <w:color w:val="000000" w:themeColor="text1"/>
                <w:sz w:val="20"/>
                <w:szCs w:val="20"/>
              </w:rPr>
              <w:br/>
              <w:t xml:space="preserve">   to shareholders</w:t>
            </w:r>
            <w:r w:rsidRPr="00A961AA">
              <w:rPr>
                <w:rFonts w:ascii="Arial" w:eastAsia="Arial" w:hAnsi="Arial" w:cs="Arial"/>
                <w:color w:val="000000" w:themeColor="text1"/>
                <w:sz w:val="20"/>
                <w:szCs w:val="20"/>
                <w:cs/>
              </w:rPr>
              <w:t xml:space="preserve"> (</w:t>
            </w:r>
            <w:r w:rsidRPr="00A961AA">
              <w:rPr>
                <w:rFonts w:ascii="Arial" w:eastAsia="Arial" w:hAnsi="Arial" w:cs="Arial"/>
                <w:color w:val="000000" w:themeColor="text1"/>
                <w:sz w:val="20"/>
                <w:szCs w:val="20"/>
              </w:rPr>
              <w:t>Baht</w:t>
            </w:r>
            <w:r w:rsidRPr="00A961AA">
              <w:rPr>
                <w:rFonts w:ascii="Arial" w:eastAsia="Arial" w:hAnsi="Arial" w:cs="Arial"/>
                <w:color w:val="000000" w:themeColor="text1"/>
                <w:sz w:val="20"/>
                <w:szCs w:val="20"/>
                <w:cs/>
              </w:rPr>
              <w:t>)</w:t>
            </w:r>
          </w:p>
        </w:tc>
        <w:tc>
          <w:tcPr>
            <w:tcW w:w="1440" w:type="dxa"/>
            <w:tcBorders>
              <w:left w:val="nil"/>
              <w:bottom w:val="nil"/>
              <w:right w:val="nil"/>
            </w:tcBorders>
            <w:shd w:val="clear" w:color="auto" w:fill="FAFAFA"/>
          </w:tcPr>
          <w:p w14:paraId="3781F6AE" w14:textId="77777777" w:rsidR="00D57F29" w:rsidRPr="00A961AA" w:rsidRDefault="00D57F29" w:rsidP="00D57F29">
            <w:pPr>
              <w:ind w:right="-72"/>
              <w:jc w:val="right"/>
              <w:rPr>
                <w:rFonts w:ascii="Arial" w:hAnsi="Arial" w:cs="Arial"/>
                <w:color w:val="000000" w:themeColor="text1"/>
                <w:sz w:val="20"/>
                <w:szCs w:val="20"/>
              </w:rPr>
            </w:pPr>
          </w:p>
          <w:p w14:paraId="437D6F8B" w14:textId="0FE1528C" w:rsidR="00F03122" w:rsidRPr="00A961AA" w:rsidRDefault="00F03122"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1,759,440,740</w:t>
            </w:r>
          </w:p>
        </w:tc>
        <w:tc>
          <w:tcPr>
            <w:tcW w:w="1440" w:type="dxa"/>
            <w:tcBorders>
              <w:left w:val="nil"/>
              <w:bottom w:val="nil"/>
              <w:right w:val="nil"/>
            </w:tcBorders>
          </w:tcPr>
          <w:p w14:paraId="51D753C5" w14:textId="77777777" w:rsidR="00D57F29" w:rsidRPr="00A961AA" w:rsidRDefault="00D57F29" w:rsidP="00D57F29">
            <w:pPr>
              <w:ind w:right="-72"/>
              <w:jc w:val="right"/>
              <w:rPr>
                <w:rFonts w:ascii="Arial" w:hAnsi="Arial" w:cs="Arial"/>
                <w:color w:val="000000" w:themeColor="text1"/>
                <w:sz w:val="20"/>
                <w:szCs w:val="20"/>
              </w:rPr>
            </w:pPr>
          </w:p>
          <w:p w14:paraId="3E2CFCB1" w14:textId="4CB58907"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1,165,921,096</w:t>
            </w:r>
          </w:p>
        </w:tc>
        <w:tc>
          <w:tcPr>
            <w:tcW w:w="1440" w:type="dxa"/>
            <w:tcBorders>
              <w:left w:val="nil"/>
              <w:bottom w:val="nil"/>
              <w:right w:val="nil"/>
            </w:tcBorders>
            <w:shd w:val="clear" w:color="auto" w:fill="FAFAFA"/>
          </w:tcPr>
          <w:p w14:paraId="7368F035" w14:textId="77777777" w:rsidR="00D57F29" w:rsidRPr="00A961AA" w:rsidRDefault="00D57F29" w:rsidP="00D57F29">
            <w:pPr>
              <w:ind w:right="-72"/>
              <w:jc w:val="right"/>
              <w:rPr>
                <w:rFonts w:ascii="Arial" w:hAnsi="Arial" w:cs="Arial"/>
                <w:color w:val="000000" w:themeColor="text1"/>
                <w:sz w:val="20"/>
                <w:szCs w:val="20"/>
              </w:rPr>
            </w:pPr>
          </w:p>
          <w:p w14:paraId="7DA144D2" w14:textId="74EEAE53" w:rsidR="00F03122" w:rsidRPr="00A961AA" w:rsidRDefault="000E312F"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219,762,177</w:t>
            </w:r>
          </w:p>
        </w:tc>
        <w:tc>
          <w:tcPr>
            <w:tcW w:w="1440" w:type="dxa"/>
            <w:tcBorders>
              <w:left w:val="nil"/>
              <w:bottom w:val="nil"/>
              <w:right w:val="nil"/>
            </w:tcBorders>
          </w:tcPr>
          <w:p w14:paraId="2EDA2F7D" w14:textId="01F94A21"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 1,714,679,769 </w:t>
            </w:r>
          </w:p>
        </w:tc>
      </w:tr>
      <w:tr w:rsidR="00D57F29" w:rsidRPr="00A961AA" w14:paraId="2FB1256C" w14:textId="5C0ACB6A" w:rsidTr="003A03D2">
        <w:trPr>
          <w:trHeight w:val="20"/>
        </w:trPr>
        <w:tc>
          <w:tcPr>
            <w:tcW w:w="3269" w:type="dxa"/>
            <w:tcBorders>
              <w:top w:val="nil"/>
              <w:left w:val="nil"/>
              <w:bottom w:val="nil"/>
              <w:right w:val="nil"/>
            </w:tcBorders>
            <w:shd w:val="clear" w:color="auto" w:fill="auto"/>
            <w:vAlign w:val="center"/>
            <w:hideMark/>
          </w:tcPr>
          <w:p w14:paraId="34EB1AAB" w14:textId="77777777" w:rsidR="00D57F29" w:rsidRPr="00A961AA" w:rsidRDefault="00D57F29" w:rsidP="00D57F29">
            <w:pPr>
              <w:ind w:left="-105"/>
              <w:jc w:val="both"/>
              <w:rPr>
                <w:rFonts w:ascii="Arial" w:hAnsi="Arial" w:cs="Arial"/>
                <w:color w:val="000000" w:themeColor="text1"/>
                <w:sz w:val="20"/>
                <w:szCs w:val="20"/>
              </w:rPr>
            </w:pPr>
            <w:r w:rsidRPr="00A961AA">
              <w:rPr>
                <w:rFonts w:ascii="Arial" w:hAnsi="Arial" w:cs="Arial"/>
                <w:color w:val="000000" w:themeColor="text1"/>
                <w:sz w:val="20"/>
                <w:szCs w:val="20"/>
              </w:rPr>
              <w:t xml:space="preserve">Weighted average number of </w:t>
            </w:r>
          </w:p>
          <w:p w14:paraId="5943722D" w14:textId="24555B59" w:rsidR="00D57F29" w:rsidRPr="00A961AA" w:rsidRDefault="00D57F29" w:rsidP="00D57F29">
            <w:pPr>
              <w:ind w:left="-105"/>
              <w:jc w:val="both"/>
              <w:rPr>
                <w:rFonts w:ascii="Arial" w:hAnsi="Arial" w:cs="Arial"/>
                <w:color w:val="000000" w:themeColor="text1"/>
                <w:sz w:val="20"/>
                <w:szCs w:val="20"/>
              </w:rPr>
            </w:pPr>
            <w:r w:rsidRPr="00A961AA">
              <w:rPr>
                <w:rFonts w:ascii="Arial" w:hAnsi="Arial" w:cs="Arial"/>
                <w:color w:val="000000" w:themeColor="text1"/>
                <w:sz w:val="20"/>
                <w:szCs w:val="20"/>
              </w:rPr>
              <w:t xml:space="preserve">   ordinary shares outstanding</w:t>
            </w:r>
          </w:p>
        </w:tc>
        <w:tc>
          <w:tcPr>
            <w:tcW w:w="1440" w:type="dxa"/>
            <w:tcBorders>
              <w:top w:val="nil"/>
              <w:left w:val="nil"/>
              <w:bottom w:val="nil"/>
              <w:right w:val="nil"/>
            </w:tcBorders>
            <w:shd w:val="clear" w:color="auto" w:fill="FAFAFA"/>
            <w:noWrap/>
            <w:vAlign w:val="bottom"/>
          </w:tcPr>
          <w:p w14:paraId="0B8005B6"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14:paraId="4967D708"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nil"/>
              <w:left w:val="nil"/>
              <w:bottom w:val="nil"/>
              <w:right w:val="nil"/>
            </w:tcBorders>
            <w:shd w:val="clear" w:color="auto" w:fill="FAFAFA"/>
            <w:vAlign w:val="bottom"/>
          </w:tcPr>
          <w:p w14:paraId="14FFED4E" w14:textId="77777777" w:rsidR="00D57F29" w:rsidRPr="00A961AA" w:rsidRDefault="00D57F29" w:rsidP="00D57F29">
            <w:pPr>
              <w:ind w:right="-72"/>
              <w:jc w:val="right"/>
              <w:rPr>
                <w:rFonts w:ascii="Arial" w:hAnsi="Arial" w:cs="Arial"/>
                <w:color w:val="000000" w:themeColor="text1"/>
                <w:sz w:val="20"/>
                <w:szCs w:val="20"/>
              </w:rPr>
            </w:pPr>
          </w:p>
        </w:tc>
        <w:tc>
          <w:tcPr>
            <w:tcW w:w="1440" w:type="dxa"/>
            <w:tcBorders>
              <w:top w:val="nil"/>
              <w:left w:val="nil"/>
              <w:bottom w:val="nil"/>
              <w:right w:val="nil"/>
            </w:tcBorders>
            <w:vAlign w:val="bottom"/>
          </w:tcPr>
          <w:p w14:paraId="393F7C10" w14:textId="77777777" w:rsidR="00D57F29" w:rsidRPr="00A961AA" w:rsidRDefault="00D57F29" w:rsidP="00D57F29">
            <w:pPr>
              <w:ind w:right="-72"/>
              <w:jc w:val="right"/>
              <w:rPr>
                <w:rFonts w:ascii="Arial" w:hAnsi="Arial" w:cs="Arial"/>
                <w:color w:val="000000" w:themeColor="text1"/>
                <w:sz w:val="20"/>
                <w:szCs w:val="20"/>
              </w:rPr>
            </w:pPr>
          </w:p>
        </w:tc>
      </w:tr>
      <w:tr w:rsidR="00D57F29" w:rsidRPr="00A961AA" w14:paraId="48D98631" w14:textId="69915997" w:rsidTr="00FA717C">
        <w:trPr>
          <w:trHeight w:val="20"/>
        </w:trPr>
        <w:tc>
          <w:tcPr>
            <w:tcW w:w="3269" w:type="dxa"/>
            <w:tcBorders>
              <w:top w:val="nil"/>
              <w:left w:val="nil"/>
              <w:bottom w:val="nil"/>
              <w:right w:val="nil"/>
            </w:tcBorders>
            <w:shd w:val="clear" w:color="auto" w:fill="auto"/>
            <w:vAlign w:val="center"/>
            <w:hideMark/>
          </w:tcPr>
          <w:p w14:paraId="39F58011" w14:textId="653C8A49" w:rsidR="00D57F29" w:rsidRPr="00A961AA" w:rsidRDefault="00D57F29" w:rsidP="00D57F29">
            <w:pPr>
              <w:ind w:left="-105"/>
              <w:rPr>
                <w:rFonts w:ascii="Arial" w:hAnsi="Arial" w:cs="Arial"/>
                <w:color w:val="000000" w:themeColor="text1"/>
                <w:sz w:val="20"/>
                <w:szCs w:val="20"/>
              </w:rPr>
            </w:pPr>
            <w:r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Shares</w:t>
            </w:r>
            <w:r w:rsidRPr="00A961AA">
              <w:rPr>
                <w:rFonts w:ascii="Arial" w:hAnsi="Arial" w:cs="Arial"/>
                <w:color w:val="000000" w:themeColor="text1"/>
                <w:sz w:val="20"/>
                <w:szCs w:val="20"/>
                <w:cs/>
              </w:rPr>
              <w:t>)</w:t>
            </w:r>
          </w:p>
        </w:tc>
        <w:tc>
          <w:tcPr>
            <w:tcW w:w="1440" w:type="dxa"/>
            <w:tcBorders>
              <w:top w:val="nil"/>
              <w:left w:val="nil"/>
              <w:bottom w:val="nil"/>
              <w:right w:val="nil"/>
            </w:tcBorders>
            <w:shd w:val="clear" w:color="auto" w:fill="FAFAFA"/>
          </w:tcPr>
          <w:p w14:paraId="1A3EF23B" w14:textId="2274D36F" w:rsidR="00D57F29" w:rsidRPr="00A961AA" w:rsidRDefault="00BC3D14"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594,292,336</w:t>
            </w:r>
          </w:p>
        </w:tc>
        <w:tc>
          <w:tcPr>
            <w:tcW w:w="1440" w:type="dxa"/>
            <w:tcBorders>
              <w:top w:val="nil"/>
              <w:left w:val="nil"/>
              <w:bottom w:val="nil"/>
              <w:right w:val="nil"/>
            </w:tcBorders>
          </w:tcPr>
          <w:p w14:paraId="7BDF840B" w14:textId="77CE56B3"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 594,292,336 </w:t>
            </w:r>
          </w:p>
        </w:tc>
        <w:tc>
          <w:tcPr>
            <w:tcW w:w="1440" w:type="dxa"/>
            <w:tcBorders>
              <w:top w:val="nil"/>
              <w:left w:val="nil"/>
              <w:bottom w:val="nil"/>
              <w:right w:val="nil"/>
            </w:tcBorders>
            <w:shd w:val="clear" w:color="auto" w:fill="FAFAFA"/>
          </w:tcPr>
          <w:p w14:paraId="0842F949" w14:textId="76E00E2F" w:rsidR="00D57F29" w:rsidRPr="00A961AA" w:rsidRDefault="00BC3D14"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594,292,336</w:t>
            </w:r>
          </w:p>
        </w:tc>
        <w:tc>
          <w:tcPr>
            <w:tcW w:w="1440" w:type="dxa"/>
            <w:tcBorders>
              <w:top w:val="nil"/>
              <w:left w:val="nil"/>
              <w:bottom w:val="nil"/>
              <w:right w:val="nil"/>
            </w:tcBorders>
          </w:tcPr>
          <w:p w14:paraId="0C6209A3" w14:textId="5C79DC61"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 594,292,336 </w:t>
            </w:r>
          </w:p>
        </w:tc>
      </w:tr>
      <w:tr w:rsidR="00D57F29" w:rsidRPr="00A961AA" w14:paraId="652517D0" w14:textId="54C3E848" w:rsidTr="00FA717C">
        <w:trPr>
          <w:trHeight w:val="20"/>
        </w:trPr>
        <w:tc>
          <w:tcPr>
            <w:tcW w:w="3269" w:type="dxa"/>
            <w:tcBorders>
              <w:top w:val="nil"/>
              <w:left w:val="nil"/>
              <w:bottom w:val="nil"/>
              <w:right w:val="nil"/>
            </w:tcBorders>
            <w:shd w:val="clear" w:color="auto" w:fill="auto"/>
            <w:vAlign w:val="center"/>
            <w:hideMark/>
          </w:tcPr>
          <w:p w14:paraId="433B7713" w14:textId="0276EED5" w:rsidR="00D57F29" w:rsidRPr="00A961AA" w:rsidRDefault="00D57F29" w:rsidP="00D57F29">
            <w:pPr>
              <w:ind w:left="-105"/>
              <w:rPr>
                <w:rFonts w:ascii="Arial" w:hAnsi="Arial" w:cs="Arial"/>
                <w:color w:val="000000" w:themeColor="text1"/>
                <w:sz w:val="20"/>
                <w:szCs w:val="20"/>
              </w:rPr>
            </w:pPr>
            <w:r w:rsidRPr="00A961AA">
              <w:rPr>
                <w:rFonts w:ascii="Arial" w:hAnsi="Arial" w:cs="Arial"/>
                <w:color w:val="000000" w:themeColor="text1"/>
                <w:sz w:val="20"/>
                <w:szCs w:val="20"/>
              </w:rPr>
              <w:t xml:space="preserve">Basic earnings per share </w:t>
            </w:r>
          </w:p>
          <w:p w14:paraId="5BFDEABA" w14:textId="0FE97860" w:rsidR="00D57F29" w:rsidRPr="00A961AA" w:rsidRDefault="00D57F29" w:rsidP="00D57F29">
            <w:pPr>
              <w:ind w:left="-105"/>
              <w:rPr>
                <w:rFonts w:ascii="Arial" w:hAnsi="Arial" w:cs="Arial"/>
                <w:color w:val="000000" w:themeColor="text1"/>
                <w:sz w:val="20"/>
                <w:szCs w:val="20"/>
              </w:rPr>
            </w:pPr>
            <w:r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Baht</w:t>
            </w:r>
            <w:r w:rsidRPr="00A961AA">
              <w:rPr>
                <w:rFonts w:ascii="Arial" w:hAnsi="Arial" w:cs="Arial"/>
                <w:color w:val="000000" w:themeColor="text1"/>
                <w:sz w:val="20"/>
                <w:szCs w:val="20"/>
                <w:cs/>
              </w:rPr>
              <w:t>)</w:t>
            </w:r>
          </w:p>
        </w:tc>
        <w:tc>
          <w:tcPr>
            <w:tcW w:w="1440" w:type="dxa"/>
            <w:tcBorders>
              <w:top w:val="nil"/>
              <w:left w:val="nil"/>
              <w:bottom w:val="nil"/>
              <w:right w:val="nil"/>
            </w:tcBorders>
            <w:shd w:val="clear" w:color="auto" w:fill="FAFAFA"/>
          </w:tcPr>
          <w:p w14:paraId="3CA112E8" w14:textId="77777777" w:rsidR="00F03122" w:rsidRPr="00A961AA" w:rsidRDefault="00F03122" w:rsidP="00F03122">
            <w:pPr>
              <w:ind w:right="-72"/>
              <w:jc w:val="right"/>
              <w:rPr>
                <w:rFonts w:ascii="Arial" w:hAnsi="Arial" w:cs="Arial"/>
                <w:color w:val="000000" w:themeColor="text1"/>
                <w:sz w:val="20"/>
                <w:szCs w:val="20"/>
              </w:rPr>
            </w:pPr>
          </w:p>
          <w:p w14:paraId="3722D51C" w14:textId="52846845" w:rsidR="00F03122" w:rsidRPr="00A961AA" w:rsidRDefault="00F03122" w:rsidP="00F03122">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2.96</w:t>
            </w:r>
          </w:p>
        </w:tc>
        <w:tc>
          <w:tcPr>
            <w:tcW w:w="1440" w:type="dxa"/>
            <w:tcBorders>
              <w:top w:val="nil"/>
              <w:left w:val="nil"/>
              <w:bottom w:val="nil"/>
              <w:right w:val="nil"/>
            </w:tcBorders>
          </w:tcPr>
          <w:p w14:paraId="72985397" w14:textId="77777777"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 </w:t>
            </w:r>
          </w:p>
          <w:p w14:paraId="4E567075" w14:textId="58CBC8E1"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1.96 </w:t>
            </w:r>
          </w:p>
        </w:tc>
        <w:tc>
          <w:tcPr>
            <w:tcW w:w="1440" w:type="dxa"/>
            <w:tcBorders>
              <w:top w:val="nil"/>
              <w:left w:val="nil"/>
              <w:bottom w:val="nil"/>
              <w:right w:val="nil"/>
            </w:tcBorders>
            <w:shd w:val="clear" w:color="auto" w:fill="FAFAFA"/>
          </w:tcPr>
          <w:p w14:paraId="30E8C939" w14:textId="77777777" w:rsidR="00F03122" w:rsidRPr="00A961AA" w:rsidRDefault="00F03122" w:rsidP="00D57F29">
            <w:pPr>
              <w:ind w:right="-72"/>
              <w:jc w:val="right"/>
              <w:rPr>
                <w:rFonts w:ascii="Arial" w:hAnsi="Arial" w:cs="Arial"/>
                <w:color w:val="000000" w:themeColor="text1"/>
                <w:sz w:val="20"/>
                <w:szCs w:val="20"/>
              </w:rPr>
            </w:pPr>
          </w:p>
          <w:p w14:paraId="4E2CA481" w14:textId="47700E7E" w:rsidR="00D57F29" w:rsidRPr="00A961AA" w:rsidRDefault="00F03122"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0.37</w:t>
            </w:r>
          </w:p>
        </w:tc>
        <w:tc>
          <w:tcPr>
            <w:tcW w:w="1440" w:type="dxa"/>
            <w:tcBorders>
              <w:top w:val="nil"/>
              <w:left w:val="nil"/>
              <w:bottom w:val="nil"/>
              <w:right w:val="nil"/>
            </w:tcBorders>
          </w:tcPr>
          <w:p w14:paraId="3D77F0CC" w14:textId="77777777"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 </w:t>
            </w:r>
          </w:p>
          <w:p w14:paraId="21AFB704" w14:textId="3D5D9F65" w:rsidR="00D57F29" w:rsidRPr="00A961AA" w:rsidRDefault="00D57F29" w:rsidP="00D57F29">
            <w:pPr>
              <w:ind w:right="-72"/>
              <w:jc w:val="right"/>
              <w:rPr>
                <w:rFonts w:ascii="Arial" w:hAnsi="Arial" w:cs="Arial"/>
                <w:color w:val="000000" w:themeColor="text1"/>
                <w:sz w:val="20"/>
                <w:szCs w:val="20"/>
              </w:rPr>
            </w:pPr>
            <w:r w:rsidRPr="00A961AA">
              <w:rPr>
                <w:rFonts w:ascii="Arial" w:hAnsi="Arial" w:cs="Arial"/>
                <w:color w:val="000000" w:themeColor="text1"/>
                <w:sz w:val="20"/>
                <w:szCs w:val="20"/>
              </w:rPr>
              <w:t xml:space="preserve">2.89 </w:t>
            </w:r>
          </w:p>
        </w:tc>
      </w:tr>
    </w:tbl>
    <w:p w14:paraId="5B0F6233" w14:textId="77777777" w:rsidR="00256FA2" w:rsidRPr="00A961AA" w:rsidRDefault="00256FA2">
      <w:pPr>
        <w:ind w:right="43"/>
        <w:jc w:val="both"/>
        <w:rPr>
          <w:rFonts w:ascii="Arial" w:hAnsi="Arial" w:cs="Arial"/>
          <w:color w:val="000000" w:themeColor="text1"/>
          <w:spacing w:val="-4"/>
          <w:sz w:val="20"/>
          <w:szCs w:val="20"/>
        </w:rPr>
      </w:pPr>
    </w:p>
    <w:p w14:paraId="78371DFC" w14:textId="0BAB7DBB" w:rsidR="00256FA2" w:rsidRPr="00A961AA" w:rsidRDefault="00BC2AC7">
      <w:pPr>
        <w:ind w:right="43"/>
        <w:jc w:val="both"/>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There are no potential dilutive ordinary shares in issue for the years ended </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3</w:t>
      </w:r>
      <w:r w:rsidRPr="00A961AA">
        <w:rPr>
          <w:rFonts w:ascii="Arial" w:hAnsi="Arial" w:cs="Arial"/>
          <w:color w:val="000000" w:themeColor="text1"/>
          <w:spacing w:val="-4"/>
          <w:sz w:val="20"/>
          <w:szCs w:val="20"/>
        </w:rPr>
        <w:t xml:space="preserve"> and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w:t>
      </w:r>
    </w:p>
    <w:p w14:paraId="38D71A8E" w14:textId="446F17D7" w:rsidR="00256FA2" w:rsidRPr="00A961AA" w:rsidRDefault="00256FA2">
      <w:pPr>
        <w:overflowPunct/>
        <w:autoSpaceDE/>
        <w:autoSpaceDN/>
        <w:adjustRightInd/>
        <w:textAlignment w:val="auto"/>
        <w:rPr>
          <w:rFonts w:ascii="Arial" w:hAnsi="Arial" w:cs="Arial"/>
          <w:color w:val="000000" w:themeColor="text1"/>
          <w:sz w:val="20"/>
          <w:szCs w:val="20"/>
        </w:rPr>
      </w:pPr>
    </w:p>
    <w:p w14:paraId="74F26C32" w14:textId="2CF6ED71" w:rsidR="0091460B" w:rsidRPr="00A961AA" w:rsidRDefault="0091460B">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A961AA" w14:paraId="5A4567E0" w14:textId="77777777">
        <w:trPr>
          <w:trHeight w:val="386"/>
        </w:trPr>
        <w:tc>
          <w:tcPr>
            <w:tcW w:w="9043" w:type="dxa"/>
            <w:shd w:val="clear" w:color="auto" w:fill="FFA543"/>
            <w:vAlign w:val="center"/>
          </w:tcPr>
          <w:p w14:paraId="2F228497" w14:textId="01C9D883"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3</w:t>
            </w:r>
            <w:r w:rsidR="00E36E66" w:rsidRPr="00A961AA">
              <w:rPr>
                <w:rFonts w:ascii="Arial" w:hAnsi="Arial" w:cs="Arial"/>
                <w:b/>
                <w:bCs/>
                <w:color w:val="FFFFFF"/>
                <w:sz w:val="20"/>
                <w:szCs w:val="20"/>
                <w:lang w:val="en-GB" w:eastAsia="en-GB"/>
              </w:rPr>
              <w:t>7</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Related party transactions</w:t>
            </w:r>
          </w:p>
        </w:tc>
      </w:tr>
    </w:tbl>
    <w:p w14:paraId="33AEE01B" w14:textId="77777777" w:rsidR="00256FA2" w:rsidRPr="00A961AA" w:rsidRDefault="00256FA2">
      <w:pPr>
        <w:jc w:val="thaiDistribute"/>
        <w:rPr>
          <w:rFonts w:ascii="Arial" w:hAnsi="Arial" w:cs="Arial"/>
          <w:color w:val="000000" w:themeColor="text1"/>
          <w:sz w:val="20"/>
          <w:szCs w:val="20"/>
          <w:shd w:val="clear" w:color="auto" w:fill="FFFFFF"/>
        </w:rPr>
      </w:pPr>
    </w:p>
    <w:p w14:paraId="56D83C95" w14:textId="77777777" w:rsidR="00256FA2" w:rsidRPr="00A961AA" w:rsidRDefault="00BC2AC7">
      <w:pPr>
        <w:pStyle w:val="a"/>
        <w:tabs>
          <w:tab w:val="right" w:pos="7200"/>
          <w:tab w:val="right" w:pos="10080"/>
          <w:tab w:val="right" w:pos="11520"/>
        </w:tabs>
        <w:ind w:right="0"/>
        <w:jc w:val="both"/>
        <w:rPr>
          <w:rFonts w:ascii="Arial" w:cs="Arial"/>
          <w:color w:val="000000" w:themeColor="text1"/>
          <w:spacing w:val="-2"/>
          <w:sz w:val="20"/>
          <w:szCs w:val="20"/>
          <w:shd w:val="clear" w:color="auto" w:fill="FFFFFF"/>
          <w:lang w:val="en-US"/>
        </w:rPr>
      </w:pPr>
      <w:r w:rsidRPr="00A961AA">
        <w:rPr>
          <w:rFonts w:ascii="Arial" w:cs="Arial"/>
          <w:color w:val="000000" w:themeColor="text1"/>
          <w:spacing w:val="-2"/>
          <w:sz w:val="20"/>
          <w:szCs w:val="20"/>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Pr="00A961AA">
        <w:rPr>
          <w:rFonts w:ascii="Arial" w:cs="Arial"/>
          <w:color w:val="000000" w:themeColor="text1"/>
          <w:spacing w:val="-2"/>
          <w:sz w:val="20"/>
          <w:szCs w:val="20"/>
          <w:shd w:val="clear" w:color="auto" w:fill="FFFFFF"/>
          <w:cs/>
          <w:lang w:val="en-US"/>
        </w:rPr>
        <w:t>.</w:t>
      </w:r>
    </w:p>
    <w:p w14:paraId="4098F2A0" w14:textId="77777777" w:rsidR="00256FA2" w:rsidRPr="00A961AA" w:rsidRDefault="00256FA2">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p>
    <w:p w14:paraId="46A0BD70" w14:textId="77777777" w:rsidR="00256FA2" w:rsidRPr="00A961AA" w:rsidRDefault="00BC2AC7">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r w:rsidRPr="00A961AA">
        <w:rPr>
          <w:rFonts w:ascii="Arial" w:cs="Arial"/>
          <w:color w:val="000000" w:themeColor="text1"/>
          <w:sz w:val="20"/>
          <w:szCs w:val="20"/>
          <w:shd w:val="clear" w:color="auto" w:fill="FFFFFF"/>
          <w:lang w:val="en-US"/>
        </w:rPr>
        <w:t>In considering each possible related party relationship, attention is directed to the substance of the relationship, and not merely the legal form</w:t>
      </w:r>
      <w:r w:rsidRPr="00A961AA">
        <w:rPr>
          <w:rFonts w:ascii="Arial" w:cs="Arial"/>
          <w:color w:val="000000" w:themeColor="text1"/>
          <w:sz w:val="20"/>
          <w:szCs w:val="20"/>
          <w:shd w:val="clear" w:color="auto" w:fill="FFFFFF"/>
          <w:cs/>
          <w:lang w:val="en-US"/>
        </w:rPr>
        <w:t>.</w:t>
      </w:r>
    </w:p>
    <w:p w14:paraId="1F905F4F" w14:textId="49DDEF4D" w:rsidR="00B84322" w:rsidRPr="00A961AA" w:rsidRDefault="00B84322">
      <w:pPr>
        <w:overflowPunct/>
        <w:autoSpaceDE/>
        <w:autoSpaceDN/>
        <w:adjustRightInd/>
        <w:textAlignment w:val="auto"/>
        <w:rPr>
          <w:rFonts w:ascii="Arial" w:hAnsi="Arial" w:cs="Arial"/>
          <w:b/>
          <w:bCs/>
          <w:color w:val="000000" w:themeColor="text1"/>
          <w:sz w:val="20"/>
          <w:szCs w:val="20"/>
        </w:rPr>
      </w:pPr>
    </w:p>
    <w:p w14:paraId="00A52994" w14:textId="44F5269A" w:rsidR="00256FA2" w:rsidRPr="00A961AA" w:rsidRDefault="00BC2AC7">
      <w:pPr>
        <w:tabs>
          <w:tab w:val="left" w:pos="0"/>
          <w:tab w:val="left" w:pos="900"/>
          <w:tab w:val="left" w:pos="1440"/>
        </w:tabs>
        <w:jc w:val="thaiDistribute"/>
        <w:rPr>
          <w:rFonts w:ascii="Arial" w:hAnsi="Arial" w:cs="Arial"/>
          <w:color w:val="000000" w:themeColor="text1"/>
          <w:sz w:val="20"/>
          <w:szCs w:val="20"/>
        </w:rPr>
      </w:pPr>
      <w:r w:rsidRPr="00A961AA">
        <w:rPr>
          <w:rFonts w:ascii="Arial" w:hAnsi="Arial" w:cs="Arial"/>
          <w:color w:val="000000" w:themeColor="text1"/>
          <w:sz w:val="20"/>
          <w:szCs w:val="20"/>
        </w:rPr>
        <w:t>Related parties are as follows</w:t>
      </w:r>
      <w:r w:rsidRPr="00A961AA">
        <w:rPr>
          <w:rFonts w:ascii="Arial" w:hAnsi="Arial" w:cs="Arial"/>
          <w:color w:val="000000" w:themeColor="text1"/>
          <w:sz w:val="20"/>
          <w:szCs w:val="20"/>
          <w:cs/>
        </w:rPr>
        <w:t>:</w:t>
      </w:r>
    </w:p>
    <w:p w14:paraId="5B38B801" w14:textId="77777777" w:rsidR="00256FA2" w:rsidRPr="00A961AA" w:rsidRDefault="00256FA2">
      <w:pPr>
        <w:tabs>
          <w:tab w:val="left" w:pos="0"/>
          <w:tab w:val="left" w:pos="900"/>
          <w:tab w:val="left" w:pos="1440"/>
        </w:tabs>
        <w:jc w:val="thaiDistribute"/>
        <w:rPr>
          <w:rFonts w:ascii="Arial" w:hAnsi="Arial" w:cs="Arial"/>
          <w:color w:val="000000" w:themeColor="text1"/>
          <w:sz w:val="20"/>
          <w:szCs w:val="20"/>
        </w:rPr>
      </w:pPr>
    </w:p>
    <w:tbl>
      <w:tblPr>
        <w:tblW w:w="9050" w:type="dxa"/>
        <w:tblLayout w:type="fixed"/>
        <w:tblLook w:val="04A0" w:firstRow="1" w:lastRow="0" w:firstColumn="1" w:lastColumn="0" w:noHBand="0" w:noVBand="1"/>
      </w:tblPr>
      <w:tblGrid>
        <w:gridCol w:w="4111"/>
        <w:gridCol w:w="4939"/>
      </w:tblGrid>
      <w:tr w:rsidR="00256FA2" w:rsidRPr="00A961AA" w14:paraId="5557D07F" w14:textId="77777777">
        <w:trPr>
          <w:trHeight w:val="80"/>
        </w:trPr>
        <w:tc>
          <w:tcPr>
            <w:tcW w:w="4111" w:type="dxa"/>
            <w:tcBorders>
              <w:top w:val="single" w:sz="4" w:space="0" w:color="auto"/>
              <w:bottom w:val="single" w:sz="4" w:space="0" w:color="auto"/>
            </w:tcBorders>
            <w:vAlign w:val="bottom"/>
          </w:tcPr>
          <w:p w14:paraId="29F7E2C5" w14:textId="77777777" w:rsidR="00256FA2" w:rsidRPr="00A961AA" w:rsidRDefault="00BC2AC7">
            <w:pPr>
              <w:ind w:left="72" w:right="-18"/>
              <w:jc w:val="center"/>
              <w:rPr>
                <w:rFonts w:ascii="Arial" w:hAnsi="Arial" w:cs="Arial"/>
                <w:b/>
                <w:bCs/>
                <w:color w:val="000000" w:themeColor="text1"/>
                <w:sz w:val="17"/>
                <w:szCs w:val="17"/>
              </w:rPr>
            </w:pPr>
            <w:r w:rsidRPr="00A961AA">
              <w:rPr>
                <w:rFonts w:ascii="Arial" w:hAnsi="Arial" w:cs="Arial"/>
                <w:b/>
                <w:bCs/>
                <w:color w:val="000000" w:themeColor="text1"/>
                <w:sz w:val="17"/>
                <w:szCs w:val="17"/>
              </w:rPr>
              <w:t>Company</w:t>
            </w:r>
            <w:r w:rsidRPr="00A961AA">
              <w:rPr>
                <w:rFonts w:ascii="Arial" w:hAnsi="Arial" w:cs="Arial"/>
                <w:b/>
                <w:bCs/>
                <w:color w:val="000000" w:themeColor="text1"/>
                <w:sz w:val="17"/>
                <w:szCs w:val="17"/>
                <w:cs/>
              </w:rPr>
              <w:t>’</w:t>
            </w:r>
            <w:r w:rsidRPr="00A961AA">
              <w:rPr>
                <w:rFonts w:ascii="Arial" w:hAnsi="Arial" w:cs="Arial"/>
                <w:b/>
                <w:bCs/>
                <w:color w:val="000000" w:themeColor="text1"/>
                <w:sz w:val="17"/>
                <w:szCs w:val="17"/>
              </w:rPr>
              <w:t>s name</w:t>
            </w:r>
          </w:p>
        </w:tc>
        <w:tc>
          <w:tcPr>
            <w:tcW w:w="4939" w:type="dxa"/>
            <w:tcBorders>
              <w:top w:val="single" w:sz="4" w:space="0" w:color="auto"/>
              <w:bottom w:val="single" w:sz="4" w:space="0" w:color="auto"/>
            </w:tcBorders>
            <w:vAlign w:val="bottom"/>
          </w:tcPr>
          <w:p w14:paraId="25C36DCB" w14:textId="77777777" w:rsidR="00256FA2" w:rsidRPr="00A961AA" w:rsidRDefault="00BC2AC7">
            <w:pPr>
              <w:ind w:left="-86" w:right="36" w:firstLine="90"/>
              <w:jc w:val="center"/>
              <w:rPr>
                <w:rFonts w:ascii="Arial" w:hAnsi="Arial" w:cs="Arial"/>
                <w:b/>
                <w:bCs/>
                <w:color w:val="000000" w:themeColor="text1"/>
                <w:sz w:val="17"/>
                <w:szCs w:val="17"/>
              </w:rPr>
            </w:pPr>
            <w:r w:rsidRPr="00A961AA">
              <w:rPr>
                <w:rFonts w:ascii="Arial" w:hAnsi="Arial" w:cs="Arial"/>
                <w:b/>
                <w:bCs/>
                <w:color w:val="000000" w:themeColor="text1"/>
                <w:sz w:val="17"/>
                <w:szCs w:val="17"/>
              </w:rPr>
              <w:t>Nature of relationship</w:t>
            </w:r>
          </w:p>
        </w:tc>
      </w:tr>
      <w:tr w:rsidR="00256FA2" w:rsidRPr="00A961AA" w14:paraId="3860DE69" w14:textId="77777777">
        <w:trPr>
          <w:trHeight w:val="80"/>
        </w:trPr>
        <w:tc>
          <w:tcPr>
            <w:tcW w:w="4111" w:type="dxa"/>
            <w:tcBorders>
              <w:top w:val="single" w:sz="4" w:space="0" w:color="auto"/>
            </w:tcBorders>
            <w:vAlign w:val="bottom"/>
          </w:tcPr>
          <w:p w14:paraId="24E68A7B" w14:textId="77777777" w:rsidR="00256FA2" w:rsidRPr="00A961AA" w:rsidRDefault="00256FA2">
            <w:pPr>
              <w:ind w:left="-113" w:right="-18"/>
              <w:jc w:val="both"/>
              <w:rPr>
                <w:rFonts w:ascii="Arial" w:hAnsi="Arial" w:cs="Arial"/>
                <w:color w:val="000000" w:themeColor="text1"/>
                <w:sz w:val="17"/>
                <w:szCs w:val="17"/>
              </w:rPr>
            </w:pPr>
          </w:p>
        </w:tc>
        <w:tc>
          <w:tcPr>
            <w:tcW w:w="4939" w:type="dxa"/>
            <w:tcBorders>
              <w:top w:val="single" w:sz="4" w:space="0" w:color="auto"/>
            </w:tcBorders>
            <w:vAlign w:val="bottom"/>
          </w:tcPr>
          <w:p w14:paraId="3B5B4B34" w14:textId="77777777" w:rsidR="00256FA2" w:rsidRPr="00A961AA" w:rsidRDefault="00256FA2">
            <w:pPr>
              <w:ind w:left="-86" w:right="36" w:firstLine="90"/>
              <w:jc w:val="both"/>
              <w:rPr>
                <w:rFonts w:ascii="Arial" w:hAnsi="Arial" w:cs="Arial"/>
                <w:color w:val="000000" w:themeColor="text1"/>
                <w:spacing w:val="-8"/>
                <w:sz w:val="17"/>
                <w:szCs w:val="17"/>
              </w:rPr>
            </w:pPr>
          </w:p>
        </w:tc>
      </w:tr>
      <w:tr w:rsidR="00F4325B" w:rsidRPr="00A961AA" w14:paraId="2EF28802" w14:textId="77777777" w:rsidTr="00FA717C">
        <w:trPr>
          <w:trHeight w:val="80"/>
        </w:trPr>
        <w:tc>
          <w:tcPr>
            <w:tcW w:w="4111" w:type="dxa"/>
            <w:vAlign w:val="bottom"/>
          </w:tcPr>
          <w:p w14:paraId="774137C9" w14:textId="19A252D7" w:rsidR="00F4325B" w:rsidRPr="00A961AA" w:rsidRDefault="00F4325B" w:rsidP="00F4325B">
            <w:pPr>
              <w:ind w:left="-113" w:right="-18"/>
              <w:jc w:val="both"/>
              <w:rPr>
                <w:rFonts w:ascii="Arial" w:hAnsi="Arial" w:cs="Arial"/>
                <w:spacing w:val="-4"/>
                <w:sz w:val="18"/>
                <w:szCs w:val="18"/>
              </w:rPr>
            </w:pPr>
            <w:proofErr w:type="spellStart"/>
            <w:r w:rsidRPr="00A961AA">
              <w:rPr>
                <w:rFonts w:ascii="Arial" w:hAnsi="Arial" w:cs="Arial"/>
                <w:spacing w:val="-4"/>
                <w:sz w:val="18"/>
                <w:szCs w:val="18"/>
              </w:rPr>
              <w:t>Dhipaya</w:t>
            </w:r>
            <w:proofErr w:type="spellEnd"/>
            <w:r w:rsidRPr="00A961AA">
              <w:rPr>
                <w:rFonts w:ascii="Arial" w:hAnsi="Arial" w:cs="Arial"/>
                <w:spacing w:val="-4"/>
                <w:sz w:val="18"/>
                <w:szCs w:val="18"/>
              </w:rPr>
              <w:t xml:space="preserve"> Insurance Public </w:t>
            </w:r>
            <w:r w:rsidRPr="00A961AA">
              <w:rPr>
                <w:rFonts w:ascii="Arial" w:hAnsi="Arial" w:cs="Arial"/>
                <w:color w:val="000000"/>
                <w:spacing w:val="-4"/>
                <w:sz w:val="18"/>
                <w:szCs w:val="18"/>
              </w:rPr>
              <w:t>Company Limited</w:t>
            </w:r>
          </w:p>
        </w:tc>
        <w:tc>
          <w:tcPr>
            <w:tcW w:w="4939" w:type="dxa"/>
            <w:vAlign w:val="bottom"/>
          </w:tcPr>
          <w:p w14:paraId="1C060B77" w14:textId="4A3EC7B5" w:rsidR="00F4325B" w:rsidRPr="00A961AA" w:rsidRDefault="00F4325B" w:rsidP="00F4325B">
            <w:pPr>
              <w:ind w:left="-86" w:right="36" w:firstLine="90"/>
              <w:jc w:val="both"/>
              <w:rPr>
                <w:rFonts w:ascii="Arial" w:hAnsi="Arial" w:cs="Arial"/>
                <w:spacing w:val="-4"/>
                <w:sz w:val="18"/>
                <w:szCs w:val="18"/>
                <w:cs/>
              </w:rPr>
            </w:pPr>
            <w:r w:rsidRPr="00A961AA">
              <w:rPr>
                <w:rFonts w:ascii="Arial" w:hAnsi="Arial" w:cs="Arial"/>
                <w:spacing w:val="-4"/>
                <w:sz w:val="18"/>
                <w:szCs w:val="18"/>
              </w:rPr>
              <w:t>Subsidiary company</w:t>
            </w:r>
          </w:p>
        </w:tc>
      </w:tr>
      <w:tr w:rsidR="00F4325B" w:rsidRPr="00A961AA" w14:paraId="0A50BF97" w14:textId="77777777" w:rsidTr="009F2349">
        <w:trPr>
          <w:trHeight w:val="80"/>
        </w:trPr>
        <w:tc>
          <w:tcPr>
            <w:tcW w:w="4111" w:type="dxa"/>
            <w:vAlign w:val="bottom"/>
          </w:tcPr>
          <w:p w14:paraId="78D4039E" w14:textId="03561519" w:rsidR="00F4325B" w:rsidRPr="00A961AA" w:rsidRDefault="00F4325B" w:rsidP="00F4325B">
            <w:pPr>
              <w:ind w:left="-113" w:right="-18"/>
              <w:jc w:val="both"/>
              <w:rPr>
                <w:rFonts w:ascii="Arial" w:hAnsi="Arial" w:cs="Arial"/>
                <w:spacing w:val="-4"/>
                <w:sz w:val="18"/>
                <w:szCs w:val="18"/>
              </w:rPr>
            </w:pPr>
            <w:r w:rsidRPr="00A961AA">
              <w:rPr>
                <w:rFonts w:ascii="Arial" w:hAnsi="Arial" w:cs="Arial"/>
                <w:color w:val="000000"/>
                <w:sz w:val="18"/>
                <w:szCs w:val="18"/>
              </w:rPr>
              <w:t>TIP ISB Company Limited</w:t>
            </w:r>
          </w:p>
        </w:tc>
        <w:tc>
          <w:tcPr>
            <w:tcW w:w="4939" w:type="dxa"/>
            <w:vAlign w:val="bottom"/>
          </w:tcPr>
          <w:p w14:paraId="789BC13A" w14:textId="3858A409"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1E4F8AF3" w14:textId="77777777" w:rsidTr="00FA717C">
        <w:trPr>
          <w:trHeight w:val="80"/>
        </w:trPr>
        <w:tc>
          <w:tcPr>
            <w:tcW w:w="4111" w:type="dxa"/>
            <w:vAlign w:val="bottom"/>
          </w:tcPr>
          <w:p w14:paraId="29587BE9" w14:textId="148C9974"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color w:val="000000"/>
                <w:sz w:val="18"/>
                <w:szCs w:val="18"/>
              </w:rPr>
              <w:t>TIP IB Company Limited</w:t>
            </w:r>
          </w:p>
        </w:tc>
        <w:tc>
          <w:tcPr>
            <w:tcW w:w="4939" w:type="dxa"/>
            <w:vAlign w:val="bottom"/>
          </w:tcPr>
          <w:p w14:paraId="4296628D" w14:textId="015E4E86"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792159B0" w14:textId="77777777" w:rsidTr="00FA717C">
        <w:trPr>
          <w:trHeight w:val="80"/>
        </w:trPr>
        <w:tc>
          <w:tcPr>
            <w:tcW w:w="4111" w:type="dxa"/>
            <w:vAlign w:val="bottom"/>
            <w:hideMark/>
          </w:tcPr>
          <w:p w14:paraId="6C9249F1" w14:textId="393E2B57" w:rsidR="00F4325B" w:rsidRPr="00A961AA" w:rsidRDefault="00F4325B" w:rsidP="00F4325B">
            <w:pPr>
              <w:ind w:left="-113" w:right="-108"/>
              <w:jc w:val="both"/>
              <w:rPr>
                <w:rFonts w:ascii="Arial" w:hAnsi="Arial" w:cs="Arial"/>
                <w:color w:val="000000" w:themeColor="text1"/>
                <w:sz w:val="18"/>
                <w:szCs w:val="18"/>
              </w:rPr>
            </w:pPr>
            <w:r w:rsidRPr="00A961AA">
              <w:rPr>
                <w:rFonts w:ascii="Arial" w:hAnsi="Arial" w:cs="Arial"/>
                <w:color w:val="000000"/>
                <w:sz w:val="18"/>
                <w:szCs w:val="18"/>
              </w:rPr>
              <w:t>TIP Exponential Company</w:t>
            </w:r>
            <w:r w:rsidRPr="00A961AA">
              <w:rPr>
                <w:rFonts w:ascii="Arial" w:hAnsi="Arial" w:cs="Arial"/>
                <w:color w:val="000000"/>
                <w:sz w:val="18"/>
                <w:szCs w:val="18"/>
                <w:cs/>
              </w:rPr>
              <w:t xml:space="preserve"> </w:t>
            </w:r>
            <w:r w:rsidRPr="00A961AA">
              <w:rPr>
                <w:rFonts w:ascii="Arial" w:hAnsi="Arial" w:cs="Arial"/>
                <w:color w:val="000000"/>
                <w:sz w:val="18"/>
                <w:szCs w:val="18"/>
              </w:rPr>
              <w:t>Limited</w:t>
            </w:r>
          </w:p>
        </w:tc>
        <w:tc>
          <w:tcPr>
            <w:tcW w:w="4939" w:type="dxa"/>
            <w:vAlign w:val="bottom"/>
            <w:hideMark/>
          </w:tcPr>
          <w:p w14:paraId="432B8F32" w14:textId="394B9F9A"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1AB2A21B" w14:textId="77777777" w:rsidTr="00FA717C">
        <w:trPr>
          <w:trHeight w:val="80"/>
        </w:trPr>
        <w:tc>
          <w:tcPr>
            <w:tcW w:w="4111" w:type="dxa"/>
            <w:hideMark/>
          </w:tcPr>
          <w:p w14:paraId="0F7A9DB1" w14:textId="3B6B803F"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color w:val="000000"/>
                <w:sz w:val="18"/>
                <w:szCs w:val="18"/>
              </w:rPr>
              <w:t xml:space="preserve">Amity Insurance Broker Company Limited </w:t>
            </w:r>
          </w:p>
        </w:tc>
        <w:tc>
          <w:tcPr>
            <w:tcW w:w="4939" w:type="dxa"/>
            <w:vAlign w:val="bottom"/>
          </w:tcPr>
          <w:p w14:paraId="6E004060" w14:textId="474A460D" w:rsidR="00F4325B" w:rsidRPr="00A961AA" w:rsidRDefault="00F4325B" w:rsidP="00F4325B">
            <w:pPr>
              <w:ind w:right="36"/>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763ACC22" w14:textId="77777777" w:rsidTr="00FA717C">
        <w:tc>
          <w:tcPr>
            <w:tcW w:w="4111" w:type="dxa"/>
          </w:tcPr>
          <w:p w14:paraId="5201A9C5" w14:textId="2AF775EB"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color w:val="000000"/>
                <w:sz w:val="18"/>
                <w:szCs w:val="18"/>
              </w:rPr>
              <w:t>DP Survey &amp; Law Company Limited</w:t>
            </w:r>
          </w:p>
        </w:tc>
        <w:tc>
          <w:tcPr>
            <w:tcW w:w="4939" w:type="dxa"/>
            <w:vAlign w:val="bottom"/>
          </w:tcPr>
          <w:p w14:paraId="24DABABE" w14:textId="5289E3A8"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0F48725C" w14:textId="77777777" w:rsidTr="00FA717C">
        <w:tc>
          <w:tcPr>
            <w:tcW w:w="4111" w:type="dxa"/>
          </w:tcPr>
          <w:p w14:paraId="1027E77A" w14:textId="15AE1AD3" w:rsidR="00F4325B" w:rsidRPr="00A961AA" w:rsidRDefault="00F4325B" w:rsidP="00F4325B">
            <w:pPr>
              <w:ind w:left="-113" w:right="-18"/>
              <w:jc w:val="both"/>
              <w:rPr>
                <w:rFonts w:ascii="Arial" w:hAnsi="Arial" w:cs="Arial"/>
                <w:color w:val="000000" w:themeColor="text1"/>
                <w:sz w:val="18"/>
                <w:szCs w:val="18"/>
              </w:rPr>
            </w:pPr>
            <w:proofErr w:type="spellStart"/>
            <w:r w:rsidRPr="00A961AA">
              <w:rPr>
                <w:rFonts w:ascii="Arial" w:hAnsi="Arial" w:cs="Arial"/>
                <w:color w:val="000000"/>
                <w:sz w:val="18"/>
                <w:szCs w:val="18"/>
              </w:rPr>
              <w:t>Dhipaya</w:t>
            </w:r>
            <w:proofErr w:type="spellEnd"/>
            <w:r w:rsidRPr="00A961AA">
              <w:rPr>
                <w:rFonts w:ascii="Arial" w:hAnsi="Arial" w:cs="Arial"/>
                <w:color w:val="000000"/>
                <w:sz w:val="18"/>
                <w:szCs w:val="18"/>
              </w:rPr>
              <w:t xml:space="preserve"> Training Centre Company Limited</w:t>
            </w:r>
          </w:p>
        </w:tc>
        <w:tc>
          <w:tcPr>
            <w:tcW w:w="4939" w:type="dxa"/>
            <w:vAlign w:val="bottom"/>
          </w:tcPr>
          <w:p w14:paraId="65E7F900" w14:textId="030839FE"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18"/>
              </w:rPr>
              <w:t>Subsidiary company</w:t>
            </w:r>
          </w:p>
        </w:tc>
      </w:tr>
      <w:tr w:rsidR="00F4325B" w:rsidRPr="00A961AA" w14:paraId="4AB03DE9" w14:textId="77777777" w:rsidTr="008D79E2">
        <w:tc>
          <w:tcPr>
            <w:tcW w:w="4111" w:type="dxa"/>
            <w:hideMark/>
          </w:tcPr>
          <w:p w14:paraId="6957E27A" w14:textId="15DEAD4D" w:rsidR="00F4325B" w:rsidRPr="00A961AA" w:rsidRDefault="00A60834" w:rsidP="00AB664E">
            <w:pPr>
              <w:ind w:left="-113" w:right="-18"/>
              <w:jc w:val="both"/>
              <w:rPr>
                <w:rFonts w:ascii="Arial" w:hAnsi="Arial" w:cs="Arial"/>
                <w:spacing w:val="-4"/>
                <w:sz w:val="18"/>
                <w:szCs w:val="22"/>
              </w:rPr>
            </w:pPr>
            <w:proofErr w:type="spellStart"/>
            <w:r w:rsidRPr="00A961AA">
              <w:rPr>
                <w:rFonts w:ascii="Arial" w:hAnsi="Arial" w:cs="Arial"/>
                <w:spacing w:val="-4"/>
                <w:sz w:val="18"/>
                <w:szCs w:val="22"/>
              </w:rPr>
              <w:t>Insurverse</w:t>
            </w:r>
            <w:proofErr w:type="spellEnd"/>
            <w:r w:rsidRPr="00A961AA">
              <w:rPr>
                <w:rFonts w:ascii="Arial" w:hAnsi="Arial" w:cs="Arial"/>
                <w:spacing w:val="-4"/>
                <w:sz w:val="18"/>
                <w:szCs w:val="22"/>
              </w:rPr>
              <w:t xml:space="preserve"> Public Company Limited</w:t>
            </w:r>
          </w:p>
        </w:tc>
        <w:tc>
          <w:tcPr>
            <w:tcW w:w="4939" w:type="dxa"/>
            <w:hideMark/>
          </w:tcPr>
          <w:p w14:paraId="6B983EDB" w14:textId="4687677B" w:rsidR="00F4325B" w:rsidRPr="00A961AA" w:rsidRDefault="00F4325B" w:rsidP="008D79E2">
            <w:pPr>
              <w:ind w:left="-86" w:right="36" w:firstLine="90"/>
              <w:rPr>
                <w:rFonts w:ascii="Arial" w:hAnsi="Arial" w:cs="Arial"/>
                <w:spacing w:val="-4"/>
                <w:sz w:val="18"/>
                <w:szCs w:val="18"/>
                <w:cs/>
              </w:rPr>
            </w:pPr>
            <w:r w:rsidRPr="00A961AA">
              <w:rPr>
                <w:rFonts w:ascii="Arial" w:hAnsi="Arial" w:cs="Arial"/>
                <w:spacing w:val="-4"/>
                <w:sz w:val="18"/>
                <w:szCs w:val="18"/>
              </w:rPr>
              <w:t>Subsidiary company</w:t>
            </w:r>
          </w:p>
        </w:tc>
      </w:tr>
      <w:tr w:rsidR="00F4325B" w:rsidRPr="00A961AA" w14:paraId="749D083C" w14:textId="77777777" w:rsidTr="00FA717C">
        <w:trPr>
          <w:trHeight w:val="80"/>
        </w:trPr>
        <w:tc>
          <w:tcPr>
            <w:tcW w:w="4111" w:type="dxa"/>
            <w:hideMark/>
          </w:tcPr>
          <w:p w14:paraId="6643F247" w14:textId="4CD632D7"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spacing w:val="-4"/>
                <w:sz w:val="18"/>
                <w:szCs w:val="22"/>
              </w:rPr>
              <w:t xml:space="preserve">Mee Tee Mee </w:t>
            </w:r>
            <w:proofErr w:type="spellStart"/>
            <w:r w:rsidRPr="00A961AA">
              <w:rPr>
                <w:rFonts w:ascii="Arial" w:hAnsi="Arial" w:cs="Arial"/>
                <w:spacing w:val="-4"/>
                <w:sz w:val="18"/>
                <w:szCs w:val="22"/>
              </w:rPr>
              <w:t>Ngern</w:t>
            </w:r>
            <w:proofErr w:type="spellEnd"/>
            <w:r w:rsidRPr="00A961AA">
              <w:rPr>
                <w:rFonts w:ascii="Arial" w:hAnsi="Arial" w:cs="Arial"/>
                <w:spacing w:val="-4"/>
                <w:sz w:val="18"/>
                <w:szCs w:val="22"/>
              </w:rPr>
              <w:t xml:space="preserve"> </w:t>
            </w:r>
            <w:r w:rsidRPr="00A961AA">
              <w:rPr>
                <w:rFonts w:ascii="Arial" w:hAnsi="Arial" w:cs="Arial"/>
                <w:color w:val="000000"/>
                <w:spacing w:val="-4"/>
                <w:sz w:val="18"/>
                <w:szCs w:val="18"/>
              </w:rPr>
              <w:t>Company Limited</w:t>
            </w:r>
          </w:p>
        </w:tc>
        <w:tc>
          <w:tcPr>
            <w:tcW w:w="4939" w:type="dxa"/>
            <w:vAlign w:val="bottom"/>
            <w:hideMark/>
          </w:tcPr>
          <w:p w14:paraId="57B27771" w14:textId="6FFCA6C8" w:rsidR="00F4325B" w:rsidRPr="00A961AA" w:rsidRDefault="00F4325B" w:rsidP="00F4325B">
            <w:pPr>
              <w:ind w:left="-86" w:right="36" w:firstLine="90"/>
              <w:jc w:val="both"/>
              <w:rPr>
                <w:rFonts w:ascii="Arial" w:hAnsi="Arial" w:cs="Arial"/>
                <w:spacing w:val="-4"/>
                <w:sz w:val="18"/>
                <w:szCs w:val="18"/>
              </w:rPr>
            </w:pPr>
            <w:r w:rsidRPr="00A961AA">
              <w:rPr>
                <w:rFonts w:ascii="Arial" w:hAnsi="Arial" w:cs="Arial"/>
                <w:spacing w:val="-4"/>
                <w:sz w:val="18"/>
                <w:szCs w:val="22"/>
              </w:rPr>
              <w:t>Associate</w:t>
            </w:r>
            <w:r w:rsidRPr="00A961AA">
              <w:rPr>
                <w:rFonts w:ascii="Arial" w:hAnsi="Arial" w:cs="Arial"/>
                <w:spacing w:val="-4"/>
                <w:sz w:val="18"/>
                <w:szCs w:val="18"/>
              </w:rPr>
              <w:t xml:space="preserve"> company</w:t>
            </w:r>
          </w:p>
        </w:tc>
      </w:tr>
      <w:tr w:rsidR="00F4325B" w:rsidRPr="00A961AA" w14:paraId="07D7A5BE" w14:textId="77777777" w:rsidTr="00FA717C">
        <w:trPr>
          <w:trHeight w:val="80"/>
        </w:trPr>
        <w:tc>
          <w:tcPr>
            <w:tcW w:w="4111" w:type="dxa"/>
            <w:vAlign w:val="bottom"/>
          </w:tcPr>
          <w:p w14:paraId="0C3840AB" w14:textId="4A973FBD"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spacing w:val="-4"/>
                <w:sz w:val="18"/>
                <w:szCs w:val="18"/>
              </w:rPr>
              <w:t>PTT Public Company Limited</w:t>
            </w:r>
            <w:r w:rsidRPr="00A961AA">
              <w:rPr>
                <w:rFonts w:ascii="Arial" w:hAnsi="Arial" w:cs="Arial"/>
                <w:spacing w:val="-4"/>
                <w:sz w:val="18"/>
                <w:szCs w:val="18"/>
                <w:cs/>
              </w:rPr>
              <w:t xml:space="preserve"> </w:t>
            </w:r>
          </w:p>
        </w:tc>
        <w:tc>
          <w:tcPr>
            <w:tcW w:w="4939" w:type="dxa"/>
            <w:vAlign w:val="bottom"/>
          </w:tcPr>
          <w:p w14:paraId="651593E5" w14:textId="277523E2"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13.46  of</w:t>
            </w:r>
            <w:proofErr w:type="gramEnd"/>
            <w:r w:rsidRPr="00A961AA">
              <w:rPr>
                <w:rFonts w:ascii="Arial" w:hAnsi="Arial" w:cs="Arial"/>
                <w:spacing w:val="-4"/>
                <w:sz w:val="18"/>
                <w:szCs w:val="18"/>
              </w:rPr>
              <w:t xml:space="preserve"> shares held in the Company and common director</w:t>
            </w:r>
          </w:p>
        </w:tc>
      </w:tr>
      <w:tr w:rsidR="00F4325B" w:rsidRPr="00A961AA" w14:paraId="0777BB16" w14:textId="77777777" w:rsidTr="00FA717C">
        <w:trPr>
          <w:trHeight w:val="80"/>
        </w:trPr>
        <w:tc>
          <w:tcPr>
            <w:tcW w:w="4111" w:type="dxa"/>
            <w:vAlign w:val="bottom"/>
          </w:tcPr>
          <w:p w14:paraId="76FE0C90" w14:textId="53EE4FFF"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spacing w:val="-4"/>
                <w:sz w:val="18"/>
                <w:szCs w:val="18"/>
              </w:rPr>
              <w:t>Government Saving Bank</w:t>
            </w:r>
          </w:p>
        </w:tc>
        <w:tc>
          <w:tcPr>
            <w:tcW w:w="4939" w:type="dxa"/>
            <w:vAlign w:val="bottom"/>
          </w:tcPr>
          <w:p w14:paraId="0B34E667" w14:textId="3D15B846"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11.3</w:t>
            </w:r>
            <w:r w:rsidR="00F238BF" w:rsidRPr="00A961AA">
              <w:rPr>
                <w:rFonts w:ascii="Arial" w:hAnsi="Arial" w:cs="Arial"/>
                <w:spacing w:val="-4"/>
                <w:sz w:val="18"/>
                <w:szCs w:val="18"/>
              </w:rPr>
              <w:t>1</w:t>
            </w:r>
            <w:r w:rsidRPr="00A961AA">
              <w:rPr>
                <w:rFonts w:ascii="Arial" w:hAnsi="Arial" w:cs="Arial"/>
                <w:spacing w:val="-4"/>
                <w:sz w:val="18"/>
                <w:szCs w:val="18"/>
              </w:rPr>
              <w:t xml:space="preserve">  of</w:t>
            </w:r>
            <w:proofErr w:type="gramEnd"/>
            <w:r w:rsidRPr="00A961AA">
              <w:rPr>
                <w:rFonts w:ascii="Arial" w:hAnsi="Arial" w:cs="Arial"/>
                <w:spacing w:val="-4"/>
                <w:sz w:val="18"/>
                <w:szCs w:val="18"/>
              </w:rPr>
              <w:t xml:space="preserve"> shares held in the Company and common director</w:t>
            </w:r>
          </w:p>
        </w:tc>
      </w:tr>
      <w:tr w:rsidR="00F4325B" w:rsidRPr="00A961AA" w14:paraId="470033A6" w14:textId="77777777" w:rsidTr="00FA717C">
        <w:trPr>
          <w:trHeight w:val="80"/>
        </w:trPr>
        <w:tc>
          <w:tcPr>
            <w:tcW w:w="4111" w:type="dxa"/>
            <w:vAlign w:val="bottom"/>
          </w:tcPr>
          <w:p w14:paraId="17510147" w14:textId="5727C040" w:rsidR="00F4325B" w:rsidRPr="00A961AA" w:rsidRDefault="00F4325B" w:rsidP="00F4325B">
            <w:pPr>
              <w:ind w:left="-113" w:right="-18"/>
              <w:jc w:val="both"/>
              <w:rPr>
                <w:rFonts w:ascii="Arial" w:hAnsi="Arial" w:cs="Arial"/>
                <w:color w:val="000000" w:themeColor="text1"/>
                <w:sz w:val="18"/>
                <w:szCs w:val="18"/>
              </w:rPr>
            </w:pPr>
            <w:r w:rsidRPr="00A961AA">
              <w:rPr>
                <w:rFonts w:ascii="Arial" w:hAnsi="Arial" w:cs="Arial"/>
                <w:spacing w:val="-4"/>
                <w:sz w:val="18"/>
                <w:szCs w:val="18"/>
              </w:rPr>
              <w:t>Krung Thai Bank Public Company Limited</w:t>
            </w:r>
            <w:r w:rsidRPr="00A961AA">
              <w:rPr>
                <w:rFonts w:ascii="Arial" w:hAnsi="Arial" w:cs="Arial"/>
                <w:spacing w:val="-4"/>
                <w:sz w:val="18"/>
                <w:szCs w:val="18"/>
                <w:cs/>
              </w:rPr>
              <w:t xml:space="preserve"> </w:t>
            </w:r>
          </w:p>
        </w:tc>
        <w:tc>
          <w:tcPr>
            <w:tcW w:w="4939" w:type="dxa"/>
            <w:vAlign w:val="bottom"/>
          </w:tcPr>
          <w:p w14:paraId="19AAC2CF" w14:textId="5BFB2AD8"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10.</w:t>
            </w:r>
            <w:r w:rsidR="007613B9" w:rsidRPr="00A961AA">
              <w:rPr>
                <w:rFonts w:ascii="Arial" w:hAnsi="Arial" w:cs="Arial"/>
                <w:spacing w:val="-4"/>
                <w:sz w:val="18"/>
                <w:szCs w:val="18"/>
              </w:rPr>
              <w:t>00</w:t>
            </w:r>
            <w:r w:rsidRPr="00A961AA">
              <w:rPr>
                <w:rFonts w:ascii="Arial" w:hAnsi="Arial" w:cs="Arial"/>
                <w:spacing w:val="-4"/>
                <w:sz w:val="18"/>
                <w:szCs w:val="18"/>
              </w:rPr>
              <w:t xml:space="preserve">  of</w:t>
            </w:r>
            <w:proofErr w:type="gramEnd"/>
            <w:r w:rsidRPr="00A961AA">
              <w:rPr>
                <w:rFonts w:ascii="Arial" w:hAnsi="Arial" w:cs="Arial"/>
                <w:spacing w:val="-4"/>
                <w:sz w:val="18"/>
                <w:szCs w:val="18"/>
              </w:rPr>
              <w:t xml:space="preserve"> shares held in the Company and common director</w:t>
            </w:r>
          </w:p>
        </w:tc>
      </w:tr>
      <w:tr w:rsidR="00F4325B" w:rsidRPr="00A961AA" w14:paraId="6C3C73C3" w14:textId="77777777" w:rsidTr="00FA717C">
        <w:trPr>
          <w:trHeight w:val="80"/>
        </w:trPr>
        <w:tc>
          <w:tcPr>
            <w:tcW w:w="4111" w:type="dxa"/>
            <w:vAlign w:val="bottom"/>
          </w:tcPr>
          <w:p w14:paraId="6DCA46D6" w14:textId="51C4650E" w:rsidR="00F4325B" w:rsidRPr="00A961AA" w:rsidRDefault="00F4325B" w:rsidP="00F4325B">
            <w:pPr>
              <w:ind w:left="-113" w:right="-18"/>
              <w:jc w:val="both"/>
              <w:rPr>
                <w:rFonts w:ascii="Arial" w:hAnsi="Arial" w:cs="Arial"/>
                <w:color w:val="000000" w:themeColor="text1"/>
                <w:sz w:val="18"/>
                <w:szCs w:val="18"/>
              </w:rPr>
            </w:pPr>
            <w:proofErr w:type="spellStart"/>
            <w:r w:rsidRPr="00A961AA">
              <w:rPr>
                <w:rFonts w:ascii="Arial" w:hAnsi="Arial" w:cs="Arial"/>
                <w:spacing w:val="-4"/>
                <w:sz w:val="18"/>
                <w:szCs w:val="18"/>
              </w:rPr>
              <w:t>Dhipaya</w:t>
            </w:r>
            <w:proofErr w:type="spellEnd"/>
            <w:r w:rsidRPr="00A961AA">
              <w:rPr>
                <w:rFonts w:ascii="Arial" w:hAnsi="Arial" w:cs="Arial"/>
                <w:spacing w:val="-4"/>
                <w:sz w:val="18"/>
                <w:szCs w:val="18"/>
              </w:rPr>
              <w:t xml:space="preserve"> Life Assurance Public Company Limited</w:t>
            </w:r>
          </w:p>
        </w:tc>
        <w:tc>
          <w:tcPr>
            <w:tcW w:w="4939" w:type="dxa"/>
            <w:vAlign w:val="bottom"/>
          </w:tcPr>
          <w:p w14:paraId="040C704A" w14:textId="7665B5C1"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17.76  of</w:t>
            </w:r>
            <w:proofErr w:type="gramEnd"/>
            <w:r w:rsidRPr="00A961AA">
              <w:rPr>
                <w:rFonts w:ascii="Arial" w:hAnsi="Arial" w:cs="Arial"/>
                <w:spacing w:val="-4"/>
                <w:sz w:val="18"/>
                <w:szCs w:val="18"/>
              </w:rPr>
              <w:t xml:space="preserve"> shares held by </w:t>
            </w:r>
            <w:r w:rsidRPr="00A961AA">
              <w:rPr>
                <w:rFonts w:ascii="Arial" w:hAnsi="Arial" w:cs="Arial"/>
                <w:snapToGrid w:val="0"/>
                <w:color w:val="000000"/>
                <w:spacing w:val="-4"/>
                <w:sz w:val="18"/>
                <w:szCs w:val="18"/>
                <w:lang w:eastAsia="th-TH"/>
              </w:rPr>
              <w:t xml:space="preserve">the subsidiary </w:t>
            </w:r>
            <w:r w:rsidRPr="00A961AA">
              <w:rPr>
                <w:rFonts w:ascii="Arial" w:hAnsi="Arial" w:cs="Arial"/>
                <w:spacing w:val="-4"/>
                <w:sz w:val="18"/>
                <w:szCs w:val="18"/>
              </w:rPr>
              <w:t>and common director</w:t>
            </w:r>
          </w:p>
        </w:tc>
      </w:tr>
      <w:tr w:rsidR="00F4325B" w:rsidRPr="00A961AA" w14:paraId="3A91AD4C" w14:textId="77777777" w:rsidTr="00FA717C">
        <w:trPr>
          <w:trHeight w:val="80"/>
        </w:trPr>
        <w:tc>
          <w:tcPr>
            <w:tcW w:w="4111" w:type="dxa"/>
            <w:vAlign w:val="bottom"/>
          </w:tcPr>
          <w:p w14:paraId="6631F879" w14:textId="36FAADFE" w:rsidR="00F4325B" w:rsidRPr="00A961AA" w:rsidRDefault="00F4325B" w:rsidP="00F4325B">
            <w:pPr>
              <w:ind w:left="-113" w:right="-18"/>
              <w:jc w:val="both"/>
              <w:rPr>
                <w:rFonts w:ascii="Arial" w:hAnsi="Arial" w:cs="Arial"/>
                <w:color w:val="000000" w:themeColor="text1"/>
                <w:sz w:val="18"/>
                <w:szCs w:val="18"/>
              </w:rPr>
            </w:pPr>
            <w:proofErr w:type="spellStart"/>
            <w:r w:rsidRPr="00A961AA">
              <w:rPr>
                <w:rFonts w:ascii="Arial" w:hAnsi="Arial" w:cs="Arial"/>
                <w:spacing w:val="-4"/>
                <w:sz w:val="18"/>
                <w:szCs w:val="18"/>
              </w:rPr>
              <w:t>Dhipaya</w:t>
            </w:r>
            <w:proofErr w:type="spellEnd"/>
            <w:r w:rsidRPr="00A961AA">
              <w:rPr>
                <w:rFonts w:ascii="Arial" w:hAnsi="Arial" w:cs="Arial"/>
                <w:spacing w:val="-4"/>
                <w:sz w:val="18"/>
                <w:szCs w:val="18"/>
              </w:rPr>
              <w:t xml:space="preserve"> Insurance Co., Ltd. (Lao PDR)</w:t>
            </w:r>
          </w:p>
        </w:tc>
        <w:tc>
          <w:tcPr>
            <w:tcW w:w="4939" w:type="dxa"/>
            <w:vAlign w:val="bottom"/>
          </w:tcPr>
          <w:p w14:paraId="261624E2" w14:textId="49F1ACEF"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10.00  of</w:t>
            </w:r>
            <w:proofErr w:type="gramEnd"/>
            <w:r w:rsidRPr="00A961AA">
              <w:rPr>
                <w:rFonts w:ascii="Arial" w:hAnsi="Arial" w:cs="Arial"/>
                <w:spacing w:val="-4"/>
                <w:sz w:val="18"/>
                <w:szCs w:val="18"/>
              </w:rPr>
              <w:t xml:space="preserve"> shares held by </w:t>
            </w:r>
            <w:r w:rsidRPr="00A961AA">
              <w:rPr>
                <w:rFonts w:ascii="Arial" w:hAnsi="Arial" w:cs="Arial"/>
                <w:snapToGrid w:val="0"/>
                <w:color w:val="000000"/>
                <w:spacing w:val="-4"/>
                <w:sz w:val="18"/>
                <w:szCs w:val="18"/>
                <w:lang w:eastAsia="th-TH"/>
              </w:rPr>
              <w:t xml:space="preserve">the subsidiary </w:t>
            </w:r>
            <w:r w:rsidRPr="00A961AA">
              <w:rPr>
                <w:rFonts w:ascii="Arial" w:hAnsi="Arial" w:cs="Arial"/>
                <w:spacing w:val="-4"/>
                <w:sz w:val="18"/>
                <w:szCs w:val="18"/>
              </w:rPr>
              <w:t>and common director</w:t>
            </w:r>
          </w:p>
        </w:tc>
      </w:tr>
      <w:tr w:rsidR="00F4325B" w:rsidRPr="00A961AA" w14:paraId="01115C62" w14:textId="77777777" w:rsidTr="008D79E2">
        <w:trPr>
          <w:trHeight w:val="80"/>
        </w:trPr>
        <w:tc>
          <w:tcPr>
            <w:tcW w:w="4111" w:type="dxa"/>
            <w:vAlign w:val="bottom"/>
          </w:tcPr>
          <w:p w14:paraId="185E1C53" w14:textId="77777777" w:rsidR="00A60834" w:rsidRPr="00A961AA" w:rsidRDefault="00F4325B" w:rsidP="00A60834">
            <w:pPr>
              <w:ind w:left="-113" w:right="-18"/>
              <w:jc w:val="both"/>
              <w:rPr>
                <w:rFonts w:ascii="Arial" w:hAnsi="Arial" w:cs="Arial"/>
                <w:spacing w:val="-4"/>
                <w:sz w:val="18"/>
                <w:szCs w:val="18"/>
              </w:rPr>
            </w:pPr>
            <w:r w:rsidRPr="00A961AA">
              <w:rPr>
                <w:rFonts w:ascii="Arial" w:hAnsi="Arial" w:cs="Arial"/>
                <w:spacing w:val="-4"/>
                <w:sz w:val="18"/>
                <w:szCs w:val="18"/>
              </w:rPr>
              <w:t xml:space="preserve">Community and Estate Management Company </w:t>
            </w:r>
          </w:p>
          <w:p w14:paraId="01B2031F" w14:textId="3E570C6A" w:rsidR="00F4325B" w:rsidRPr="00A961AA" w:rsidRDefault="00A60834" w:rsidP="00A60834">
            <w:pPr>
              <w:ind w:left="-113" w:right="-18"/>
              <w:jc w:val="both"/>
              <w:rPr>
                <w:rFonts w:ascii="Arial" w:hAnsi="Arial" w:cs="Arial"/>
                <w:spacing w:val="-4"/>
                <w:sz w:val="18"/>
                <w:szCs w:val="18"/>
              </w:rPr>
            </w:pPr>
            <w:r w:rsidRPr="00A961AA">
              <w:rPr>
                <w:rFonts w:ascii="Arial" w:hAnsi="Arial" w:cs="Arial"/>
                <w:spacing w:val="-4"/>
                <w:sz w:val="18"/>
                <w:szCs w:val="18"/>
              </w:rPr>
              <w:t xml:space="preserve">   </w:t>
            </w:r>
            <w:r w:rsidR="00F4325B" w:rsidRPr="00A961AA">
              <w:rPr>
                <w:rFonts w:ascii="Arial" w:hAnsi="Arial" w:cs="Arial"/>
                <w:spacing w:val="-4"/>
                <w:sz w:val="18"/>
                <w:szCs w:val="18"/>
              </w:rPr>
              <w:t>Limited</w:t>
            </w:r>
          </w:p>
        </w:tc>
        <w:tc>
          <w:tcPr>
            <w:tcW w:w="4939" w:type="dxa"/>
          </w:tcPr>
          <w:p w14:paraId="252E6CD1" w14:textId="03EBB803" w:rsidR="00F4325B" w:rsidRPr="00A961AA" w:rsidRDefault="00F4325B" w:rsidP="008D79E2">
            <w:pPr>
              <w:ind w:left="-86" w:right="36" w:firstLine="90"/>
              <w:rPr>
                <w:rFonts w:ascii="Arial" w:hAnsi="Arial" w:cs="Arial"/>
                <w:spacing w:val="-4"/>
                <w:sz w:val="18"/>
                <w:szCs w:val="18"/>
              </w:rPr>
            </w:pPr>
            <w:proofErr w:type="gramStart"/>
            <w:r w:rsidRPr="00A961AA">
              <w:rPr>
                <w:rFonts w:ascii="Arial" w:hAnsi="Arial" w:cs="Arial"/>
                <w:spacing w:val="-4"/>
                <w:sz w:val="18"/>
                <w:szCs w:val="18"/>
              </w:rPr>
              <w:t>10.00  of</w:t>
            </w:r>
            <w:proofErr w:type="gramEnd"/>
            <w:r w:rsidRPr="00A961AA">
              <w:rPr>
                <w:rFonts w:ascii="Arial" w:hAnsi="Arial" w:cs="Arial"/>
                <w:spacing w:val="-4"/>
                <w:sz w:val="18"/>
                <w:szCs w:val="18"/>
              </w:rPr>
              <w:t xml:space="preserve"> shares held by </w:t>
            </w:r>
            <w:r w:rsidRPr="00A961AA">
              <w:rPr>
                <w:rFonts w:ascii="Arial" w:hAnsi="Arial" w:cs="Arial"/>
                <w:snapToGrid w:val="0"/>
                <w:color w:val="000000"/>
                <w:spacing w:val="-4"/>
                <w:sz w:val="18"/>
                <w:szCs w:val="18"/>
                <w:lang w:eastAsia="th-TH"/>
              </w:rPr>
              <w:t xml:space="preserve">the subsidiary </w:t>
            </w:r>
            <w:r w:rsidRPr="00A961AA">
              <w:rPr>
                <w:rFonts w:ascii="Arial" w:hAnsi="Arial" w:cs="Arial"/>
                <w:spacing w:val="-4"/>
                <w:sz w:val="18"/>
                <w:szCs w:val="18"/>
              </w:rPr>
              <w:t>and common director</w:t>
            </w:r>
          </w:p>
        </w:tc>
      </w:tr>
      <w:tr w:rsidR="00F4325B" w:rsidRPr="00A961AA" w14:paraId="7442CB8A" w14:textId="77777777" w:rsidTr="00FA717C">
        <w:trPr>
          <w:trHeight w:val="80"/>
        </w:trPr>
        <w:tc>
          <w:tcPr>
            <w:tcW w:w="4111" w:type="dxa"/>
            <w:vAlign w:val="bottom"/>
          </w:tcPr>
          <w:p w14:paraId="1211C68A" w14:textId="04FEF727" w:rsidR="00F4325B" w:rsidRPr="00A961AA" w:rsidRDefault="00F4325B" w:rsidP="00F4325B">
            <w:pPr>
              <w:ind w:left="-113" w:right="-18"/>
              <w:jc w:val="both"/>
              <w:rPr>
                <w:rFonts w:ascii="Arial" w:hAnsi="Arial" w:cs="Arial"/>
                <w:color w:val="000000" w:themeColor="text1"/>
                <w:sz w:val="18"/>
                <w:szCs w:val="18"/>
              </w:rPr>
            </w:pPr>
            <w:proofErr w:type="spellStart"/>
            <w:r w:rsidRPr="00A961AA">
              <w:rPr>
                <w:rFonts w:ascii="Arial" w:hAnsi="Arial" w:cs="Arial"/>
                <w:spacing w:val="-4"/>
                <w:sz w:val="18"/>
                <w:szCs w:val="18"/>
              </w:rPr>
              <w:t>Vejthani</w:t>
            </w:r>
            <w:proofErr w:type="spellEnd"/>
            <w:r w:rsidRPr="00A961AA">
              <w:rPr>
                <w:rFonts w:ascii="Arial" w:hAnsi="Arial" w:cs="Arial"/>
                <w:spacing w:val="-4"/>
                <w:sz w:val="18"/>
                <w:szCs w:val="18"/>
              </w:rPr>
              <w:t xml:space="preserve"> Public Company Limited</w:t>
            </w:r>
          </w:p>
        </w:tc>
        <w:tc>
          <w:tcPr>
            <w:tcW w:w="4939" w:type="dxa"/>
            <w:vAlign w:val="bottom"/>
          </w:tcPr>
          <w:p w14:paraId="4EFA52AE" w14:textId="7DD4F983" w:rsidR="00F4325B" w:rsidRPr="00A961AA" w:rsidRDefault="00F4325B" w:rsidP="00F4325B">
            <w:pPr>
              <w:ind w:left="-86" w:right="36" w:firstLine="90"/>
              <w:jc w:val="both"/>
              <w:rPr>
                <w:rFonts w:ascii="Arial" w:hAnsi="Arial" w:cs="Arial"/>
                <w:spacing w:val="-4"/>
                <w:sz w:val="18"/>
                <w:szCs w:val="18"/>
              </w:rPr>
            </w:pPr>
            <w:proofErr w:type="gramStart"/>
            <w:r w:rsidRPr="00A961AA">
              <w:rPr>
                <w:rFonts w:ascii="Arial" w:hAnsi="Arial" w:cs="Arial"/>
                <w:spacing w:val="-4"/>
                <w:sz w:val="18"/>
                <w:szCs w:val="18"/>
              </w:rPr>
              <w:t>1.54  of</w:t>
            </w:r>
            <w:proofErr w:type="gramEnd"/>
            <w:r w:rsidRPr="00A961AA">
              <w:rPr>
                <w:rFonts w:ascii="Arial" w:hAnsi="Arial" w:cs="Arial"/>
                <w:spacing w:val="-4"/>
                <w:sz w:val="18"/>
                <w:szCs w:val="18"/>
              </w:rPr>
              <w:t xml:space="preserve"> shares held by </w:t>
            </w:r>
            <w:r w:rsidRPr="00A961AA">
              <w:rPr>
                <w:rFonts w:ascii="Arial" w:hAnsi="Arial" w:cs="Arial"/>
                <w:snapToGrid w:val="0"/>
                <w:color w:val="000000"/>
                <w:spacing w:val="-4"/>
                <w:sz w:val="18"/>
                <w:szCs w:val="18"/>
                <w:lang w:eastAsia="th-TH"/>
              </w:rPr>
              <w:t xml:space="preserve">the subsidiary </w:t>
            </w:r>
            <w:r w:rsidRPr="00A961AA">
              <w:rPr>
                <w:rFonts w:ascii="Arial" w:hAnsi="Arial" w:cs="Arial"/>
                <w:spacing w:val="-4"/>
                <w:sz w:val="18"/>
                <w:szCs w:val="18"/>
              </w:rPr>
              <w:t>and common director</w:t>
            </w:r>
          </w:p>
        </w:tc>
      </w:tr>
    </w:tbl>
    <w:p w14:paraId="44D8728A" w14:textId="2583E2CF" w:rsidR="00256FA2" w:rsidRPr="00A961AA" w:rsidRDefault="00256FA2">
      <w:pPr>
        <w:tabs>
          <w:tab w:val="left" w:pos="900"/>
          <w:tab w:val="left" w:pos="1440"/>
        </w:tabs>
        <w:jc w:val="thaiDistribute"/>
        <w:rPr>
          <w:rFonts w:ascii="Arial" w:hAnsi="Arial" w:cs="Arial"/>
          <w:color w:val="000000" w:themeColor="text1"/>
          <w:sz w:val="20"/>
          <w:szCs w:val="20"/>
        </w:rPr>
      </w:pPr>
    </w:p>
    <w:p w14:paraId="4FA0D6CC" w14:textId="685D2168" w:rsidR="00BD71B7" w:rsidRPr="00A961AA" w:rsidRDefault="00BD71B7">
      <w:pPr>
        <w:tabs>
          <w:tab w:val="left" w:pos="900"/>
          <w:tab w:val="left" w:pos="1440"/>
        </w:tabs>
        <w:jc w:val="thaiDistribute"/>
        <w:rPr>
          <w:rFonts w:ascii="Arial" w:hAnsi="Arial" w:cs="Arial"/>
          <w:color w:val="000000" w:themeColor="text1"/>
          <w:sz w:val="20"/>
          <w:szCs w:val="20"/>
        </w:rPr>
      </w:pPr>
    </w:p>
    <w:p w14:paraId="57D76FB1" w14:textId="7EE4BC21" w:rsidR="00BD71B7" w:rsidRPr="00A961AA" w:rsidRDefault="00BD71B7">
      <w:pPr>
        <w:tabs>
          <w:tab w:val="left" w:pos="900"/>
          <w:tab w:val="left" w:pos="1440"/>
        </w:tabs>
        <w:jc w:val="thaiDistribute"/>
        <w:rPr>
          <w:rFonts w:ascii="Arial" w:hAnsi="Arial" w:cs="Arial"/>
          <w:color w:val="000000" w:themeColor="text1"/>
          <w:sz w:val="20"/>
          <w:szCs w:val="20"/>
        </w:rPr>
      </w:pPr>
    </w:p>
    <w:p w14:paraId="28122E3C" w14:textId="1AF47B05" w:rsidR="00B84322" w:rsidRPr="00A961AA" w:rsidRDefault="00B84322">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5951C5F2" w14:textId="250BDEEF" w:rsidR="00256FA2" w:rsidRPr="00A961AA" w:rsidRDefault="00BC2AC7">
      <w:pPr>
        <w:tabs>
          <w:tab w:val="left" w:pos="900"/>
          <w:tab w:val="left" w:pos="1440"/>
        </w:tabs>
        <w:jc w:val="thaiDistribute"/>
        <w:rPr>
          <w:rFonts w:ascii="Arial" w:hAnsi="Arial" w:cs="Arial"/>
          <w:color w:val="000000" w:themeColor="text1"/>
          <w:sz w:val="20"/>
          <w:szCs w:val="20"/>
          <w:lang w:val="en-GB"/>
        </w:rPr>
      </w:pPr>
      <w:r w:rsidRPr="00A961AA">
        <w:rPr>
          <w:rFonts w:ascii="Arial" w:hAnsi="Arial" w:cs="Arial"/>
          <w:color w:val="000000" w:themeColor="text1"/>
          <w:sz w:val="20"/>
          <w:szCs w:val="20"/>
        </w:rPr>
        <w:lastRenderedPageBreak/>
        <w:t xml:space="preserve">During the year, </w:t>
      </w:r>
      <w:r w:rsidRPr="00A961AA">
        <w:rPr>
          <w:rFonts w:ascii="Arial" w:hAnsi="Arial" w:cs="Arial"/>
          <w:color w:val="000000" w:themeColor="text1"/>
          <w:spacing w:val="-2"/>
          <w:sz w:val="20"/>
          <w:szCs w:val="20"/>
        </w:rPr>
        <w:t xml:space="preserve">the </w:t>
      </w:r>
      <w:r w:rsidR="003F3564" w:rsidRPr="00A961AA">
        <w:rPr>
          <w:rFonts w:ascii="Arial" w:hAnsi="Arial" w:cs="Arial"/>
          <w:color w:val="000000" w:themeColor="text1"/>
          <w:spacing w:val="-2"/>
          <w:sz w:val="20"/>
          <w:szCs w:val="20"/>
        </w:rPr>
        <w:t>Group</w:t>
      </w:r>
      <w:r w:rsidRPr="00A961AA">
        <w:rPr>
          <w:rFonts w:ascii="Arial" w:hAnsi="Arial" w:cs="Arial"/>
          <w:color w:val="000000" w:themeColor="text1"/>
          <w:spacing w:val="-2"/>
          <w:sz w:val="20"/>
          <w:szCs w:val="20"/>
        </w:rPr>
        <w:t xml:space="preserve"> had significant business transactions with related parties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These transactions have been conducted on commercial terms in the ordinary course of businesses</w:t>
      </w:r>
      <w:r w:rsidRPr="00A961AA">
        <w:rPr>
          <w:rFonts w:ascii="Arial" w:hAnsi="Arial" w:cs="Arial"/>
          <w:color w:val="000000" w:themeColor="text1"/>
          <w:spacing w:val="-2"/>
          <w:sz w:val="20"/>
          <w:szCs w:val="20"/>
          <w:cs/>
        </w:rPr>
        <w:t xml:space="preserve">. </w:t>
      </w:r>
      <w:r w:rsidRPr="00A961AA">
        <w:rPr>
          <w:rFonts w:ascii="Arial" w:hAnsi="Arial" w:cs="Arial"/>
          <w:color w:val="000000" w:themeColor="text1"/>
          <w:spacing w:val="-2"/>
          <w:sz w:val="20"/>
          <w:szCs w:val="20"/>
        </w:rPr>
        <w:t>Below is a summary of those transactions</w:t>
      </w:r>
      <w:r w:rsidRPr="00A961AA">
        <w:rPr>
          <w:rFonts w:ascii="Arial" w:hAnsi="Arial" w:cs="Arial"/>
          <w:color w:val="000000" w:themeColor="text1"/>
          <w:spacing w:val="-2"/>
          <w:sz w:val="20"/>
          <w:szCs w:val="20"/>
          <w:cs/>
        </w:rPr>
        <w:t>.</w:t>
      </w:r>
    </w:p>
    <w:p w14:paraId="1D096303" w14:textId="390691E9" w:rsidR="001D7FDD" w:rsidRPr="00A961AA" w:rsidRDefault="001D7FDD">
      <w:pPr>
        <w:overflowPunct/>
        <w:autoSpaceDE/>
        <w:autoSpaceDN/>
        <w:adjustRightInd/>
        <w:textAlignment w:val="auto"/>
        <w:rPr>
          <w:rFonts w:ascii="Arial" w:hAnsi="Arial" w:cs="Arial"/>
          <w:color w:val="000000" w:themeColor="text1"/>
          <w:sz w:val="20"/>
          <w:szCs w:val="20"/>
        </w:rPr>
      </w:pPr>
    </w:p>
    <w:tbl>
      <w:tblPr>
        <w:tblW w:w="9053" w:type="dxa"/>
        <w:tblInd w:w="-72" w:type="dxa"/>
        <w:tblLook w:val="0000" w:firstRow="0" w:lastRow="0" w:firstColumn="0" w:lastColumn="0" w:noHBand="0" w:noVBand="0"/>
      </w:tblPr>
      <w:tblGrid>
        <w:gridCol w:w="2909"/>
        <w:gridCol w:w="1386"/>
        <w:gridCol w:w="1368"/>
        <w:gridCol w:w="3390"/>
      </w:tblGrid>
      <w:tr w:rsidR="00425F28" w:rsidRPr="00A961AA" w14:paraId="6C6461CE" w14:textId="77777777" w:rsidTr="00905581">
        <w:tc>
          <w:tcPr>
            <w:tcW w:w="2909" w:type="dxa"/>
            <w:tcBorders>
              <w:top w:val="nil"/>
              <w:left w:val="nil"/>
              <w:bottom w:val="nil"/>
              <w:right w:val="nil"/>
            </w:tcBorders>
          </w:tcPr>
          <w:p w14:paraId="39FF2A82" w14:textId="77777777" w:rsidR="00425F28" w:rsidRPr="00A961AA" w:rsidRDefault="00425F28" w:rsidP="00425F28">
            <w:pPr>
              <w:ind w:left="75" w:right="43"/>
              <w:jc w:val="both"/>
              <w:rPr>
                <w:rFonts w:ascii="Arial" w:hAnsi="Arial" w:cs="Arial"/>
                <w:color w:val="000000"/>
                <w:sz w:val="18"/>
                <w:szCs w:val="18"/>
                <w:cs/>
              </w:rPr>
            </w:pPr>
          </w:p>
        </w:tc>
        <w:tc>
          <w:tcPr>
            <w:tcW w:w="2754" w:type="dxa"/>
            <w:gridSpan w:val="2"/>
            <w:tcBorders>
              <w:top w:val="single" w:sz="4" w:space="0" w:color="auto"/>
              <w:left w:val="nil"/>
              <w:bottom w:val="single" w:sz="4" w:space="0" w:color="auto"/>
              <w:right w:val="nil"/>
            </w:tcBorders>
            <w:vAlign w:val="bottom"/>
          </w:tcPr>
          <w:p w14:paraId="2B421D58" w14:textId="77777777" w:rsidR="00425F28" w:rsidRPr="00A961AA" w:rsidRDefault="00425F28" w:rsidP="00425F28">
            <w:pPr>
              <w:overflowPunct/>
              <w:autoSpaceDE/>
              <w:autoSpaceDN/>
              <w:adjustRightInd/>
              <w:ind w:right="-72"/>
              <w:jc w:val="center"/>
              <w:textAlignment w:val="auto"/>
              <w:rPr>
                <w:rFonts w:ascii="Arial" w:hAnsi="Arial" w:cs="Arial"/>
                <w:b/>
                <w:bCs/>
                <w:sz w:val="18"/>
                <w:szCs w:val="18"/>
              </w:rPr>
            </w:pPr>
            <w:r w:rsidRPr="00A961AA">
              <w:rPr>
                <w:rFonts w:ascii="Arial" w:hAnsi="Arial" w:cs="Arial"/>
                <w:b/>
                <w:bCs/>
                <w:sz w:val="18"/>
                <w:szCs w:val="18"/>
              </w:rPr>
              <w:t>Consolidated</w:t>
            </w:r>
          </w:p>
          <w:p w14:paraId="00D51ABC" w14:textId="226C8DDD" w:rsidR="00425F28" w:rsidRPr="00A961AA" w:rsidRDefault="00425F28" w:rsidP="00425F28">
            <w:pPr>
              <w:pStyle w:val="a"/>
              <w:ind w:right="-72"/>
              <w:jc w:val="center"/>
              <w:rPr>
                <w:rFonts w:ascii="Arial" w:cs="Arial"/>
                <w:b/>
                <w:bCs/>
                <w:color w:val="000000"/>
                <w:sz w:val="18"/>
                <w:szCs w:val="18"/>
                <w:lang w:val="en-GB"/>
              </w:rPr>
            </w:pPr>
            <w:r w:rsidRPr="00A961AA">
              <w:rPr>
                <w:rFonts w:ascii="Arial" w:cs="Arial"/>
                <w:b/>
                <w:bCs/>
                <w:sz w:val="18"/>
                <w:szCs w:val="18"/>
              </w:rPr>
              <w:t>financial statements</w:t>
            </w:r>
          </w:p>
        </w:tc>
        <w:tc>
          <w:tcPr>
            <w:tcW w:w="3390" w:type="dxa"/>
            <w:tcBorders>
              <w:top w:val="single" w:sz="4" w:space="0" w:color="auto"/>
              <w:left w:val="nil"/>
              <w:bottom w:val="nil"/>
              <w:right w:val="nil"/>
            </w:tcBorders>
          </w:tcPr>
          <w:p w14:paraId="0A6F56DF" w14:textId="77777777" w:rsidR="00425F28" w:rsidRPr="00A961AA" w:rsidRDefault="00425F28" w:rsidP="00425F28">
            <w:pPr>
              <w:ind w:right="-69"/>
              <w:rPr>
                <w:rFonts w:ascii="Arial" w:hAnsi="Arial" w:cs="Arial"/>
                <w:color w:val="000000"/>
                <w:sz w:val="18"/>
                <w:szCs w:val="18"/>
                <w:cs/>
              </w:rPr>
            </w:pPr>
          </w:p>
        </w:tc>
      </w:tr>
      <w:tr w:rsidR="00425F28" w:rsidRPr="00A961AA" w14:paraId="160B2BC7" w14:textId="77777777" w:rsidTr="00905581">
        <w:tc>
          <w:tcPr>
            <w:tcW w:w="2909" w:type="dxa"/>
            <w:tcBorders>
              <w:top w:val="nil"/>
              <w:left w:val="nil"/>
              <w:bottom w:val="nil"/>
              <w:right w:val="nil"/>
            </w:tcBorders>
          </w:tcPr>
          <w:p w14:paraId="27974741" w14:textId="77777777" w:rsidR="00425F28" w:rsidRPr="00A961AA" w:rsidRDefault="00425F28" w:rsidP="00425F28">
            <w:pPr>
              <w:ind w:left="75" w:right="43"/>
              <w:jc w:val="both"/>
              <w:rPr>
                <w:rFonts w:ascii="Arial" w:hAnsi="Arial" w:cs="Arial"/>
                <w:sz w:val="18"/>
                <w:szCs w:val="18"/>
                <w:cs/>
              </w:rPr>
            </w:pPr>
          </w:p>
        </w:tc>
        <w:tc>
          <w:tcPr>
            <w:tcW w:w="1386" w:type="dxa"/>
            <w:tcBorders>
              <w:top w:val="single" w:sz="4" w:space="0" w:color="auto"/>
              <w:left w:val="nil"/>
              <w:right w:val="nil"/>
            </w:tcBorders>
            <w:vAlign w:val="bottom"/>
          </w:tcPr>
          <w:p w14:paraId="71955E07" w14:textId="77777777" w:rsidR="00425F28" w:rsidRPr="00A961AA" w:rsidRDefault="00425F28" w:rsidP="00425F28">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2023</w:t>
            </w:r>
          </w:p>
        </w:tc>
        <w:tc>
          <w:tcPr>
            <w:tcW w:w="1368" w:type="dxa"/>
            <w:tcBorders>
              <w:top w:val="single" w:sz="4" w:space="0" w:color="auto"/>
              <w:left w:val="nil"/>
              <w:right w:val="nil"/>
            </w:tcBorders>
            <w:vAlign w:val="bottom"/>
          </w:tcPr>
          <w:p w14:paraId="0A453572" w14:textId="77777777" w:rsidR="00425F28" w:rsidRPr="00A961AA" w:rsidRDefault="00425F28" w:rsidP="00425F28">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2022</w:t>
            </w:r>
          </w:p>
        </w:tc>
        <w:tc>
          <w:tcPr>
            <w:tcW w:w="3390" w:type="dxa"/>
            <w:tcBorders>
              <w:top w:val="nil"/>
              <w:left w:val="nil"/>
              <w:right w:val="nil"/>
            </w:tcBorders>
          </w:tcPr>
          <w:p w14:paraId="1C20167B" w14:textId="77777777" w:rsidR="00425F28" w:rsidRPr="00A961AA" w:rsidRDefault="00425F28" w:rsidP="00425F28">
            <w:pPr>
              <w:ind w:right="-69"/>
              <w:rPr>
                <w:rFonts w:ascii="Arial" w:hAnsi="Arial" w:cs="Arial"/>
                <w:sz w:val="18"/>
                <w:szCs w:val="18"/>
                <w:cs/>
              </w:rPr>
            </w:pPr>
          </w:p>
        </w:tc>
      </w:tr>
      <w:tr w:rsidR="00425F28" w:rsidRPr="00A961AA" w14:paraId="0C123956" w14:textId="77777777" w:rsidTr="00905581">
        <w:tc>
          <w:tcPr>
            <w:tcW w:w="2909" w:type="dxa"/>
            <w:tcBorders>
              <w:top w:val="nil"/>
              <w:left w:val="nil"/>
              <w:bottom w:val="nil"/>
              <w:right w:val="nil"/>
            </w:tcBorders>
          </w:tcPr>
          <w:p w14:paraId="459B2285" w14:textId="77777777" w:rsidR="00425F28" w:rsidRPr="00A961AA" w:rsidRDefault="00425F28" w:rsidP="00425F28">
            <w:pPr>
              <w:ind w:left="75" w:right="43"/>
              <w:jc w:val="both"/>
              <w:rPr>
                <w:rFonts w:ascii="Arial" w:hAnsi="Arial" w:cs="Arial"/>
                <w:sz w:val="18"/>
                <w:szCs w:val="18"/>
                <w:cs/>
              </w:rPr>
            </w:pPr>
          </w:p>
        </w:tc>
        <w:tc>
          <w:tcPr>
            <w:tcW w:w="1386" w:type="dxa"/>
            <w:tcBorders>
              <w:top w:val="nil"/>
              <w:left w:val="nil"/>
              <w:bottom w:val="single" w:sz="4" w:space="0" w:color="auto"/>
              <w:right w:val="nil"/>
            </w:tcBorders>
            <w:vAlign w:val="bottom"/>
          </w:tcPr>
          <w:p w14:paraId="6B882F1E" w14:textId="77777777" w:rsidR="00425F28" w:rsidRPr="00A961AA" w:rsidRDefault="00425F28" w:rsidP="00425F28">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Baht</w:t>
            </w:r>
          </w:p>
        </w:tc>
        <w:tc>
          <w:tcPr>
            <w:tcW w:w="1368" w:type="dxa"/>
            <w:tcBorders>
              <w:top w:val="nil"/>
              <w:left w:val="nil"/>
              <w:bottom w:val="single" w:sz="4" w:space="0" w:color="auto"/>
              <w:right w:val="nil"/>
            </w:tcBorders>
            <w:vAlign w:val="bottom"/>
          </w:tcPr>
          <w:p w14:paraId="628473D4" w14:textId="77777777" w:rsidR="00425F28" w:rsidRPr="00A961AA" w:rsidRDefault="00425F28" w:rsidP="00425F28">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Baht</w:t>
            </w:r>
          </w:p>
        </w:tc>
        <w:tc>
          <w:tcPr>
            <w:tcW w:w="3390" w:type="dxa"/>
            <w:tcBorders>
              <w:top w:val="nil"/>
              <w:left w:val="nil"/>
              <w:bottom w:val="single" w:sz="4" w:space="0" w:color="auto"/>
              <w:right w:val="nil"/>
            </w:tcBorders>
            <w:vAlign w:val="bottom"/>
          </w:tcPr>
          <w:p w14:paraId="0E5C7571" w14:textId="77777777" w:rsidR="00425F28" w:rsidRPr="00A961AA" w:rsidRDefault="00425F28" w:rsidP="00425F28">
            <w:pPr>
              <w:ind w:right="-69"/>
              <w:jc w:val="center"/>
              <w:rPr>
                <w:rFonts w:ascii="Arial" w:hAnsi="Arial" w:cs="Arial"/>
                <w:b/>
                <w:bCs/>
                <w:sz w:val="18"/>
                <w:szCs w:val="18"/>
                <w:cs/>
              </w:rPr>
            </w:pPr>
            <w:r w:rsidRPr="00A961AA">
              <w:rPr>
                <w:rFonts w:ascii="Arial" w:hAnsi="Arial" w:cs="Arial"/>
                <w:b/>
                <w:bCs/>
                <w:sz w:val="18"/>
                <w:szCs w:val="18"/>
              </w:rPr>
              <w:t>Pricing policies</w:t>
            </w:r>
          </w:p>
        </w:tc>
      </w:tr>
      <w:tr w:rsidR="00425F28" w:rsidRPr="00A961AA" w14:paraId="153E0AC3" w14:textId="77777777" w:rsidTr="00905581">
        <w:tc>
          <w:tcPr>
            <w:tcW w:w="2909" w:type="dxa"/>
            <w:tcBorders>
              <w:top w:val="nil"/>
              <w:left w:val="nil"/>
              <w:bottom w:val="nil"/>
              <w:right w:val="nil"/>
            </w:tcBorders>
          </w:tcPr>
          <w:p w14:paraId="2A947973" w14:textId="77777777" w:rsidR="00AB5380" w:rsidRPr="00A961AA" w:rsidRDefault="00425F28" w:rsidP="00425F28">
            <w:pPr>
              <w:ind w:left="75" w:right="43"/>
              <w:jc w:val="both"/>
              <w:rPr>
                <w:rFonts w:ascii="Arial" w:hAnsi="Arial" w:cs="Arial"/>
                <w:b/>
                <w:bCs/>
                <w:sz w:val="18"/>
                <w:szCs w:val="18"/>
              </w:rPr>
            </w:pPr>
            <w:r w:rsidRPr="00A961AA">
              <w:rPr>
                <w:rFonts w:ascii="Arial" w:hAnsi="Arial" w:cs="Arial"/>
                <w:b/>
                <w:bCs/>
                <w:sz w:val="18"/>
                <w:szCs w:val="18"/>
              </w:rPr>
              <w:t xml:space="preserve">Statement of </w:t>
            </w:r>
          </w:p>
          <w:p w14:paraId="322E3E15" w14:textId="06322AB2" w:rsidR="00425F28" w:rsidRPr="00A961AA" w:rsidRDefault="00AB5380" w:rsidP="00425F28">
            <w:pPr>
              <w:ind w:left="75" w:right="43"/>
              <w:jc w:val="both"/>
              <w:rPr>
                <w:rFonts w:ascii="Arial" w:hAnsi="Arial" w:cs="Arial"/>
                <w:sz w:val="18"/>
                <w:szCs w:val="18"/>
              </w:rPr>
            </w:pPr>
            <w:r w:rsidRPr="00A961AA">
              <w:rPr>
                <w:rFonts w:ascii="Arial" w:hAnsi="Arial" w:cs="Arial"/>
                <w:b/>
                <w:bCs/>
                <w:color w:val="000000"/>
                <w:sz w:val="18"/>
                <w:szCs w:val="18"/>
              </w:rPr>
              <w:t xml:space="preserve">   </w:t>
            </w:r>
            <w:r w:rsidR="00425F28" w:rsidRPr="00A961AA">
              <w:rPr>
                <w:rFonts w:ascii="Arial" w:hAnsi="Arial" w:cs="Arial"/>
                <w:b/>
                <w:bCs/>
                <w:color w:val="000000"/>
                <w:sz w:val="18"/>
                <w:szCs w:val="18"/>
              </w:rPr>
              <w:t>comprehensive income</w:t>
            </w:r>
          </w:p>
        </w:tc>
        <w:tc>
          <w:tcPr>
            <w:tcW w:w="1386" w:type="dxa"/>
            <w:tcBorders>
              <w:top w:val="nil"/>
              <w:left w:val="nil"/>
              <w:bottom w:val="nil"/>
              <w:right w:val="nil"/>
            </w:tcBorders>
            <w:shd w:val="clear" w:color="auto" w:fill="FAFAFA"/>
          </w:tcPr>
          <w:p w14:paraId="33107B0E" w14:textId="77777777" w:rsidR="00425F28" w:rsidRPr="00A961AA" w:rsidRDefault="00425F28" w:rsidP="00425F28">
            <w:pPr>
              <w:tabs>
                <w:tab w:val="left" w:pos="1310"/>
              </w:tabs>
              <w:ind w:right="-72"/>
              <w:jc w:val="right"/>
              <w:rPr>
                <w:rFonts w:ascii="Arial" w:hAnsi="Arial" w:cs="Arial"/>
                <w:sz w:val="18"/>
                <w:szCs w:val="18"/>
              </w:rPr>
            </w:pPr>
          </w:p>
        </w:tc>
        <w:tc>
          <w:tcPr>
            <w:tcW w:w="1368" w:type="dxa"/>
            <w:tcBorders>
              <w:top w:val="nil"/>
              <w:left w:val="nil"/>
              <w:bottom w:val="nil"/>
              <w:right w:val="nil"/>
            </w:tcBorders>
          </w:tcPr>
          <w:p w14:paraId="1A4D903F" w14:textId="77777777" w:rsidR="00425F28" w:rsidRPr="00A961AA" w:rsidRDefault="00425F28" w:rsidP="00425F28">
            <w:pPr>
              <w:tabs>
                <w:tab w:val="left" w:pos="1310"/>
              </w:tabs>
              <w:ind w:right="-72"/>
              <w:jc w:val="right"/>
              <w:rPr>
                <w:rFonts w:ascii="Arial" w:hAnsi="Arial" w:cs="Arial"/>
                <w:sz w:val="18"/>
                <w:szCs w:val="18"/>
              </w:rPr>
            </w:pPr>
          </w:p>
        </w:tc>
        <w:tc>
          <w:tcPr>
            <w:tcW w:w="3390" w:type="dxa"/>
            <w:tcBorders>
              <w:top w:val="nil"/>
              <w:left w:val="nil"/>
              <w:bottom w:val="nil"/>
              <w:right w:val="nil"/>
            </w:tcBorders>
          </w:tcPr>
          <w:p w14:paraId="2CA3714B" w14:textId="77777777" w:rsidR="00425F28" w:rsidRPr="00A961AA" w:rsidRDefault="00425F28" w:rsidP="00425F28">
            <w:pPr>
              <w:ind w:right="-69"/>
              <w:rPr>
                <w:rFonts w:ascii="Arial" w:hAnsi="Arial" w:cs="Arial"/>
                <w:spacing w:val="-8"/>
                <w:sz w:val="18"/>
                <w:szCs w:val="18"/>
              </w:rPr>
            </w:pPr>
          </w:p>
        </w:tc>
      </w:tr>
      <w:tr w:rsidR="00425F28" w:rsidRPr="00A961AA" w14:paraId="7817EE14" w14:textId="77777777" w:rsidTr="00905581">
        <w:tc>
          <w:tcPr>
            <w:tcW w:w="2909" w:type="dxa"/>
            <w:tcBorders>
              <w:top w:val="nil"/>
              <w:left w:val="nil"/>
              <w:bottom w:val="nil"/>
              <w:right w:val="nil"/>
            </w:tcBorders>
          </w:tcPr>
          <w:p w14:paraId="023EBA31" w14:textId="77777777" w:rsidR="00425F28" w:rsidRPr="00A961AA" w:rsidRDefault="00425F28" w:rsidP="00425F28">
            <w:pPr>
              <w:ind w:left="75" w:right="43"/>
              <w:jc w:val="both"/>
              <w:rPr>
                <w:rFonts w:ascii="Arial" w:hAnsi="Arial" w:cs="Arial"/>
                <w:color w:val="000000"/>
                <w:sz w:val="18"/>
                <w:szCs w:val="18"/>
              </w:rPr>
            </w:pPr>
          </w:p>
        </w:tc>
        <w:tc>
          <w:tcPr>
            <w:tcW w:w="1386" w:type="dxa"/>
            <w:tcBorders>
              <w:top w:val="nil"/>
              <w:left w:val="nil"/>
              <w:bottom w:val="nil"/>
              <w:right w:val="nil"/>
            </w:tcBorders>
            <w:shd w:val="clear" w:color="auto" w:fill="FAFAFA"/>
            <w:vAlign w:val="bottom"/>
          </w:tcPr>
          <w:p w14:paraId="3B799D34" w14:textId="77777777" w:rsidR="00425F28" w:rsidRPr="00A961AA" w:rsidRDefault="00425F28" w:rsidP="00425F28">
            <w:pPr>
              <w:ind w:left="148" w:right="43"/>
              <w:jc w:val="both"/>
              <w:rPr>
                <w:rFonts w:ascii="Arial" w:hAnsi="Arial" w:cs="Arial"/>
                <w:color w:val="000000"/>
                <w:sz w:val="18"/>
                <w:szCs w:val="18"/>
              </w:rPr>
            </w:pPr>
          </w:p>
        </w:tc>
        <w:tc>
          <w:tcPr>
            <w:tcW w:w="1368" w:type="dxa"/>
            <w:tcBorders>
              <w:top w:val="nil"/>
              <w:left w:val="nil"/>
              <w:bottom w:val="nil"/>
              <w:right w:val="nil"/>
            </w:tcBorders>
            <w:vAlign w:val="bottom"/>
          </w:tcPr>
          <w:p w14:paraId="43909E99" w14:textId="77777777" w:rsidR="00425F28" w:rsidRPr="00A961AA" w:rsidRDefault="00425F28" w:rsidP="00425F28">
            <w:pPr>
              <w:tabs>
                <w:tab w:val="left" w:pos="1310"/>
              </w:tabs>
              <w:ind w:right="-72"/>
              <w:jc w:val="right"/>
              <w:rPr>
                <w:rFonts w:ascii="Arial" w:hAnsi="Arial" w:cs="Arial"/>
                <w:color w:val="000000"/>
                <w:sz w:val="18"/>
                <w:szCs w:val="18"/>
              </w:rPr>
            </w:pPr>
          </w:p>
        </w:tc>
        <w:tc>
          <w:tcPr>
            <w:tcW w:w="3390" w:type="dxa"/>
            <w:tcBorders>
              <w:top w:val="nil"/>
              <w:left w:val="nil"/>
              <w:bottom w:val="nil"/>
              <w:right w:val="nil"/>
            </w:tcBorders>
          </w:tcPr>
          <w:p w14:paraId="1E2121BC" w14:textId="77777777" w:rsidR="00425F28" w:rsidRPr="00A961AA" w:rsidRDefault="00425F28" w:rsidP="00425F28">
            <w:pPr>
              <w:ind w:left="148" w:right="43"/>
              <w:jc w:val="both"/>
              <w:rPr>
                <w:rFonts w:ascii="Arial" w:hAnsi="Arial" w:cs="Arial"/>
                <w:color w:val="000000"/>
                <w:sz w:val="18"/>
                <w:szCs w:val="18"/>
              </w:rPr>
            </w:pPr>
          </w:p>
        </w:tc>
      </w:tr>
      <w:tr w:rsidR="00425F28" w:rsidRPr="00A961AA" w14:paraId="3DBB6FE6" w14:textId="77777777" w:rsidTr="00905581">
        <w:tc>
          <w:tcPr>
            <w:tcW w:w="2909" w:type="dxa"/>
            <w:tcBorders>
              <w:top w:val="nil"/>
              <w:left w:val="nil"/>
              <w:bottom w:val="nil"/>
              <w:right w:val="nil"/>
            </w:tcBorders>
          </w:tcPr>
          <w:p w14:paraId="49156BBA" w14:textId="77777777" w:rsidR="00425F28" w:rsidRPr="00A961AA" w:rsidRDefault="00425F28" w:rsidP="00425F28">
            <w:pPr>
              <w:ind w:left="75" w:right="43"/>
              <w:jc w:val="both"/>
              <w:rPr>
                <w:rFonts w:ascii="Arial" w:hAnsi="Arial" w:cs="Arial"/>
                <w:b/>
                <w:bCs/>
                <w:color w:val="000000"/>
                <w:sz w:val="18"/>
                <w:szCs w:val="18"/>
                <w:u w:val="single"/>
              </w:rPr>
            </w:pPr>
            <w:r w:rsidRPr="00A961AA">
              <w:rPr>
                <w:rFonts w:ascii="Arial" w:hAnsi="Arial" w:cs="Arial"/>
                <w:b/>
                <w:bCs/>
                <w:color w:val="000000"/>
                <w:sz w:val="18"/>
                <w:szCs w:val="18"/>
                <w:u w:val="single"/>
              </w:rPr>
              <w:t>Related parties</w:t>
            </w:r>
          </w:p>
        </w:tc>
        <w:tc>
          <w:tcPr>
            <w:tcW w:w="1386" w:type="dxa"/>
            <w:tcBorders>
              <w:top w:val="nil"/>
              <w:left w:val="nil"/>
              <w:bottom w:val="nil"/>
              <w:right w:val="nil"/>
            </w:tcBorders>
            <w:shd w:val="clear" w:color="auto" w:fill="FAFAFA"/>
          </w:tcPr>
          <w:p w14:paraId="55D29F27" w14:textId="77777777" w:rsidR="00425F28" w:rsidRPr="00A961AA" w:rsidRDefault="00425F28" w:rsidP="00425F28">
            <w:pPr>
              <w:tabs>
                <w:tab w:val="left" w:pos="1310"/>
              </w:tabs>
              <w:ind w:right="-72"/>
              <w:jc w:val="right"/>
              <w:rPr>
                <w:rFonts w:ascii="Arial" w:hAnsi="Arial" w:cs="Arial"/>
                <w:color w:val="000000"/>
                <w:sz w:val="18"/>
                <w:szCs w:val="18"/>
              </w:rPr>
            </w:pPr>
          </w:p>
        </w:tc>
        <w:tc>
          <w:tcPr>
            <w:tcW w:w="1368" w:type="dxa"/>
            <w:tcBorders>
              <w:top w:val="nil"/>
              <w:left w:val="nil"/>
              <w:bottom w:val="nil"/>
              <w:right w:val="nil"/>
            </w:tcBorders>
          </w:tcPr>
          <w:p w14:paraId="0C307A2E" w14:textId="77777777" w:rsidR="00425F28" w:rsidRPr="00A961AA" w:rsidRDefault="00425F28" w:rsidP="00425F28">
            <w:pPr>
              <w:pStyle w:val="a"/>
              <w:ind w:right="-72"/>
              <w:jc w:val="right"/>
              <w:rPr>
                <w:rFonts w:ascii="Arial" w:cs="Arial"/>
                <w:color w:val="000000"/>
                <w:sz w:val="18"/>
                <w:szCs w:val="18"/>
                <w:lang w:val="en-US"/>
              </w:rPr>
            </w:pPr>
          </w:p>
        </w:tc>
        <w:tc>
          <w:tcPr>
            <w:tcW w:w="3390" w:type="dxa"/>
            <w:tcBorders>
              <w:top w:val="nil"/>
              <w:left w:val="nil"/>
              <w:bottom w:val="nil"/>
              <w:right w:val="nil"/>
            </w:tcBorders>
          </w:tcPr>
          <w:p w14:paraId="3ACBF67A" w14:textId="77777777" w:rsidR="00425F28" w:rsidRPr="00A961AA" w:rsidRDefault="00425F28" w:rsidP="00425F28">
            <w:pPr>
              <w:ind w:right="-69"/>
              <w:rPr>
                <w:rFonts w:ascii="Arial" w:hAnsi="Arial" w:cs="Arial"/>
                <w:color w:val="000000"/>
                <w:sz w:val="18"/>
                <w:szCs w:val="18"/>
              </w:rPr>
            </w:pPr>
          </w:p>
        </w:tc>
      </w:tr>
      <w:tr w:rsidR="00425F28" w:rsidRPr="00A961AA" w14:paraId="77F9FABB" w14:textId="77777777" w:rsidTr="00905581">
        <w:tc>
          <w:tcPr>
            <w:tcW w:w="2909" w:type="dxa"/>
            <w:tcBorders>
              <w:top w:val="nil"/>
              <w:left w:val="nil"/>
              <w:bottom w:val="nil"/>
              <w:right w:val="nil"/>
            </w:tcBorders>
          </w:tcPr>
          <w:p w14:paraId="5AC0B2A1" w14:textId="77777777" w:rsidR="00425F28" w:rsidRPr="00A961AA" w:rsidRDefault="00425F28" w:rsidP="00425F28">
            <w:pPr>
              <w:ind w:left="75" w:right="43"/>
              <w:jc w:val="both"/>
              <w:rPr>
                <w:rFonts w:ascii="Arial" w:hAnsi="Arial" w:cs="Arial"/>
                <w:color w:val="000000"/>
                <w:sz w:val="18"/>
                <w:szCs w:val="18"/>
                <w:u w:val="single"/>
              </w:rPr>
            </w:pPr>
            <w:r w:rsidRPr="00A961AA">
              <w:rPr>
                <w:rFonts w:ascii="Arial" w:hAnsi="Arial" w:cs="Arial"/>
                <w:color w:val="000000"/>
                <w:sz w:val="18"/>
                <w:szCs w:val="18"/>
              </w:rPr>
              <w:t>Premium written</w:t>
            </w:r>
          </w:p>
        </w:tc>
        <w:tc>
          <w:tcPr>
            <w:tcW w:w="1386" w:type="dxa"/>
            <w:tcBorders>
              <w:top w:val="nil"/>
              <w:left w:val="nil"/>
              <w:bottom w:val="nil"/>
              <w:right w:val="nil"/>
            </w:tcBorders>
            <w:shd w:val="clear" w:color="auto" w:fill="FAFAFA"/>
          </w:tcPr>
          <w:p w14:paraId="2D91AFCB" w14:textId="6E70311B" w:rsidR="00425F28" w:rsidRPr="00A961AA" w:rsidRDefault="00905581" w:rsidP="00467B93">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1,369,563,492</w:t>
            </w:r>
          </w:p>
        </w:tc>
        <w:tc>
          <w:tcPr>
            <w:tcW w:w="1368" w:type="dxa"/>
            <w:tcBorders>
              <w:top w:val="nil"/>
              <w:left w:val="nil"/>
              <w:bottom w:val="nil"/>
              <w:right w:val="nil"/>
            </w:tcBorders>
          </w:tcPr>
          <w:p w14:paraId="4911C866" w14:textId="7AD0E1F1" w:rsidR="00425F28" w:rsidRPr="00A961AA" w:rsidRDefault="00A81506" w:rsidP="00467B93">
            <w:pPr>
              <w:tabs>
                <w:tab w:val="left" w:pos="1310"/>
              </w:tabs>
              <w:ind w:right="-72"/>
              <w:jc w:val="right"/>
              <w:rPr>
                <w:rFonts w:ascii="Arial" w:hAnsi="Arial" w:cs="Arial"/>
                <w:color w:val="000000"/>
                <w:sz w:val="18"/>
                <w:szCs w:val="18"/>
              </w:rPr>
            </w:pPr>
            <w:r w:rsidRPr="00A961AA">
              <w:rPr>
                <w:rFonts w:ascii="Arial" w:hAnsi="Arial" w:cs="Arial"/>
                <w:color w:val="000000"/>
                <w:sz w:val="18"/>
                <w:szCs w:val="18"/>
                <w:cs/>
              </w:rPr>
              <w:t>1</w:t>
            </w:r>
            <w:r w:rsidRPr="00A961AA">
              <w:rPr>
                <w:rFonts w:ascii="Arial" w:hAnsi="Arial" w:cs="Arial"/>
                <w:color w:val="000000"/>
                <w:sz w:val="18"/>
                <w:szCs w:val="18"/>
              </w:rPr>
              <w:t>,</w:t>
            </w:r>
            <w:r w:rsidRPr="00A961AA">
              <w:rPr>
                <w:rFonts w:ascii="Arial" w:hAnsi="Arial" w:cs="Arial"/>
                <w:color w:val="000000"/>
                <w:sz w:val="18"/>
                <w:szCs w:val="18"/>
                <w:cs/>
              </w:rPr>
              <w:t>161</w:t>
            </w:r>
            <w:r w:rsidRPr="00A961AA">
              <w:rPr>
                <w:rFonts w:ascii="Arial" w:hAnsi="Arial" w:cs="Arial"/>
                <w:color w:val="000000"/>
                <w:sz w:val="18"/>
                <w:szCs w:val="18"/>
              </w:rPr>
              <w:t>,</w:t>
            </w:r>
            <w:r w:rsidRPr="00A961AA">
              <w:rPr>
                <w:rFonts w:ascii="Arial" w:hAnsi="Arial" w:cs="Arial"/>
                <w:color w:val="000000"/>
                <w:sz w:val="18"/>
                <w:szCs w:val="18"/>
                <w:cs/>
              </w:rPr>
              <w:t>095</w:t>
            </w:r>
            <w:r w:rsidRPr="00A961AA">
              <w:rPr>
                <w:rFonts w:ascii="Arial" w:hAnsi="Arial" w:cs="Arial"/>
                <w:color w:val="000000"/>
                <w:sz w:val="18"/>
                <w:szCs w:val="18"/>
              </w:rPr>
              <w:t>,</w:t>
            </w:r>
            <w:r w:rsidRPr="00A961AA">
              <w:rPr>
                <w:rFonts w:ascii="Arial" w:hAnsi="Arial" w:cs="Arial"/>
                <w:color w:val="000000"/>
                <w:sz w:val="18"/>
                <w:szCs w:val="18"/>
                <w:cs/>
              </w:rPr>
              <w:t>958</w:t>
            </w:r>
          </w:p>
        </w:tc>
        <w:tc>
          <w:tcPr>
            <w:tcW w:w="3390" w:type="dxa"/>
            <w:tcBorders>
              <w:top w:val="nil"/>
              <w:left w:val="nil"/>
              <w:bottom w:val="nil"/>
              <w:right w:val="nil"/>
            </w:tcBorders>
          </w:tcPr>
          <w:p w14:paraId="4A41E019" w14:textId="77777777" w:rsidR="00425F28" w:rsidRPr="00A961AA" w:rsidRDefault="00425F28" w:rsidP="00425F28">
            <w:pPr>
              <w:ind w:right="-69"/>
              <w:rPr>
                <w:rFonts w:ascii="Arial" w:hAnsi="Arial" w:cs="Arial"/>
                <w:color w:val="000000"/>
                <w:sz w:val="18"/>
                <w:szCs w:val="18"/>
              </w:rPr>
            </w:pPr>
            <w:r w:rsidRPr="00A961AA">
              <w:rPr>
                <w:rFonts w:ascii="Arial" w:hAnsi="Arial" w:cs="Arial"/>
                <w:color w:val="000000"/>
                <w:sz w:val="18"/>
                <w:szCs w:val="18"/>
              </w:rPr>
              <w:t>Normal commercial terms for major</w:t>
            </w:r>
          </w:p>
          <w:p w14:paraId="5C3F0043" w14:textId="77777777" w:rsidR="00425F28" w:rsidRPr="00A961AA" w:rsidRDefault="00425F28" w:rsidP="00425F28">
            <w:pPr>
              <w:ind w:right="-69"/>
              <w:rPr>
                <w:rFonts w:ascii="Arial" w:hAnsi="Arial" w:cs="Arial"/>
                <w:color w:val="000000"/>
                <w:spacing w:val="-8"/>
                <w:sz w:val="18"/>
                <w:szCs w:val="18"/>
              </w:rPr>
            </w:pPr>
            <w:r w:rsidRPr="00A961AA">
              <w:rPr>
                <w:rFonts w:ascii="Arial" w:hAnsi="Arial" w:cs="Arial"/>
                <w:color w:val="000000"/>
                <w:sz w:val="18"/>
                <w:szCs w:val="18"/>
              </w:rPr>
              <w:t xml:space="preserve">   customers</w:t>
            </w:r>
          </w:p>
        </w:tc>
      </w:tr>
      <w:tr w:rsidR="00425F28" w:rsidRPr="00A961AA" w14:paraId="5C12F6A2" w14:textId="77777777" w:rsidTr="00905581">
        <w:tc>
          <w:tcPr>
            <w:tcW w:w="2909" w:type="dxa"/>
            <w:tcBorders>
              <w:top w:val="nil"/>
              <w:left w:val="nil"/>
              <w:bottom w:val="nil"/>
              <w:right w:val="nil"/>
            </w:tcBorders>
          </w:tcPr>
          <w:p w14:paraId="4C14C375" w14:textId="77777777" w:rsidR="00425F28" w:rsidRPr="00A961AA" w:rsidRDefault="00425F28" w:rsidP="00425F28">
            <w:pPr>
              <w:ind w:left="75" w:right="43"/>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539B2C28"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vAlign w:val="bottom"/>
          </w:tcPr>
          <w:p w14:paraId="02F9CD68"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4449BE36" w14:textId="77777777" w:rsidR="00425F28" w:rsidRPr="00A961AA" w:rsidRDefault="00425F28" w:rsidP="00425F28">
            <w:pPr>
              <w:ind w:right="-69"/>
              <w:rPr>
                <w:rFonts w:ascii="Arial" w:hAnsi="Arial" w:cs="Arial"/>
                <w:color w:val="000000"/>
                <w:sz w:val="18"/>
                <w:szCs w:val="18"/>
              </w:rPr>
            </w:pPr>
          </w:p>
        </w:tc>
      </w:tr>
      <w:tr w:rsidR="00425F28" w:rsidRPr="00A961AA" w14:paraId="45A85EB5" w14:textId="77777777" w:rsidTr="00905581">
        <w:tc>
          <w:tcPr>
            <w:tcW w:w="2909" w:type="dxa"/>
            <w:tcBorders>
              <w:top w:val="nil"/>
              <w:left w:val="nil"/>
              <w:bottom w:val="nil"/>
              <w:right w:val="nil"/>
            </w:tcBorders>
          </w:tcPr>
          <w:p w14:paraId="5E8C8D9A" w14:textId="77777777" w:rsidR="00425F28" w:rsidRPr="00A961AA" w:rsidRDefault="00425F28" w:rsidP="00425F28">
            <w:pPr>
              <w:ind w:left="75" w:right="43"/>
              <w:jc w:val="both"/>
              <w:rPr>
                <w:rFonts w:ascii="Arial" w:hAnsi="Arial" w:cs="Arial"/>
                <w:color w:val="000000"/>
                <w:sz w:val="18"/>
                <w:szCs w:val="18"/>
              </w:rPr>
            </w:pPr>
            <w:r w:rsidRPr="00A961AA">
              <w:rPr>
                <w:rFonts w:ascii="Arial" w:hAnsi="Arial" w:cs="Arial"/>
                <w:color w:val="000000"/>
                <w:sz w:val="18"/>
                <w:szCs w:val="18"/>
              </w:rPr>
              <w:t>Net investment income</w:t>
            </w:r>
          </w:p>
        </w:tc>
        <w:tc>
          <w:tcPr>
            <w:tcW w:w="1386" w:type="dxa"/>
            <w:tcBorders>
              <w:top w:val="nil"/>
              <w:left w:val="nil"/>
              <w:bottom w:val="nil"/>
              <w:right w:val="nil"/>
            </w:tcBorders>
            <w:shd w:val="clear" w:color="auto" w:fill="FAFAFA"/>
            <w:vAlign w:val="bottom"/>
          </w:tcPr>
          <w:p w14:paraId="5121243C"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tcPr>
          <w:p w14:paraId="7F780316"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3A1B5569" w14:textId="77777777" w:rsidR="00425F28" w:rsidRPr="00A961AA" w:rsidRDefault="00425F28" w:rsidP="00425F28">
            <w:pPr>
              <w:ind w:right="-69"/>
              <w:rPr>
                <w:rFonts w:ascii="Arial" w:hAnsi="Arial" w:cs="Arial"/>
                <w:color w:val="000000"/>
                <w:sz w:val="18"/>
                <w:szCs w:val="18"/>
              </w:rPr>
            </w:pPr>
          </w:p>
        </w:tc>
      </w:tr>
      <w:tr w:rsidR="00905581" w:rsidRPr="00A961AA" w14:paraId="4B8E7E9D" w14:textId="77777777" w:rsidTr="00905581">
        <w:tc>
          <w:tcPr>
            <w:tcW w:w="2909" w:type="dxa"/>
            <w:tcBorders>
              <w:top w:val="nil"/>
              <w:left w:val="nil"/>
              <w:bottom w:val="nil"/>
              <w:right w:val="nil"/>
            </w:tcBorders>
          </w:tcPr>
          <w:p w14:paraId="67461D1E" w14:textId="77777777" w:rsidR="00905581" w:rsidRPr="00A961AA" w:rsidRDefault="00905581" w:rsidP="00905581">
            <w:pPr>
              <w:ind w:left="75" w:right="43"/>
              <w:jc w:val="both"/>
              <w:rPr>
                <w:rFonts w:ascii="Arial" w:hAnsi="Arial" w:cs="Arial"/>
                <w:color w:val="000000"/>
                <w:sz w:val="18"/>
                <w:szCs w:val="18"/>
              </w:rPr>
            </w:pPr>
            <w:r w:rsidRPr="00A961AA">
              <w:rPr>
                <w:rFonts w:ascii="Arial" w:hAnsi="Arial" w:cs="Arial"/>
                <w:color w:val="000000"/>
                <w:sz w:val="18"/>
                <w:szCs w:val="18"/>
              </w:rPr>
              <w:t xml:space="preserve">   Interest income</w:t>
            </w:r>
          </w:p>
        </w:tc>
        <w:tc>
          <w:tcPr>
            <w:tcW w:w="1386" w:type="dxa"/>
            <w:tcBorders>
              <w:top w:val="nil"/>
              <w:left w:val="nil"/>
              <w:bottom w:val="nil"/>
              <w:right w:val="nil"/>
            </w:tcBorders>
            <w:shd w:val="clear" w:color="auto" w:fill="FAFAFA"/>
            <w:vAlign w:val="bottom"/>
          </w:tcPr>
          <w:p w14:paraId="07D80029" w14:textId="5CD9A43B" w:rsidR="00905581" w:rsidRPr="00A961AA" w:rsidRDefault="00905581" w:rsidP="00905581">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19,677,709</w:t>
            </w:r>
          </w:p>
        </w:tc>
        <w:tc>
          <w:tcPr>
            <w:tcW w:w="1368" w:type="dxa"/>
            <w:tcBorders>
              <w:top w:val="nil"/>
              <w:left w:val="nil"/>
              <w:bottom w:val="nil"/>
              <w:right w:val="nil"/>
            </w:tcBorders>
          </w:tcPr>
          <w:p w14:paraId="048AECD4" w14:textId="6890AE54" w:rsidR="00905581" w:rsidRPr="00A961AA" w:rsidRDefault="00905581" w:rsidP="00905581">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12,459,180</w:t>
            </w:r>
          </w:p>
        </w:tc>
        <w:tc>
          <w:tcPr>
            <w:tcW w:w="3390" w:type="dxa"/>
            <w:tcBorders>
              <w:top w:val="nil"/>
              <w:left w:val="nil"/>
              <w:bottom w:val="nil"/>
              <w:right w:val="nil"/>
            </w:tcBorders>
          </w:tcPr>
          <w:p w14:paraId="60AC42E0" w14:textId="02A103A1" w:rsidR="00905581" w:rsidRPr="00A961AA" w:rsidRDefault="00905581" w:rsidP="00905581">
            <w:pPr>
              <w:ind w:right="-69"/>
              <w:rPr>
                <w:rFonts w:ascii="Arial" w:hAnsi="Arial" w:cs="Arial"/>
                <w:color w:val="000000"/>
                <w:sz w:val="18"/>
                <w:szCs w:val="18"/>
              </w:rPr>
            </w:pPr>
            <w:r w:rsidRPr="00A961AA">
              <w:rPr>
                <w:rFonts w:ascii="Arial" w:hAnsi="Arial" w:cs="Arial"/>
                <w:color w:val="000000"/>
                <w:spacing w:val="-4"/>
                <w:sz w:val="18"/>
                <w:szCs w:val="18"/>
              </w:rPr>
              <w:t>Interest rate 0.25% - 2.00% per annum</w:t>
            </w:r>
          </w:p>
        </w:tc>
      </w:tr>
      <w:tr w:rsidR="00905581" w:rsidRPr="00A961AA" w14:paraId="0450A65C" w14:textId="77777777" w:rsidTr="00905581">
        <w:tc>
          <w:tcPr>
            <w:tcW w:w="2909" w:type="dxa"/>
            <w:tcBorders>
              <w:top w:val="nil"/>
              <w:left w:val="nil"/>
              <w:bottom w:val="nil"/>
              <w:right w:val="nil"/>
            </w:tcBorders>
          </w:tcPr>
          <w:p w14:paraId="349C34D0" w14:textId="77777777" w:rsidR="00905581" w:rsidRPr="00A961AA" w:rsidRDefault="00905581" w:rsidP="00905581">
            <w:pPr>
              <w:ind w:left="75" w:right="43"/>
              <w:jc w:val="both"/>
              <w:rPr>
                <w:rFonts w:ascii="Arial" w:hAnsi="Arial" w:cs="Arial"/>
                <w:color w:val="000000"/>
                <w:sz w:val="18"/>
                <w:szCs w:val="18"/>
              </w:rPr>
            </w:pPr>
            <w:r w:rsidRPr="00A961AA">
              <w:rPr>
                <w:rFonts w:ascii="Arial" w:hAnsi="Arial" w:cs="Arial"/>
                <w:color w:val="000000"/>
                <w:sz w:val="18"/>
                <w:szCs w:val="18"/>
              </w:rPr>
              <w:t xml:space="preserve">   Dividend received</w:t>
            </w:r>
          </w:p>
        </w:tc>
        <w:tc>
          <w:tcPr>
            <w:tcW w:w="1386" w:type="dxa"/>
            <w:tcBorders>
              <w:top w:val="nil"/>
              <w:left w:val="nil"/>
              <w:bottom w:val="nil"/>
              <w:right w:val="nil"/>
            </w:tcBorders>
            <w:shd w:val="clear" w:color="auto" w:fill="FAFAFA"/>
            <w:vAlign w:val="bottom"/>
          </w:tcPr>
          <w:p w14:paraId="67A2D8FD" w14:textId="247E5FE0" w:rsidR="00905581" w:rsidRPr="00A961AA" w:rsidRDefault="00905581" w:rsidP="00905581">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13,717,500</w:t>
            </w:r>
          </w:p>
        </w:tc>
        <w:tc>
          <w:tcPr>
            <w:tcW w:w="1368" w:type="dxa"/>
            <w:tcBorders>
              <w:top w:val="nil"/>
              <w:left w:val="nil"/>
              <w:bottom w:val="nil"/>
              <w:right w:val="nil"/>
            </w:tcBorders>
          </w:tcPr>
          <w:p w14:paraId="6D6B6269" w14:textId="7A900E7B" w:rsidR="00905581" w:rsidRPr="00A961AA" w:rsidRDefault="00905581" w:rsidP="00905581">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18,759,000</w:t>
            </w:r>
          </w:p>
        </w:tc>
        <w:tc>
          <w:tcPr>
            <w:tcW w:w="3390" w:type="dxa"/>
            <w:tcBorders>
              <w:top w:val="nil"/>
              <w:left w:val="nil"/>
              <w:bottom w:val="nil"/>
              <w:right w:val="nil"/>
            </w:tcBorders>
          </w:tcPr>
          <w:p w14:paraId="4BAB43B0" w14:textId="77777777" w:rsidR="00905581" w:rsidRPr="00A961AA" w:rsidRDefault="00905581" w:rsidP="00905581">
            <w:pPr>
              <w:ind w:right="-69"/>
              <w:rPr>
                <w:rFonts w:ascii="Arial" w:hAnsi="Arial" w:cs="Arial"/>
                <w:color w:val="000000"/>
                <w:sz w:val="18"/>
                <w:szCs w:val="18"/>
              </w:rPr>
            </w:pPr>
            <w:r w:rsidRPr="00A961AA">
              <w:rPr>
                <w:rFonts w:ascii="Arial" w:hAnsi="Arial" w:cs="Arial"/>
                <w:color w:val="000000"/>
                <w:sz w:val="18"/>
                <w:szCs w:val="18"/>
              </w:rPr>
              <w:t>According to the payment declaration</w:t>
            </w:r>
          </w:p>
        </w:tc>
      </w:tr>
      <w:tr w:rsidR="00905581" w:rsidRPr="00A961AA" w14:paraId="78726261" w14:textId="77777777" w:rsidTr="00905581">
        <w:tc>
          <w:tcPr>
            <w:tcW w:w="2909" w:type="dxa"/>
            <w:tcBorders>
              <w:top w:val="nil"/>
              <w:left w:val="nil"/>
              <w:bottom w:val="nil"/>
              <w:right w:val="nil"/>
            </w:tcBorders>
          </w:tcPr>
          <w:p w14:paraId="548597E2" w14:textId="5E0817C4" w:rsidR="00905581" w:rsidRPr="00A961AA" w:rsidRDefault="00905581" w:rsidP="00905581">
            <w:pPr>
              <w:ind w:left="75" w:right="43"/>
              <w:jc w:val="both"/>
              <w:rPr>
                <w:rFonts w:ascii="Arial" w:hAnsi="Arial" w:cs="Arial"/>
                <w:color w:val="000000"/>
                <w:sz w:val="18"/>
                <w:szCs w:val="18"/>
              </w:rPr>
            </w:pPr>
            <w:r w:rsidRPr="00A961AA">
              <w:rPr>
                <w:rFonts w:ascii="Arial" w:hAnsi="Arial" w:cs="Arial"/>
                <w:color w:val="000000"/>
                <w:sz w:val="18"/>
                <w:szCs w:val="18"/>
              </w:rPr>
              <w:t xml:space="preserve">   </w:t>
            </w:r>
            <w:proofErr w:type="gramStart"/>
            <w:r w:rsidRPr="00A961AA">
              <w:rPr>
                <w:rFonts w:ascii="Arial" w:hAnsi="Arial" w:cs="Arial"/>
                <w:color w:val="000000"/>
                <w:sz w:val="18"/>
                <w:szCs w:val="18"/>
              </w:rPr>
              <w:t>Gains(</w:t>
            </w:r>
            <w:proofErr w:type="gramEnd"/>
            <w:r w:rsidRPr="00A961AA">
              <w:rPr>
                <w:rFonts w:ascii="Arial" w:hAnsi="Arial" w:cs="Arial"/>
                <w:color w:val="000000"/>
                <w:sz w:val="18"/>
                <w:szCs w:val="18"/>
              </w:rPr>
              <w:t>Losses)</w:t>
            </w:r>
            <w:r w:rsidR="007F00DB">
              <w:rPr>
                <w:rFonts w:ascii="Arial" w:hAnsi="Arial" w:cs="Arial"/>
                <w:color w:val="000000"/>
                <w:sz w:val="18"/>
                <w:szCs w:val="18"/>
              </w:rPr>
              <w:t xml:space="preserve"> </w:t>
            </w:r>
            <w:r w:rsidRPr="00A961AA">
              <w:rPr>
                <w:rFonts w:ascii="Arial" w:hAnsi="Arial" w:cs="Arial"/>
                <w:color w:val="000000"/>
                <w:sz w:val="18"/>
                <w:szCs w:val="18"/>
              </w:rPr>
              <w:t xml:space="preserve">on investments     </w:t>
            </w:r>
          </w:p>
        </w:tc>
        <w:tc>
          <w:tcPr>
            <w:tcW w:w="1386" w:type="dxa"/>
            <w:tcBorders>
              <w:top w:val="nil"/>
              <w:left w:val="nil"/>
              <w:bottom w:val="nil"/>
              <w:right w:val="nil"/>
            </w:tcBorders>
            <w:shd w:val="clear" w:color="auto" w:fill="FAFAFA"/>
            <w:vAlign w:val="bottom"/>
          </w:tcPr>
          <w:p w14:paraId="2420AA9F" w14:textId="1F30D231" w:rsidR="00905581" w:rsidRPr="00A961AA" w:rsidRDefault="00905581" w:rsidP="00905581">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 xml:space="preserve">- </w:t>
            </w:r>
          </w:p>
        </w:tc>
        <w:tc>
          <w:tcPr>
            <w:tcW w:w="1368" w:type="dxa"/>
            <w:tcBorders>
              <w:top w:val="nil"/>
              <w:left w:val="nil"/>
              <w:bottom w:val="nil"/>
              <w:right w:val="nil"/>
            </w:tcBorders>
          </w:tcPr>
          <w:p w14:paraId="143E505C" w14:textId="2503255F" w:rsidR="00905581" w:rsidRPr="00A961AA" w:rsidRDefault="00905581" w:rsidP="00905581">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(204,680)</w:t>
            </w:r>
          </w:p>
        </w:tc>
        <w:tc>
          <w:tcPr>
            <w:tcW w:w="3390" w:type="dxa"/>
            <w:tcBorders>
              <w:top w:val="nil"/>
              <w:left w:val="nil"/>
              <w:bottom w:val="nil"/>
              <w:right w:val="nil"/>
            </w:tcBorders>
          </w:tcPr>
          <w:p w14:paraId="359D8E8C" w14:textId="00C4AFC1" w:rsidR="00905581" w:rsidRPr="00A961AA" w:rsidRDefault="00905581" w:rsidP="00905581">
            <w:pPr>
              <w:ind w:right="-69"/>
              <w:rPr>
                <w:rFonts w:ascii="Arial" w:hAnsi="Arial" w:cs="Arial"/>
                <w:color w:val="000000"/>
                <w:sz w:val="18"/>
                <w:szCs w:val="18"/>
              </w:rPr>
            </w:pPr>
            <w:r w:rsidRPr="00A961AA">
              <w:rPr>
                <w:rFonts w:ascii="Arial" w:hAnsi="Arial" w:cs="Arial"/>
                <w:color w:val="000000"/>
                <w:sz w:val="18"/>
                <w:szCs w:val="18"/>
              </w:rPr>
              <w:t>Offer price</w:t>
            </w:r>
          </w:p>
        </w:tc>
      </w:tr>
      <w:tr w:rsidR="00425F28" w:rsidRPr="00A961AA" w14:paraId="6791664A" w14:textId="77777777" w:rsidTr="00905581">
        <w:tc>
          <w:tcPr>
            <w:tcW w:w="2909" w:type="dxa"/>
            <w:tcBorders>
              <w:top w:val="nil"/>
              <w:left w:val="nil"/>
              <w:bottom w:val="nil"/>
              <w:right w:val="nil"/>
            </w:tcBorders>
          </w:tcPr>
          <w:p w14:paraId="250ACEB9" w14:textId="77777777" w:rsidR="00425F28" w:rsidRPr="00A961AA" w:rsidRDefault="00425F28" w:rsidP="00425F28">
            <w:pPr>
              <w:ind w:left="75" w:right="43"/>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2AA944A2"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vAlign w:val="bottom"/>
          </w:tcPr>
          <w:p w14:paraId="3ABAC1E2"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29ACDC6F" w14:textId="77777777" w:rsidR="00425F28" w:rsidRPr="00A961AA" w:rsidRDefault="00425F28" w:rsidP="00425F28">
            <w:pPr>
              <w:ind w:right="-69"/>
              <w:rPr>
                <w:rFonts w:ascii="Arial" w:hAnsi="Arial" w:cs="Arial"/>
                <w:color w:val="000000"/>
                <w:sz w:val="18"/>
                <w:szCs w:val="18"/>
              </w:rPr>
            </w:pPr>
          </w:p>
        </w:tc>
      </w:tr>
      <w:tr w:rsidR="00425F28" w:rsidRPr="00A961AA" w14:paraId="6C07B360" w14:textId="77777777" w:rsidTr="00905581">
        <w:tc>
          <w:tcPr>
            <w:tcW w:w="2909" w:type="dxa"/>
            <w:tcBorders>
              <w:top w:val="nil"/>
              <w:left w:val="nil"/>
              <w:bottom w:val="nil"/>
              <w:right w:val="nil"/>
            </w:tcBorders>
          </w:tcPr>
          <w:p w14:paraId="500E082A" w14:textId="77777777" w:rsidR="00425F28" w:rsidRPr="00A961AA" w:rsidRDefault="00425F28" w:rsidP="00425F28">
            <w:pPr>
              <w:ind w:left="75" w:right="43"/>
              <w:jc w:val="both"/>
              <w:rPr>
                <w:rFonts w:ascii="Arial" w:hAnsi="Arial" w:cs="Arial"/>
                <w:color w:val="000000"/>
                <w:sz w:val="18"/>
                <w:szCs w:val="18"/>
              </w:rPr>
            </w:pPr>
            <w:r w:rsidRPr="00A961AA">
              <w:rPr>
                <w:rFonts w:ascii="Arial" w:hAnsi="Arial" w:cs="Arial"/>
                <w:color w:val="000000"/>
                <w:sz w:val="18"/>
                <w:szCs w:val="18"/>
              </w:rPr>
              <w:t>Other income</w:t>
            </w:r>
          </w:p>
        </w:tc>
        <w:tc>
          <w:tcPr>
            <w:tcW w:w="1386" w:type="dxa"/>
            <w:tcBorders>
              <w:top w:val="nil"/>
              <w:left w:val="nil"/>
              <w:bottom w:val="nil"/>
              <w:right w:val="nil"/>
            </w:tcBorders>
            <w:shd w:val="clear" w:color="auto" w:fill="FAFAFA"/>
          </w:tcPr>
          <w:p w14:paraId="455C0095"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tcPr>
          <w:p w14:paraId="758F3F59"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137E36C4" w14:textId="77777777" w:rsidR="00425F28" w:rsidRPr="00A961AA" w:rsidRDefault="00425F28" w:rsidP="00425F28">
            <w:pPr>
              <w:ind w:right="-69"/>
              <w:rPr>
                <w:rFonts w:ascii="Arial" w:hAnsi="Arial" w:cs="Arial"/>
                <w:color w:val="000000"/>
                <w:sz w:val="18"/>
                <w:szCs w:val="18"/>
              </w:rPr>
            </w:pPr>
          </w:p>
        </w:tc>
      </w:tr>
      <w:tr w:rsidR="00AB0AD6" w:rsidRPr="00A961AA" w14:paraId="6DBEC104" w14:textId="77777777" w:rsidTr="00905581">
        <w:tc>
          <w:tcPr>
            <w:tcW w:w="2909" w:type="dxa"/>
            <w:tcBorders>
              <w:top w:val="nil"/>
              <w:left w:val="nil"/>
              <w:bottom w:val="nil"/>
              <w:right w:val="nil"/>
            </w:tcBorders>
          </w:tcPr>
          <w:p w14:paraId="7E795039" w14:textId="77777777" w:rsidR="00AB0AD6" w:rsidRPr="00A961AA" w:rsidRDefault="00AB0AD6" w:rsidP="00AB0AD6">
            <w:pPr>
              <w:ind w:left="75" w:right="43"/>
              <w:jc w:val="both"/>
              <w:rPr>
                <w:rFonts w:ascii="Arial" w:hAnsi="Arial" w:cs="Arial"/>
                <w:color w:val="000000"/>
                <w:sz w:val="18"/>
                <w:szCs w:val="18"/>
              </w:rPr>
            </w:pPr>
            <w:r w:rsidRPr="00A961AA">
              <w:rPr>
                <w:rFonts w:ascii="Arial" w:hAnsi="Arial" w:cs="Arial"/>
                <w:color w:val="000000"/>
                <w:sz w:val="18"/>
                <w:szCs w:val="18"/>
              </w:rPr>
              <w:t xml:space="preserve">   Rental revenue</w:t>
            </w:r>
          </w:p>
        </w:tc>
        <w:tc>
          <w:tcPr>
            <w:tcW w:w="1386" w:type="dxa"/>
            <w:tcBorders>
              <w:top w:val="nil"/>
              <w:left w:val="nil"/>
              <w:bottom w:val="nil"/>
              <w:right w:val="nil"/>
            </w:tcBorders>
            <w:shd w:val="clear" w:color="auto" w:fill="FAFAFA"/>
          </w:tcPr>
          <w:p w14:paraId="0F079FB5" w14:textId="4614AED7" w:rsidR="00AB0AD6" w:rsidRPr="00A961AA" w:rsidRDefault="00905581"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5,984,340</w:t>
            </w:r>
          </w:p>
        </w:tc>
        <w:tc>
          <w:tcPr>
            <w:tcW w:w="1368" w:type="dxa"/>
            <w:tcBorders>
              <w:top w:val="nil"/>
              <w:left w:val="nil"/>
              <w:bottom w:val="nil"/>
              <w:right w:val="nil"/>
            </w:tcBorders>
          </w:tcPr>
          <w:p w14:paraId="3286A61E" w14:textId="73F70054" w:rsidR="00AB0AD6" w:rsidRPr="00A961AA" w:rsidRDefault="00AB0AD6"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6,019,161</w:t>
            </w:r>
          </w:p>
        </w:tc>
        <w:tc>
          <w:tcPr>
            <w:tcW w:w="3390" w:type="dxa"/>
            <w:tcBorders>
              <w:top w:val="nil"/>
              <w:left w:val="nil"/>
              <w:bottom w:val="nil"/>
              <w:right w:val="nil"/>
            </w:tcBorders>
          </w:tcPr>
          <w:p w14:paraId="729F8BB0" w14:textId="77777777" w:rsidR="00AB0AD6" w:rsidRPr="00A961AA" w:rsidRDefault="00AB0AD6" w:rsidP="00AB0AD6">
            <w:pPr>
              <w:ind w:right="-69"/>
              <w:rPr>
                <w:rFonts w:ascii="Arial" w:hAnsi="Arial" w:cs="Arial"/>
                <w:color w:val="000000"/>
                <w:sz w:val="18"/>
                <w:szCs w:val="18"/>
              </w:rPr>
            </w:pPr>
            <w:r w:rsidRPr="00A961AA">
              <w:rPr>
                <w:rFonts w:ascii="Arial" w:hAnsi="Arial" w:cs="Arial"/>
                <w:bCs/>
                <w:sz w:val="18"/>
                <w:szCs w:val="18"/>
              </w:rPr>
              <w:t>Contract price referencing to market rate</w:t>
            </w:r>
          </w:p>
        </w:tc>
      </w:tr>
      <w:tr w:rsidR="00AB0AD6" w:rsidRPr="00A961AA" w14:paraId="4ABF1097" w14:textId="77777777" w:rsidTr="00905581">
        <w:tc>
          <w:tcPr>
            <w:tcW w:w="2909" w:type="dxa"/>
            <w:tcBorders>
              <w:top w:val="nil"/>
              <w:left w:val="nil"/>
              <w:bottom w:val="nil"/>
              <w:right w:val="nil"/>
            </w:tcBorders>
          </w:tcPr>
          <w:p w14:paraId="49FFADD0" w14:textId="77777777" w:rsidR="00AB0AD6" w:rsidRPr="00A961AA" w:rsidRDefault="00AB0AD6" w:rsidP="00AB0AD6">
            <w:pPr>
              <w:ind w:left="75" w:right="43"/>
              <w:jc w:val="both"/>
              <w:rPr>
                <w:rFonts w:ascii="Arial" w:hAnsi="Arial" w:cs="Arial"/>
                <w:color w:val="000000"/>
                <w:sz w:val="18"/>
                <w:szCs w:val="18"/>
              </w:rPr>
            </w:pPr>
            <w:r w:rsidRPr="00A961AA">
              <w:rPr>
                <w:rFonts w:ascii="Arial" w:hAnsi="Arial" w:cs="Arial"/>
                <w:color w:val="000000"/>
                <w:sz w:val="18"/>
                <w:szCs w:val="18"/>
              </w:rPr>
              <w:t xml:space="preserve">   Service revenue</w:t>
            </w:r>
          </w:p>
        </w:tc>
        <w:tc>
          <w:tcPr>
            <w:tcW w:w="1386" w:type="dxa"/>
            <w:tcBorders>
              <w:top w:val="nil"/>
              <w:left w:val="nil"/>
              <w:bottom w:val="nil"/>
              <w:right w:val="nil"/>
            </w:tcBorders>
            <w:shd w:val="clear" w:color="auto" w:fill="FAFAFA"/>
          </w:tcPr>
          <w:p w14:paraId="70BBEC09" w14:textId="3F6941DA" w:rsidR="00AB0AD6" w:rsidRPr="00A961AA" w:rsidRDefault="00905581"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12,938,887</w:t>
            </w:r>
          </w:p>
        </w:tc>
        <w:tc>
          <w:tcPr>
            <w:tcW w:w="1368" w:type="dxa"/>
            <w:tcBorders>
              <w:top w:val="nil"/>
              <w:left w:val="nil"/>
              <w:bottom w:val="nil"/>
              <w:right w:val="nil"/>
            </w:tcBorders>
          </w:tcPr>
          <w:p w14:paraId="745B0F8D" w14:textId="2345D508" w:rsidR="00AB0AD6" w:rsidRPr="00A961AA" w:rsidRDefault="00AB0AD6"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8,800,500</w:t>
            </w:r>
          </w:p>
        </w:tc>
        <w:tc>
          <w:tcPr>
            <w:tcW w:w="3390" w:type="dxa"/>
            <w:tcBorders>
              <w:top w:val="nil"/>
              <w:left w:val="nil"/>
              <w:bottom w:val="nil"/>
              <w:right w:val="nil"/>
            </w:tcBorders>
          </w:tcPr>
          <w:p w14:paraId="64707ED8" w14:textId="77777777" w:rsidR="00AB0AD6" w:rsidRPr="00A961AA" w:rsidRDefault="00AB0AD6" w:rsidP="00AB0AD6">
            <w:pPr>
              <w:ind w:right="-69"/>
              <w:rPr>
                <w:rFonts w:ascii="Arial" w:hAnsi="Arial" w:cs="Arial"/>
                <w:color w:val="000000"/>
                <w:sz w:val="18"/>
                <w:szCs w:val="18"/>
              </w:rPr>
            </w:pPr>
            <w:r w:rsidRPr="00A961AA">
              <w:rPr>
                <w:rFonts w:ascii="Arial" w:hAnsi="Arial" w:cs="Arial"/>
                <w:color w:val="000000"/>
                <w:sz w:val="18"/>
                <w:szCs w:val="18"/>
              </w:rPr>
              <w:t xml:space="preserve">Contract price </w:t>
            </w:r>
            <w:r w:rsidRPr="00A961AA">
              <w:rPr>
                <w:rFonts w:ascii="Arial" w:hAnsi="Arial" w:cs="Arial"/>
                <w:bCs/>
                <w:sz w:val="18"/>
                <w:szCs w:val="18"/>
              </w:rPr>
              <w:t xml:space="preserve">referencing to </w:t>
            </w:r>
            <w:r w:rsidRPr="00A961AA">
              <w:rPr>
                <w:rFonts w:ascii="Arial" w:hAnsi="Arial" w:cs="Arial"/>
                <w:color w:val="000000"/>
                <w:sz w:val="18"/>
                <w:szCs w:val="18"/>
              </w:rPr>
              <w:t>market rate</w:t>
            </w:r>
          </w:p>
        </w:tc>
      </w:tr>
      <w:tr w:rsidR="00425F28" w:rsidRPr="00A961AA" w14:paraId="3D192D63" w14:textId="77777777" w:rsidTr="00905581">
        <w:tc>
          <w:tcPr>
            <w:tcW w:w="2909" w:type="dxa"/>
            <w:tcBorders>
              <w:top w:val="nil"/>
              <w:left w:val="nil"/>
              <w:bottom w:val="nil"/>
              <w:right w:val="nil"/>
            </w:tcBorders>
          </w:tcPr>
          <w:p w14:paraId="1EEC4ED1" w14:textId="77777777" w:rsidR="00425F28" w:rsidRPr="00A961AA" w:rsidRDefault="00425F28" w:rsidP="00425F28">
            <w:pPr>
              <w:ind w:left="75" w:right="43"/>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6A987939"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vAlign w:val="bottom"/>
          </w:tcPr>
          <w:p w14:paraId="766F5C9D"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2940FC3B" w14:textId="77777777" w:rsidR="00425F28" w:rsidRPr="00A961AA" w:rsidRDefault="00425F28" w:rsidP="00425F28">
            <w:pPr>
              <w:ind w:right="-69"/>
              <w:rPr>
                <w:rFonts w:ascii="Arial" w:hAnsi="Arial" w:cs="Arial"/>
                <w:color w:val="000000"/>
                <w:sz w:val="18"/>
                <w:szCs w:val="18"/>
              </w:rPr>
            </w:pPr>
          </w:p>
        </w:tc>
      </w:tr>
      <w:tr w:rsidR="00425F28" w:rsidRPr="00A961AA" w14:paraId="5541C356" w14:textId="77777777" w:rsidTr="00905581">
        <w:tc>
          <w:tcPr>
            <w:tcW w:w="2909" w:type="dxa"/>
            <w:tcBorders>
              <w:top w:val="nil"/>
              <w:left w:val="nil"/>
              <w:bottom w:val="nil"/>
              <w:right w:val="nil"/>
            </w:tcBorders>
          </w:tcPr>
          <w:p w14:paraId="09EF1386" w14:textId="77777777" w:rsidR="00425F28" w:rsidRPr="00A961AA" w:rsidRDefault="00425F28" w:rsidP="00425F28">
            <w:pPr>
              <w:tabs>
                <w:tab w:val="left" w:pos="1310"/>
              </w:tabs>
              <w:ind w:left="75"/>
              <w:jc w:val="both"/>
              <w:rPr>
                <w:rFonts w:ascii="Arial" w:hAnsi="Arial" w:cs="Arial"/>
                <w:color w:val="000000"/>
                <w:sz w:val="18"/>
                <w:szCs w:val="18"/>
              </w:rPr>
            </w:pPr>
            <w:r w:rsidRPr="00A961AA">
              <w:rPr>
                <w:rFonts w:ascii="Arial" w:hAnsi="Arial" w:cs="Arial"/>
                <w:color w:val="000000"/>
                <w:sz w:val="18"/>
                <w:szCs w:val="18"/>
              </w:rPr>
              <w:t xml:space="preserve">Gross insurance claims and loss </w:t>
            </w:r>
          </w:p>
          <w:p w14:paraId="33CCA604" w14:textId="77777777" w:rsidR="00425F28" w:rsidRPr="00A961AA" w:rsidRDefault="00425F28" w:rsidP="00425F28">
            <w:pPr>
              <w:ind w:left="75" w:right="43"/>
              <w:jc w:val="both"/>
              <w:rPr>
                <w:rFonts w:ascii="Arial" w:hAnsi="Arial" w:cs="Arial"/>
                <w:color w:val="000000"/>
                <w:sz w:val="18"/>
                <w:szCs w:val="18"/>
              </w:rPr>
            </w:pPr>
            <w:r w:rsidRPr="00A961AA">
              <w:rPr>
                <w:rFonts w:ascii="Arial" w:hAnsi="Arial" w:cs="Arial"/>
                <w:color w:val="000000"/>
                <w:sz w:val="18"/>
                <w:szCs w:val="18"/>
              </w:rPr>
              <w:t xml:space="preserve">   adjustment expenses</w:t>
            </w:r>
          </w:p>
        </w:tc>
        <w:tc>
          <w:tcPr>
            <w:tcW w:w="1386" w:type="dxa"/>
            <w:tcBorders>
              <w:top w:val="nil"/>
              <w:left w:val="nil"/>
              <w:bottom w:val="nil"/>
              <w:right w:val="nil"/>
            </w:tcBorders>
            <w:shd w:val="clear" w:color="auto" w:fill="FAFAFA"/>
          </w:tcPr>
          <w:p w14:paraId="4D09B2FB" w14:textId="0A87EE39" w:rsidR="00425F28" w:rsidRPr="00A961AA" w:rsidRDefault="006D6E11"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(32,420,593)</w:t>
            </w:r>
          </w:p>
        </w:tc>
        <w:tc>
          <w:tcPr>
            <w:tcW w:w="1368" w:type="dxa"/>
            <w:tcBorders>
              <w:top w:val="nil"/>
              <w:left w:val="nil"/>
              <w:bottom w:val="nil"/>
              <w:right w:val="nil"/>
            </w:tcBorders>
          </w:tcPr>
          <w:p w14:paraId="0824249F" w14:textId="07AB7D62" w:rsidR="00425F28" w:rsidRPr="00A961AA" w:rsidRDefault="00AB0AD6"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cs/>
              </w:rPr>
              <w:t>165</w:t>
            </w:r>
            <w:r w:rsidRPr="00A961AA">
              <w:rPr>
                <w:rFonts w:ascii="Arial" w:hAnsi="Arial" w:cs="Arial"/>
                <w:color w:val="000000"/>
                <w:sz w:val="18"/>
                <w:szCs w:val="18"/>
              </w:rPr>
              <w:t>,</w:t>
            </w:r>
            <w:r w:rsidRPr="00A961AA">
              <w:rPr>
                <w:rFonts w:ascii="Arial" w:hAnsi="Arial" w:cs="Arial"/>
                <w:color w:val="000000"/>
                <w:sz w:val="18"/>
                <w:szCs w:val="18"/>
                <w:cs/>
              </w:rPr>
              <w:t>045</w:t>
            </w:r>
            <w:r w:rsidRPr="00A961AA">
              <w:rPr>
                <w:rFonts w:ascii="Arial" w:hAnsi="Arial" w:cs="Arial"/>
                <w:color w:val="000000"/>
                <w:sz w:val="18"/>
                <w:szCs w:val="18"/>
              </w:rPr>
              <w:t>,</w:t>
            </w:r>
            <w:r w:rsidRPr="00A961AA">
              <w:rPr>
                <w:rFonts w:ascii="Arial" w:hAnsi="Arial" w:cs="Arial"/>
                <w:color w:val="000000"/>
                <w:sz w:val="18"/>
                <w:szCs w:val="18"/>
                <w:cs/>
              </w:rPr>
              <w:t>700</w:t>
            </w:r>
          </w:p>
        </w:tc>
        <w:tc>
          <w:tcPr>
            <w:tcW w:w="3390" w:type="dxa"/>
            <w:tcBorders>
              <w:top w:val="nil"/>
              <w:left w:val="nil"/>
              <w:bottom w:val="nil"/>
              <w:right w:val="nil"/>
            </w:tcBorders>
          </w:tcPr>
          <w:p w14:paraId="6D9DAEA4" w14:textId="77777777" w:rsidR="00425F28" w:rsidRPr="00A961AA" w:rsidRDefault="00425F28" w:rsidP="00425F28">
            <w:pPr>
              <w:ind w:right="-69"/>
              <w:rPr>
                <w:rFonts w:ascii="Arial" w:hAnsi="Arial" w:cs="Arial"/>
                <w:color w:val="000000"/>
                <w:sz w:val="18"/>
                <w:szCs w:val="18"/>
              </w:rPr>
            </w:pPr>
            <w:r w:rsidRPr="00A961AA">
              <w:rPr>
                <w:rFonts w:ascii="Arial" w:hAnsi="Arial" w:cs="Arial"/>
                <w:color w:val="000000"/>
                <w:sz w:val="18"/>
                <w:szCs w:val="18"/>
              </w:rPr>
              <w:t>As actually incurred</w:t>
            </w:r>
          </w:p>
        </w:tc>
      </w:tr>
      <w:tr w:rsidR="00425F28" w:rsidRPr="00A961AA" w14:paraId="3DA90094" w14:textId="77777777" w:rsidTr="00905581">
        <w:tc>
          <w:tcPr>
            <w:tcW w:w="2909" w:type="dxa"/>
            <w:tcBorders>
              <w:top w:val="nil"/>
              <w:left w:val="nil"/>
              <w:bottom w:val="nil"/>
              <w:right w:val="nil"/>
            </w:tcBorders>
          </w:tcPr>
          <w:p w14:paraId="56EF9A86" w14:textId="77777777" w:rsidR="00425F28" w:rsidRPr="00A961AA" w:rsidRDefault="00425F28" w:rsidP="00425F28">
            <w:pPr>
              <w:ind w:left="75" w:right="43"/>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4107F02E"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1368" w:type="dxa"/>
            <w:tcBorders>
              <w:top w:val="nil"/>
              <w:left w:val="nil"/>
              <w:bottom w:val="nil"/>
              <w:right w:val="nil"/>
            </w:tcBorders>
            <w:vAlign w:val="bottom"/>
          </w:tcPr>
          <w:p w14:paraId="6895E4F5" w14:textId="77777777" w:rsidR="00425F28" w:rsidRPr="00A961AA" w:rsidRDefault="00425F28" w:rsidP="00425F28">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597D7972" w14:textId="77777777" w:rsidR="00425F28" w:rsidRPr="00A961AA" w:rsidRDefault="00425F28" w:rsidP="00425F28">
            <w:pPr>
              <w:ind w:right="-69"/>
              <w:rPr>
                <w:rFonts w:ascii="Arial" w:hAnsi="Arial" w:cs="Arial"/>
                <w:color w:val="000000"/>
                <w:sz w:val="18"/>
                <w:szCs w:val="18"/>
              </w:rPr>
            </w:pPr>
          </w:p>
        </w:tc>
      </w:tr>
      <w:tr w:rsidR="00425F28" w:rsidRPr="00A961AA" w14:paraId="65E04AAB" w14:textId="77777777" w:rsidTr="00905581">
        <w:tc>
          <w:tcPr>
            <w:tcW w:w="2909" w:type="dxa"/>
            <w:tcBorders>
              <w:top w:val="nil"/>
              <w:left w:val="nil"/>
              <w:bottom w:val="nil"/>
              <w:right w:val="nil"/>
            </w:tcBorders>
          </w:tcPr>
          <w:p w14:paraId="245B1531" w14:textId="77777777" w:rsidR="00AB5380" w:rsidRPr="00A961AA" w:rsidRDefault="00425F28" w:rsidP="00425F28">
            <w:pPr>
              <w:tabs>
                <w:tab w:val="left" w:pos="1310"/>
              </w:tabs>
              <w:ind w:left="75"/>
              <w:jc w:val="both"/>
              <w:rPr>
                <w:rFonts w:ascii="Arial" w:hAnsi="Arial" w:cs="Arial"/>
                <w:color w:val="000000"/>
                <w:sz w:val="18"/>
                <w:szCs w:val="18"/>
              </w:rPr>
            </w:pPr>
            <w:r w:rsidRPr="00A961AA">
              <w:rPr>
                <w:rFonts w:ascii="Arial" w:hAnsi="Arial" w:cs="Arial"/>
                <w:color w:val="000000"/>
                <w:sz w:val="18"/>
                <w:szCs w:val="18"/>
              </w:rPr>
              <w:t xml:space="preserve">Commission and </w:t>
            </w:r>
          </w:p>
          <w:p w14:paraId="1787F267" w14:textId="4966C047" w:rsidR="00425F28" w:rsidRPr="00A961AA" w:rsidRDefault="00AB5380" w:rsidP="00425F28">
            <w:pPr>
              <w:tabs>
                <w:tab w:val="left" w:pos="1310"/>
              </w:tabs>
              <w:ind w:left="75"/>
              <w:jc w:val="both"/>
              <w:rPr>
                <w:rFonts w:ascii="Arial" w:hAnsi="Arial" w:cs="Arial"/>
                <w:color w:val="000000"/>
                <w:sz w:val="18"/>
                <w:szCs w:val="18"/>
              </w:rPr>
            </w:pPr>
            <w:r w:rsidRPr="00A961AA">
              <w:rPr>
                <w:rFonts w:ascii="Arial" w:hAnsi="Arial" w:cs="Arial"/>
                <w:color w:val="000000"/>
                <w:sz w:val="18"/>
                <w:szCs w:val="18"/>
              </w:rPr>
              <w:t xml:space="preserve">   </w:t>
            </w:r>
            <w:r w:rsidR="00425F28" w:rsidRPr="00A961AA">
              <w:rPr>
                <w:rFonts w:ascii="Arial" w:hAnsi="Arial" w:cs="Arial"/>
                <w:color w:val="000000"/>
                <w:sz w:val="18"/>
                <w:szCs w:val="18"/>
              </w:rPr>
              <w:t>brokerage expenses</w:t>
            </w:r>
          </w:p>
        </w:tc>
        <w:tc>
          <w:tcPr>
            <w:tcW w:w="1386" w:type="dxa"/>
            <w:tcBorders>
              <w:top w:val="nil"/>
              <w:left w:val="nil"/>
              <w:bottom w:val="nil"/>
              <w:right w:val="nil"/>
            </w:tcBorders>
            <w:shd w:val="clear" w:color="auto" w:fill="FAFAFA"/>
          </w:tcPr>
          <w:p w14:paraId="556B1B94" w14:textId="16772C1A" w:rsidR="00425F28" w:rsidRPr="00A961AA" w:rsidRDefault="00905581" w:rsidP="00425F28">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603,400,024</w:t>
            </w:r>
          </w:p>
        </w:tc>
        <w:tc>
          <w:tcPr>
            <w:tcW w:w="1368" w:type="dxa"/>
            <w:tcBorders>
              <w:top w:val="nil"/>
              <w:left w:val="nil"/>
              <w:bottom w:val="nil"/>
              <w:right w:val="nil"/>
            </w:tcBorders>
          </w:tcPr>
          <w:p w14:paraId="090DE585" w14:textId="3E866430" w:rsidR="00425F28" w:rsidRPr="00A961AA" w:rsidRDefault="00AB0AD6" w:rsidP="00425F28">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493,120,961</w:t>
            </w:r>
          </w:p>
        </w:tc>
        <w:tc>
          <w:tcPr>
            <w:tcW w:w="3390" w:type="dxa"/>
            <w:tcBorders>
              <w:top w:val="nil"/>
              <w:left w:val="nil"/>
              <w:bottom w:val="nil"/>
              <w:right w:val="nil"/>
            </w:tcBorders>
          </w:tcPr>
          <w:p w14:paraId="752AD03E" w14:textId="77777777" w:rsidR="00425F28" w:rsidRPr="00A961AA" w:rsidRDefault="00425F28" w:rsidP="00425F28">
            <w:pPr>
              <w:ind w:right="-72"/>
              <w:rPr>
                <w:rFonts w:ascii="Arial" w:hAnsi="Arial" w:cs="Arial"/>
                <w:color w:val="000000"/>
                <w:sz w:val="18"/>
                <w:szCs w:val="18"/>
              </w:rPr>
            </w:pPr>
            <w:r w:rsidRPr="00A961AA">
              <w:rPr>
                <w:rFonts w:ascii="Arial" w:hAnsi="Arial" w:cs="Arial"/>
                <w:color w:val="000000"/>
                <w:sz w:val="18"/>
                <w:szCs w:val="18"/>
              </w:rPr>
              <w:t>Rate of commission terms for depending</w:t>
            </w:r>
          </w:p>
          <w:p w14:paraId="0683CBD2" w14:textId="77777777" w:rsidR="00425F28" w:rsidRPr="00A961AA" w:rsidRDefault="00425F28" w:rsidP="00425F28">
            <w:pPr>
              <w:ind w:right="-72"/>
              <w:rPr>
                <w:rFonts w:ascii="Arial" w:hAnsi="Arial" w:cs="Arial"/>
                <w:color w:val="000000"/>
                <w:sz w:val="18"/>
                <w:szCs w:val="18"/>
              </w:rPr>
            </w:pPr>
            <w:r w:rsidRPr="00A961AA">
              <w:rPr>
                <w:rFonts w:ascii="Arial" w:hAnsi="Arial" w:cs="Arial"/>
                <w:color w:val="000000"/>
                <w:sz w:val="18"/>
                <w:szCs w:val="18"/>
              </w:rPr>
              <w:t xml:space="preserve">   on types of insurance that not over</w:t>
            </w:r>
          </w:p>
          <w:p w14:paraId="092EDCFB" w14:textId="77777777" w:rsidR="00425F28" w:rsidRPr="00A961AA" w:rsidRDefault="00425F28" w:rsidP="00425F28">
            <w:pPr>
              <w:ind w:right="-72"/>
              <w:rPr>
                <w:rFonts w:ascii="Arial" w:hAnsi="Arial" w:cs="Arial"/>
                <w:color w:val="000000"/>
                <w:sz w:val="18"/>
                <w:szCs w:val="18"/>
              </w:rPr>
            </w:pPr>
            <w:r w:rsidRPr="00A961AA">
              <w:rPr>
                <w:rFonts w:ascii="Arial" w:hAnsi="Arial" w:cs="Arial"/>
                <w:color w:val="000000"/>
                <w:sz w:val="18"/>
                <w:szCs w:val="18"/>
              </w:rPr>
              <w:t xml:space="preserve">   the rate under the regulation</w:t>
            </w:r>
          </w:p>
        </w:tc>
      </w:tr>
      <w:tr w:rsidR="00425F28" w:rsidRPr="00A961AA" w14:paraId="6113F8D6" w14:textId="77777777" w:rsidTr="00905581">
        <w:tc>
          <w:tcPr>
            <w:tcW w:w="2909" w:type="dxa"/>
            <w:tcBorders>
              <w:top w:val="nil"/>
              <w:left w:val="nil"/>
              <w:bottom w:val="nil"/>
              <w:right w:val="nil"/>
            </w:tcBorders>
          </w:tcPr>
          <w:p w14:paraId="689D78E1" w14:textId="77777777" w:rsidR="00425F28" w:rsidRPr="00A961AA" w:rsidRDefault="00425F28" w:rsidP="00425F28">
            <w:pPr>
              <w:tabs>
                <w:tab w:val="left" w:pos="1310"/>
              </w:tabs>
              <w:ind w:left="75"/>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7C334C1E" w14:textId="77777777" w:rsidR="00425F28" w:rsidRPr="00A961AA" w:rsidRDefault="00425F28" w:rsidP="00425F28">
            <w:pPr>
              <w:tabs>
                <w:tab w:val="left" w:pos="1310"/>
              </w:tabs>
              <w:ind w:right="-72"/>
              <w:jc w:val="right"/>
              <w:rPr>
                <w:rFonts w:ascii="Arial" w:hAnsi="Arial" w:cs="Arial"/>
                <w:color w:val="000000"/>
                <w:sz w:val="18"/>
                <w:szCs w:val="18"/>
              </w:rPr>
            </w:pPr>
          </w:p>
        </w:tc>
        <w:tc>
          <w:tcPr>
            <w:tcW w:w="1368" w:type="dxa"/>
            <w:tcBorders>
              <w:top w:val="nil"/>
              <w:left w:val="nil"/>
              <w:bottom w:val="nil"/>
              <w:right w:val="nil"/>
            </w:tcBorders>
          </w:tcPr>
          <w:p w14:paraId="56FC08D1" w14:textId="77777777" w:rsidR="00425F28" w:rsidRPr="00A961AA" w:rsidRDefault="00425F28" w:rsidP="00425F28">
            <w:pPr>
              <w:tabs>
                <w:tab w:val="left" w:pos="1310"/>
              </w:tabs>
              <w:ind w:right="-72"/>
              <w:jc w:val="right"/>
              <w:rPr>
                <w:rFonts w:ascii="Arial" w:hAnsi="Arial" w:cs="Arial"/>
                <w:color w:val="000000"/>
                <w:sz w:val="18"/>
                <w:szCs w:val="18"/>
              </w:rPr>
            </w:pPr>
          </w:p>
        </w:tc>
        <w:tc>
          <w:tcPr>
            <w:tcW w:w="3390" w:type="dxa"/>
            <w:tcBorders>
              <w:top w:val="nil"/>
              <w:left w:val="nil"/>
              <w:bottom w:val="nil"/>
              <w:right w:val="nil"/>
            </w:tcBorders>
          </w:tcPr>
          <w:p w14:paraId="1DEB25C0" w14:textId="77777777" w:rsidR="00425F28" w:rsidRPr="00A961AA" w:rsidRDefault="00425F28" w:rsidP="00425F28">
            <w:pPr>
              <w:ind w:right="-72"/>
              <w:rPr>
                <w:rFonts w:ascii="Arial" w:hAnsi="Arial" w:cs="Arial"/>
                <w:color w:val="000000"/>
                <w:sz w:val="18"/>
                <w:szCs w:val="18"/>
              </w:rPr>
            </w:pPr>
          </w:p>
        </w:tc>
      </w:tr>
      <w:tr w:rsidR="0001276D" w:rsidRPr="00A961AA" w14:paraId="701F5B74" w14:textId="77777777" w:rsidTr="00163F4A">
        <w:tc>
          <w:tcPr>
            <w:tcW w:w="2909" w:type="dxa"/>
            <w:tcBorders>
              <w:top w:val="nil"/>
              <w:left w:val="nil"/>
              <w:bottom w:val="nil"/>
              <w:right w:val="nil"/>
            </w:tcBorders>
          </w:tcPr>
          <w:p w14:paraId="563E0B86" w14:textId="77777777" w:rsidR="0001276D" w:rsidRPr="00A961AA" w:rsidRDefault="0001276D" w:rsidP="0001276D">
            <w:pPr>
              <w:tabs>
                <w:tab w:val="left" w:pos="1310"/>
              </w:tabs>
              <w:ind w:left="75"/>
              <w:jc w:val="both"/>
              <w:rPr>
                <w:rFonts w:ascii="Arial" w:hAnsi="Arial" w:cs="Arial"/>
                <w:color w:val="000000"/>
                <w:sz w:val="18"/>
                <w:szCs w:val="18"/>
              </w:rPr>
            </w:pPr>
            <w:r w:rsidRPr="00A961AA">
              <w:rPr>
                <w:rFonts w:ascii="Arial" w:hAnsi="Arial" w:cs="Arial"/>
                <w:color w:val="000000"/>
                <w:sz w:val="18"/>
                <w:szCs w:val="18"/>
              </w:rPr>
              <w:t>Finance costs</w:t>
            </w:r>
          </w:p>
        </w:tc>
        <w:tc>
          <w:tcPr>
            <w:tcW w:w="1386" w:type="dxa"/>
            <w:tcBorders>
              <w:top w:val="nil"/>
              <w:left w:val="nil"/>
              <w:bottom w:val="nil"/>
              <w:right w:val="nil"/>
            </w:tcBorders>
            <w:shd w:val="clear" w:color="auto" w:fill="FAFAFA"/>
          </w:tcPr>
          <w:p w14:paraId="254CEF18" w14:textId="7CDEC55B" w:rsidR="0001276D" w:rsidRPr="00A961AA" w:rsidRDefault="0001276D" w:rsidP="0001276D">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5,643,645</w:t>
            </w:r>
          </w:p>
        </w:tc>
        <w:tc>
          <w:tcPr>
            <w:tcW w:w="1368" w:type="dxa"/>
            <w:tcBorders>
              <w:top w:val="nil"/>
              <w:left w:val="nil"/>
              <w:bottom w:val="nil"/>
              <w:right w:val="nil"/>
            </w:tcBorders>
            <w:vAlign w:val="bottom"/>
          </w:tcPr>
          <w:p w14:paraId="137D3647" w14:textId="7A02F856" w:rsidR="0001276D" w:rsidRPr="00A961AA" w:rsidRDefault="0001276D" w:rsidP="0001276D">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8,520,174</w:t>
            </w:r>
          </w:p>
        </w:tc>
        <w:tc>
          <w:tcPr>
            <w:tcW w:w="3390" w:type="dxa"/>
            <w:tcBorders>
              <w:top w:val="nil"/>
              <w:left w:val="nil"/>
              <w:bottom w:val="nil"/>
              <w:right w:val="nil"/>
            </w:tcBorders>
          </w:tcPr>
          <w:p w14:paraId="4597EB01" w14:textId="5067B8F3" w:rsidR="0001276D" w:rsidRPr="00A961AA" w:rsidRDefault="0001276D" w:rsidP="0001276D">
            <w:pPr>
              <w:ind w:right="-69"/>
              <w:rPr>
                <w:rFonts w:ascii="Arial" w:hAnsi="Arial" w:cs="Arial"/>
                <w:color w:val="000000"/>
                <w:sz w:val="18"/>
                <w:szCs w:val="18"/>
              </w:rPr>
            </w:pPr>
            <w:r w:rsidRPr="00A961AA">
              <w:rPr>
                <w:rFonts w:ascii="Arial" w:hAnsi="Arial" w:cs="Arial"/>
                <w:color w:val="000000"/>
                <w:spacing w:val="-4"/>
                <w:sz w:val="18"/>
                <w:szCs w:val="18"/>
              </w:rPr>
              <w:t>Interest rate 3.12% - 4.00% per annum</w:t>
            </w:r>
          </w:p>
        </w:tc>
      </w:tr>
      <w:tr w:rsidR="00425F28" w:rsidRPr="00A961AA" w14:paraId="67F6A0B6" w14:textId="77777777" w:rsidTr="00905581">
        <w:tc>
          <w:tcPr>
            <w:tcW w:w="2909" w:type="dxa"/>
            <w:tcBorders>
              <w:top w:val="nil"/>
              <w:left w:val="nil"/>
              <w:bottom w:val="nil"/>
              <w:right w:val="nil"/>
            </w:tcBorders>
          </w:tcPr>
          <w:p w14:paraId="7E046606" w14:textId="77777777" w:rsidR="00425F28" w:rsidRPr="00A961AA" w:rsidRDefault="00425F28" w:rsidP="00425F28">
            <w:pPr>
              <w:tabs>
                <w:tab w:val="left" w:pos="1310"/>
              </w:tabs>
              <w:jc w:val="both"/>
              <w:rPr>
                <w:rFonts w:ascii="Arial" w:hAnsi="Arial" w:cs="Arial"/>
                <w:color w:val="000000"/>
                <w:sz w:val="18"/>
                <w:szCs w:val="18"/>
              </w:rPr>
            </w:pPr>
          </w:p>
        </w:tc>
        <w:tc>
          <w:tcPr>
            <w:tcW w:w="1386" w:type="dxa"/>
            <w:tcBorders>
              <w:top w:val="nil"/>
              <w:left w:val="nil"/>
              <w:bottom w:val="nil"/>
              <w:right w:val="nil"/>
            </w:tcBorders>
            <w:shd w:val="clear" w:color="auto" w:fill="FAFAFA"/>
          </w:tcPr>
          <w:p w14:paraId="09CB022C" w14:textId="77777777" w:rsidR="00425F28" w:rsidRPr="00A961AA" w:rsidRDefault="00425F28" w:rsidP="00467B93">
            <w:pPr>
              <w:tabs>
                <w:tab w:val="left" w:pos="1310"/>
              </w:tabs>
              <w:ind w:right="-72"/>
              <w:jc w:val="right"/>
              <w:rPr>
                <w:rFonts w:ascii="Arial" w:hAnsi="Arial" w:cs="Arial"/>
                <w:color w:val="000000"/>
                <w:sz w:val="18"/>
                <w:szCs w:val="18"/>
              </w:rPr>
            </w:pPr>
          </w:p>
        </w:tc>
        <w:tc>
          <w:tcPr>
            <w:tcW w:w="1368" w:type="dxa"/>
            <w:tcBorders>
              <w:top w:val="nil"/>
              <w:left w:val="nil"/>
              <w:bottom w:val="nil"/>
              <w:right w:val="nil"/>
            </w:tcBorders>
          </w:tcPr>
          <w:p w14:paraId="4C1F0D8D" w14:textId="77777777" w:rsidR="00425F28" w:rsidRPr="00A961AA" w:rsidRDefault="00425F28" w:rsidP="00467B93">
            <w:pPr>
              <w:tabs>
                <w:tab w:val="left" w:pos="1310"/>
              </w:tabs>
              <w:ind w:right="-72"/>
              <w:jc w:val="right"/>
              <w:rPr>
                <w:rFonts w:ascii="Arial" w:hAnsi="Arial" w:cs="Arial"/>
                <w:color w:val="000000"/>
                <w:sz w:val="18"/>
                <w:szCs w:val="18"/>
                <w:cs/>
              </w:rPr>
            </w:pPr>
          </w:p>
        </w:tc>
        <w:tc>
          <w:tcPr>
            <w:tcW w:w="3390" w:type="dxa"/>
            <w:tcBorders>
              <w:top w:val="nil"/>
              <w:left w:val="nil"/>
              <w:bottom w:val="nil"/>
              <w:right w:val="nil"/>
            </w:tcBorders>
          </w:tcPr>
          <w:p w14:paraId="5E57C392" w14:textId="77777777" w:rsidR="00425F28" w:rsidRPr="00A961AA" w:rsidRDefault="00425F28" w:rsidP="00425F28">
            <w:pPr>
              <w:ind w:right="-69"/>
              <w:rPr>
                <w:rFonts w:ascii="Arial" w:hAnsi="Arial" w:cs="Arial"/>
                <w:color w:val="000000"/>
                <w:sz w:val="18"/>
                <w:szCs w:val="18"/>
                <w:cs/>
              </w:rPr>
            </w:pPr>
          </w:p>
        </w:tc>
      </w:tr>
      <w:tr w:rsidR="00425F28" w:rsidRPr="00A961AA" w14:paraId="650E67AB" w14:textId="77777777" w:rsidTr="00905581">
        <w:tc>
          <w:tcPr>
            <w:tcW w:w="2909" w:type="dxa"/>
            <w:tcBorders>
              <w:top w:val="nil"/>
              <w:left w:val="nil"/>
              <w:bottom w:val="nil"/>
              <w:right w:val="nil"/>
            </w:tcBorders>
          </w:tcPr>
          <w:p w14:paraId="7B805CCD" w14:textId="77777777" w:rsidR="00425F28" w:rsidRPr="00A961AA" w:rsidRDefault="00425F28" w:rsidP="00425F28">
            <w:pPr>
              <w:tabs>
                <w:tab w:val="left" w:pos="1310"/>
              </w:tabs>
              <w:ind w:left="75"/>
              <w:jc w:val="both"/>
              <w:rPr>
                <w:rFonts w:ascii="Arial" w:hAnsi="Arial" w:cs="Arial"/>
                <w:color w:val="000000"/>
                <w:sz w:val="18"/>
                <w:szCs w:val="18"/>
              </w:rPr>
            </w:pPr>
            <w:r w:rsidRPr="00A961AA">
              <w:rPr>
                <w:rFonts w:ascii="Arial" w:hAnsi="Arial" w:cs="Arial"/>
                <w:color w:val="000000"/>
                <w:sz w:val="18"/>
                <w:szCs w:val="18"/>
              </w:rPr>
              <w:t>Operating expenses</w:t>
            </w:r>
          </w:p>
        </w:tc>
        <w:tc>
          <w:tcPr>
            <w:tcW w:w="1386" w:type="dxa"/>
            <w:tcBorders>
              <w:top w:val="nil"/>
              <w:left w:val="nil"/>
              <w:bottom w:val="nil"/>
              <w:right w:val="nil"/>
            </w:tcBorders>
            <w:shd w:val="clear" w:color="auto" w:fill="FAFAFA"/>
          </w:tcPr>
          <w:p w14:paraId="067519E4" w14:textId="131E9992" w:rsidR="00425F28" w:rsidRPr="00A961AA" w:rsidRDefault="006D6E11" w:rsidP="00467B93">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 xml:space="preserve">15,714,538 </w:t>
            </w:r>
          </w:p>
        </w:tc>
        <w:tc>
          <w:tcPr>
            <w:tcW w:w="1368" w:type="dxa"/>
            <w:tcBorders>
              <w:top w:val="nil"/>
              <w:left w:val="nil"/>
              <w:bottom w:val="nil"/>
              <w:right w:val="nil"/>
            </w:tcBorders>
          </w:tcPr>
          <w:p w14:paraId="556EE537" w14:textId="62DCAE28" w:rsidR="00425F28" w:rsidRPr="00A961AA" w:rsidRDefault="00AB0AD6" w:rsidP="00467B93">
            <w:pPr>
              <w:tabs>
                <w:tab w:val="left" w:pos="1310"/>
              </w:tabs>
              <w:ind w:right="-72"/>
              <w:jc w:val="right"/>
              <w:rPr>
                <w:rFonts w:ascii="Arial" w:hAnsi="Arial" w:cs="Arial"/>
                <w:color w:val="000000"/>
                <w:sz w:val="18"/>
                <w:szCs w:val="18"/>
                <w:cs/>
              </w:rPr>
            </w:pPr>
            <w:r w:rsidRPr="00A961AA">
              <w:rPr>
                <w:rFonts w:ascii="Arial" w:hAnsi="Arial" w:cs="Arial"/>
                <w:color w:val="000000"/>
                <w:sz w:val="18"/>
                <w:szCs w:val="18"/>
              </w:rPr>
              <w:t>33,908,168</w:t>
            </w:r>
          </w:p>
        </w:tc>
        <w:tc>
          <w:tcPr>
            <w:tcW w:w="3390" w:type="dxa"/>
            <w:tcBorders>
              <w:top w:val="nil"/>
              <w:left w:val="nil"/>
              <w:bottom w:val="nil"/>
              <w:right w:val="nil"/>
            </w:tcBorders>
          </w:tcPr>
          <w:p w14:paraId="1A5C6153" w14:textId="77777777" w:rsidR="00425F28" w:rsidRPr="00A961AA" w:rsidRDefault="00425F28" w:rsidP="00425F28">
            <w:pPr>
              <w:ind w:right="-69"/>
              <w:rPr>
                <w:rFonts w:ascii="Arial" w:hAnsi="Arial" w:cs="Arial"/>
                <w:color w:val="000000"/>
                <w:sz w:val="18"/>
                <w:szCs w:val="18"/>
              </w:rPr>
            </w:pPr>
            <w:r w:rsidRPr="00A961AA">
              <w:rPr>
                <w:rFonts w:ascii="Arial" w:hAnsi="Arial" w:cs="Arial"/>
                <w:color w:val="000000"/>
                <w:sz w:val="18"/>
                <w:szCs w:val="18"/>
              </w:rPr>
              <w:t>Contract price referencing to market rate</w:t>
            </w:r>
          </w:p>
        </w:tc>
      </w:tr>
    </w:tbl>
    <w:p w14:paraId="4C186E56" w14:textId="604DB926" w:rsidR="00425F28" w:rsidRPr="00A961AA" w:rsidRDefault="00425F28">
      <w:pPr>
        <w:overflowPunct/>
        <w:autoSpaceDE/>
        <w:autoSpaceDN/>
        <w:adjustRightInd/>
        <w:textAlignment w:val="auto"/>
        <w:rPr>
          <w:rFonts w:ascii="Arial" w:hAnsi="Arial" w:cs="Arial"/>
          <w:color w:val="000000" w:themeColor="text1"/>
          <w:sz w:val="18"/>
          <w:szCs w:val="18"/>
        </w:rPr>
      </w:pPr>
    </w:p>
    <w:p w14:paraId="20C4D3D4" w14:textId="57788EA4" w:rsidR="00E36E66" w:rsidRPr="00A961AA" w:rsidRDefault="00E36E66">
      <w:pPr>
        <w:overflowPunct/>
        <w:autoSpaceDE/>
        <w:autoSpaceDN/>
        <w:adjustRightInd/>
        <w:textAlignment w:val="auto"/>
        <w:rPr>
          <w:rFonts w:ascii="Arial" w:hAnsi="Arial" w:cs="Arial"/>
          <w:color w:val="000000" w:themeColor="text1"/>
          <w:sz w:val="18"/>
          <w:szCs w:val="18"/>
        </w:rPr>
      </w:pPr>
      <w:r w:rsidRPr="00A961AA">
        <w:rPr>
          <w:rFonts w:ascii="Arial" w:hAnsi="Arial" w:cs="Arial"/>
          <w:color w:val="000000" w:themeColor="text1"/>
          <w:sz w:val="18"/>
          <w:szCs w:val="18"/>
        </w:rPr>
        <w:br w:type="page"/>
      </w:r>
    </w:p>
    <w:tbl>
      <w:tblPr>
        <w:tblW w:w="9134" w:type="dxa"/>
        <w:tblInd w:w="-72" w:type="dxa"/>
        <w:tblLook w:val="0000" w:firstRow="0" w:lastRow="0" w:firstColumn="0" w:lastColumn="0" w:noHBand="0" w:noVBand="0"/>
      </w:tblPr>
      <w:tblGrid>
        <w:gridCol w:w="3042"/>
        <w:gridCol w:w="1269"/>
        <w:gridCol w:w="1368"/>
        <w:gridCol w:w="3455"/>
      </w:tblGrid>
      <w:tr w:rsidR="00F83AF4" w:rsidRPr="00A961AA" w14:paraId="570C6FF4" w14:textId="77777777" w:rsidTr="00142E94">
        <w:tc>
          <w:tcPr>
            <w:tcW w:w="3042" w:type="dxa"/>
            <w:tcBorders>
              <w:top w:val="nil"/>
              <w:left w:val="nil"/>
              <w:bottom w:val="nil"/>
              <w:right w:val="nil"/>
            </w:tcBorders>
          </w:tcPr>
          <w:p w14:paraId="78DF5929" w14:textId="77777777" w:rsidR="00F83AF4" w:rsidRPr="00A961AA" w:rsidRDefault="00F83AF4" w:rsidP="00FA717C">
            <w:pPr>
              <w:ind w:left="75" w:right="43"/>
              <w:jc w:val="both"/>
              <w:rPr>
                <w:rFonts w:ascii="Arial" w:hAnsi="Arial" w:cs="Arial"/>
                <w:color w:val="000000"/>
                <w:sz w:val="18"/>
                <w:szCs w:val="18"/>
                <w:cs/>
              </w:rPr>
            </w:pPr>
          </w:p>
        </w:tc>
        <w:tc>
          <w:tcPr>
            <w:tcW w:w="2637" w:type="dxa"/>
            <w:gridSpan w:val="2"/>
            <w:tcBorders>
              <w:top w:val="single" w:sz="4" w:space="0" w:color="auto"/>
              <w:left w:val="nil"/>
              <w:bottom w:val="single" w:sz="4" w:space="0" w:color="auto"/>
              <w:right w:val="nil"/>
            </w:tcBorders>
            <w:vAlign w:val="bottom"/>
          </w:tcPr>
          <w:p w14:paraId="54FB5A30" w14:textId="6DCA78D9" w:rsidR="00F83AF4" w:rsidRPr="00A961AA" w:rsidRDefault="00F83AF4" w:rsidP="00F83AF4">
            <w:pPr>
              <w:overflowPunct/>
              <w:autoSpaceDE/>
              <w:autoSpaceDN/>
              <w:adjustRightInd/>
              <w:ind w:right="-72"/>
              <w:jc w:val="center"/>
              <w:textAlignment w:val="auto"/>
              <w:rPr>
                <w:rFonts w:ascii="Arial" w:hAnsi="Arial" w:cs="Arial"/>
                <w:b/>
                <w:bCs/>
                <w:sz w:val="18"/>
                <w:szCs w:val="18"/>
              </w:rPr>
            </w:pPr>
            <w:r w:rsidRPr="00A961AA">
              <w:rPr>
                <w:rFonts w:ascii="Arial" w:hAnsi="Arial" w:cs="Arial"/>
                <w:b/>
                <w:bCs/>
                <w:sz w:val="18"/>
                <w:szCs w:val="18"/>
              </w:rPr>
              <w:t>Sep</w:t>
            </w:r>
            <w:r w:rsidR="00965568" w:rsidRPr="00A961AA">
              <w:rPr>
                <w:rFonts w:ascii="Arial" w:hAnsi="Arial" w:cs="Arial"/>
                <w:b/>
                <w:bCs/>
                <w:sz w:val="18"/>
                <w:szCs w:val="18"/>
              </w:rPr>
              <w:t>a</w:t>
            </w:r>
            <w:r w:rsidRPr="00A961AA">
              <w:rPr>
                <w:rFonts w:ascii="Arial" w:hAnsi="Arial" w:cs="Arial"/>
                <w:b/>
                <w:bCs/>
                <w:sz w:val="18"/>
                <w:szCs w:val="18"/>
              </w:rPr>
              <w:t>rate</w:t>
            </w:r>
          </w:p>
          <w:p w14:paraId="7B3BC6C2" w14:textId="49BFC5E5" w:rsidR="00F83AF4" w:rsidRPr="00A961AA" w:rsidRDefault="00F83AF4" w:rsidP="00F83AF4">
            <w:pPr>
              <w:pStyle w:val="a"/>
              <w:tabs>
                <w:tab w:val="decimal" w:pos="1408"/>
              </w:tabs>
              <w:ind w:right="-72"/>
              <w:jc w:val="center"/>
              <w:rPr>
                <w:rFonts w:ascii="Arial" w:cs="Arial"/>
                <w:b/>
                <w:bCs/>
                <w:color w:val="000000"/>
                <w:sz w:val="18"/>
                <w:szCs w:val="18"/>
                <w:lang w:val="en-GB"/>
              </w:rPr>
            </w:pPr>
            <w:r w:rsidRPr="00A961AA">
              <w:rPr>
                <w:rFonts w:ascii="Arial" w:cs="Arial"/>
                <w:b/>
                <w:bCs/>
                <w:sz w:val="18"/>
                <w:szCs w:val="18"/>
              </w:rPr>
              <w:t>financial statements</w:t>
            </w:r>
          </w:p>
        </w:tc>
        <w:tc>
          <w:tcPr>
            <w:tcW w:w="3455" w:type="dxa"/>
            <w:tcBorders>
              <w:top w:val="single" w:sz="4" w:space="0" w:color="auto"/>
              <w:left w:val="nil"/>
              <w:bottom w:val="nil"/>
              <w:right w:val="nil"/>
            </w:tcBorders>
          </w:tcPr>
          <w:p w14:paraId="3F450CE4" w14:textId="77777777" w:rsidR="00F83AF4" w:rsidRPr="00A961AA" w:rsidRDefault="00F83AF4" w:rsidP="00FA717C">
            <w:pPr>
              <w:ind w:right="-69"/>
              <w:rPr>
                <w:rFonts w:ascii="Arial" w:hAnsi="Arial" w:cs="Arial"/>
                <w:color w:val="000000"/>
                <w:sz w:val="18"/>
                <w:szCs w:val="18"/>
                <w:cs/>
              </w:rPr>
            </w:pPr>
          </w:p>
        </w:tc>
      </w:tr>
      <w:tr w:rsidR="00F83AF4" w:rsidRPr="00A961AA" w14:paraId="670BB3A0" w14:textId="77777777" w:rsidTr="00AB5380">
        <w:tc>
          <w:tcPr>
            <w:tcW w:w="3042" w:type="dxa"/>
            <w:tcBorders>
              <w:top w:val="nil"/>
              <w:left w:val="nil"/>
              <w:bottom w:val="nil"/>
              <w:right w:val="nil"/>
            </w:tcBorders>
          </w:tcPr>
          <w:p w14:paraId="12DC99CB" w14:textId="77777777" w:rsidR="00F83AF4" w:rsidRPr="00A961AA" w:rsidRDefault="00F83AF4" w:rsidP="00FA717C">
            <w:pPr>
              <w:ind w:left="75" w:right="43"/>
              <w:jc w:val="both"/>
              <w:rPr>
                <w:rFonts w:ascii="Arial" w:hAnsi="Arial" w:cs="Arial"/>
                <w:sz w:val="18"/>
                <w:szCs w:val="18"/>
                <w:cs/>
              </w:rPr>
            </w:pPr>
          </w:p>
        </w:tc>
        <w:tc>
          <w:tcPr>
            <w:tcW w:w="1269" w:type="dxa"/>
            <w:tcBorders>
              <w:top w:val="single" w:sz="4" w:space="0" w:color="auto"/>
              <w:left w:val="nil"/>
              <w:right w:val="nil"/>
            </w:tcBorders>
            <w:vAlign w:val="bottom"/>
          </w:tcPr>
          <w:p w14:paraId="3404AC6E" w14:textId="77777777" w:rsidR="00F83AF4" w:rsidRPr="00A961AA" w:rsidRDefault="00F83AF4" w:rsidP="00FA717C">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2023</w:t>
            </w:r>
          </w:p>
        </w:tc>
        <w:tc>
          <w:tcPr>
            <w:tcW w:w="1368" w:type="dxa"/>
            <w:tcBorders>
              <w:top w:val="single" w:sz="4" w:space="0" w:color="auto"/>
              <w:left w:val="nil"/>
              <w:right w:val="nil"/>
            </w:tcBorders>
            <w:vAlign w:val="bottom"/>
          </w:tcPr>
          <w:p w14:paraId="3257CDD4" w14:textId="77777777" w:rsidR="00F83AF4" w:rsidRPr="00A961AA" w:rsidRDefault="00F83AF4" w:rsidP="00FA717C">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2022</w:t>
            </w:r>
          </w:p>
        </w:tc>
        <w:tc>
          <w:tcPr>
            <w:tcW w:w="3455" w:type="dxa"/>
            <w:tcBorders>
              <w:top w:val="nil"/>
              <w:left w:val="nil"/>
              <w:right w:val="nil"/>
            </w:tcBorders>
          </w:tcPr>
          <w:p w14:paraId="6D801DFF" w14:textId="77777777" w:rsidR="00F83AF4" w:rsidRPr="00A961AA" w:rsidRDefault="00F83AF4" w:rsidP="00FA717C">
            <w:pPr>
              <w:ind w:right="-69"/>
              <w:rPr>
                <w:rFonts w:ascii="Arial" w:hAnsi="Arial" w:cs="Arial"/>
                <w:sz w:val="18"/>
                <w:szCs w:val="18"/>
                <w:cs/>
              </w:rPr>
            </w:pPr>
          </w:p>
        </w:tc>
      </w:tr>
      <w:tr w:rsidR="00F83AF4" w:rsidRPr="00A961AA" w14:paraId="4623D94C" w14:textId="77777777" w:rsidTr="00AB5380">
        <w:tc>
          <w:tcPr>
            <w:tcW w:w="3042" w:type="dxa"/>
            <w:tcBorders>
              <w:top w:val="nil"/>
              <w:left w:val="nil"/>
              <w:bottom w:val="nil"/>
              <w:right w:val="nil"/>
            </w:tcBorders>
          </w:tcPr>
          <w:p w14:paraId="46F6E1DB" w14:textId="77777777" w:rsidR="00F83AF4" w:rsidRPr="00A961AA" w:rsidRDefault="00F83AF4" w:rsidP="00FA717C">
            <w:pPr>
              <w:ind w:left="75" w:right="43"/>
              <w:jc w:val="both"/>
              <w:rPr>
                <w:rFonts w:ascii="Arial" w:hAnsi="Arial" w:cs="Arial"/>
                <w:sz w:val="18"/>
                <w:szCs w:val="18"/>
                <w:cs/>
              </w:rPr>
            </w:pPr>
          </w:p>
        </w:tc>
        <w:tc>
          <w:tcPr>
            <w:tcW w:w="1269" w:type="dxa"/>
            <w:tcBorders>
              <w:top w:val="nil"/>
              <w:left w:val="nil"/>
              <w:bottom w:val="single" w:sz="4" w:space="0" w:color="auto"/>
              <w:right w:val="nil"/>
            </w:tcBorders>
            <w:vAlign w:val="bottom"/>
          </w:tcPr>
          <w:p w14:paraId="08437B82" w14:textId="77777777" w:rsidR="00F83AF4" w:rsidRPr="00A961AA" w:rsidRDefault="00F83AF4" w:rsidP="00FA717C">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Baht</w:t>
            </w:r>
          </w:p>
        </w:tc>
        <w:tc>
          <w:tcPr>
            <w:tcW w:w="1368" w:type="dxa"/>
            <w:tcBorders>
              <w:top w:val="nil"/>
              <w:left w:val="nil"/>
              <w:bottom w:val="single" w:sz="4" w:space="0" w:color="auto"/>
              <w:right w:val="nil"/>
            </w:tcBorders>
            <w:vAlign w:val="bottom"/>
          </w:tcPr>
          <w:p w14:paraId="1FE5E1C0" w14:textId="77777777" w:rsidR="00F83AF4" w:rsidRPr="00A961AA" w:rsidRDefault="00F83AF4" w:rsidP="00FA717C">
            <w:pPr>
              <w:pStyle w:val="1"/>
              <w:pBdr>
                <w:bottom w:val="none" w:sz="0" w:space="0" w:color="auto"/>
              </w:pBdr>
              <w:ind w:right="-72"/>
              <w:rPr>
                <w:rFonts w:ascii="Arial" w:hAnsi="Arial" w:cs="Arial"/>
                <w:b/>
                <w:bCs/>
                <w:sz w:val="18"/>
                <w:szCs w:val="18"/>
              </w:rPr>
            </w:pPr>
            <w:r w:rsidRPr="00A961AA">
              <w:rPr>
                <w:rFonts w:ascii="Arial" w:hAnsi="Arial" w:cs="Arial"/>
                <w:b/>
                <w:bCs/>
                <w:sz w:val="18"/>
                <w:szCs w:val="18"/>
              </w:rPr>
              <w:t>Baht</w:t>
            </w:r>
          </w:p>
        </w:tc>
        <w:tc>
          <w:tcPr>
            <w:tcW w:w="3455" w:type="dxa"/>
            <w:tcBorders>
              <w:top w:val="nil"/>
              <w:left w:val="nil"/>
              <w:bottom w:val="single" w:sz="4" w:space="0" w:color="auto"/>
              <w:right w:val="nil"/>
            </w:tcBorders>
            <w:vAlign w:val="bottom"/>
          </w:tcPr>
          <w:p w14:paraId="51124D14" w14:textId="77777777" w:rsidR="00F83AF4" w:rsidRPr="00A961AA" w:rsidRDefault="00F83AF4" w:rsidP="00FA717C">
            <w:pPr>
              <w:ind w:right="-69"/>
              <w:jc w:val="center"/>
              <w:rPr>
                <w:rFonts w:ascii="Arial" w:hAnsi="Arial" w:cs="Arial"/>
                <w:b/>
                <w:bCs/>
                <w:sz w:val="18"/>
                <w:szCs w:val="18"/>
                <w:cs/>
              </w:rPr>
            </w:pPr>
            <w:r w:rsidRPr="00A961AA">
              <w:rPr>
                <w:rFonts w:ascii="Arial" w:hAnsi="Arial" w:cs="Arial"/>
                <w:b/>
                <w:bCs/>
                <w:sz w:val="18"/>
                <w:szCs w:val="18"/>
              </w:rPr>
              <w:t>Pricing policies</w:t>
            </w:r>
          </w:p>
        </w:tc>
      </w:tr>
      <w:tr w:rsidR="00F83AF4" w:rsidRPr="00A961AA" w14:paraId="6A846304" w14:textId="77777777" w:rsidTr="00AB5380">
        <w:tc>
          <w:tcPr>
            <w:tcW w:w="3042" w:type="dxa"/>
            <w:tcBorders>
              <w:top w:val="nil"/>
              <w:left w:val="nil"/>
              <w:bottom w:val="nil"/>
              <w:right w:val="nil"/>
            </w:tcBorders>
          </w:tcPr>
          <w:p w14:paraId="3F48B250" w14:textId="77777777" w:rsidR="00AB5380" w:rsidRPr="00A961AA" w:rsidRDefault="00F83AF4" w:rsidP="00FA717C">
            <w:pPr>
              <w:ind w:left="75" w:right="43"/>
              <w:jc w:val="both"/>
              <w:rPr>
                <w:rFonts w:ascii="Arial" w:hAnsi="Arial" w:cs="Arial"/>
                <w:b/>
                <w:bCs/>
                <w:sz w:val="18"/>
                <w:szCs w:val="18"/>
              </w:rPr>
            </w:pPr>
            <w:r w:rsidRPr="00A961AA">
              <w:rPr>
                <w:rFonts w:ascii="Arial" w:hAnsi="Arial" w:cs="Arial"/>
                <w:b/>
                <w:bCs/>
                <w:sz w:val="18"/>
                <w:szCs w:val="18"/>
              </w:rPr>
              <w:t xml:space="preserve">Statement of </w:t>
            </w:r>
          </w:p>
          <w:p w14:paraId="68541B10" w14:textId="15B81A0F" w:rsidR="00F83AF4" w:rsidRPr="00A961AA" w:rsidRDefault="00AB5380" w:rsidP="00FA717C">
            <w:pPr>
              <w:ind w:left="75" w:right="43"/>
              <w:jc w:val="both"/>
              <w:rPr>
                <w:rFonts w:ascii="Arial" w:hAnsi="Arial" w:cs="Arial"/>
                <w:b/>
                <w:bCs/>
                <w:sz w:val="18"/>
                <w:szCs w:val="18"/>
              </w:rPr>
            </w:pPr>
            <w:r w:rsidRPr="00A961AA">
              <w:rPr>
                <w:rFonts w:ascii="Arial" w:hAnsi="Arial" w:cs="Arial"/>
                <w:b/>
                <w:bCs/>
                <w:sz w:val="18"/>
                <w:szCs w:val="18"/>
              </w:rPr>
              <w:t xml:space="preserve">   </w:t>
            </w:r>
            <w:r w:rsidR="00F83AF4" w:rsidRPr="00A961AA">
              <w:rPr>
                <w:rFonts w:ascii="Arial" w:hAnsi="Arial" w:cs="Arial"/>
                <w:b/>
                <w:bCs/>
                <w:sz w:val="18"/>
                <w:szCs w:val="18"/>
              </w:rPr>
              <w:t>comprehensive income</w:t>
            </w:r>
          </w:p>
        </w:tc>
        <w:tc>
          <w:tcPr>
            <w:tcW w:w="1269" w:type="dxa"/>
            <w:tcBorders>
              <w:top w:val="nil"/>
              <w:left w:val="nil"/>
              <w:bottom w:val="nil"/>
              <w:right w:val="nil"/>
            </w:tcBorders>
            <w:shd w:val="clear" w:color="auto" w:fill="FAFAFA"/>
          </w:tcPr>
          <w:p w14:paraId="7D9F2893" w14:textId="77777777" w:rsidR="00F83AF4" w:rsidRPr="00A961AA" w:rsidRDefault="00F83AF4" w:rsidP="00FA717C">
            <w:pPr>
              <w:tabs>
                <w:tab w:val="left" w:pos="1310"/>
              </w:tabs>
              <w:ind w:right="-72"/>
              <w:jc w:val="right"/>
              <w:rPr>
                <w:rFonts w:ascii="Arial" w:hAnsi="Arial" w:cs="Arial"/>
                <w:sz w:val="18"/>
                <w:szCs w:val="18"/>
              </w:rPr>
            </w:pPr>
          </w:p>
        </w:tc>
        <w:tc>
          <w:tcPr>
            <w:tcW w:w="1368" w:type="dxa"/>
            <w:tcBorders>
              <w:top w:val="nil"/>
              <w:left w:val="nil"/>
              <w:bottom w:val="nil"/>
              <w:right w:val="nil"/>
            </w:tcBorders>
          </w:tcPr>
          <w:p w14:paraId="5DE48197" w14:textId="77777777" w:rsidR="00F83AF4" w:rsidRPr="00A961AA" w:rsidRDefault="00F83AF4" w:rsidP="00FA717C">
            <w:pPr>
              <w:tabs>
                <w:tab w:val="left" w:pos="1310"/>
              </w:tabs>
              <w:ind w:right="-72"/>
              <w:jc w:val="right"/>
              <w:rPr>
                <w:rFonts w:ascii="Arial" w:hAnsi="Arial" w:cs="Arial"/>
                <w:sz w:val="18"/>
                <w:szCs w:val="18"/>
              </w:rPr>
            </w:pPr>
          </w:p>
        </w:tc>
        <w:tc>
          <w:tcPr>
            <w:tcW w:w="3455" w:type="dxa"/>
            <w:tcBorders>
              <w:top w:val="nil"/>
              <w:left w:val="nil"/>
              <w:bottom w:val="nil"/>
              <w:right w:val="nil"/>
            </w:tcBorders>
          </w:tcPr>
          <w:p w14:paraId="224C772B" w14:textId="77777777" w:rsidR="00F83AF4" w:rsidRPr="00A961AA" w:rsidRDefault="00F83AF4" w:rsidP="00FA717C">
            <w:pPr>
              <w:ind w:right="-69"/>
              <w:rPr>
                <w:rFonts w:ascii="Arial" w:hAnsi="Arial" w:cs="Arial"/>
                <w:spacing w:val="-8"/>
                <w:sz w:val="18"/>
                <w:szCs w:val="18"/>
                <w:cs/>
              </w:rPr>
            </w:pPr>
          </w:p>
        </w:tc>
      </w:tr>
      <w:tr w:rsidR="00F83AF4" w:rsidRPr="00A961AA" w14:paraId="1AD6BF13" w14:textId="77777777" w:rsidTr="00AB5380">
        <w:tc>
          <w:tcPr>
            <w:tcW w:w="3042" w:type="dxa"/>
            <w:tcBorders>
              <w:top w:val="nil"/>
              <w:left w:val="nil"/>
              <w:bottom w:val="nil"/>
              <w:right w:val="nil"/>
            </w:tcBorders>
          </w:tcPr>
          <w:p w14:paraId="39FB00B6" w14:textId="77777777" w:rsidR="00F83AF4" w:rsidRPr="00A961AA" w:rsidRDefault="00F83AF4" w:rsidP="00FA717C">
            <w:pPr>
              <w:ind w:left="75" w:right="43"/>
              <w:jc w:val="both"/>
              <w:rPr>
                <w:rFonts w:ascii="Arial" w:hAnsi="Arial" w:cs="Arial"/>
                <w:color w:val="000000"/>
                <w:sz w:val="18"/>
                <w:szCs w:val="18"/>
              </w:rPr>
            </w:pPr>
          </w:p>
        </w:tc>
        <w:tc>
          <w:tcPr>
            <w:tcW w:w="1269" w:type="dxa"/>
            <w:tcBorders>
              <w:top w:val="nil"/>
              <w:left w:val="nil"/>
              <w:bottom w:val="nil"/>
              <w:right w:val="nil"/>
            </w:tcBorders>
            <w:shd w:val="clear" w:color="auto" w:fill="FAFAFA"/>
          </w:tcPr>
          <w:p w14:paraId="6D571E75" w14:textId="77777777" w:rsidR="00F83AF4" w:rsidRPr="00A961AA" w:rsidRDefault="00F83AF4" w:rsidP="00FA717C">
            <w:pPr>
              <w:tabs>
                <w:tab w:val="left" w:pos="1310"/>
              </w:tabs>
              <w:ind w:right="-72"/>
              <w:jc w:val="right"/>
              <w:rPr>
                <w:rFonts w:ascii="Arial" w:hAnsi="Arial" w:cs="Arial"/>
                <w:sz w:val="18"/>
                <w:szCs w:val="18"/>
              </w:rPr>
            </w:pPr>
          </w:p>
        </w:tc>
        <w:tc>
          <w:tcPr>
            <w:tcW w:w="1368" w:type="dxa"/>
            <w:tcBorders>
              <w:top w:val="nil"/>
              <w:left w:val="nil"/>
              <w:bottom w:val="nil"/>
              <w:right w:val="nil"/>
            </w:tcBorders>
          </w:tcPr>
          <w:p w14:paraId="42384E43" w14:textId="77777777" w:rsidR="00F83AF4" w:rsidRPr="00A961AA" w:rsidRDefault="00F83AF4" w:rsidP="00FA717C">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051F3F94" w14:textId="77777777" w:rsidR="00F83AF4" w:rsidRPr="00A961AA" w:rsidRDefault="00F83AF4" w:rsidP="00FA717C">
            <w:pPr>
              <w:ind w:right="-72"/>
              <w:rPr>
                <w:rFonts w:ascii="Arial" w:hAnsi="Arial" w:cs="Arial"/>
                <w:color w:val="000000"/>
                <w:sz w:val="18"/>
                <w:szCs w:val="18"/>
              </w:rPr>
            </w:pPr>
          </w:p>
        </w:tc>
      </w:tr>
      <w:tr w:rsidR="00F83AF4" w:rsidRPr="00A961AA" w14:paraId="0AE121DD" w14:textId="77777777" w:rsidTr="00AB5380">
        <w:tc>
          <w:tcPr>
            <w:tcW w:w="3042" w:type="dxa"/>
            <w:tcBorders>
              <w:top w:val="nil"/>
              <w:left w:val="nil"/>
              <w:bottom w:val="nil"/>
              <w:right w:val="nil"/>
            </w:tcBorders>
          </w:tcPr>
          <w:p w14:paraId="3B6CF91F" w14:textId="77777777" w:rsidR="00F83AF4" w:rsidRPr="00A961AA" w:rsidRDefault="00F83AF4" w:rsidP="00FA717C">
            <w:pPr>
              <w:ind w:left="75" w:right="43"/>
              <w:jc w:val="both"/>
              <w:rPr>
                <w:rFonts w:ascii="Arial" w:hAnsi="Arial" w:cs="Arial"/>
                <w:color w:val="000000"/>
                <w:sz w:val="18"/>
                <w:szCs w:val="18"/>
                <w:u w:val="single"/>
              </w:rPr>
            </w:pPr>
            <w:r w:rsidRPr="00A961AA">
              <w:rPr>
                <w:rFonts w:ascii="Arial" w:hAnsi="Arial" w:cs="Arial"/>
                <w:b/>
                <w:bCs/>
                <w:color w:val="000000"/>
                <w:sz w:val="18"/>
                <w:szCs w:val="18"/>
                <w:u w:val="single"/>
              </w:rPr>
              <w:t>Affiliated companies</w:t>
            </w:r>
          </w:p>
        </w:tc>
        <w:tc>
          <w:tcPr>
            <w:tcW w:w="1269" w:type="dxa"/>
            <w:tcBorders>
              <w:top w:val="nil"/>
              <w:left w:val="nil"/>
              <w:bottom w:val="nil"/>
              <w:right w:val="nil"/>
            </w:tcBorders>
            <w:shd w:val="clear" w:color="auto" w:fill="FAFAFA"/>
          </w:tcPr>
          <w:p w14:paraId="5E9DDD19" w14:textId="77777777" w:rsidR="00F83AF4" w:rsidRPr="00A961AA" w:rsidRDefault="00F83AF4" w:rsidP="00FA717C">
            <w:pPr>
              <w:tabs>
                <w:tab w:val="left" w:pos="1310"/>
              </w:tabs>
              <w:ind w:right="-72"/>
              <w:jc w:val="right"/>
              <w:rPr>
                <w:rFonts w:ascii="Arial" w:hAnsi="Arial" w:cs="Arial"/>
                <w:sz w:val="18"/>
                <w:szCs w:val="18"/>
              </w:rPr>
            </w:pPr>
          </w:p>
        </w:tc>
        <w:tc>
          <w:tcPr>
            <w:tcW w:w="1368" w:type="dxa"/>
            <w:tcBorders>
              <w:top w:val="nil"/>
              <w:left w:val="nil"/>
              <w:bottom w:val="nil"/>
              <w:right w:val="nil"/>
            </w:tcBorders>
          </w:tcPr>
          <w:p w14:paraId="6937E2D1" w14:textId="77777777" w:rsidR="00F83AF4" w:rsidRPr="00A961AA" w:rsidRDefault="00F83AF4" w:rsidP="00FA717C">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20056ADB" w14:textId="77777777" w:rsidR="00F83AF4" w:rsidRPr="00A961AA" w:rsidRDefault="00F83AF4" w:rsidP="00FA717C">
            <w:pPr>
              <w:ind w:right="-72"/>
              <w:rPr>
                <w:rFonts w:ascii="Arial" w:hAnsi="Arial" w:cs="Arial"/>
                <w:color w:val="000000"/>
                <w:sz w:val="18"/>
                <w:szCs w:val="18"/>
              </w:rPr>
            </w:pPr>
          </w:p>
        </w:tc>
      </w:tr>
      <w:tr w:rsidR="00F83AF4" w:rsidRPr="00A961AA" w14:paraId="6F400EBB" w14:textId="77777777" w:rsidTr="00AB5380">
        <w:tc>
          <w:tcPr>
            <w:tcW w:w="3042" w:type="dxa"/>
            <w:tcBorders>
              <w:top w:val="nil"/>
              <w:left w:val="nil"/>
              <w:bottom w:val="nil"/>
              <w:right w:val="nil"/>
            </w:tcBorders>
          </w:tcPr>
          <w:p w14:paraId="79DCC7A4" w14:textId="77777777" w:rsidR="00F83AF4" w:rsidRPr="00A961AA" w:rsidRDefault="00F83AF4" w:rsidP="00FA717C">
            <w:pPr>
              <w:ind w:left="75" w:right="43"/>
              <w:jc w:val="both"/>
              <w:rPr>
                <w:rFonts w:ascii="Arial" w:hAnsi="Arial" w:cs="Arial"/>
                <w:b/>
                <w:bCs/>
                <w:color w:val="000000"/>
                <w:sz w:val="18"/>
                <w:szCs w:val="18"/>
                <w:u w:val="single"/>
              </w:rPr>
            </w:pPr>
            <w:r w:rsidRPr="00A961AA">
              <w:rPr>
                <w:rFonts w:ascii="Arial" w:hAnsi="Arial" w:cs="Arial"/>
                <w:color w:val="000000"/>
                <w:sz w:val="18"/>
                <w:szCs w:val="18"/>
              </w:rPr>
              <w:t>Net investment income</w:t>
            </w:r>
          </w:p>
        </w:tc>
        <w:tc>
          <w:tcPr>
            <w:tcW w:w="1269" w:type="dxa"/>
            <w:tcBorders>
              <w:top w:val="nil"/>
              <w:left w:val="nil"/>
              <w:bottom w:val="nil"/>
              <w:right w:val="nil"/>
            </w:tcBorders>
            <w:shd w:val="clear" w:color="auto" w:fill="FAFAFA"/>
          </w:tcPr>
          <w:p w14:paraId="25E3CCCD" w14:textId="77777777" w:rsidR="00F83AF4" w:rsidRPr="00A961AA" w:rsidRDefault="00F83AF4" w:rsidP="00FA717C">
            <w:pPr>
              <w:tabs>
                <w:tab w:val="left" w:pos="1310"/>
              </w:tabs>
              <w:ind w:right="-72"/>
              <w:jc w:val="right"/>
              <w:rPr>
                <w:rFonts w:ascii="Arial" w:hAnsi="Arial" w:cs="Arial"/>
                <w:sz w:val="18"/>
                <w:szCs w:val="18"/>
              </w:rPr>
            </w:pPr>
          </w:p>
        </w:tc>
        <w:tc>
          <w:tcPr>
            <w:tcW w:w="1368" w:type="dxa"/>
            <w:tcBorders>
              <w:top w:val="nil"/>
              <w:left w:val="nil"/>
              <w:bottom w:val="nil"/>
              <w:right w:val="nil"/>
            </w:tcBorders>
          </w:tcPr>
          <w:p w14:paraId="2F348F71" w14:textId="77777777" w:rsidR="00F83AF4" w:rsidRPr="00A961AA" w:rsidRDefault="00F83AF4" w:rsidP="00FA717C">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0E6FBA05" w14:textId="77777777" w:rsidR="00F83AF4" w:rsidRPr="00A961AA" w:rsidRDefault="00F83AF4" w:rsidP="00FA717C">
            <w:pPr>
              <w:ind w:right="-72"/>
              <w:rPr>
                <w:rFonts w:ascii="Arial" w:hAnsi="Arial" w:cs="Arial"/>
                <w:color w:val="000000"/>
                <w:sz w:val="18"/>
                <w:szCs w:val="18"/>
              </w:rPr>
            </w:pPr>
          </w:p>
        </w:tc>
      </w:tr>
      <w:tr w:rsidR="007B7F32" w:rsidRPr="00A961AA" w14:paraId="25D2DDA7" w14:textId="77777777" w:rsidTr="00AB5380">
        <w:tc>
          <w:tcPr>
            <w:tcW w:w="3042" w:type="dxa"/>
            <w:tcBorders>
              <w:top w:val="nil"/>
              <w:left w:val="nil"/>
              <w:bottom w:val="nil"/>
              <w:right w:val="nil"/>
            </w:tcBorders>
          </w:tcPr>
          <w:p w14:paraId="07820FA0" w14:textId="3C205056" w:rsidR="007B7F32" w:rsidRPr="00A961AA" w:rsidRDefault="007B7F32" w:rsidP="007B7F32">
            <w:pPr>
              <w:ind w:left="75" w:right="43"/>
              <w:jc w:val="both"/>
              <w:rPr>
                <w:rFonts w:ascii="Arial" w:hAnsi="Arial" w:cs="Arial"/>
                <w:color w:val="000000"/>
                <w:sz w:val="18"/>
                <w:szCs w:val="18"/>
              </w:rPr>
            </w:pPr>
            <w:r w:rsidRPr="00A961AA">
              <w:rPr>
                <w:rFonts w:ascii="Arial" w:hAnsi="Arial" w:cs="Arial"/>
                <w:color w:val="000000"/>
                <w:sz w:val="18"/>
                <w:szCs w:val="18"/>
              </w:rPr>
              <w:t xml:space="preserve">   </w:t>
            </w:r>
            <w:r w:rsidR="007F00DB" w:rsidRPr="00A961AA">
              <w:rPr>
                <w:rFonts w:ascii="Arial" w:hAnsi="Arial" w:cs="Arial"/>
                <w:color w:val="000000"/>
                <w:sz w:val="18"/>
                <w:szCs w:val="18"/>
              </w:rPr>
              <w:t>Dividend received</w:t>
            </w:r>
          </w:p>
        </w:tc>
        <w:tc>
          <w:tcPr>
            <w:tcW w:w="1269" w:type="dxa"/>
            <w:tcBorders>
              <w:top w:val="nil"/>
              <w:left w:val="nil"/>
              <w:bottom w:val="nil"/>
              <w:right w:val="nil"/>
            </w:tcBorders>
            <w:shd w:val="clear" w:color="auto" w:fill="FAFAFA"/>
            <w:vAlign w:val="bottom"/>
          </w:tcPr>
          <w:p w14:paraId="239E31FC" w14:textId="1E4A4A2B" w:rsidR="007B7F32" w:rsidRPr="00A961AA" w:rsidRDefault="007B7F32" w:rsidP="007B7F32">
            <w:pPr>
              <w:tabs>
                <w:tab w:val="left" w:pos="1310"/>
              </w:tabs>
              <w:ind w:right="-72"/>
              <w:jc w:val="right"/>
              <w:rPr>
                <w:rFonts w:ascii="Arial" w:hAnsi="Arial" w:cs="Arial"/>
                <w:sz w:val="18"/>
                <w:szCs w:val="18"/>
              </w:rPr>
            </w:pPr>
            <w:r w:rsidRPr="00A961AA">
              <w:rPr>
                <w:rFonts w:ascii="Arial" w:hAnsi="Arial" w:cs="Arial"/>
                <w:sz w:val="18"/>
                <w:szCs w:val="18"/>
              </w:rPr>
              <w:t>311,141,167</w:t>
            </w:r>
          </w:p>
        </w:tc>
        <w:tc>
          <w:tcPr>
            <w:tcW w:w="1368" w:type="dxa"/>
            <w:tcBorders>
              <w:top w:val="nil"/>
              <w:left w:val="nil"/>
              <w:bottom w:val="nil"/>
              <w:right w:val="nil"/>
            </w:tcBorders>
            <w:vAlign w:val="bottom"/>
          </w:tcPr>
          <w:p w14:paraId="06F0679E" w14:textId="740587D2" w:rsidR="007B7F32" w:rsidRPr="00A961AA" w:rsidRDefault="007B7F32" w:rsidP="007B7F32">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1,782,847,008</w:t>
            </w:r>
          </w:p>
        </w:tc>
        <w:tc>
          <w:tcPr>
            <w:tcW w:w="3455" w:type="dxa"/>
            <w:tcBorders>
              <w:top w:val="nil"/>
              <w:left w:val="nil"/>
              <w:bottom w:val="nil"/>
              <w:right w:val="nil"/>
            </w:tcBorders>
          </w:tcPr>
          <w:p w14:paraId="4FC3CE6C" w14:textId="1CF6E556" w:rsidR="007B7F32" w:rsidRPr="00A961AA" w:rsidRDefault="007B7F32" w:rsidP="007B7F32">
            <w:pPr>
              <w:ind w:right="-72"/>
              <w:rPr>
                <w:rFonts w:ascii="Arial" w:hAnsi="Arial" w:cs="Arial"/>
                <w:color w:val="000000"/>
                <w:sz w:val="18"/>
                <w:szCs w:val="18"/>
              </w:rPr>
            </w:pPr>
            <w:r w:rsidRPr="00A961AA">
              <w:rPr>
                <w:rFonts w:ascii="Arial" w:hAnsi="Arial" w:cs="Arial"/>
                <w:color w:val="000000"/>
                <w:sz w:val="18"/>
                <w:szCs w:val="18"/>
              </w:rPr>
              <w:t>According to the payment declaration</w:t>
            </w:r>
          </w:p>
        </w:tc>
      </w:tr>
      <w:tr w:rsidR="007B7F32" w:rsidRPr="00A961AA" w14:paraId="4FB9765F" w14:textId="77777777" w:rsidTr="00AB5380">
        <w:tc>
          <w:tcPr>
            <w:tcW w:w="3042" w:type="dxa"/>
            <w:tcBorders>
              <w:top w:val="nil"/>
              <w:left w:val="nil"/>
              <w:bottom w:val="nil"/>
              <w:right w:val="nil"/>
            </w:tcBorders>
          </w:tcPr>
          <w:p w14:paraId="258E1009" w14:textId="10279239" w:rsidR="007B7F32" w:rsidRPr="00A961AA" w:rsidRDefault="007B7F32" w:rsidP="007B7F32">
            <w:pPr>
              <w:ind w:left="75" w:right="43"/>
              <w:jc w:val="both"/>
              <w:rPr>
                <w:rFonts w:ascii="Arial" w:hAnsi="Arial" w:cs="Arial"/>
                <w:color w:val="000000"/>
                <w:sz w:val="18"/>
                <w:szCs w:val="18"/>
              </w:rPr>
            </w:pPr>
            <w:r w:rsidRPr="00A961AA">
              <w:rPr>
                <w:rFonts w:ascii="Arial" w:hAnsi="Arial" w:cs="Arial"/>
                <w:color w:val="000000"/>
                <w:sz w:val="18"/>
                <w:szCs w:val="18"/>
              </w:rPr>
              <w:t xml:space="preserve">   </w:t>
            </w:r>
            <w:r w:rsidR="007F00DB" w:rsidRPr="00A961AA">
              <w:rPr>
                <w:rFonts w:ascii="Arial" w:hAnsi="Arial" w:cs="Arial"/>
                <w:color w:val="000000"/>
                <w:sz w:val="18"/>
                <w:szCs w:val="18"/>
              </w:rPr>
              <w:t>Interest income</w:t>
            </w:r>
          </w:p>
        </w:tc>
        <w:tc>
          <w:tcPr>
            <w:tcW w:w="1269" w:type="dxa"/>
            <w:tcBorders>
              <w:top w:val="nil"/>
              <w:left w:val="nil"/>
              <w:bottom w:val="nil"/>
              <w:right w:val="nil"/>
            </w:tcBorders>
            <w:shd w:val="clear" w:color="auto" w:fill="FAFAFA"/>
            <w:vAlign w:val="bottom"/>
          </w:tcPr>
          <w:p w14:paraId="5609DDDE" w14:textId="2DCC448A" w:rsidR="007B7F32" w:rsidRPr="00A961AA" w:rsidRDefault="007B7F32" w:rsidP="007B7F32">
            <w:pPr>
              <w:tabs>
                <w:tab w:val="left" w:pos="1310"/>
              </w:tabs>
              <w:ind w:right="-72"/>
              <w:jc w:val="right"/>
              <w:rPr>
                <w:rFonts w:ascii="Arial" w:hAnsi="Arial" w:cs="Arial"/>
                <w:sz w:val="18"/>
                <w:szCs w:val="18"/>
              </w:rPr>
            </w:pPr>
            <w:r w:rsidRPr="00A961AA">
              <w:rPr>
                <w:rFonts w:ascii="Arial" w:hAnsi="Arial" w:cs="Arial"/>
                <w:sz w:val="18"/>
                <w:szCs w:val="18"/>
              </w:rPr>
              <w:t>1,199,271</w:t>
            </w:r>
          </w:p>
        </w:tc>
        <w:tc>
          <w:tcPr>
            <w:tcW w:w="1368" w:type="dxa"/>
            <w:tcBorders>
              <w:top w:val="nil"/>
              <w:left w:val="nil"/>
              <w:bottom w:val="nil"/>
              <w:right w:val="nil"/>
            </w:tcBorders>
            <w:vAlign w:val="bottom"/>
          </w:tcPr>
          <w:p w14:paraId="53917B1E" w14:textId="106E37EE" w:rsidR="007B7F32" w:rsidRPr="00A961AA" w:rsidRDefault="007B7F32" w:rsidP="007B7F32">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w:t>
            </w:r>
          </w:p>
        </w:tc>
        <w:tc>
          <w:tcPr>
            <w:tcW w:w="3455" w:type="dxa"/>
            <w:tcBorders>
              <w:top w:val="nil"/>
              <w:left w:val="nil"/>
              <w:bottom w:val="nil"/>
              <w:right w:val="nil"/>
            </w:tcBorders>
          </w:tcPr>
          <w:p w14:paraId="0F2D1634" w14:textId="01395909" w:rsidR="007B7F32" w:rsidRPr="00A961AA" w:rsidRDefault="007B7F32" w:rsidP="007B7F32">
            <w:pPr>
              <w:ind w:right="-72"/>
              <w:rPr>
                <w:rFonts w:ascii="Arial" w:hAnsi="Arial" w:cs="Arial"/>
                <w:color w:val="000000"/>
                <w:sz w:val="18"/>
                <w:szCs w:val="18"/>
              </w:rPr>
            </w:pPr>
            <w:r w:rsidRPr="00A961AA">
              <w:rPr>
                <w:rFonts w:ascii="Arial" w:hAnsi="Arial" w:cs="Arial"/>
                <w:color w:val="000000"/>
                <w:sz w:val="18"/>
                <w:szCs w:val="18"/>
              </w:rPr>
              <w:t>Interest rate 3.94% per annum</w:t>
            </w:r>
          </w:p>
        </w:tc>
      </w:tr>
      <w:tr w:rsidR="005A76B9" w:rsidRPr="00A961AA" w14:paraId="05060507" w14:textId="77777777" w:rsidTr="00163F4A">
        <w:tc>
          <w:tcPr>
            <w:tcW w:w="3042" w:type="dxa"/>
            <w:tcBorders>
              <w:top w:val="nil"/>
              <w:left w:val="nil"/>
              <w:bottom w:val="nil"/>
              <w:right w:val="nil"/>
            </w:tcBorders>
          </w:tcPr>
          <w:p w14:paraId="1F1681DF" w14:textId="0F74BBEC" w:rsidR="005A76B9" w:rsidRPr="00A961AA" w:rsidRDefault="005A76B9" w:rsidP="005A76B9">
            <w:pPr>
              <w:ind w:left="75" w:right="43"/>
              <w:jc w:val="both"/>
              <w:rPr>
                <w:rFonts w:ascii="Arial" w:hAnsi="Arial" w:cs="Arial"/>
                <w:color w:val="000000"/>
                <w:sz w:val="18"/>
                <w:szCs w:val="18"/>
              </w:rPr>
            </w:pPr>
            <w:r w:rsidRPr="00A961AA">
              <w:rPr>
                <w:rFonts w:ascii="Arial" w:hAnsi="Arial" w:cs="Arial"/>
                <w:color w:val="000000"/>
                <w:sz w:val="18"/>
                <w:szCs w:val="18"/>
              </w:rPr>
              <w:t>Other service income</w:t>
            </w:r>
          </w:p>
        </w:tc>
        <w:tc>
          <w:tcPr>
            <w:tcW w:w="1269" w:type="dxa"/>
            <w:tcBorders>
              <w:top w:val="nil"/>
              <w:left w:val="nil"/>
              <w:bottom w:val="nil"/>
              <w:right w:val="nil"/>
            </w:tcBorders>
            <w:shd w:val="clear" w:color="auto" w:fill="FAFAFA"/>
            <w:vAlign w:val="bottom"/>
          </w:tcPr>
          <w:p w14:paraId="3D811616" w14:textId="721088F6" w:rsidR="005A76B9" w:rsidRPr="00A961AA" w:rsidRDefault="005A76B9" w:rsidP="001F0466">
            <w:pPr>
              <w:tabs>
                <w:tab w:val="left" w:pos="1310"/>
              </w:tabs>
              <w:ind w:right="-72"/>
              <w:jc w:val="right"/>
              <w:rPr>
                <w:rFonts w:ascii="Arial" w:hAnsi="Arial" w:cs="Arial"/>
                <w:sz w:val="18"/>
                <w:szCs w:val="18"/>
              </w:rPr>
            </w:pPr>
            <w:r w:rsidRPr="00A961AA">
              <w:rPr>
                <w:rFonts w:ascii="Arial" w:hAnsi="Arial" w:cs="Arial"/>
                <w:sz w:val="18"/>
                <w:szCs w:val="18"/>
              </w:rPr>
              <w:t>2,507,372</w:t>
            </w:r>
          </w:p>
        </w:tc>
        <w:tc>
          <w:tcPr>
            <w:tcW w:w="1368" w:type="dxa"/>
            <w:tcBorders>
              <w:top w:val="nil"/>
              <w:left w:val="nil"/>
              <w:bottom w:val="nil"/>
              <w:right w:val="nil"/>
            </w:tcBorders>
            <w:vAlign w:val="bottom"/>
          </w:tcPr>
          <w:p w14:paraId="1C392E2C" w14:textId="7F63330F" w:rsidR="005A76B9" w:rsidRPr="00A961AA" w:rsidRDefault="005A76B9" w:rsidP="001F0466">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w:t>
            </w:r>
          </w:p>
        </w:tc>
        <w:tc>
          <w:tcPr>
            <w:tcW w:w="3455" w:type="dxa"/>
            <w:tcBorders>
              <w:top w:val="nil"/>
              <w:left w:val="nil"/>
              <w:bottom w:val="nil"/>
              <w:right w:val="nil"/>
            </w:tcBorders>
          </w:tcPr>
          <w:p w14:paraId="58AD2234" w14:textId="36AA70F5" w:rsidR="005A76B9" w:rsidRPr="00A961AA" w:rsidRDefault="005A76B9" w:rsidP="005A76B9">
            <w:pPr>
              <w:ind w:right="-72"/>
              <w:rPr>
                <w:rFonts w:ascii="Arial" w:hAnsi="Arial" w:cs="Arial"/>
                <w:color w:val="000000"/>
                <w:sz w:val="18"/>
                <w:szCs w:val="18"/>
              </w:rPr>
            </w:pPr>
            <w:r w:rsidRPr="00A961AA">
              <w:rPr>
                <w:rFonts w:ascii="Arial" w:hAnsi="Arial" w:cs="Arial"/>
                <w:bCs/>
                <w:sz w:val="18"/>
                <w:szCs w:val="18"/>
              </w:rPr>
              <w:t>Contract price referencing to market rate</w:t>
            </w:r>
          </w:p>
        </w:tc>
      </w:tr>
      <w:tr w:rsidR="005A76B9" w:rsidRPr="00A961AA" w14:paraId="5A1E56A5" w14:textId="77777777" w:rsidTr="00163F4A">
        <w:tc>
          <w:tcPr>
            <w:tcW w:w="3042" w:type="dxa"/>
            <w:tcBorders>
              <w:top w:val="nil"/>
              <w:left w:val="nil"/>
              <w:bottom w:val="nil"/>
              <w:right w:val="nil"/>
            </w:tcBorders>
          </w:tcPr>
          <w:p w14:paraId="2C698357" w14:textId="69EB1FBA" w:rsidR="005A76B9" w:rsidRPr="00A961AA" w:rsidRDefault="005A76B9" w:rsidP="005A76B9">
            <w:pPr>
              <w:ind w:left="75" w:right="43"/>
              <w:jc w:val="both"/>
              <w:rPr>
                <w:rFonts w:ascii="Arial" w:hAnsi="Arial" w:cs="Arial"/>
                <w:color w:val="000000"/>
                <w:sz w:val="18"/>
                <w:szCs w:val="18"/>
              </w:rPr>
            </w:pPr>
            <w:r w:rsidRPr="00A961AA">
              <w:rPr>
                <w:rFonts w:ascii="Arial" w:hAnsi="Arial" w:cs="Arial"/>
                <w:color w:val="000000"/>
                <w:sz w:val="18"/>
                <w:szCs w:val="18"/>
              </w:rPr>
              <w:t>Operating expenses</w:t>
            </w:r>
          </w:p>
        </w:tc>
        <w:tc>
          <w:tcPr>
            <w:tcW w:w="1269" w:type="dxa"/>
            <w:tcBorders>
              <w:top w:val="nil"/>
              <w:left w:val="nil"/>
              <w:bottom w:val="nil"/>
              <w:right w:val="nil"/>
            </w:tcBorders>
            <w:shd w:val="clear" w:color="auto" w:fill="FAFAFA"/>
            <w:vAlign w:val="bottom"/>
          </w:tcPr>
          <w:p w14:paraId="66E06550" w14:textId="0120CB98" w:rsidR="005A76B9" w:rsidRPr="00A961AA" w:rsidRDefault="005A76B9" w:rsidP="001F0466">
            <w:pPr>
              <w:tabs>
                <w:tab w:val="left" w:pos="1310"/>
              </w:tabs>
              <w:ind w:right="-72"/>
              <w:jc w:val="right"/>
              <w:rPr>
                <w:rFonts w:ascii="Arial" w:hAnsi="Arial" w:cs="Arial"/>
                <w:sz w:val="18"/>
                <w:szCs w:val="18"/>
              </w:rPr>
            </w:pPr>
            <w:r w:rsidRPr="00A961AA">
              <w:rPr>
                <w:rFonts w:ascii="Arial" w:hAnsi="Arial" w:cs="Arial"/>
                <w:sz w:val="18"/>
                <w:szCs w:val="18"/>
              </w:rPr>
              <w:t>4,084,441</w:t>
            </w:r>
          </w:p>
        </w:tc>
        <w:tc>
          <w:tcPr>
            <w:tcW w:w="1368" w:type="dxa"/>
            <w:tcBorders>
              <w:top w:val="nil"/>
              <w:left w:val="nil"/>
              <w:bottom w:val="nil"/>
              <w:right w:val="nil"/>
            </w:tcBorders>
            <w:vAlign w:val="bottom"/>
          </w:tcPr>
          <w:p w14:paraId="499B9D8E" w14:textId="622F253D" w:rsidR="005A76B9" w:rsidRPr="00A961AA" w:rsidRDefault="005A76B9" w:rsidP="001F0466">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w:t>
            </w:r>
          </w:p>
        </w:tc>
        <w:tc>
          <w:tcPr>
            <w:tcW w:w="3455" w:type="dxa"/>
            <w:tcBorders>
              <w:top w:val="nil"/>
              <w:left w:val="nil"/>
              <w:bottom w:val="nil"/>
              <w:right w:val="nil"/>
            </w:tcBorders>
          </w:tcPr>
          <w:p w14:paraId="71F83536" w14:textId="26F6BCD1" w:rsidR="005A76B9" w:rsidRPr="00A961AA" w:rsidRDefault="005A76B9" w:rsidP="005A76B9">
            <w:pPr>
              <w:ind w:right="-72"/>
              <w:rPr>
                <w:rFonts w:ascii="Arial" w:hAnsi="Arial" w:cs="Arial"/>
                <w:color w:val="000000"/>
                <w:sz w:val="18"/>
                <w:szCs w:val="18"/>
              </w:rPr>
            </w:pPr>
            <w:r w:rsidRPr="00A961AA">
              <w:rPr>
                <w:rFonts w:ascii="Arial" w:hAnsi="Arial" w:cs="Arial"/>
                <w:bCs/>
                <w:sz w:val="18"/>
                <w:szCs w:val="18"/>
              </w:rPr>
              <w:t>Contract price referencing to market rate</w:t>
            </w:r>
          </w:p>
        </w:tc>
      </w:tr>
      <w:tr w:rsidR="00F83AF4" w:rsidRPr="00A961AA" w14:paraId="29583784" w14:textId="77777777" w:rsidTr="00AB5380">
        <w:tc>
          <w:tcPr>
            <w:tcW w:w="3042" w:type="dxa"/>
            <w:tcBorders>
              <w:top w:val="nil"/>
              <w:left w:val="nil"/>
              <w:bottom w:val="nil"/>
              <w:right w:val="nil"/>
            </w:tcBorders>
          </w:tcPr>
          <w:p w14:paraId="18FEFE2B" w14:textId="77777777" w:rsidR="00F83AF4" w:rsidRPr="00A961AA" w:rsidRDefault="00F83AF4" w:rsidP="00FA717C">
            <w:pPr>
              <w:ind w:left="75" w:right="43"/>
              <w:jc w:val="both"/>
              <w:rPr>
                <w:rFonts w:ascii="Arial" w:hAnsi="Arial" w:cs="Arial"/>
                <w:color w:val="000000"/>
                <w:sz w:val="18"/>
                <w:szCs w:val="18"/>
              </w:rPr>
            </w:pPr>
          </w:p>
        </w:tc>
        <w:tc>
          <w:tcPr>
            <w:tcW w:w="1269" w:type="dxa"/>
            <w:tcBorders>
              <w:top w:val="nil"/>
              <w:left w:val="nil"/>
              <w:bottom w:val="nil"/>
              <w:right w:val="nil"/>
            </w:tcBorders>
            <w:shd w:val="clear" w:color="auto" w:fill="FAFAFA"/>
            <w:vAlign w:val="bottom"/>
          </w:tcPr>
          <w:p w14:paraId="0969816E" w14:textId="77777777" w:rsidR="00F83AF4" w:rsidRPr="00A961AA" w:rsidRDefault="00F83AF4" w:rsidP="001F0466">
            <w:pPr>
              <w:tabs>
                <w:tab w:val="left" w:pos="1310"/>
              </w:tabs>
              <w:ind w:right="-72"/>
              <w:jc w:val="right"/>
              <w:rPr>
                <w:rFonts w:ascii="Arial" w:hAnsi="Arial" w:cs="Arial"/>
                <w:sz w:val="18"/>
                <w:szCs w:val="18"/>
                <w:cs/>
              </w:rPr>
            </w:pPr>
          </w:p>
        </w:tc>
        <w:tc>
          <w:tcPr>
            <w:tcW w:w="1368" w:type="dxa"/>
            <w:tcBorders>
              <w:top w:val="nil"/>
              <w:left w:val="nil"/>
              <w:bottom w:val="nil"/>
              <w:right w:val="nil"/>
            </w:tcBorders>
            <w:vAlign w:val="bottom"/>
          </w:tcPr>
          <w:p w14:paraId="2F970937" w14:textId="77777777" w:rsidR="00F83AF4" w:rsidRPr="00A961AA" w:rsidRDefault="00F83AF4" w:rsidP="001F0466">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50495BEB" w14:textId="77777777" w:rsidR="00F83AF4" w:rsidRPr="00A961AA" w:rsidRDefault="00F83AF4" w:rsidP="00FA717C">
            <w:pPr>
              <w:ind w:right="-72"/>
              <w:rPr>
                <w:rFonts w:ascii="Arial" w:hAnsi="Arial" w:cs="Arial"/>
                <w:color w:val="000000"/>
                <w:sz w:val="18"/>
                <w:szCs w:val="18"/>
              </w:rPr>
            </w:pPr>
          </w:p>
        </w:tc>
      </w:tr>
      <w:tr w:rsidR="00F83AF4" w:rsidRPr="00A961AA" w14:paraId="6A88B6E6" w14:textId="77777777" w:rsidTr="00AB5380">
        <w:tc>
          <w:tcPr>
            <w:tcW w:w="3042" w:type="dxa"/>
            <w:tcBorders>
              <w:top w:val="nil"/>
              <w:left w:val="nil"/>
              <w:bottom w:val="nil"/>
              <w:right w:val="nil"/>
            </w:tcBorders>
          </w:tcPr>
          <w:p w14:paraId="38568112" w14:textId="77777777" w:rsidR="00F83AF4" w:rsidRPr="00A961AA" w:rsidRDefault="00F83AF4" w:rsidP="00FA717C">
            <w:pPr>
              <w:ind w:left="75" w:right="43"/>
              <w:jc w:val="both"/>
              <w:rPr>
                <w:rFonts w:ascii="Arial" w:hAnsi="Arial" w:cs="Arial"/>
                <w:color w:val="000000"/>
                <w:sz w:val="18"/>
                <w:szCs w:val="18"/>
              </w:rPr>
            </w:pPr>
            <w:r w:rsidRPr="00A961AA">
              <w:rPr>
                <w:rFonts w:ascii="Arial" w:hAnsi="Arial" w:cs="Arial"/>
                <w:b/>
                <w:bCs/>
                <w:color w:val="000000"/>
                <w:sz w:val="18"/>
                <w:szCs w:val="18"/>
                <w:u w:val="single"/>
              </w:rPr>
              <w:t>Related parties</w:t>
            </w:r>
          </w:p>
        </w:tc>
        <w:tc>
          <w:tcPr>
            <w:tcW w:w="1269" w:type="dxa"/>
            <w:tcBorders>
              <w:top w:val="nil"/>
              <w:left w:val="nil"/>
              <w:bottom w:val="nil"/>
              <w:right w:val="nil"/>
            </w:tcBorders>
            <w:shd w:val="clear" w:color="auto" w:fill="FAFAFA"/>
            <w:vAlign w:val="bottom"/>
          </w:tcPr>
          <w:p w14:paraId="69A25944" w14:textId="77777777" w:rsidR="00F83AF4" w:rsidRPr="00A961AA" w:rsidRDefault="00F83AF4" w:rsidP="001F0466">
            <w:pPr>
              <w:tabs>
                <w:tab w:val="left" w:pos="1310"/>
              </w:tabs>
              <w:ind w:right="-72"/>
              <w:jc w:val="right"/>
              <w:rPr>
                <w:rFonts w:ascii="Arial" w:hAnsi="Arial" w:cs="Arial"/>
                <w:sz w:val="18"/>
                <w:szCs w:val="18"/>
                <w:cs/>
              </w:rPr>
            </w:pPr>
          </w:p>
        </w:tc>
        <w:tc>
          <w:tcPr>
            <w:tcW w:w="1368" w:type="dxa"/>
            <w:tcBorders>
              <w:top w:val="nil"/>
              <w:left w:val="nil"/>
              <w:bottom w:val="nil"/>
              <w:right w:val="nil"/>
            </w:tcBorders>
            <w:vAlign w:val="bottom"/>
          </w:tcPr>
          <w:p w14:paraId="14477BB8" w14:textId="77777777" w:rsidR="00F83AF4" w:rsidRPr="00A961AA" w:rsidRDefault="00F83AF4" w:rsidP="001F0466">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1561F88B" w14:textId="77777777" w:rsidR="00F83AF4" w:rsidRPr="00A961AA" w:rsidRDefault="00F83AF4" w:rsidP="00FA717C">
            <w:pPr>
              <w:ind w:right="-72"/>
              <w:rPr>
                <w:rFonts w:ascii="Arial" w:hAnsi="Arial" w:cs="Arial"/>
                <w:color w:val="000000"/>
                <w:sz w:val="18"/>
                <w:szCs w:val="18"/>
              </w:rPr>
            </w:pPr>
          </w:p>
        </w:tc>
      </w:tr>
      <w:tr w:rsidR="005A76B9" w:rsidRPr="00A961AA" w14:paraId="4026BE8D" w14:textId="77777777" w:rsidTr="00AB5380">
        <w:tc>
          <w:tcPr>
            <w:tcW w:w="3042" w:type="dxa"/>
            <w:tcBorders>
              <w:top w:val="nil"/>
              <w:left w:val="nil"/>
              <w:bottom w:val="nil"/>
              <w:right w:val="nil"/>
            </w:tcBorders>
          </w:tcPr>
          <w:p w14:paraId="48AFC336" w14:textId="1FA6AB7A" w:rsidR="005A76B9" w:rsidRPr="00A961AA" w:rsidRDefault="005A76B9" w:rsidP="00FA717C">
            <w:pPr>
              <w:ind w:left="75" w:right="43"/>
              <w:jc w:val="both"/>
              <w:rPr>
                <w:rFonts w:ascii="Arial" w:hAnsi="Arial" w:cs="Arial"/>
                <w:color w:val="000000"/>
                <w:sz w:val="18"/>
                <w:szCs w:val="18"/>
              </w:rPr>
            </w:pPr>
            <w:r w:rsidRPr="00A961AA">
              <w:rPr>
                <w:rFonts w:ascii="Arial" w:hAnsi="Arial" w:cs="Arial"/>
                <w:color w:val="000000"/>
                <w:sz w:val="18"/>
                <w:szCs w:val="18"/>
              </w:rPr>
              <w:t>Income on investments, net</w:t>
            </w:r>
          </w:p>
        </w:tc>
        <w:tc>
          <w:tcPr>
            <w:tcW w:w="1269" w:type="dxa"/>
            <w:tcBorders>
              <w:top w:val="nil"/>
              <w:left w:val="nil"/>
              <w:bottom w:val="nil"/>
              <w:right w:val="nil"/>
            </w:tcBorders>
            <w:shd w:val="clear" w:color="auto" w:fill="FAFAFA"/>
            <w:vAlign w:val="bottom"/>
          </w:tcPr>
          <w:p w14:paraId="19E0DA71" w14:textId="77777777" w:rsidR="005A76B9" w:rsidRPr="00A961AA" w:rsidRDefault="005A76B9" w:rsidP="001F0466">
            <w:pPr>
              <w:tabs>
                <w:tab w:val="left" w:pos="1310"/>
              </w:tabs>
              <w:ind w:right="-72"/>
              <w:jc w:val="right"/>
              <w:rPr>
                <w:rFonts w:ascii="Arial" w:hAnsi="Arial" w:cs="Arial"/>
                <w:sz w:val="18"/>
                <w:szCs w:val="18"/>
                <w:cs/>
              </w:rPr>
            </w:pPr>
          </w:p>
        </w:tc>
        <w:tc>
          <w:tcPr>
            <w:tcW w:w="1368" w:type="dxa"/>
            <w:tcBorders>
              <w:top w:val="nil"/>
              <w:left w:val="nil"/>
              <w:bottom w:val="nil"/>
              <w:right w:val="nil"/>
            </w:tcBorders>
            <w:vAlign w:val="bottom"/>
          </w:tcPr>
          <w:p w14:paraId="6228E323" w14:textId="77777777" w:rsidR="005A76B9" w:rsidRPr="00A961AA" w:rsidRDefault="005A76B9" w:rsidP="001F0466">
            <w:pPr>
              <w:tabs>
                <w:tab w:val="left" w:pos="1310"/>
              </w:tabs>
              <w:ind w:right="-72"/>
              <w:jc w:val="right"/>
              <w:rPr>
                <w:rFonts w:ascii="Arial" w:hAnsi="Arial" w:cs="Arial"/>
                <w:color w:val="000000"/>
                <w:sz w:val="18"/>
                <w:szCs w:val="18"/>
              </w:rPr>
            </w:pPr>
          </w:p>
        </w:tc>
        <w:tc>
          <w:tcPr>
            <w:tcW w:w="3455" w:type="dxa"/>
            <w:tcBorders>
              <w:top w:val="nil"/>
              <w:left w:val="nil"/>
              <w:bottom w:val="nil"/>
              <w:right w:val="nil"/>
            </w:tcBorders>
          </w:tcPr>
          <w:p w14:paraId="559E977F" w14:textId="77777777" w:rsidR="005A76B9" w:rsidRPr="00A961AA" w:rsidRDefault="005A76B9" w:rsidP="00FA717C">
            <w:pPr>
              <w:ind w:right="-72"/>
              <w:rPr>
                <w:rFonts w:ascii="Arial" w:hAnsi="Arial" w:cs="Arial"/>
                <w:color w:val="000000"/>
                <w:sz w:val="18"/>
                <w:szCs w:val="18"/>
              </w:rPr>
            </w:pPr>
          </w:p>
        </w:tc>
      </w:tr>
      <w:tr w:rsidR="007B7F32" w:rsidRPr="00A961AA" w14:paraId="1C5CB2AB" w14:textId="77777777" w:rsidTr="00AB5380">
        <w:tc>
          <w:tcPr>
            <w:tcW w:w="3042" w:type="dxa"/>
            <w:tcBorders>
              <w:top w:val="nil"/>
              <w:left w:val="nil"/>
              <w:bottom w:val="nil"/>
              <w:right w:val="nil"/>
            </w:tcBorders>
          </w:tcPr>
          <w:p w14:paraId="0395C6C1" w14:textId="24CE1144" w:rsidR="007B7F32" w:rsidRPr="00A961AA" w:rsidRDefault="007B7F32" w:rsidP="007B7F32">
            <w:pPr>
              <w:ind w:left="75" w:right="43"/>
              <w:jc w:val="both"/>
              <w:rPr>
                <w:rFonts w:ascii="Arial" w:hAnsi="Arial" w:cs="Arial"/>
                <w:color w:val="000000"/>
                <w:sz w:val="18"/>
                <w:szCs w:val="18"/>
              </w:rPr>
            </w:pPr>
            <w:r w:rsidRPr="00A961AA">
              <w:rPr>
                <w:rFonts w:ascii="Arial" w:hAnsi="Arial" w:cs="Arial"/>
                <w:color w:val="000000"/>
                <w:sz w:val="18"/>
                <w:szCs w:val="18"/>
              </w:rPr>
              <w:t xml:space="preserve">   Interest income</w:t>
            </w:r>
          </w:p>
        </w:tc>
        <w:tc>
          <w:tcPr>
            <w:tcW w:w="1269" w:type="dxa"/>
            <w:tcBorders>
              <w:top w:val="nil"/>
              <w:left w:val="nil"/>
              <w:bottom w:val="nil"/>
              <w:right w:val="nil"/>
            </w:tcBorders>
            <w:shd w:val="clear" w:color="auto" w:fill="FAFAFA"/>
            <w:vAlign w:val="bottom"/>
          </w:tcPr>
          <w:p w14:paraId="23F685E0" w14:textId="1764A4C4" w:rsidR="007B7F32" w:rsidRPr="00A961AA" w:rsidRDefault="007B7F32" w:rsidP="007B7F32">
            <w:pPr>
              <w:tabs>
                <w:tab w:val="left" w:pos="1310"/>
              </w:tabs>
              <w:ind w:right="-72"/>
              <w:jc w:val="right"/>
              <w:rPr>
                <w:rFonts w:ascii="Arial" w:hAnsi="Arial" w:cs="Arial"/>
                <w:sz w:val="18"/>
                <w:szCs w:val="18"/>
                <w:cs/>
              </w:rPr>
            </w:pPr>
            <w:r w:rsidRPr="00A961AA">
              <w:rPr>
                <w:rFonts w:ascii="Arial" w:hAnsi="Arial" w:cs="Arial"/>
                <w:sz w:val="18"/>
                <w:szCs w:val="18"/>
              </w:rPr>
              <w:t>928,134</w:t>
            </w:r>
          </w:p>
        </w:tc>
        <w:tc>
          <w:tcPr>
            <w:tcW w:w="1368" w:type="dxa"/>
            <w:tcBorders>
              <w:top w:val="nil"/>
              <w:left w:val="nil"/>
              <w:bottom w:val="nil"/>
              <w:right w:val="nil"/>
            </w:tcBorders>
            <w:vAlign w:val="bottom"/>
          </w:tcPr>
          <w:p w14:paraId="437A98D9" w14:textId="638D9F74" w:rsidR="007B7F32" w:rsidRPr="00A961AA" w:rsidRDefault="007B7F32" w:rsidP="007B7F32">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w:t>
            </w:r>
          </w:p>
        </w:tc>
        <w:tc>
          <w:tcPr>
            <w:tcW w:w="3455" w:type="dxa"/>
            <w:tcBorders>
              <w:top w:val="nil"/>
              <w:left w:val="nil"/>
              <w:bottom w:val="nil"/>
              <w:right w:val="nil"/>
            </w:tcBorders>
          </w:tcPr>
          <w:p w14:paraId="514698B2" w14:textId="542DEB32" w:rsidR="007B7F32" w:rsidRPr="00A961AA" w:rsidRDefault="007B7F32" w:rsidP="007B7F32">
            <w:pPr>
              <w:ind w:right="-72"/>
              <w:rPr>
                <w:rFonts w:ascii="Arial" w:hAnsi="Arial" w:cs="Arial"/>
                <w:color w:val="000000"/>
                <w:sz w:val="18"/>
                <w:szCs w:val="18"/>
              </w:rPr>
            </w:pPr>
            <w:r w:rsidRPr="00A961AA">
              <w:rPr>
                <w:rFonts w:ascii="Arial" w:hAnsi="Arial" w:cs="Arial"/>
                <w:color w:val="000000"/>
                <w:sz w:val="18"/>
                <w:szCs w:val="18"/>
              </w:rPr>
              <w:t>Interest rate 3.94% per annum</w:t>
            </w:r>
          </w:p>
        </w:tc>
      </w:tr>
      <w:tr w:rsidR="007B7F32" w:rsidRPr="00A961AA" w14:paraId="51CCE3E5" w14:textId="77777777" w:rsidTr="00163F4A">
        <w:tc>
          <w:tcPr>
            <w:tcW w:w="3042" w:type="dxa"/>
            <w:tcBorders>
              <w:top w:val="nil"/>
              <w:left w:val="nil"/>
              <w:bottom w:val="nil"/>
              <w:right w:val="nil"/>
            </w:tcBorders>
          </w:tcPr>
          <w:p w14:paraId="19DD7D8F" w14:textId="28A652DD" w:rsidR="007B7F32" w:rsidRPr="00A961AA" w:rsidRDefault="007B7F32" w:rsidP="007B7F32">
            <w:pPr>
              <w:ind w:left="75" w:right="43"/>
              <w:jc w:val="both"/>
              <w:rPr>
                <w:rFonts w:ascii="Arial" w:hAnsi="Arial" w:cs="Arial"/>
                <w:color w:val="000000"/>
                <w:sz w:val="18"/>
                <w:szCs w:val="18"/>
              </w:rPr>
            </w:pPr>
            <w:r w:rsidRPr="00A961AA">
              <w:rPr>
                <w:rFonts w:ascii="Arial" w:hAnsi="Arial" w:cs="Arial"/>
                <w:color w:val="000000"/>
                <w:sz w:val="18"/>
                <w:szCs w:val="18"/>
              </w:rPr>
              <w:t xml:space="preserve">   </w:t>
            </w:r>
            <w:r w:rsidR="007F00DB" w:rsidRPr="00A961AA">
              <w:rPr>
                <w:rFonts w:ascii="Arial" w:hAnsi="Arial" w:cs="Arial"/>
                <w:color w:val="000000"/>
                <w:sz w:val="18"/>
                <w:szCs w:val="18"/>
              </w:rPr>
              <w:t>Finance costs</w:t>
            </w:r>
          </w:p>
        </w:tc>
        <w:tc>
          <w:tcPr>
            <w:tcW w:w="1269" w:type="dxa"/>
            <w:tcBorders>
              <w:top w:val="nil"/>
              <w:left w:val="nil"/>
              <w:bottom w:val="nil"/>
              <w:right w:val="nil"/>
            </w:tcBorders>
            <w:shd w:val="clear" w:color="auto" w:fill="FAFAFA"/>
            <w:vAlign w:val="bottom"/>
          </w:tcPr>
          <w:p w14:paraId="61268EEB" w14:textId="0B119F1D" w:rsidR="007B7F32" w:rsidRPr="00A961AA" w:rsidRDefault="007B7F32" w:rsidP="007B7F32">
            <w:pPr>
              <w:tabs>
                <w:tab w:val="left" w:pos="1310"/>
              </w:tabs>
              <w:ind w:right="-72"/>
              <w:jc w:val="right"/>
              <w:rPr>
                <w:rFonts w:ascii="Arial" w:hAnsi="Arial" w:cs="Arial"/>
                <w:sz w:val="18"/>
                <w:szCs w:val="18"/>
              </w:rPr>
            </w:pPr>
            <w:r w:rsidRPr="00A961AA">
              <w:rPr>
                <w:rFonts w:ascii="Arial" w:hAnsi="Arial" w:cs="Arial"/>
                <w:sz w:val="18"/>
                <w:szCs w:val="18"/>
              </w:rPr>
              <w:t>5,643,645</w:t>
            </w:r>
          </w:p>
        </w:tc>
        <w:tc>
          <w:tcPr>
            <w:tcW w:w="1368" w:type="dxa"/>
            <w:tcBorders>
              <w:top w:val="nil"/>
              <w:left w:val="nil"/>
              <w:bottom w:val="nil"/>
              <w:right w:val="nil"/>
            </w:tcBorders>
            <w:vAlign w:val="bottom"/>
          </w:tcPr>
          <w:p w14:paraId="1F45C183" w14:textId="2B032D87" w:rsidR="007B7F32" w:rsidRPr="00A961AA" w:rsidRDefault="007B7F32" w:rsidP="007B7F32">
            <w:pPr>
              <w:tabs>
                <w:tab w:val="left" w:pos="1310"/>
              </w:tabs>
              <w:ind w:right="-72"/>
              <w:jc w:val="right"/>
              <w:rPr>
                <w:rFonts w:ascii="Arial" w:hAnsi="Arial" w:cs="Arial"/>
                <w:color w:val="000000"/>
                <w:sz w:val="18"/>
                <w:szCs w:val="18"/>
              </w:rPr>
            </w:pPr>
            <w:r w:rsidRPr="00A961AA">
              <w:rPr>
                <w:rFonts w:ascii="Arial" w:hAnsi="Arial" w:cs="Arial"/>
                <w:color w:val="000000"/>
                <w:sz w:val="18"/>
                <w:szCs w:val="18"/>
              </w:rPr>
              <w:t>8,520,174</w:t>
            </w:r>
          </w:p>
        </w:tc>
        <w:tc>
          <w:tcPr>
            <w:tcW w:w="3455" w:type="dxa"/>
            <w:tcBorders>
              <w:top w:val="nil"/>
              <w:left w:val="nil"/>
              <w:bottom w:val="nil"/>
              <w:right w:val="nil"/>
            </w:tcBorders>
          </w:tcPr>
          <w:p w14:paraId="521D86E5" w14:textId="42D5E258" w:rsidR="007B7F32" w:rsidRPr="00A961AA" w:rsidRDefault="007B7F32" w:rsidP="007B7F32">
            <w:pPr>
              <w:ind w:right="-72"/>
              <w:rPr>
                <w:rFonts w:ascii="Arial" w:hAnsi="Arial" w:cs="Arial"/>
                <w:sz w:val="18"/>
                <w:szCs w:val="18"/>
              </w:rPr>
            </w:pPr>
            <w:r w:rsidRPr="00A961AA">
              <w:rPr>
                <w:rFonts w:ascii="Arial" w:hAnsi="Arial" w:cs="Arial"/>
                <w:color w:val="000000"/>
                <w:spacing w:val="-4"/>
                <w:sz w:val="18"/>
                <w:szCs w:val="18"/>
              </w:rPr>
              <w:t>Interest rate 3.12% - 4.00% per annum</w:t>
            </w:r>
          </w:p>
        </w:tc>
      </w:tr>
    </w:tbl>
    <w:p w14:paraId="32D3DDC3" w14:textId="77FD84B5" w:rsidR="00256FA2" w:rsidRPr="00A961AA" w:rsidRDefault="00256FA2">
      <w:pPr>
        <w:tabs>
          <w:tab w:val="left" w:pos="540"/>
          <w:tab w:val="left" w:pos="4678"/>
        </w:tabs>
        <w:rPr>
          <w:rFonts w:ascii="Arial" w:hAnsi="Arial" w:cs="Arial"/>
          <w:color w:val="000000" w:themeColor="text1"/>
          <w:sz w:val="20"/>
          <w:szCs w:val="20"/>
          <w:cs/>
        </w:rPr>
      </w:pPr>
    </w:p>
    <w:p w14:paraId="04EF4461" w14:textId="09E207DF" w:rsidR="00256FA2" w:rsidRPr="00A961AA" w:rsidRDefault="00BC2AC7">
      <w:pPr>
        <w:tabs>
          <w:tab w:val="left" w:pos="1440"/>
        </w:tabs>
        <w:jc w:val="thaiDistribute"/>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has the following assets, which mainly arise from investments, and liabilities, which are significant</w:t>
      </w:r>
      <w:r w:rsidRPr="00A961AA">
        <w:rPr>
          <w:rFonts w:ascii="Arial" w:hAnsi="Arial" w:cs="Arial"/>
          <w:color w:val="000000" w:themeColor="text1"/>
          <w:sz w:val="20"/>
          <w:szCs w:val="20"/>
        </w:rPr>
        <w:t xml:space="preserve"> to related companies</w:t>
      </w:r>
      <w:r w:rsidRPr="00A961AA">
        <w:rPr>
          <w:rFonts w:ascii="Arial" w:hAnsi="Arial" w:cs="Arial"/>
          <w:color w:val="000000" w:themeColor="text1"/>
          <w:sz w:val="20"/>
          <w:szCs w:val="20"/>
          <w:cs/>
        </w:rPr>
        <w:t>:</w:t>
      </w:r>
    </w:p>
    <w:p w14:paraId="6A1EFC1A" w14:textId="13EC7E1C" w:rsidR="00256FA2" w:rsidRPr="00A961AA" w:rsidRDefault="00256FA2" w:rsidP="005F52CD">
      <w:pPr>
        <w:tabs>
          <w:tab w:val="left" w:pos="1440"/>
        </w:tabs>
        <w:jc w:val="thaiDistribute"/>
        <w:rPr>
          <w:rFonts w:ascii="Arial" w:hAnsi="Arial" w:cs="Arial"/>
          <w:color w:val="000000" w:themeColor="text1"/>
          <w:sz w:val="20"/>
          <w:szCs w:val="20"/>
        </w:rPr>
      </w:pPr>
    </w:p>
    <w:tbl>
      <w:tblPr>
        <w:tblW w:w="9053" w:type="dxa"/>
        <w:tblInd w:w="-34" w:type="dxa"/>
        <w:tblLayout w:type="fixed"/>
        <w:tblLook w:val="04A0" w:firstRow="1" w:lastRow="0" w:firstColumn="1" w:lastColumn="0" w:noHBand="0" w:noVBand="1"/>
      </w:tblPr>
      <w:tblGrid>
        <w:gridCol w:w="5884"/>
        <w:gridCol w:w="1584"/>
        <w:gridCol w:w="1585"/>
      </w:tblGrid>
      <w:tr w:rsidR="00F83AF4" w:rsidRPr="00A961AA" w14:paraId="23C8C40F" w14:textId="77777777" w:rsidTr="00AB5380">
        <w:trPr>
          <w:trHeight w:val="20"/>
        </w:trPr>
        <w:tc>
          <w:tcPr>
            <w:tcW w:w="5884" w:type="dxa"/>
          </w:tcPr>
          <w:p w14:paraId="629B5721"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3169" w:type="dxa"/>
            <w:gridSpan w:val="2"/>
            <w:tcBorders>
              <w:top w:val="single" w:sz="4" w:space="0" w:color="auto"/>
              <w:bottom w:val="single" w:sz="4" w:space="0" w:color="auto"/>
            </w:tcBorders>
            <w:vAlign w:val="bottom"/>
          </w:tcPr>
          <w:p w14:paraId="1046C5D8" w14:textId="77777777" w:rsidR="00F83AF4" w:rsidRPr="00A961AA" w:rsidRDefault="00F83AF4" w:rsidP="00F83AF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1E0AEA3C" w14:textId="0620A63F" w:rsidR="00F83AF4" w:rsidRPr="00A961AA" w:rsidRDefault="00F83AF4" w:rsidP="00F83AF4">
            <w:pPr>
              <w:ind w:right="-72"/>
              <w:jc w:val="center"/>
              <w:rPr>
                <w:rFonts w:ascii="Arial" w:hAnsi="Arial" w:cs="Arial"/>
                <w:b/>
                <w:bCs/>
                <w:color w:val="000000"/>
                <w:sz w:val="20"/>
                <w:szCs w:val="20"/>
              </w:rPr>
            </w:pPr>
            <w:r w:rsidRPr="00A961AA">
              <w:rPr>
                <w:rFonts w:ascii="Arial" w:hAnsi="Arial" w:cs="Arial"/>
                <w:b/>
                <w:bCs/>
                <w:sz w:val="20"/>
                <w:szCs w:val="20"/>
              </w:rPr>
              <w:t>financial statements</w:t>
            </w:r>
          </w:p>
        </w:tc>
      </w:tr>
      <w:tr w:rsidR="00F83AF4" w:rsidRPr="00A961AA" w14:paraId="686A8AE1" w14:textId="77777777" w:rsidTr="00AB5380">
        <w:trPr>
          <w:trHeight w:val="20"/>
        </w:trPr>
        <w:tc>
          <w:tcPr>
            <w:tcW w:w="5884" w:type="dxa"/>
          </w:tcPr>
          <w:p w14:paraId="76FCF8C0"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tcBorders>
              <w:top w:val="single" w:sz="4" w:space="0" w:color="auto"/>
            </w:tcBorders>
            <w:vAlign w:val="bottom"/>
          </w:tcPr>
          <w:p w14:paraId="61DFD4A9" w14:textId="77777777" w:rsidR="00F83AF4" w:rsidRPr="00A961AA" w:rsidRDefault="00F83AF4" w:rsidP="00FA717C">
            <w:pPr>
              <w:pStyle w:val="a"/>
              <w:tabs>
                <w:tab w:val="decimal" w:pos="1311"/>
              </w:tabs>
              <w:ind w:right="-72"/>
              <w:jc w:val="right"/>
              <w:rPr>
                <w:rFonts w:ascii="Arial" w:cs="Arial"/>
                <w:b/>
                <w:bCs/>
                <w:color w:val="000000"/>
                <w:sz w:val="20"/>
                <w:szCs w:val="20"/>
                <w:lang w:val="en-GB"/>
              </w:rPr>
            </w:pPr>
            <w:r w:rsidRPr="00A961AA">
              <w:rPr>
                <w:rFonts w:ascii="Arial" w:cs="Arial"/>
                <w:b/>
                <w:bCs/>
                <w:sz w:val="20"/>
                <w:szCs w:val="20"/>
              </w:rPr>
              <w:t>2023</w:t>
            </w:r>
          </w:p>
        </w:tc>
        <w:tc>
          <w:tcPr>
            <w:tcW w:w="1585" w:type="dxa"/>
            <w:tcBorders>
              <w:top w:val="single" w:sz="4" w:space="0" w:color="auto"/>
            </w:tcBorders>
            <w:vAlign w:val="bottom"/>
          </w:tcPr>
          <w:p w14:paraId="62EE3B6C" w14:textId="77777777" w:rsidR="00F83AF4" w:rsidRPr="00A961AA" w:rsidRDefault="00F83AF4" w:rsidP="00FA717C">
            <w:pPr>
              <w:pStyle w:val="a"/>
              <w:tabs>
                <w:tab w:val="decimal" w:pos="1408"/>
              </w:tabs>
              <w:ind w:right="-72"/>
              <w:jc w:val="right"/>
              <w:rPr>
                <w:rFonts w:ascii="Arial" w:cs="Arial"/>
                <w:b/>
                <w:bCs/>
                <w:color w:val="000000"/>
                <w:sz w:val="20"/>
                <w:szCs w:val="20"/>
                <w:lang w:val="en-GB"/>
              </w:rPr>
            </w:pPr>
            <w:r w:rsidRPr="00A961AA">
              <w:rPr>
                <w:rFonts w:ascii="Arial" w:cs="Arial"/>
                <w:b/>
                <w:bCs/>
                <w:sz w:val="20"/>
                <w:szCs w:val="20"/>
              </w:rPr>
              <w:t>2022</w:t>
            </w:r>
          </w:p>
        </w:tc>
      </w:tr>
      <w:tr w:rsidR="00F83AF4" w:rsidRPr="00A961AA" w14:paraId="092324D5" w14:textId="77777777" w:rsidTr="00AB5380">
        <w:trPr>
          <w:trHeight w:val="20"/>
        </w:trPr>
        <w:tc>
          <w:tcPr>
            <w:tcW w:w="5884" w:type="dxa"/>
          </w:tcPr>
          <w:p w14:paraId="5A5EC21D"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tcBorders>
              <w:bottom w:val="single" w:sz="4" w:space="0" w:color="auto"/>
            </w:tcBorders>
            <w:vAlign w:val="bottom"/>
            <w:hideMark/>
          </w:tcPr>
          <w:p w14:paraId="0049AD5A" w14:textId="77777777" w:rsidR="00F83AF4" w:rsidRPr="00A961AA" w:rsidRDefault="00F83AF4" w:rsidP="00FA717C">
            <w:pPr>
              <w:pStyle w:val="a"/>
              <w:tabs>
                <w:tab w:val="decimal" w:pos="1311"/>
              </w:tabs>
              <w:ind w:right="-72"/>
              <w:jc w:val="right"/>
              <w:rPr>
                <w:rFonts w:ascii="Arial" w:cs="Arial"/>
                <w:b/>
                <w:bCs/>
                <w:color w:val="000000"/>
                <w:sz w:val="20"/>
                <w:szCs w:val="20"/>
                <w:lang w:val="en-GB"/>
              </w:rPr>
            </w:pPr>
            <w:r w:rsidRPr="00A961AA">
              <w:rPr>
                <w:rFonts w:ascii="Arial" w:cs="Arial"/>
                <w:b/>
                <w:bCs/>
                <w:sz w:val="20"/>
                <w:szCs w:val="20"/>
              </w:rPr>
              <w:t>Baht</w:t>
            </w:r>
          </w:p>
        </w:tc>
        <w:tc>
          <w:tcPr>
            <w:tcW w:w="1585" w:type="dxa"/>
            <w:tcBorders>
              <w:bottom w:val="single" w:sz="4" w:space="0" w:color="auto"/>
            </w:tcBorders>
            <w:vAlign w:val="bottom"/>
          </w:tcPr>
          <w:p w14:paraId="258C0EDE" w14:textId="77777777" w:rsidR="00F83AF4" w:rsidRPr="00A961AA" w:rsidRDefault="00F83AF4" w:rsidP="00FA717C">
            <w:pPr>
              <w:pStyle w:val="a"/>
              <w:tabs>
                <w:tab w:val="decimal" w:pos="1408"/>
              </w:tabs>
              <w:ind w:right="-72"/>
              <w:jc w:val="right"/>
              <w:rPr>
                <w:rFonts w:ascii="Arial" w:cs="Arial"/>
                <w:b/>
                <w:bCs/>
                <w:color w:val="000000"/>
                <w:sz w:val="20"/>
                <w:szCs w:val="20"/>
                <w:lang w:val="en-GB"/>
              </w:rPr>
            </w:pPr>
            <w:r w:rsidRPr="00A961AA">
              <w:rPr>
                <w:rFonts w:ascii="Arial" w:cs="Arial"/>
                <w:b/>
                <w:bCs/>
                <w:sz w:val="20"/>
                <w:szCs w:val="20"/>
              </w:rPr>
              <w:t>Baht</w:t>
            </w:r>
          </w:p>
        </w:tc>
      </w:tr>
      <w:tr w:rsidR="00F83AF4" w:rsidRPr="00A961AA" w14:paraId="563CC68F" w14:textId="77777777" w:rsidTr="00AB5380">
        <w:trPr>
          <w:trHeight w:val="20"/>
        </w:trPr>
        <w:tc>
          <w:tcPr>
            <w:tcW w:w="5884" w:type="dxa"/>
            <w:vAlign w:val="bottom"/>
            <w:hideMark/>
          </w:tcPr>
          <w:p w14:paraId="2448BA80" w14:textId="77777777" w:rsidR="00F83AF4" w:rsidRPr="00A961AA" w:rsidRDefault="00F83AF4" w:rsidP="00FA717C">
            <w:pPr>
              <w:ind w:left="39"/>
              <w:rPr>
                <w:rFonts w:ascii="Arial" w:hAnsi="Arial" w:cs="Arial"/>
                <w:b/>
                <w:bCs/>
                <w:color w:val="000000"/>
                <w:sz w:val="20"/>
                <w:szCs w:val="20"/>
              </w:rPr>
            </w:pPr>
            <w:r w:rsidRPr="00A961AA">
              <w:rPr>
                <w:rFonts w:ascii="Arial" w:hAnsi="Arial" w:cs="Arial"/>
                <w:b/>
                <w:bCs/>
                <w:color w:val="000000"/>
                <w:sz w:val="20"/>
                <w:szCs w:val="20"/>
              </w:rPr>
              <w:t>Statement of financial position</w:t>
            </w:r>
          </w:p>
        </w:tc>
        <w:tc>
          <w:tcPr>
            <w:tcW w:w="1584" w:type="dxa"/>
            <w:shd w:val="clear" w:color="auto" w:fill="FAFAFA"/>
          </w:tcPr>
          <w:p w14:paraId="1527800B" w14:textId="77777777" w:rsidR="00F83AF4" w:rsidRPr="00A961AA" w:rsidRDefault="00F83AF4" w:rsidP="00FA717C">
            <w:pPr>
              <w:pStyle w:val="a"/>
              <w:ind w:right="-72"/>
              <w:jc w:val="right"/>
              <w:rPr>
                <w:rFonts w:ascii="Arial" w:cs="Arial"/>
                <w:color w:val="000000"/>
                <w:sz w:val="20"/>
                <w:szCs w:val="20"/>
                <w:lang w:val="en-US"/>
              </w:rPr>
            </w:pPr>
          </w:p>
        </w:tc>
        <w:tc>
          <w:tcPr>
            <w:tcW w:w="1585" w:type="dxa"/>
          </w:tcPr>
          <w:p w14:paraId="2767DAAC" w14:textId="77777777" w:rsidR="00F83AF4" w:rsidRPr="00A961AA" w:rsidRDefault="00F83AF4" w:rsidP="00FA717C">
            <w:pPr>
              <w:pStyle w:val="a"/>
              <w:ind w:right="-72"/>
              <w:jc w:val="right"/>
              <w:rPr>
                <w:rFonts w:ascii="Arial" w:cs="Arial"/>
                <w:color w:val="000000"/>
                <w:sz w:val="20"/>
                <w:szCs w:val="20"/>
                <w:lang w:val="en-US"/>
              </w:rPr>
            </w:pPr>
          </w:p>
        </w:tc>
      </w:tr>
      <w:tr w:rsidR="00F83AF4" w:rsidRPr="00A961AA" w14:paraId="2BD75487" w14:textId="77777777" w:rsidTr="00AB5380">
        <w:trPr>
          <w:trHeight w:val="20"/>
        </w:trPr>
        <w:tc>
          <w:tcPr>
            <w:tcW w:w="5884" w:type="dxa"/>
            <w:vAlign w:val="bottom"/>
          </w:tcPr>
          <w:p w14:paraId="749A4020" w14:textId="77777777" w:rsidR="00F83AF4" w:rsidRPr="00A961AA" w:rsidRDefault="00F83AF4" w:rsidP="00FA717C">
            <w:pPr>
              <w:ind w:left="39"/>
              <w:rPr>
                <w:rFonts w:ascii="Arial" w:hAnsi="Arial" w:cs="Arial"/>
                <w:b/>
                <w:bCs/>
                <w:color w:val="000000"/>
                <w:sz w:val="20"/>
                <w:szCs w:val="20"/>
              </w:rPr>
            </w:pPr>
          </w:p>
        </w:tc>
        <w:tc>
          <w:tcPr>
            <w:tcW w:w="1584" w:type="dxa"/>
            <w:shd w:val="clear" w:color="auto" w:fill="FAFAFA"/>
          </w:tcPr>
          <w:p w14:paraId="5C9B0635" w14:textId="77777777" w:rsidR="00F83AF4" w:rsidRPr="00A961AA" w:rsidRDefault="00F83AF4" w:rsidP="00FA717C">
            <w:pPr>
              <w:pStyle w:val="a"/>
              <w:ind w:right="-72"/>
              <w:jc w:val="right"/>
              <w:rPr>
                <w:rFonts w:ascii="Arial" w:cs="Arial"/>
                <w:color w:val="000000"/>
                <w:sz w:val="20"/>
                <w:szCs w:val="20"/>
                <w:lang w:val="en-US"/>
              </w:rPr>
            </w:pPr>
          </w:p>
        </w:tc>
        <w:tc>
          <w:tcPr>
            <w:tcW w:w="1585" w:type="dxa"/>
          </w:tcPr>
          <w:p w14:paraId="4249FF63" w14:textId="77777777" w:rsidR="00F83AF4" w:rsidRPr="00A961AA" w:rsidRDefault="00F83AF4" w:rsidP="00FA717C">
            <w:pPr>
              <w:pStyle w:val="a"/>
              <w:ind w:right="-72"/>
              <w:jc w:val="right"/>
              <w:rPr>
                <w:rFonts w:ascii="Arial" w:cs="Arial"/>
                <w:color w:val="000000"/>
                <w:sz w:val="20"/>
                <w:szCs w:val="20"/>
                <w:lang w:val="en-US"/>
              </w:rPr>
            </w:pPr>
          </w:p>
        </w:tc>
      </w:tr>
      <w:tr w:rsidR="00F83AF4" w:rsidRPr="00A961AA" w14:paraId="36A32471" w14:textId="77777777" w:rsidTr="00AB5380">
        <w:trPr>
          <w:trHeight w:val="20"/>
        </w:trPr>
        <w:tc>
          <w:tcPr>
            <w:tcW w:w="5884" w:type="dxa"/>
            <w:vAlign w:val="bottom"/>
          </w:tcPr>
          <w:p w14:paraId="7ED29788" w14:textId="77777777" w:rsidR="00F83AF4" w:rsidRPr="00A961AA" w:rsidRDefault="00F83AF4" w:rsidP="00FA717C">
            <w:pPr>
              <w:ind w:left="39"/>
              <w:rPr>
                <w:rFonts w:ascii="Arial" w:hAnsi="Arial" w:cs="Arial"/>
                <w:b/>
                <w:bCs/>
                <w:color w:val="000000"/>
                <w:sz w:val="20"/>
                <w:szCs w:val="20"/>
                <w:u w:val="single"/>
              </w:rPr>
            </w:pPr>
            <w:r w:rsidRPr="00A961AA">
              <w:rPr>
                <w:rFonts w:ascii="Arial" w:hAnsi="Arial" w:cs="Arial"/>
                <w:b/>
                <w:bCs/>
                <w:color w:val="000000"/>
                <w:sz w:val="20"/>
                <w:szCs w:val="20"/>
                <w:u w:val="single"/>
              </w:rPr>
              <w:t>Related parties</w:t>
            </w:r>
          </w:p>
        </w:tc>
        <w:tc>
          <w:tcPr>
            <w:tcW w:w="1584" w:type="dxa"/>
            <w:shd w:val="clear" w:color="auto" w:fill="FAFAFA"/>
          </w:tcPr>
          <w:p w14:paraId="700C2A19" w14:textId="77777777" w:rsidR="00F83AF4" w:rsidRPr="00A961AA" w:rsidRDefault="00F83AF4" w:rsidP="00FA717C">
            <w:pPr>
              <w:pStyle w:val="a"/>
              <w:ind w:right="-72"/>
              <w:jc w:val="right"/>
              <w:rPr>
                <w:rFonts w:ascii="Arial" w:cs="Arial"/>
                <w:color w:val="000000"/>
                <w:sz w:val="20"/>
                <w:szCs w:val="20"/>
                <w:lang w:val="en-US"/>
              </w:rPr>
            </w:pPr>
          </w:p>
        </w:tc>
        <w:tc>
          <w:tcPr>
            <w:tcW w:w="1585" w:type="dxa"/>
          </w:tcPr>
          <w:p w14:paraId="1DB7FE4A" w14:textId="77777777" w:rsidR="00F83AF4" w:rsidRPr="00A961AA" w:rsidRDefault="00F83AF4" w:rsidP="00FA717C">
            <w:pPr>
              <w:pStyle w:val="a"/>
              <w:ind w:right="-72"/>
              <w:jc w:val="right"/>
              <w:rPr>
                <w:rFonts w:ascii="Arial" w:cs="Arial"/>
                <w:color w:val="000000"/>
                <w:sz w:val="20"/>
                <w:szCs w:val="20"/>
                <w:lang w:val="en-US"/>
              </w:rPr>
            </w:pPr>
          </w:p>
        </w:tc>
      </w:tr>
      <w:tr w:rsidR="007450A9" w:rsidRPr="00A961AA" w14:paraId="20EB24B3" w14:textId="77777777" w:rsidTr="00DF41E3">
        <w:trPr>
          <w:trHeight w:val="20"/>
        </w:trPr>
        <w:tc>
          <w:tcPr>
            <w:tcW w:w="5884" w:type="dxa"/>
            <w:vAlign w:val="bottom"/>
          </w:tcPr>
          <w:p w14:paraId="2BB9C870"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Deposits at financial institutions</w:t>
            </w:r>
          </w:p>
        </w:tc>
        <w:tc>
          <w:tcPr>
            <w:tcW w:w="1584" w:type="dxa"/>
            <w:shd w:val="clear" w:color="auto" w:fill="FAFAFA"/>
          </w:tcPr>
          <w:p w14:paraId="114B2BCF" w14:textId="30D568F8"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2,205,715,068 </w:t>
            </w:r>
          </w:p>
        </w:tc>
        <w:tc>
          <w:tcPr>
            <w:tcW w:w="1585" w:type="dxa"/>
            <w:shd w:val="clear" w:color="auto" w:fill="auto"/>
          </w:tcPr>
          <w:p w14:paraId="0BDC63BE" w14:textId="63D71C02"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1,814,839,782 </w:t>
            </w:r>
          </w:p>
        </w:tc>
      </w:tr>
      <w:tr w:rsidR="007450A9" w:rsidRPr="00A961AA" w14:paraId="35A51FF9" w14:textId="77777777" w:rsidTr="00DF41E3">
        <w:trPr>
          <w:trHeight w:val="20"/>
        </w:trPr>
        <w:tc>
          <w:tcPr>
            <w:tcW w:w="5884" w:type="dxa"/>
            <w:vAlign w:val="bottom"/>
          </w:tcPr>
          <w:p w14:paraId="77EBB519"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Premium receivables</w:t>
            </w:r>
          </w:p>
        </w:tc>
        <w:tc>
          <w:tcPr>
            <w:tcW w:w="1584" w:type="dxa"/>
            <w:shd w:val="clear" w:color="auto" w:fill="FAFAFA"/>
          </w:tcPr>
          <w:p w14:paraId="288F8AA0" w14:textId="7A2CB5B3" w:rsidR="007450A9" w:rsidRPr="00A961AA" w:rsidRDefault="007450A9" w:rsidP="007450A9">
            <w:pPr>
              <w:pStyle w:val="a"/>
              <w:ind w:right="-72"/>
              <w:jc w:val="right"/>
              <w:rPr>
                <w:rFonts w:ascii="Arial" w:cs="Arial"/>
                <w:color w:val="000000"/>
                <w:sz w:val="20"/>
                <w:szCs w:val="20"/>
                <w:cs/>
                <w:lang w:val="en-US"/>
              </w:rPr>
            </w:pPr>
            <w:r w:rsidRPr="00A961AA">
              <w:rPr>
                <w:rFonts w:ascii="Arial" w:cs="Arial"/>
                <w:color w:val="000000"/>
                <w:sz w:val="20"/>
                <w:szCs w:val="20"/>
                <w:lang w:val="en-US"/>
              </w:rPr>
              <w:t xml:space="preserve"> 85,263,289 </w:t>
            </w:r>
          </w:p>
        </w:tc>
        <w:tc>
          <w:tcPr>
            <w:tcW w:w="1585" w:type="dxa"/>
            <w:shd w:val="clear" w:color="auto" w:fill="auto"/>
          </w:tcPr>
          <w:p w14:paraId="25C5F06C" w14:textId="5872B198"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86,168,508 </w:t>
            </w:r>
          </w:p>
        </w:tc>
      </w:tr>
      <w:tr w:rsidR="007450A9" w:rsidRPr="00A961AA" w14:paraId="2D94B799" w14:textId="77777777" w:rsidTr="00DF41E3">
        <w:trPr>
          <w:trHeight w:val="20"/>
        </w:trPr>
        <w:tc>
          <w:tcPr>
            <w:tcW w:w="5884" w:type="dxa"/>
            <w:vAlign w:val="bottom"/>
          </w:tcPr>
          <w:p w14:paraId="1AC86AE7"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Accrued investment income</w:t>
            </w:r>
          </w:p>
        </w:tc>
        <w:tc>
          <w:tcPr>
            <w:tcW w:w="1584" w:type="dxa"/>
            <w:shd w:val="clear" w:color="auto" w:fill="FAFAFA"/>
          </w:tcPr>
          <w:p w14:paraId="15B9D26C" w14:textId="71B7038E"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8,784,334 </w:t>
            </w:r>
          </w:p>
        </w:tc>
        <w:tc>
          <w:tcPr>
            <w:tcW w:w="1585" w:type="dxa"/>
          </w:tcPr>
          <w:p w14:paraId="14CA3D0C" w14:textId="2CE3C1A8"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26,798,628 </w:t>
            </w:r>
          </w:p>
        </w:tc>
      </w:tr>
      <w:tr w:rsidR="007450A9" w:rsidRPr="00A961AA" w14:paraId="5625FB1A" w14:textId="77777777" w:rsidTr="00DF41E3">
        <w:trPr>
          <w:trHeight w:val="20"/>
        </w:trPr>
        <w:tc>
          <w:tcPr>
            <w:tcW w:w="5884" w:type="dxa"/>
            <w:vAlign w:val="bottom"/>
          </w:tcPr>
          <w:p w14:paraId="3D5431F0"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Amount due from reinsurance</w:t>
            </w:r>
          </w:p>
        </w:tc>
        <w:tc>
          <w:tcPr>
            <w:tcW w:w="1584" w:type="dxa"/>
            <w:shd w:val="clear" w:color="auto" w:fill="FAFAFA"/>
          </w:tcPr>
          <w:p w14:paraId="620C975B" w14:textId="7CAE3C29"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42,698,364 </w:t>
            </w:r>
          </w:p>
        </w:tc>
        <w:tc>
          <w:tcPr>
            <w:tcW w:w="1585" w:type="dxa"/>
          </w:tcPr>
          <w:p w14:paraId="18176FBA" w14:textId="1160177E"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41,341,892 </w:t>
            </w:r>
          </w:p>
        </w:tc>
      </w:tr>
      <w:tr w:rsidR="007450A9" w:rsidRPr="00A961AA" w14:paraId="62E0592E" w14:textId="77777777" w:rsidTr="00DF41E3">
        <w:trPr>
          <w:trHeight w:val="20"/>
        </w:trPr>
        <w:tc>
          <w:tcPr>
            <w:tcW w:w="5884" w:type="dxa"/>
            <w:vAlign w:val="bottom"/>
          </w:tcPr>
          <w:p w14:paraId="0A1EE7B2"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Investments in securities, net</w:t>
            </w:r>
          </w:p>
        </w:tc>
        <w:tc>
          <w:tcPr>
            <w:tcW w:w="1584" w:type="dxa"/>
            <w:shd w:val="clear" w:color="auto" w:fill="FAFAFA"/>
          </w:tcPr>
          <w:p w14:paraId="5EAB4392" w14:textId="663420BC" w:rsidR="007450A9" w:rsidRPr="00A961AA" w:rsidRDefault="007450A9" w:rsidP="007450A9">
            <w:pPr>
              <w:pStyle w:val="a"/>
              <w:ind w:right="-72"/>
              <w:jc w:val="right"/>
              <w:rPr>
                <w:rFonts w:ascii="Arial" w:cs="Arial"/>
                <w:color w:val="000000"/>
                <w:sz w:val="20"/>
                <w:szCs w:val="20"/>
                <w:cs/>
                <w:lang w:val="en-US"/>
              </w:rPr>
            </w:pPr>
            <w:r w:rsidRPr="00A961AA">
              <w:rPr>
                <w:rFonts w:ascii="Arial" w:cs="Arial"/>
                <w:color w:val="000000"/>
                <w:sz w:val="20"/>
                <w:szCs w:val="20"/>
                <w:lang w:val="en-US"/>
              </w:rPr>
              <w:t xml:space="preserve"> 918,400,491 </w:t>
            </w:r>
          </w:p>
        </w:tc>
        <w:tc>
          <w:tcPr>
            <w:tcW w:w="1585" w:type="dxa"/>
          </w:tcPr>
          <w:p w14:paraId="6B4C22CF" w14:textId="2F9782C5"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937,759,223 </w:t>
            </w:r>
          </w:p>
        </w:tc>
      </w:tr>
      <w:tr w:rsidR="007450A9" w:rsidRPr="00A961AA" w14:paraId="421ECF29" w14:textId="77777777" w:rsidTr="00DF41E3">
        <w:trPr>
          <w:trHeight w:val="20"/>
        </w:trPr>
        <w:tc>
          <w:tcPr>
            <w:tcW w:w="5884" w:type="dxa"/>
            <w:vAlign w:val="bottom"/>
          </w:tcPr>
          <w:p w14:paraId="53CA2ED3"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Other assets</w:t>
            </w:r>
          </w:p>
        </w:tc>
        <w:tc>
          <w:tcPr>
            <w:tcW w:w="1584" w:type="dxa"/>
            <w:shd w:val="clear" w:color="auto" w:fill="FAFAFA"/>
          </w:tcPr>
          <w:p w14:paraId="0E732AD3" w14:textId="777C1FA0"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6,970,037 </w:t>
            </w:r>
          </w:p>
        </w:tc>
        <w:tc>
          <w:tcPr>
            <w:tcW w:w="1585" w:type="dxa"/>
          </w:tcPr>
          <w:p w14:paraId="733E8FC8" w14:textId="0A2C438F"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1,677,934 </w:t>
            </w:r>
          </w:p>
        </w:tc>
      </w:tr>
      <w:tr w:rsidR="007450A9" w:rsidRPr="00A961AA" w14:paraId="2B562AFC" w14:textId="77777777" w:rsidTr="00DF41E3">
        <w:trPr>
          <w:trHeight w:val="20"/>
        </w:trPr>
        <w:tc>
          <w:tcPr>
            <w:tcW w:w="5884" w:type="dxa"/>
            <w:vAlign w:val="bottom"/>
          </w:tcPr>
          <w:p w14:paraId="32FE3A20"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Insurance contract liabilities</w:t>
            </w:r>
          </w:p>
        </w:tc>
        <w:tc>
          <w:tcPr>
            <w:tcW w:w="1584" w:type="dxa"/>
            <w:shd w:val="clear" w:color="auto" w:fill="FAFAFA"/>
          </w:tcPr>
          <w:p w14:paraId="5E08BC7C" w14:textId="2D648D7F" w:rsidR="007450A9" w:rsidRPr="00A961AA" w:rsidRDefault="007450A9" w:rsidP="007450A9">
            <w:pPr>
              <w:pStyle w:val="a"/>
              <w:ind w:right="-72"/>
              <w:jc w:val="right"/>
              <w:rPr>
                <w:rFonts w:ascii="Arial" w:cs="Arial"/>
                <w:color w:val="000000"/>
                <w:sz w:val="20"/>
                <w:szCs w:val="20"/>
                <w:cs/>
                <w:lang w:val="en-US"/>
              </w:rPr>
            </w:pPr>
            <w:r w:rsidRPr="00A961AA">
              <w:rPr>
                <w:rFonts w:ascii="Arial" w:cs="Arial"/>
                <w:color w:val="000000"/>
                <w:sz w:val="20"/>
                <w:szCs w:val="20"/>
                <w:lang w:val="en-US"/>
              </w:rPr>
              <w:t xml:space="preserve"> 365,797,992 </w:t>
            </w:r>
          </w:p>
        </w:tc>
        <w:tc>
          <w:tcPr>
            <w:tcW w:w="1585" w:type="dxa"/>
          </w:tcPr>
          <w:p w14:paraId="1033B93E" w14:textId="4319476D"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526,470,383 </w:t>
            </w:r>
          </w:p>
        </w:tc>
      </w:tr>
      <w:tr w:rsidR="007450A9" w:rsidRPr="00A961AA" w14:paraId="4AFEED4A" w14:textId="77777777" w:rsidTr="00DF41E3">
        <w:trPr>
          <w:trHeight w:val="20"/>
        </w:trPr>
        <w:tc>
          <w:tcPr>
            <w:tcW w:w="5884" w:type="dxa"/>
            <w:vAlign w:val="bottom"/>
          </w:tcPr>
          <w:p w14:paraId="23BBC683"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Accrued commission expenses</w:t>
            </w:r>
          </w:p>
        </w:tc>
        <w:tc>
          <w:tcPr>
            <w:tcW w:w="1584" w:type="dxa"/>
            <w:shd w:val="clear" w:color="auto" w:fill="FAFAFA"/>
          </w:tcPr>
          <w:p w14:paraId="75BB5592" w14:textId="1968BE36"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207,797,213 </w:t>
            </w:r>
          </w:p>
        </w:tc>
        <w:tc>
          <w:tcPr>
            <w:tcW w:w="1585" w:type="dxa"/>
          </w:tcPr>
          <w:p w14:paraId="2ECEB4E8" w14:textId="102F63CF"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263,169,396 </w:t>
            </w:r>
          </w:p>
        </w:tc>
      </w:tr>
      <w:tr w:rsidR="007450A9" w:rsidRPr="00A961AA" w14:paraId="7D15A292" w14:textId="77777777" w:rsidTr="00DF41E3">
        <w:trPr>
          <w:trHeight w:val="20"/>
        </w:trPr>
        <w:tc>
          <w:tcPr>
            <w:tcW w:w="5884" w:type="dxa"/>
            <w:vAlign w:val="bottom"/>
          </w:tcPr>
          <w:p w14:paraId="30E214E3" w14:textId="77777777" w:rsidR="007450A9" w:rsidRPr="00A961AA" w:rsidRDefault="007450A9" w:rsidP="007450A9">
            <w:pPr>
              <w:ind w:left="39"/>
              <w:rPr>
                <w:rFonts w:ascii="Arial" w:hAnsi="Arial" w:cs="Arial"/>
                <w:color w:val="000000"/>
                <w:sz w:val="20"/>
                <w:szCs w:val="20"/>
                <w:cs/>
              </w:rPr>
            </w:pPr>
            <w:r w:rsidRPr="00A961AA">
              <w:rPr>
                <w:rFonts w:ascii="Arial" w:hAnsi="Arial" w:cs="Arial"/>
                <w:color w:val="000000"/>
                <w:sz w:val="20"/>
                <w:szCs w:val="20"/>
              </w:rPr>
              <w:t>Borrowings from related parties</w:t>
            </w:r>
          </w:p>
        </w:tc>
        <w:tc>
          <w:tcPr>
            <w:tcW w:w="1584" w:type="dxa"/>
            <w:tcBorders>
              <w:top w:val="nil"/>
              <w:left w:val="nil"/>
              <w:bottom w:val="nil"/>
              <w:right w:val="nil"/>
            </w:tcBorders>
            <w:shd w:val="clear" w:color="auto" w:fill="FAFAFA"/>
          </w:tcPr>
          <w:p w14:paraId="6C481C9B" w14:textId="075EFD9B"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   </w:t>
            </w:r>
          </w:p>
        </w:tc>
        <w:tc>
          <w:tcPr>
            <w:tcW w:w="1585" w:type="dxa"/>
            <w:tcBorders>
              <w:top w:val="nil"/>
              <w:left w:val="nil"/>
              <w:bottom w:val="nil"/>
              <w:right w:val="nil"/>
            </w:tcBorders>
          </w:tcPr>
          <w:p w14:paraId="257E65D7" w14:textId="7C531134"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532,000,000 </w:t>
            </w:r>
          </w:p>
        </w:tc>
      </w:tr>
      <w:tr w:rsidR="007450A9" w:rsidRPr="00A961AA" w14:paraId="34E938A5" w14:textId="77777777" w:rsidTr="00DF41E3">
        <w:trPr>
          <w:trHeight w:val="20"/>
        </w:trPr>
        <w:tc>
          <w:tcPr>
            <w:tcW w:w="5884" w:type="dxa"/>
            <w:vAlign w:val="bottom"/>
          </w:tcPr>
          <w:p w14:paraId="420AC774"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Debenture</w:t>
            </w:r>
          </w:p>
        </w:tc>
        <w:tc>
          <w:tcPr>
            <w:tcW w:w="1584" w:type="dxa"/>
            <w:tcBorders>
              <w:top w:val="nil"/>
              <w:left w:val="nil"/>
              <w:bottom w:val="nil"/>
              <w:right w:val="nil"/>
            </w:tcBorders>
            <w:shd w:val="clear" w:color="auto" w:fill="FAFAFA"/>
          </w:tcPr>
          <w:p w14:paraId="32929644" w14:textId="249FE3D5"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130,000,000 </w:t>
            </w:r>
          </w:p>
        </w:tc>
        <w:tc>
          <w:tcPr>
            <w:tcW w:w="1585" w:type="dxa"/>
            <w:tcBorders>
              <w:top w:val="nil"/>
              <w:left w:val="nil"/>
              <w:bottom w:val="nil"/>
              <w:right w:val="nil"/>
            </w:tcBorders>
          </w:tcPr>
          <w:p w14:paraId="3C9B8279" w14:textId="480D69A5"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   </w:t>
            </w:r>
          </w:p>
        </w:tc>
      </w:tr>
      <w:tr w:rsidR="007450A9" w:rsidRPr="00A961AA" w14:paraId="62C12623" w14:textId="77777777" w:rsidTr="00DF41E3">
        <w:trPr>
          <w:trHeight w:val="20"/>
        </w:trPr>
        <w:tc>
          <w:tcPr>
            <w:tcW w:w="5884" w:type="dxa"/>
            <w:vAlign w:val="bottom"/>
          </w:tcPr>
          <w:p w14:paraId="722EDFDD" w14:textId="77777777" w:rsidR="007450A9" w:rsidRPr="00A961AA" w:rsidRDefault="007450A9" w:rsidP="007450A9">
            <w:pPr>
              <w:ind w:left="39"/>
              <w:rPr>
                <w:rFonts w:ascii="Arial" w:hAnsi="Arial" w:cs="Arial"/>
                <w:color w:val="000000"/>
                <w:sz w:val="20"/>
                <w:szCs w:val="20"/>
              </w:rPr>
            </w:pPr>
            <w:r w:rsidRPr="00A961AA">
              <w:rPr>
                <w:rFonts w:ascii="Arial" w:hAnsi="Arial" w:cs="Arial"/>
                <w:color w:val="000000"/>
                <w:sz w:val="20"/>
                <w:szCs w:val="20"/>
              </w:rPr>
              <w:t>Other liabilities</w:t>
            </w:r>
          </w:p>
        </w:tc>
        <w:tc>
          <w:tcPr>
            <w:tcW w:w="1584" w:type="dxa"/>
            <w:shd w:val="clear" w:color="auto" w:fill="FAFAFA"/>
          </w:tcPr>
          <w:p w14:paraId="0B4F1DE5" w14:textId="5D8FACBB"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7,318,804 </w:t>
            </w:r>
          </w:p>
        </w:tc>
        <w:tc>
          <w:tcPr>
            <w:tcW w:w="1585" w:type="dxa"/>
          </w:tcPr>
          <w:p w14:paraId="753A905D" w14:textId="662F695E" w:rsidR="007450A9" w:rsidRPr="00A961AA" w:rsidRDefault="007450A9" w:rsidP="007450A9">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6,460,019 </w:t>
            </w:r>
          </w:p>
        </w:tc>
      </w:tr>
    </w:tbl>
    <w:p w14:paraId="72AEAC2B" w14:textId="320FF013" w:rsidR="00F83AF4" w:rsidRPr="00A961AA" w:rsidRDefault="00F83AF4" w:rsidP="005F52CD">
      <w:pPr>
        <w:tabs>
          <w:tab w:val="left" w:pos="1440"/>
        </w:tabs>
        <w:jc w:val="thaiDistribute"/>
        <w:rPr>
          <w:rFonts w:ascii="Arial" w:hAnsi="Arial" w:cs="Arial"/>
          <w:color w:val="000000" w:themeColor="text1"/>
          <w:sz w:val="20"/>
          <w:szCs w:val="20"/>
        </w:rPr>
      </w:pPr>
    </w:p>
    <w:p w14:paraId="2879C585" w14:textId="3B0BD2CC" w:rsidR="00E36E66" w:rsidRPr="00A961AA" w:rsidRDefault="00E36E66">
      <w:pPr>
        <w:overflowPunct/>
        <w:autoSpaceDE/>
        <w:autoSpaceDN/>
        <w:adjustRightInd/>
        <w:textAlignment w:val="auto"/>
        <w:rPr>
          <w:rFonts w:ascii="Arial" w:hAnsi="Arial" w:cs="Arial"/>
          <w:color w:val="000000" w:themeColor="text1"/>
          <w:sz w:val="18"/>
          <w:szCs w:val="18"/>
        </w:rPr>
      </w:pPr>
      <w:r w:rsidRPr="00A961AA">
        <w:rPr>
          <w:rFonts w:ascii="Arial" w:hAnsi="Arial" w:cs="Arial"/>
          <w:color w:val="000000" w:themeColor="text1"/>
          <w:sz w:val="20"/>
          <w:szCs w:val="20"/>
        </w:rPr>
        <w:br w:type="page"/>
      </w:r>
    </w:p>
    <w:tbl>
      <w:tblPr>
        <w:tblW w:w="9046" w:type="dxa"/>
        <w:tblInd w:w="-34" w:type="dxa"/>
        <w:tblLayout w:type="fixed"/>
        <w:tblLook w:val="04A0" w:firstRow="1" w:lastRow="0" w:firstColumn="1" w:lastColumn="0" w:noHBand="0" w:noVBand="1"/>
      </w:tblPr>
      <w:tblGrid>
        <w:gridCol w:w="5933"/>
        <w:gridCol w:w="1625"/>
        <w:gridCol w:w="1488"/>
      </w:tblGrid>
      <w:tr w:rsidR="00F83AF4" w:rsidRPr="00A961AA" w14:paraId="56D7BD93" w14:textId="77777777" w:rsidTr="00AB5380">
        <w:tc>
          <w:tcPr>
            <w:tcW w:w="5933" w:type="dxa"/>
          </w:tcPr>
          <w:p w14:paraId="7EDA2C18"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3113" w:type="dxa"/>
            <w:gridSpan w:val="2"/>
            <w:tcBorders>
              <w:top w:val="single" w:sz="4" w:space="0" w:color="auto"/>
              <w:bottom w:val="single" w:sz="4" w:space="0" w:color="auto"/>
            </w:tcBorders>
            <w:vAlign w:val="bottom"/>
          </w:tcPr>
          <w:p w14:paraId="4575C8E7" w14:textId="704DB1D0" w:rsidR="00F83AF4" w:rsidRPr="00A961AA" w:rsidRDefault="00F83AF4" w:rsidP="00F83AF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rate</w:t>
            </w:r>
          </w:p>
          <w:p w14:paraId="67D7A4BC" w14:textId="52A923BA" w:rsidR="00F83AF4" w:rsidRPr="00A961AA" w:rsidRDefault="00F83AF4" w:rsidP="00F83AF4">
            <w:pPr>
              <w:ind w:right="-72"/>
              <w:jc w:val="center"/>
              <w:rPr>
                <w:rFonts w:ascii="Arial" w:hAnsi="Arial" w:cs="Arial"/>
                <w:b/>
                <w:bCs/>
                <w:color w:val="000000"/>
                <w:sz w:val="20"/>
                <w:szCs w:val="20"/>
              </w:rPr>
            </w:pPr>
            <w:r w:rsidRPr="00A961AA">
              <w:rPr>
                <w:rFonts w:ascii="Arial" w:hAnsi="Arial" w:cs="Arial"/>
                <w:b/>
                <w:bCs/>
                <w:sz w:val="20"/>
                <w:szCs w:val="20"/>
              </w:rPr>
              <w:t>financial statements</w:t>
            </w:r>
          </w:p>
        </w:tc>
      </w:tr>
      <w:tr w:rsidR="00F83AF4" w:rsidRPr="00A961AA" w14:paraId="31ADE288" w14:textId="77777777" w:rsidTr="00AB5380">
        <w:tc>
          <w:tcPr>
            <w:tcW w:w="5933" w:type="dxa"/>
          </w:tcPr>
          <w:p w14:paraId="5EC72CA2"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625" w:type="dxa"/>
            <w:tcBorders>
              <w:top w:val="single" w:sz="4" w:space="0" w:color="auto"/>
            </w:tcBorders>
            <w:vAlign w:val="bottom"/>
          </w:tcPr>
          <w:p w14:paraId="1A08301A" w14:textId="77777777" w:rsidR="00F83AF4" w:rsidRPr="00A961AA" w:rsidRDefault="00F83AF4" w:rsidP="00FA717C">
            <w:pPr>
              <w:pStyle w:val="a"/>
              <w:ind w:right="-72"/>
              <w:jc w:val="right"/>
              <w:rPr>
                <w:rFonts w:ascii="Arial" w:cs="Arial"/>
                <w:b/>
                <w:bCs/>
                <w:color w:val="000000"/>
                <w:sz w:val="20"/>
                <w:szCs w:val="20"/>
                <w:lang w:val="en-GB"/>
              </w:rPr>
            </w:pPr>
            <w:r w:rsidRPr="00A961AA">
              <w:rPr>
                <w:rFonts w:ascii="Arial" w:cs="Arial"/>
                <w:b/>
                <w:bCs/>
                <w:sz w:val="20"/>
                <w:szCs w:val="20"/>
              </w:rPr>
              <w:t>2023</w:t>
            </w:r>
          </w:p>
        </w:tc>
        <w:tc>
          <w:tcPr>
            <w:tcW w:w="1488" w:type="dxa"/>
            <w:tcBorders>
              <w:top w:val="single" w:sz="4" w:space="0" w:color="auto"/>
            </w:tcBorders>
            <w:vAlign w:val="bottom"/>
          </w:tcPr>
          <w:p w14:paraId="472A027A" w14:textId="77777777" w:rsidR="00F83AF4" w:rsidRPr="00A961AA" w:rsidRDefault="00F83AF4" w:rsidP="00FA717C">
            <w:pPr>
              <w:pStyle w:val="a"/>
              <w:ind w:right="-72"/>
              <w:jc w:val="right"/>
              <w:rPr>
                <w:rFonts w:ascii="Arial" w:cs="Arial"/>
                <w:b/>
                <w:bCs/>
                <w:color w:val="000000"/>
                <w:sz w:val="20"/>
                <w:szCs w:val="20"/>
                <w:lang w:val="en-GB"/>
              </w:rPr>
            </w:pPr>
            <w:r w:rsidRPr="00A961AA">
              <w:rPr>
                <w:rFonts w:ascii="Arial" w:cs="Arial"/>
                <w:b/>
                <w:bCs/>
                <w:sz w:val="20"/>
                <w:szCs w:val="20"/>
              </w:rPr>
              <w:t>2022</w:t>
            </w:r>
          </w:p>
        </w:tc>
      </w:tr>
      <w:tr w:rsidR="00F83AF4" w:rsidRPr="00A961AA" w14:paraId="47E6CD47" w14:textId="77777777" w:rsidTr="00AB5380">
        <w:tc>
          <w:tcPr>
            <w:tcW w:w="5933" w:type="dxa"/>
          </w:tcPr>
          <w:p w14:paraId="76D83792" w14:textId="77777777" w:rsidR="00F83AF4" w:rsidRPr="00A961AA" w:rsidRDefault="00F83AF4" w:rsidP="00FA717C">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625" w:type="dxa"/>
            <w:tcBorders>
              <w:bottom w:val="single" w:sz="4" w:space="0" w:color="auto"/>
            </w:tcBorders>
            <w:vAlign w:val="bottom"/>
            <w:hideMark/>
          </w:tcPr>
          <w:p w14:paraId="5FD8D6C5" w14:textId="77777777" w:rsidR="00F83AF4" w:rsidRPr="00A961AA" w:rsidRDefault="00F83AF4" w:rsidP="00FA717C">
            <w:pPr>
              <w:pStyle w:val="a"/>
              <w:ind w:right="-72"/>
              <w:jc w:val="right"/>
              <w:rPr>
                <w:rFonts w:ascii="Arial" w:cs="Arial"/>
                <w:b/>
                <w:bCs/>
                <w:color w:val="000000"/>
                <w:sz w:val="20"/>
                <w:szCs w:val="20"/>
                <w:lang w:val="en-GB"/>
              </w:rPr>
            </w:pPr>
            <w:r w:rsidRPr="00A961AA">
              <w:rPr>
                <w:rFonts w:ascii="Arial" w:cs="Arial"/>
                <w:b/>
                <w:bCs/>
                <w:sz w:val="20"/>
                <w:szCs w:val="20"/>
              </w:rPr>
              <w:t>Baht</w:t>
            </w:r>
          </w:p>
        </w:tc>
        <w:tc>
          <w:tcPr>
            <w:tcW w:w="1488" w:type="dxa"/>
            <w:tcBorders>
              <w:bottom w:val="single" w:sz="4" w:space="0" w:color="auto"/>
            </w:tcBorders>
            <w:vAlign w:val="bottom"/>
            <w:hideMark/>
          </w:tcPr>
          <w:p w14:paraId="1CB431CA" w14:textId="77777777" w:rsidR="00F83AF4" w:rsidRPr="00A961AA" w:rsidRDefault="00F83AF4" w:rsidP="00FA717C">
            <w:pPr>
              <w:pStyle w:val="a"/>
              <w:ind w:right="-72"/>
              <w:jc w:val="right"/>
              <w:rPr>
                <w:rFonts w:ascii="Arial" w:cs="Arial"/>
                <w:b/>
                <w:bCs/>
                <w:color w:val="000000"/>
                <w:sz w:val="20"/>
                <w:szCs w:val="20"/>
                <w:lang w:val="en-GB"/>
              </w:rPr>
            </w:pPr>
            <w:r w:rsidRPr="00A961AA">
              <w:rPr>
                <w:rFonts w:ascii="Arial" w:cs="Arial"/>
                <w:b/>
                <w:bCs/>
                <w:sz w:val="20"/>
                <w:szCs w:val="20"/>
              </w:rPr>
              <w:t>Baht</w:t>
            </w:r>
          </w:p>
        </w:tc>
      </w:tr>
      <w:tr w:rsidR="00F83AF4" w:rsidRPr="00A961AA" w14:paraId="070AA4D7" w14:textId="77777777" w:rsidTr="00AB5380">
        <w:tc>
          <w:tcPr>
            <w:tcW w:w="5933" w:type="dxa"/>
            <w:vAlign w:val="bottom"/>
          </w:tcPr>
          <w:p w14:paraId="7C5DEDC9" w14:textId="77777777" w:rsidR="00F83AF4" w:rsidRPr="00A961AA" w:rsidRDefault="00F83AF4" w:rsidP="00FA717C">
            <w:pPr>
              <w:ind w:left="39"/>
              <w:rPr>
                <w:rFonts w:ascii="Arial" w:hAnsi="Arial" w:cs="Arial"/>
                <w:color w:val="000000"/>
                <w:sz w:val="20"/>
                <w:szCs w:val="20"/>
              </w:rPr>
            </w:pPr>
            <w:r w:rsidRPr="00A961AA">
              <w:rPr>
                <w:rFonts w:ascii="Arial" w:hAnsi="Arial" w:cs="Arial"/>
                <w:b/>
                <w:bCs/>
                <w:color w:val="000000"/>
                <w:sz w:val="20"/>
                <w:szCs w:val="20"/>
              </w:rPr>
              <w:t>Statement of financial position</w:t>
            </w:r>
          </w:p>
        </w:tc>
        <w:tc>
          <w:tcPr>
            <w:tcW w:w="1625" w:type="dxa"/>
            <w:shd w:val="clear" w:color="auto" w:fill="FAFAFA"/>
            <w:vAlign w:val="bottom"/>
          </w:tcPr>
          <w:p w14:paraId="3A7845C9" w14:textId="77777777" w:rsidR="00F83AF4" w:rsidRPr="00A961AA" w:rsidRDefault="00F83AF4" w:rsidP="00FA717C">
            <w:pPr>
              <w:pStyle w:val="a"/>
              <w:ind w:right="-72"/>
              <w:jc w:val="right"/>
              <w:rPr>
                <w:rFonts w:ascii="Arial" w:cs="Arial"/>
                <w:color w:val="000000"/>
                <w:sz w:val="20"/>
                <w:szCs w:val="20"/>
                <w:lang w:val="en-US"/>
              </w:rPr>
            </w:pPr>
          </w:p>
        </w:tc>
        <w:tc>
          <w:tcPr>
            <w:tcW w:w="1488" w:type="dxa"/>
            <w:vAlign w:val="bottom"/>
          </w:tcPr>
          <w:p w14:paraId="3319FCF9" w14:textId="77777777" w:rsidR="00F83AF4" w:rsidRPr="00A961AA" w:rsidRDefault="00F83AF4" w:rsidP="00FA717C">
            <w:pPr>
              <w:pStyle w:val="a"/>
              <w:ind w:right="-72"/>
              <w:jc w:val="right"/>
              <w:rPr>
                <w:rFonts w:ascii="Arial" w:cs="Arial"/>
                <w:color w:val="000000"/>
                <w:sz w:val="20"/>
                <w:szCs w:val="20"/>
                <w:lang w:val="en-US"/>
              </w:rPr>
            </w:pPr>
          </w:p>
        </w:tc>
      </w:tr>
      <w:tr w:rsidR="00F83AF4" w:rsidRPr="00A961AA" w14:paraId="3687B1C5" w14:textId="77777777" w:rsidTr="00AB5380">
        <w:tc>
          <w:tcPr>
            <w:tcW w:w="5933" w:type="dxa"/>
            <w:vAlign w:val="bottom"/>
          </w:tcPr>
          <w:p w14:paraId="3E62916A" w14:textId="77777777" w:rsidR="00F83AF4" w:rsidRPr="00A961AA" w:rsidRDefault="00F83AF4" w:rsidP="00FA717C">
            <w:pPr>
              <w:ind w:left="39"/>
              <w:rPr>
                <w:rFonts w:ascii="Arial" w:hAnsi="Arial" w:cs="Arial"/>
                <w:b/>
                <w:bCs/>
                <w:color w:val="000000"/>
                <w:sz w:val="20"/>
                <w:szCs w:val="20"/>
              </w:rPr>
            </w:pPr>
          </w:p>
        </w:tc>
        <w:tc>
          <w:tcPr>
            <w:tcW w:w="1625" w:type="dxa"/>
            <w:shd w:val="clear" w:color="auto" w:fill="FAFAFA"/>
            <w:vAlign w:val="bottom"/>
          </w:tcPr>
          <w:p w14:paraId="66716A05" w14:textId="77777777" w:rsidR="00F83AF4" w:rsidRPr="00A961AA" w:rsidRDefault="00F83AF4" w:rsidP="00FA717C">
            <w:pPr>
              <w:pStyle w:val="a"/>
              <w:ind w:right="-72"/>
              <w:jc w:val="right"/>
              <w:rPr>
                <w:rFonts w:ascii="Arial" w:cs="Arial"/>
                <w:color w:val="000000"/>
                <w:sz w:val="20"/>
                <w:szCs w:val="20"/>
                <w:lang w:val="en-US"/>
              </w:rPr>
            </w:pPr>
          </w:p>
        </w:tc>
        <w:tc>
          <w:tcPr>
            <w:tcW w:w="1488" w:type="dxa"/>
            <w:vAlign w:val="bottom"/>
          </w:tcPr>
          <w:p w14:paraId="27FD2BD7" w14:textId="77777777" w:rsidR="00F83AF4" w:rsidRPr="00A961AA" w:rsidRDefault="00F83AF4" w:rsidP="00FA717C">
            <w:pPr>
              <w:pStyle w:val="a"/>
              <w:ind w:right="-72"/>
              <w:jc w:val="right"/>
              <w:rPr>
                <w:rFonts w:ascii="Arial" w:cs="Arial"/>
                <w:color w:val="000000"/>
                <w:sz w:val="20"/>
                <w:szCs w:val="20"/>
                <w:lang w:val="en-US"/>
              </w:rPr>
            </w:pPr>
          </w:p>
        </w:tc>
      </w:tr>
      <w:tr w:rsidR="00F83AF4" w:rsidRPr="00A961AA" w14:paraId="4D766354" w14:textId="77777777" w:rsidTr="00AB5380">
        <w:tc>
          <w:tcPr>
            <w:tcW w:w="5933" w:type="dxa"/>
            <w:vAlign w:val="bottom"/>
          </w:tcPr>
          <w:p w14:paraId="0EBBA42B" w14:textId="77777777" w:rsidR="00F83AF4" w:rsidRPr="00A961AA" w:rsidRDefault="00F83AF4" w:rsidP="00FA717C">
            <w:pPr>
              <w:ind w:left="39"/>
              <w:rPr>
                <w:rFonts w:ascii="Arial" w:hAnsi="Arial" w:cs="Arial"/>
                <w:color w:val="000000"/>
                <w:sz w:val="20"/>
                <w:szCs w:val="20"/>
                <w:u w:val="single"/>
              </w:rPr>
            </w:pPr>
            <w:r w:rsidRPr="00A961AA">
              <w:rPr>
                <w:rFonts w:ascii="Arial" w:hAnsi="Arial" w:cs="Arial"/>
                <w:b/>
                <w:bCs/>
                <w:color w:val="000000"/>
                <w:sz w:val="20"/>
                <w:szCs w:val="20"/>
                <w:u w:val="single"/>
              </w:rPr>
              <w:t>Affiliated companies</w:t>
            </w:r>
          </w:p>
        </w:tc>
        <w:tc>
          <w:tcPr>
            <w:tcW w:w="1625" w:type="dxa"/>
            <w:shd w:val="clear" w:color="auto" w:fill="FAFAFA"/>
            <w:vAlign w:val="bottom"/>
          </w:tcPr>
          <w:p w14:paraId="4F95B1AE" w14:textId="77777777" w:rsidR="00F83AF4" w:rsidRPr="00A961AA" w:rsidRDefault="00F83AF4" w:rsidP="00FA717C">
            <w:pPr>
              <w:pStyle w:val="a"/>
              <w:ind w:right="-72"/>
              <w:jc w:val="right"/>
              <w:rPr>
                <w:rFonts w:ascii="Arial" w:cs="Arial"/>
                <w:color w:val="000000"/>
                <w:sz w:val="20"/>
                <w:szCs w:val="20"/>
                <w:lang w:val="en-US"/>
              </w:rPr>
            </w:pPr>
          </w:p>
        </w:tc>
        <w:tc>
          <w:tcPr>
            <w:tcW w:w="1488" w:type="dxa"/>
            <w:vAlign w:val="bottom"/>
          </w:tcPr>
          <w:p w14:paraId="3CCE328F" w14:textId="77777777" w:rsidR="00F83AF4" w:rsidRPr="00A961AA" w:rsidRDefault="00F83AF4" w:rsidP="00FA717C">
            <w:pPr>
              <w:pStyle w:val="a"/>
              <w:ind w:right="-72"/>
              <w:jc w:val="right"/>
              <w:rPr>
                <w:rFonts w:ascii="Arial" w:cs="Arial"/>
                <w:color w:val="000000"/>
                <w:sz w:val="20"/>
                <w:szCs w:val="20"/>
                <w:lang w:val="en-US"/>
              </w:rPr>
            </w:pPr>
          </w:p>
        </w:tc>
      </w:tr>
      <w:tr w:rsidR="005A76B9" w:rsidRPr="00A961AA" w14:paraId="5AB0D7B9" w14:textId="77777777" w:rsidTr="00AB5380">
        <w:tc>
          <w:tcPr>
            <w:tcW w:w="5933" w:type="dxa"/>
            <w:vAlign w:val="bottom"/>
          </w:tcPr>
          <w:p w14:paraId="65F98A30" w14:textId="3436910B" w:rsidR="005A76B9" w:rsidRPr="00A961AA" w:rsidRDefault="005A76B9" w:rsidP="005A76B9">
            <w:pPr>
              <w:ind w:left="39"/>
              <w:rPr>
                <w:rFonts w:ascii="Arial" w:hAnsi="Arial" w:cs="Arial"/>
                <w:color w:val="000000"/>
                <w:sz w:val="20"/>
                <w:szCs w:val="20"/>
              </w:rPr>
            </w:pPr>
            <w:r w:rsidRPr="00A961AA">
              <w:rPr>
                <w:rFonts w:ascii="Arial" w:hAnsi="Arial" w:cs="Arial"/>
                <w:color w:val="000000"/>
                <w:sz w:val="20"/>
                <w:szCs w:val="20"/>
              </w:rPr>
              <w:t>Accounts receivable, net</w:t>
            </w:r>
          </w:p>
        </w:tc>
        <w:tc>
          <w:tcPr>
            <w:tcW w:w="1625" w:type="dxa"/>
            <w:tcBorders>
              <w:top w:val="nil"/>
              <w:left w:val="nil"/>
              <w:bottom w:val="nil"/>
              <w:right w:val="nil"/>
            </w:tcBorders>
            <w:shd w:val="clear" w:color="auto" w:fill="FAFAFA"/>
            <w:vAlign w:val="bottom"/>
          </w:tcPr>
          <w:p w14:paraId="31374974" w14:textId="10A5BFE8"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lang w:val="en-US"/>
              </w:rPr>
              <w:t>2,682,888</w:t>
            </w:r>
          </w:p>
        </w:tc>
        <w:tc>
          <w:tcPr>
            <w:tcW w:w="1488" w:type="dxa"/>
            <w:tcBorders>
              <w:top w:val="nil"/>
              <w:left w:val="nil"/>
              <w:bottom w:val="nil"/>
              <w:right w:val="nil"/>
            </w:tcBorders>
            <w:vAlign w:val="bottom"/>
          </w:tcPr>
          <w:p w14:paraId="3109A94E" w14:textId="7C096A2D" w:rsidR="005A76B9" w:rsidRPr="00A961AA" w:rsidRDefault="005A76B9" w:rsidP="005A76B9">
            <w:pPr>
              <w:pStyle w:val="a"/>
              <w:ind w:right="-72"/>
              <w:jc w:val="right"/>
              <w:rPr>
                <w:rFonts w:ascii="Arial" w:cs="Arial"/>
                <w:color w:val="000000"/>
                <w:sz w:val="20"/>
                <w:szCs w:val="20"/>
                <w:cs/>
                <w:lang w:val="en-US"/>
              </w:rPr>
            </w:pPr>
            <w:r w:rsidRPr="00A961AA">
              <w:rPr>
                <w:rFonts w:ascii="Arial" w:cs="Arial"/>
                <w:color w:val="000000"/>
                <w:sz w:val="20"/>
                <w:szCs w:val="20"/>
                <w:lang w:val="en-US"/>
              </w:rPr>
              <w:t>-</w:t>
            </w:r>
          </w:p>
        </w:tc>
      </w:tr>
      <w:tr w:rsidR="005A76B9" w:rsidRPr="00A961AA" w14:paraId="14CD1C66" w14:textId="77777777" w:rsidTr="00AB5380">
        <w:tc>
          <w:tcPr>
            <w:tcW w:w="5933" w:type="dxa"/>
            <w:vAlign w:val="bottom"/>
          </w:tcPr>
          <w:p w14:paraId="51CD5D04" w14:textId="77777777" w:rsidR="005A76B9" w:rsidRPr="00A961AA" w:rsidRDefault="005A76B9" w:rsidP="005A76B9">
            <w:pPr>
              <w:ind w:left="39"/>
              <w:rPr>
                <w:rFonts w:ascii="Arial" w:hAnsi="Arial" w:cs="Arial"/>
                <w:b/>
                <w:bCs/>
                <w:color w:val="000000"/>
                <w:sz w:val="20"/>
                <w:szCs w:val="20"/>
              </w:rPr>
            </w:pPr>
            <w:r w:rsidRPr="00A961AA">
              <w:rPr>
                <w:rFonts w:ascii="Arial" w:hAnsi="Arial" w:cs="Arial"/>
                <w:color w:val="000000"/>
                <w:sz w:val="20"/>
                <w:szCs w:val="20"/>
              </w:rPr>
              <w:t>Accrued investment income</w:t>
            </w:r>
          </w:p>
        </w:tc>
        <w:tc>
          <w:tcPr>
            <w:tcW w:w="1625" w:type="dxa"/>
            <w:tcBorders>
              <w:top w:val="nil"/>
              <w:left w:val="nil"/>
              <w:bottom w:val="nil"/>
              <w:right w:val="nil"/>
            </w:tcBorders>
            <w:shd w:val="clear" w:color="auto" w:fill="FAFAFA"/>
            <w:vAlign w:val="bottom"/>
          </w:tcPr>
          <w:p w14:paraId="4E763194" w14:textId="5F25E8A9"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lang w:val="en-US"/>
              </w:rPr>
              <w:t>1,199,271</w:t>
            </w:r>
          </w:p>
        </w:tc>
        <w:tc>
          <w:tcPr>
            <w:tcW w:w="1488" w:type="dxa"/>
            <w:tcBorders>
              <w:top w:val="nil"/>
              <w:left w:val="nil"/>
              <w:bottom w:val="nil"/>
              <w:right w:val="nil"/>
            </w:tcBorders>
            <w:vAlign w:val="bottom"/>
          </w:tcPr>
          <w:p w14:paraId="2758CD6A"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cs/>
                <w:lang w:val="en-US"/>
              </w:rPr>
              <w:t>594</w:t>
            </w:r>
            <w:r w:rsidRPr="00A961AA">
              <w:rPr>
                <w:rFonts w:ascii="Arial" w:cs="Arial"/>
                <w:color w:val="000000"/>
                <w:sz w:val="20"/>
                <w:szCs w:val="20"/>
                <w:lang w:val="en-US"/>
              </w:rPr>
              <w:t>,</w:t>
            </w:r>
            <w:r w:rsidRPr="00A961AA">
              <w:rPr>
                <w:rFonts w:ascii="Arial" w:cs="Arial"/>
                <w:color w:val="000000"/>
                <w:sz w:val="20"/>
                <w:szCs w:val="20"/>
                <w:cs/>
                <w:lang w:val="en-US"/>
              </w:rPr>
              <w:t>282</w:t>
            </w:r>
            <w:r w:rsidRPr="00A961AA">
              <w:rPr>
                <w:rFonts w:ascii="Arial" w:cs="Arial"/>
                <w:color w:val="000000"/>
                <w:sz w:val="20"/>
                <w:szCs w:val="20"/>
                <w:lang w:val="en-US"/>
              </w:rPr>
              <w:t>,</w:t>
            </w:r>
            <w:r w:rsidRPr="00A961AA">
              <w:rPr>
                <w:rFonts w:ascii="Arial" w:cs="Arial"/>
                <w:color w:val="000000"/>
                <w:sz w:val="20"/>
                <w:szCs w:val="20"/>
                <w:cs/>
                <w:lang w:val="en-US"/>
              </w:rPr>
              <w:t>336</w:t>
            </w:r>
          </w:p>
        </w:tc>
      </w:tr>
      <w:tr w:rsidR="005A76B9" w:rsidRPr="00A961AA" w14:paraId="3CBB857C" w14:textId="77777777" w:rsidTr="00AB5380">
        <w:tc>
          <w:tcPr>
            <w:tcW w:w="5933" w:type="dxa"/>
            <w:vAlign w:val="bottom"/>
          </w:tcPr>
          <w:p w14:paraId="1BC73412" w14:textId="77777777" w:rsidR="005A76B9" w:rsidRPr="00A961AA" w:rsidRDefault="005A76B9" w:rsidP="005A76B9">
            <w:pPr>
              <w:ind w:left="39"/>
              <w:rPr>
                <w:rFonts w:ascii="Arial" w:hAnsi="Arial" w:cs="Arial"/>
                <w:color w:val="000000"/>
                <w:sz w:val="20"/>
                <w:szCs w:val="20"/>
              </w:rPr>
            </w:pPr>
            <w:r w:rsidRPr="00A961AA">
              <w:rPr>
                <w:rFonts w:ascii="Arial" w:hAnsi="Arial" w:cs="Arial"/>
                <w:color w:val="000000"/>
                <w:sz w:val="20"/>
                <w:szCs w:val="20"/>
              </w:rPr>
              <w:t>Loan to related company</w:t>
            </w:r>
          </w:p>
        </w:tc>
        <w:tc>
          <w:tcPr>
            <w:tcW w:w="1625" w:type="dxa"/>
            <w:tcBorders>
              <w:top w:val="nil"/>
              <w:left w:val="nil"/>
              <w:bottom w:val="nil"/>
              <w:right w:val="nil"/>
            </w:tcBorders>
            <w:shd w:val="clear" w:color="auto" w:fill="FAFAFA"/>
            <w:vAlign w:val="bottom"/>
          </w:tcPr>
          <w:p w14:paraId="44256729" w14:textId="4C5B8245"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lang w:val="en-US"/>
              </w:rPr>
              <w:t>90,000,000</w:t>
            </w:r>
          </w:p>
        </w:tc>
        <w:tc>
          <w:tcPr>
            <w:tcW w:w="1488" w:type="dxa"/>
            <w:tcBorders>
              <w:top w:val="nil"/>
              <w:left w:val="nil"/>
              <w:bottom w:val="nil"/>
              <w:right w:val="nil"/>
            </w:tcBorders>
            <w:vAlign w:val="bottom"/>
          </w:tcPr>
          <w:p w14:paraId="69F37AD1"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lang w:val="en-US"/>
              </w:rPr>
              <w:t>-</w:t>
            </w:r>
          </w:p>
        </w:tc>
      </w:tr>
      <w:tr w:rsidR="006D6E11" w:rsidRPr="00A961AA" w14:paraId="4A368A55" w14:textId="77777777" w:rsidTr="007844B7">
        <w:tc>
          <w:tcPr>
            <w:tcW w:w="5933" w:type="dxa"/>
            <w:vAlign w:val="bottom"/>
          </w:tcPr>
          <w:p w14:paraId="00FCAC8F" w14:textId="77777777" w:rsidR="006D6E11" w:rsidRPr="00A961AA" w:rsidRDefault="006D6E11" w:rsidP="006D6E11">
            <w:pPr>
              <w:ind w:left="39"/>
              <w:rPr>
                <w:rFonts w:ascii="Arial" w:hAnsi="Arial" w:cs="Arial"/>
                <w:b/>
                <w:bCs/>
                <w:color w:val="000000"/>
                <w:sz w:val="20"/>
                <w:szCs w:val="20"/>
              </w:rPr>
            </w:pPr>
            <w:proofErr w:type="gramStart"/>
            <w:r w:rsidRPr="00A961AA">
              <w:rPr>
                <w:rFonts w:ascii="Arial" w:hAnsi="Arial" w:cs="Arial"/>
                <w:color w:val="000000"/>
                <w:sz w:val="20"/>
                <w:szCs w:val="20"/>
              </w:rPr>
              <w:t>Other</w:t>
            </w:r>
            <w:proofErr w:type="gramEnd"/>
            <w:r w:rsidRPr="00A961AA">
              <w:rPr>
                <w:rFonts w:ascii="Arial" w:hAnsi="Arial" w:cs="Arial"/>
                <w:color w:val="000000"/>
                <w:sz w:val="20"/>
                <w:szCs w:val="20"/>
              </w:rPr>
              <w:t xml:space="preserve"> asset</w:t>
            </w:r>
          </w:p>
        </w:tc>
        <w:tc>
          <w:tcPr>
            <w:tcW w:w="1625" w:type="dxa"/>
            <w:tcBorders>
              <w:top w:val="nil"/>
              <w:left w:val="nil"/>
              <w:bottom w:val="nil"/>
              <w:right w:val="nil"/>
            </w:tcBorders>
            <w:shd w:val="clear" w:color="auto" w:fill="FAFAFA"/>
          </w:tcPr>
          <w:p w14:paraId="78749A80" w14:textId="127A6D79" w:rsidR="006D6E11" w:rsidRPr="00A961AA" w:rsidRDefault="006D6E11" w:rsidP="006D6E11">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   </w:t>
            </w:r>
          </w:p>
        </w:tc>
        <w:tc>
          <w:tcPr>
            <w:tcW w:w="1488" w:type="dxa"/>
            <w:tcBorders>
              <w:top w:val="nil"/>
              <w:left w:val="nil"/>
              <w:bottom w:val="nil"/>
              <w:right w:val="nil"/>
            </w:tcBorders>
          </w:tcPr>
          <w:p w14:paraId="2C581551" w14:textId="402B6E23" w:rsidR="006D6E11" w:rsidRPr="00A961AA" w:rsidRDefault="006D6E11" w:rsidP="006D6E11">
            <w:pPr>
              <w:pStyle w:val="a"/>
              <w:ind w:right="-72"/>
              <w:jc w:val="right"/>
              <w:rPr>
                <w:rFonts w:ascii="Arial" w:cs="Arial"/>
                <w:color w:val="000000"/>
                <w:sz w:val="20"/>
                <w:szCs w:val="20"/>
                <w:lang w:val="en-US"/>
              </w:rPr>
            </w:pPr>
            <w:r w:rsidRPr="00A961AA">
              <w:rPr>
                <w:rFonts w:ascii="Arial" w:cs="Arial"/>
                <w:color w:val="000000"/>
                <w:sz w:val="20"/>
                <w:szCs w:val="20"/>
                <w:lang w:val="en-US"/>
              </w:rPr>
              <w:t xml:space="preserve"> 560,000 </w:t>
            </w:r>
          </w:p>
        </w:tc>
      </w:tr>
      <w:tr w:rsidR="006D6E11" w:rsidRPr="00A961AA" w14:paraId="57807E99" w14:textId="77777777" w:rsidTr="007844B7">
        <w:tc>
          <w:tcPr>
            <w:tcW w:w="5933" w:type="dxa"/>
            <w:vAlign w:val="bottom"/>
          </w:tcPr>
          <w:p w14:paraId="289338B0" w14:textId="0AC5DB39" w:rsidR="006D6E11" w:rsidRPr="00A961AA" w:rsidRDefault="006D6E11" w:rsidP="006D6E11">
            <w:pPr>
              <w:ind w:left="39"/>
              <w:rPr>
                <w:rFonts w:ascii="Arial" w:hAnsi="Arial" w:cs="Arial"/>
                <w:color w:val="000000"/>
                <w:sz w:val="20"/>
                <w:szCs w:val="20"/>
              </w:rPr>
            </w:pPr>
            <w:r w:rsidRPr="00A961AA">
              <w:rPr>
                <w:rFonts w:ascii="Arial" w:hAnsi="Arial" w:cs="Arial"/>
                <w:color w:val="000000"/>
                <w:sz w:val="20"/>
                <w:szCs w:val="20"/>
              </w:rPr>
              <w:t>Other liabilities</w:t>
            </w:r>
          </w:p>
        </w:tc>
        <w:tc>
          <w:tcPr>
            <w:tcW w:w="1625" w:type="dxa"/>
            <w:tcBorders>
              <w:top w:val="nil"/>
              <w:left w:val="nil"/>
              <w:bottom w:val="nil"/>
              <w:right w:val="nil"/>
            </w:tcBorders>
            <w:shd w:val="clear" w:color="auto" w:fill="FAFAFA"/>
          </w:tcPr>
          <w:p w14:paraId="32F289E9" w14:textId="17DA08D1" w:rsidR="006D6E11" w:rsidRPr="00A961AA" w:rsidRDefault="004C2C1E" w:rsidP="006D6E11">
            <w:pPr>
              <w:pStyle w:val="a"/>
              <w:ind w:right="-72"/>
              <w:jc w:val="right"/>
              <w:rPr>
                <w:rFonts w:ascii="Arial" w:cs="Arial"/>
                <w:color w:val="000000"/>
                <w:sz w:val="20"/>
                <w:szCs w:val="20"/>
                <w:lang w:val="en-US"/>
              </w:rPr>
            </w:pPr>
            <w:r w:rsidRPr="00A961AA">
              <w:rPr>
                <w:rFonts w:ascii="Arial" w:cs="Arial"/>
                <w:color w:val="000000"/>
                <w:sz w:val="20"/>
                <w:szCs w:val="20"/>
                <w:lang w:val="en-US"/>
              </w:rPr>
              <w:t>3,770,062</w:t>
            </w:r>
          </w:p>
        </w:tc>
        <w:tc>
          <w:tcPr>
            <w:tcW w:w="1488" w:type="dxa"/>
            <w:tcBorders>
              <w:top w:val="nil"/>
              <w:left w:val="nil"/>
              <w:bottom w:val="nil"/>
              <w:right w:val="nil"/>
            </w:tcBorders>
          </w:tcPr>
          <w:p w14:paraId="1DA17E8C" w14:textId="3F6BF92B" w:rsidR="006D6E11" w:rsidRPr="00A961AA" w:rsidRDefault="006D6E11" w:rsidP="006D6E11">
            <w:pPr>
              <w:pStyle w:val="a"/>
              <w:ind w:right="-72"/>
              <w:jc w:val="right"/>
              <w:rPr>
                <w:rFonts w:ascii="Arial" w:cs="Arial"/>
                <w:color w:val="000000"/>
                <w:sz w:val="20"/>
                <w:szCs w:val="20"/>
                <w:cs/>
                <w:lang w:val="en-US"/>
              </w:rPr>
            </w:pPr>
            <w:r w:rsidRPr="00A961AA">
              <w:rPr>
                <w:rFonts w:ascii="Arial" w:cs="Arial"/>
                <w:color w:val="000000"/>
                <w:sz w:val="20"/>
                <w:szCs w:val="20"/>
                <w:lang w:val="en-US"/>
              </w:rPr>
              <w:t xml:space="preserve"> -   </w:t>
            </w:r>
          </w:p>
        </w:tc>
      </w:tr>
      <w:tr w:rsidR="00F83AF4" w:rsidRPr="00A961AA" w14:paraId="17F91810" w14:textId="77777777" w:rsidTr="00AB5380">
        <w:tc>
          <w:tcPr>
            <w:tcW w:w="5933" w:type="dxa"/>
            <w:vAlign w:val="bottom"/>
          </w:tcPr>
          <w:p w14:paraId="2965CAC7" w14:textId="77777777" w:rsidR="00F83AF4" w:rsidRPr="00A961AA" w:rsidRDefault="00F83AF4" w:rsidP="00FA717C">
            <w:pPr>
              <w:tabs>
                <w:tab w:val="left" w:pos="540"/>
              </w:tabs>
              <w:ind w:left="39"/>
              <w:jc w:val="thaiDistribute"/>
              <w:rPr>
                <w:rFonts w:ascii="Arial" w:hAnsi="Arial" w:cs="Arial"/>
                <w:color w:val="000000"/>
                <w:sz w:val="20"/>
                <w:szCs w:val="20"/>
              </w:rPr>
            </w:pPr>
          </w:p>
        </w:tc>
        <w:tc>
          <w:tcPr>
            <w:tcW w:w="1625" w:type="dxa"/>
            <w:shd w:val="clear" w:color="auto" w:fill="FAFAFA"/>
            <w:vAlign w:val="bottom"/>
          </w:tcPr>
          <w:p w14:paraId="4120FD59" w14:textId="77777777" w:rsidR="00F83AF4" w:rsidRPr="00A961AA" w:rsidRDefault="00F83AF4" w:rsidP="00FA717C">
            <w:pPr>
              <w:pStyle w:val="a"/>
              <w:ind w:right="-72"/>
              <w:jc w:val="right"/>
              <w:rPr>
                <w:rFonts w:ascii="Arial" w:cs="Arial"/>
                <w:color w:val="000000"/>
                <w:sz w:val="20"/>
                <w:szCs w:val="20"/>
                <w:lang w:val="en-US"/>
              </w:rPr>
            </w:pPr>
          </w:p>
        </w:tc>
        <w:tc>
          <w:tcPr>
            <w:tcW w:w="1488" w:type="dxa"/>
            <w:vAlign w:val="bottom"/>
          </w:tcPr>
          <w:p w14:paraId="29A41CFE" w14:textId="77777777" w:rsidR="00F83AF4" w:rsidRPr="00A961AA" w:rsidRDefault="00F83AF4" w:rsidP="00FA717C">
            <w:pPr>
              <w:pStyle w:val="a"/>
              <w:ind w:right="-72"/>
              <w:jc w:val="right"/>
              <w:rPr>
                <w:rFonts w:ascii="Arial" w:cs="Arial"/>
                <w:color w:val="000000"/>
                <w:sz w:val="20"/>
                <w:szCs w:val="20"/>
                <w:lang w:val="en-US"/>
              </w:rPr>
            </w:pPr>
          </w:p>
        </w:tc>
      </w:tr>
      <w:tr w:rsidR="00F83AF4" w:rsidRPr="00A961AA" w14:paraId="210AE6F8" w14:textId="77777777" w:rsidTr="00AB5380">
        <w:tc>
          <w:tcPr>
            <w:tcW w:w="5933" w:type="dxa"/>
            <w:vAlign w:val="bottom"/>
          </w:tcPr>
          <w:p w14:paraId="4A1CE4D8" w14:textId="77777777" w:rsidR="00F83AF4" w:rsidRPr="00A961AA" w:rsidRDefault="00F83AF4" w:rsidP="00FA717C">
            <w:pPr>
              <w:tabs>
                <w:tab w:val="left" w:pos="540"/>
              </w:tabs>
              <w:ind w:left="39"/>
              <w:jc w:val="thaiDistribute"/>
              <w:rPr>
                <w:rFonts w:ascii="Arial" w:hAnsi="Arial" w:cs="Arial"/>
                <w:color w:val="000000"/>
                <w:sz w:val="20"/>
                <w:szCs w:val="20"/>
                <w:u w:val="single"/>
              </w:rPr>
            </w:pPr>
            <w:r w:rsidRPr="00A961AA">
              <w:rPr>
                <w:rFonts w:ascii="Arial" w:hAnsi="Arial" w:cs="Arial"/>
                <w:b/>
                <w:bCs/>
                <w:color w:val="000000"/>
                <w:sz w:val="20"/>
                <w:szCs w:val="20"/>
                <w:u w:val="single"/>
              </w:rPr>
              <w:t>Related parties</w:t>
            </w:r>
          </w:p>
        </w:tc>
        <w:tc>
          <w:tcPr>
            <w:tcW w:w="1625" w:type="dxa"/>
            <w:shd w:val="clear" w:color="auto" w:fill="FAFAFA"/>
            <w:vAlign w:val="bottom"/>
          </w:tcPr>
          <w:p w14:paraId="518413CD" w14:textId="77777777" w:rsidR="00F83AF4" w:rsidRPr="00A961AA" w:rsidRDefault="00F83AF4" w:rsidP="00FA717C">
            <w:pPr>
              <w:pStyle w:val="a"/>
              <w:ind w:right="-72"/>
              <w:jc w:val="right"/>
              <w:rPr>
                <w:rFonts w:ascii="Arial" w:cs="Arial"/>
                <w:color w:val="000000"/>
                <w:sz w:val="20"/>
                <w:szCs w:val="20"/>
                <w:lang w:val="en-US"/>
              </w:rPr>
            </w:pPr>
          </w:p>
        </w:tc>
        <w:tc>
          <w:tcPr>
            <w:tcW w:w="1488" w:type="dxa"/>
            <w:vAlign w:val="bottom"/>
          </w:tcPr>
          <w:p w14:paraId="52F87770" w14:textId="77777777" w:rsidR="00F83AF4" w:rsidRPr="00A961AA" w:rsidRDefault="00F83AF4" w:rsidP="00FA717C">
            <w:pPr>
              <w:pStyle w:val="a"/>
              <w:ind w:right="-72"/>
              <w:jc w:val="right"/>
              <w:rPr>
                <w:rFonts w:ascii="Arial" w:cs="Arial"/>
                <w:color w:val="000000"/>
                <w:sz w:val="20"/>
                <w:szCs w:val="20"/>
                <w:lang w:val="en-US"/>
              </w:rPr>
            </w:pPr>
          </w:p>
        </w:tc>
      </w:tr>
      <w:tr w:rsidR="005A76B9" w:rsidRPr="00A961AA" w14:paraId="58DE7B8E" w14:textId="77777777" w:rsidTr="00AB5380">
        <w:tc>
          <w:tcPr>
            <w:tcW w:w="5933" w:type="dxa"/>
            <w:vAlign w:val="bottom"/>
          </w:tcPr>
          <w:p w14:paraId="3A4B856C" w14:textId="77777777" w:rsidR="005A76B9" w:rsidRPr="00A961AA" w:rsidRDefault="005A76B9" w:rsidP="005A76B9">
            <w:pPr>
              <w:tabs>
                <w:tab w:val="left" w:pos="540"/>
              </w:tabs>
              <w:ind w:left="39"/>
              <w:jc w:val="thaiDistribute"/>
              <w:rPr>
                <w:rFonts w:ascii="Arial" w:hAnsi="Arial" w:cs="Arial"/>
                <w:b/>
                <w:bCs/>
                <w:color w:val="000000"/>
                <w:sz w:val="20"/>
                <w:szCs w:val="20"/>
              </w:rPr>
            </w:pPr>
            <w:r w:rsidRPr="00A961AA">
              <w:rPr>
                <w:rFonts w:ascii="Arial" w:hAnsi="Arial" w:cs="Arial"/>
                <w:color w:val="000000"/>
                <w:sz w:val="20"/>
                <w:szCs w:val="20"/>
              </w:rPr>
              <w:t>Deposits at financial institutions</w:t>
            </w:r>
          </w:p>
        </w:tc>
        <w:tc>
          <w:tcPr>
            <w:tcW w:w="1625" w:type="dxa"/>
            <w:tcBorders>
              <w:top w:val="nil"/>
              <w:left w:val="nil"/>
              <w:bottom w:val="nil"/>
              <w:right w:val="nil"/>
            </w:tcBorders>
            <w:shd w:val="clear" w:color="auto" w:fill="FAFAFA"/>
            <w:vAlign w:val="bottom"/>
          </w:tcPr>
          <w:p w14:paraId="7E4A4517" w14:textId="24E85669" w:rsidR="005A76B9" w:rsidRPr="00A961AA" w:rsidRDefault="005A76B9" w:rsidP="005A76B9">
            <w:pPr>
              <w:pStyle w:val="a"/>
              <w:ind w:right="-72"/>
              <w:jc w:val="right"/>
              <w:rPr>
                <w:rFonts w:ascii="Arial" w:cs="Arial"/>
                <w:color w:val="000000"/>
                <w:sz w:val="20"/>
                <w:szCs w:val="20"/>
                <w:lang w:val="en-GB"/>
              </w:rPr>
            </w:pPr>
            <w:r w:rsidRPr="00A961AA">
              <w:rPr>
                <w:rFonts w:ascii="Arial" w:cs="Arial"/>
                <w:color w:val="000000"/>
                <w:sz w:val="20"/>
                <w:szCs w:val="20"/>
                <w:lang w:val="en-GB"/>
              </w:rPr>
              <w:t>291,160,492</w:t>
            </w:r>
          </w:p>
        </w:tc>
        <w:tc>
          <w:tcPr>
            <w:tcW w:w="1488" w:type="dxa"/>
            <w:tcBorders>
              <w:top w:val="nil"/>
              <w:left w:val="nil"/>
              <w:bottom w:val="nil"/>
              <w:right w:val="nil"/>
            </w:tcBorders>
            <w:vAlign w:val="bottom"/>
          </w:tcPr>
          <w:p w14:paraId="024980CA"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cs/>
                <w:lang w:val="en-GB"/>
              </w:rPr>
              <w:t>71</w:t>
            </w:r>
            <w:r w:rsidRPr="00A961AA">
              <w:rPr>
                <w:rFonts w:ascii="Arial" w:cs="Arial"/>
                <w:color w:val="000000"/>
                <w:sz w:val="20"/>
                <w:szCs w:val="20"/>
                <w:lang w:val="en-GB"/>
              </w:rPr>
              <w:t>,</w:t>
            </w:r>
            <w:r w:rsidRPr="00A961AA">
              <w:rPr>
                <w:rFonts w:ascii="Arial" w:cs="Arial"/>
                <w:color w:val="000000"/>
                <w:sz w:val="20"/>
                <w:szCs w:val="20"/>
                <w:cs/>
                <w:lang w:val="en-GB"/>
              </w:rPr>
              <w:t>260</w:t>
            </w:r>
            <w:r w:rsidRPr="00A961AA">
              <w:rPr>
                <w:rFonts w:ascii="Arial" w:cs="Arial"/>
                <w:color w:val="000000"/>
                <w:sz w:val="20"/>
                <w:szCs w:val="20"/>
                <w:lang w:val="en-GB"/>
              </w:rPr>
              <w:t>,</w:t>
            </w:r>
            <w:r w:rsidRPr="00A961AA">
              <w:rPr>
                <w:rFonts w:ascii="Arial" w:cs="Arial"/>
                <w:color w:val="000000"/>
                <w:sz w:val="20"/>
                <w:szCs w:val="20"/>
                <w:cs/>
                <w:lang w:val="en-GB"/>
              </w:rPr>
              <w:t>432</w:t>
            </w:r>
          </w:p>
        </w:tc>
      </w:tr>
      <w:tr w:rsidR="005A76B9" w:rsidRPr="00A961AA" w14:paraId="0724C407" w14:textId="77777777" w:rsidTr="00AB5380">
        <w:tc>
          <w:tcPr>
            <w:tcW w:w="5933" w:type="dxa"/>
            <w:vAlign w:val="bottom"/>
          </w:tcPr>
          <w:p w14:paraId="6A36DCF0" w14:textId="77777777" w:rsidR="005A76B9" w:rsidRPr="00A961AA" w:rsidRDefault="005A76B9" w:rsidP="005A76B9">
            <w:pPr>
              <w:tabs>
                <w:tab w:val="left" w:pos="540"/>
              </w:tabs>
              <w:ind w:left="39"/>
              <w:jc w:val="thaiDistribute"/>
              <w:rPr>
                <w:rFonts w:ascii="Arial" w:hAnsi="Arial" w:cs="Arial"/>
                <w:b/>
                <w:bCs/>
                <w:color w:val="000000"/>
                <w:sz w:val="20"/>
                <w:szCs w:val="20"/>
              </w:rPr>
            </w:pPr>
            <w:r w:rsidRPr="00A961AA">
              <w:rPr>
                <w:rFonts w:ascii="Arial" w:hAnsi="Arial" w:cs="Arial"/>
                <w:color w:val="000000"/>
                <w:sz w:val="20"/>
                <w:szCs w:val="20"/>
              </w:rPr>
              <w:t>Borrowings from related parties</w:t>
            </w:r>
          </w:p>
        </w:tc>
        <w:tc>
          <w:tcPr>
            <w:tcW w:w="1625" w:type="dxa"/>
            <w:tcBorders>
              <w:top w:val="nil"/>
              <w:left w:val="nil"/>
              <w:bottom w:val="nil"/>
              <w:right w:val="nil"/>
            </w:tcBorders>
            <w:shd w:val="clear" w:color="auto" w:fill="FAFAFA"/>
            <w:vAlign w:val="bottom"/>
          </w:tcPr>
          <w:p w14:paraId="55C6D8AD" w14:textId="0047B425" w:rsidR="005A76B9" w:rsidRPr="00A961AA" w:rsidRDefault="005A76B9" w:rsidP="005A76B9">
            <w:pPr>
              <w:pStyle w:val="a"/>
              <w:ind w:right="-72"/>
              <w:jc w:val="right"/>
              <w:rPr>
                <w:rFonts w:ascii="Arial" w:cs="Arial"/>
                <w:color w:val="000000"/>
                <w:sz w:val="20"/>
                <w:szCs w:val="20"/>
                <w:lang w:val="en-GB"/>
              </w:rPr>
            </w:pPr>
            <w:r w:rsidRPr="00A961AA">
              <w:rPr>
                <w:rFonts w:ascii="Arial" w:cs="Arial"/>
                <w:color w:val="000000"/>
                <w:sz w:val="20"/>
                <w:szCs w:val="20"/>
                <w:lang w:val="en-GB"/>
              </w:rPr>
              <w:t>-</w:t>
            </w:r>
          </w:p>
        </w:tc>
        <w:tc>
          <w:tcPr>
            <w:tcW w:w="1488" w:type="dxa"/>
            <w:tcBorders>
              <w:top w:val="nil"/>
              <w:left w:val="nil"/>
              <w:bottom w:val="nil"/>
              <w:right w:val="nil"/>
            </w:tcBorders>
            <w:vAlign w:val="bottom"/>
          </w:tcPr>
          <w:p w14:paraId="4873377E"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cs/>
                <w:lang w:val="en-GB"/>
              </w:rPr>
              <w:t>532</w:t>
            </w:r>
            <w:r w:rsidRPr="00A961AA">
              <w:rPr>
                <w:rFonts w:ascii="Arial" w:cs="Arial"/>
                <w:color w:val="000000"/>
                <w:sz w:val="20"/>
                <w:szCs w:val="20"/>
                <w:lang w:val="en-GB"/>
              </w:rPr>
              <w:t>,</w:t>
            </w:r>
            <w:r w:rsidRPr="00A961AA">
              <w:rPr>
                <w:rFonts w:ascii="Arial" w:cs="Arial"/>
                <w:color w:val="000000"/>
                <w:sz w:val="20"/>
                <w:szCs w:val="20"/>
                <w:cs/>
                <w:lang w:val="en-GB"/>
              </w:rPr>
              <w:t>000</w:t>
            </w:r>
            <w:r w:rsidRPr="00A961AA">
              <w:rPr>
                <w:rFonts w:ascii="Arial" w:cs="Arial"/>
                <w:color w:val="000000"/>
                <w:sz w:val="20"/>
                <w:szCs w:val="20"/>
                <w:lang w:val="en-GB"/>
              </w:rPr>
              <w:t>,</w:t>
            </w:r>
            <w:r w:rsidRPr="00A961AA">
              <w:rPr>
                <w:rFonts w:ascii="Arial" w:cs="Arial"/>
                <w:color w:val="000000"/>
                <w:sz w:val="20"/>
                <w:szCs w:val="20"/>
                <w:cs/>
                <w:lang w:val="en-GB"/>
              </w:rPr>
              <w:t>000</w:t>
            </w:r>
          </w:p>
        </w:tc>
      </w:tr>
      <w:tr w:rsidR="005A76B9" w:rsidRPr="00A961AA" w14:paraId="375D2700" w14:textId="77777777" w:rsidTr="00AB5380">
        <w:tc>
          <w:tcPr>
            <w:tcW w:w="5933" w:type="dxa"/>
            <w:vAlign w:val="bottom"/>
          </w:tcPr>
          <w:p w14:paraId="2880FF8F" w14:textId="77777777" w:rsidR="005A76B9" w:rsidRPr="00A961AA" w:rsidRDefault="005A76B9" w:rsidP="005A76B9">
            <w:pPr>
              <w:tabs>
                <w:tab w:val="left" w:pos="540"/>
              </w:tabs>
              <w:ind w:left="39"/>
              <w:jc w:val="thaiDistribute"/>
              <w:rPr>
                <w:rFonts w:ascii="Arial" w:hAnsi="Arial" w:cs="Arial"/>
                <w:color w:val="000000"/>
                <w:sz w:val="20"/>
                <w:szCs w:val="20"/>
              </w:rPr>
            </w:pPr>
            <w:r w:rsidRPr="00A961AA">
              <w:rPr>
                <w:rFonts w:ascii="Arial" w:hAnsi="Arial" w:cs="Arial"/>
                <w:color w:val="000000"/>
                <w:sz w:val="20"/>
                <w:szCs w:val="20"/>
              </w:rPr>
              <w:t>Debenture</w:t>
            </w:r>
          </w:p>
        </w:tc>
        <w:tc>
          <w:tcPr>
            <w:tcW w:w="1625" w:type="dxa"/>
            <w:tcBorders>
              <w:top w:val="nil"/>
              <w:left w:val="nil"/>
              <w:bottom w:val="nil"/>
              <w:right w:val="nil"/>
            </w:tcBorders>
            <w:shd w:val="clear" w:color="auto" w:fill="FAFAFA"/>
            <w:vAlign w:val="bottom"/>
          </w:tcPr>
          <w:p w14:paraId="77D8E192" w14:textId="59D6932E" w:rsidR="005A76B9" w:rsidRPr="00A961AA" w:rsidRDefault="005A76B9" w:rsidP="005A76B9">
            <w:pPr>
              <w:pStyle w:val="a"/>
              <w:ind w:right="-72"/>
              <w:jc w:val="right"/>
              <w:rPr>
                <w:rFonts w:ascii="Arial" w:cs="Arial"/>
                <w:color w:val="000000"/>
                <w:sz w:val="20"/>
                <w:szCs w:val="20"/>
                <w:lang w:val="en-GB"/>
              </w:rPr>
            </w:pPr>
            <w:r w:rsidRPr="00A961AA">
              <w:rPr>
                <w:rFonts w:ascii="Arial" w:cs="Arial"/>
                <w:color w:val="000000"/>
                <w:sz w:val="20"/>
                <w:szCs w:val="20"/>
                <w:lang w:val="en-GB"/>
              </w:rPr>
              <w:t>130,000,000</w:t>
            </w:r>
          </w:p>
        </w:tc>
        <w:tc>
          <w:tcPr>
            <w:tcW w:w="1488" w:type="dxa"/>
            <w:tcBorders>
              <w:top w:val="nil"/>
              <w:left w:val="nil"/>
              <w:bottom w:val="nil"/>
              <w:right w:val="nil"/>
            </w:tcBorders>
            <w:vAlign w:val="bottom"/>
          </w:tcPr>
          <w:p w14:paraId="565288F6"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cs/>
                <w:lang w:val="en-US"/>
              </w:rPr>
              <w:t>-</w:t>
            </w:r>
          </w:p>
        </w:tc>
      </w:tr>
      <w:tr w:rsidR="005A76B9" w:rsidRPr="00A961AA" w14:paraId="75609A57" w14:textId="77777777" w:rsidTr="00AB5380">
        <w:tc>
          <w:tcPr>
            <w:tcW w:w="5933" w:type="dxa"/>
            <w:vAlign w:val="bottom"/>
          </w:tcPr>
          <w:p w14:paraId="0BADF87B" w14:textId="77777777" w:rsidR="005A76B9" w:rsidRPr="00A961AA" w:rsidRDefault="005A76B9" w:rsidP="005A76B9">
            <w:pPr>
              <w:tabs>
                <w:tab w:val="left" w:pos="540"/>
              </w:tabs>
              <w:ind w:left="39"/>
              <w:jc w:val="thaiDistribute"/>
              <w:rPr>
                <w:rFonts w:ascii="Arial" w:hAnsi="Arial" w:cs="Arial"/>
                <w:color w:val="000000"/>
                <w:sz w:val="20"/>
                <w:szCs w:val="20"/>
              </w:rPr>
            </w:pPr>
            <w:r w:rsidRPr="00A961AA">
              <w:rPr>
                <w:rFonts w:ascii="Arial" w:hAnsi="Arial" w:cs="Arial"/>
                <w:color w:val="000000"/>
                <w:sz w:val="20"/>
                <w:szCs w:val="20"/>
              </w:rPr>
              <w:t>Other liabilities</w:t>
            </w:r>
          </w:p>
        </w:tc>
        <w:tc>
          <w:tcPr>
            <w:tcW w:w="1625" w:type="dxa"/>
            <w:tcBorders>
              <w:top w:val="nil"/>
              <w:left w:val="nil"/>
              <w:bottom w:val="nil"/>
              <w:right w:val="nil"/>
            </w:tcBorders>
            <w:shd w:val="clear" w:color="auto" w:fill="FAFAFA"/>
          </w:tcPr>
          <w:p w14:paraId="2C22331E" w14:textId="17D93E35" w:rsidR="005A76B9" w:rsidRPr="00A961AA" w:rsidRDefault="005A76B9" w:rsidP="005A76B9">
            <w:pPr>
              <w:pStyle w:val="a"/>
              <w:ind w:right="-72"/>
              <w:jc w:val="right"/>
              <w:rPr>
                <w:rFonts w:ascii="Arial" w:cs="Arial"/>
                <w:color w:val="000000"/>
                <w:sz w:val="20"/>
                <w:szCs w:val="20"/>
                <w:lang w:val="en-GB"/>
              </w:rPr>
            </w:pPr>
            <w:r w:rsidRPr="00A961AA">
              <w:rPr>
                <w:rFonts w:ascii="Arial" w:cs="Arial"/>
                <w:color w:val="000000"/>
                <w:sz w:val="20"/>
                <w:szCs w:val="20"/>
                <w:lang w:val="en-GB"/>
              </w:rPr>
              <w:t>1,678,532</w:t>
            </w:r>
          </w:p>
        </w:tc>
        <w:tc>
          <w:tcPr>
            <w:tcW w:w="1488" w:type="dxa"/>
            <w:tcBorders>
              <w:top w:val="nil"/>
              <w:left w:val="nil"/>
              <w:bottom w:val="nil"/>
              <w:right w:val="nil"/>
            </w:tcBorders>
            <w:vAlign w:val="bottom"/>
          </w:tcPr>
          <w:p w14:paraId="370FD4B9" w14:textId="77777777" w:rsidR="005A76B9" w:rsidRPr="00A961AA" w:rsidRDefault="005A76B9" w:rsidP="005A76B9">
            <w:pPr>
              <w:pStyle w:val="a"/>
              <w:ind w:right="-72"/>
              <w:jc w:val="right"/>
              <w:rPr>
                <w:rFonts w:ascii="Arial" w:cs="Arial"/>
                <w:color w:val="000000"/>
                <w:sz w:val="20"/>
                <w:szCs w:val="20"/>
                <w:lang w:val="en-US"/>
              </w:rPr>
            </w:pPr>
            <w:r w:rsidRPr="00A961AA">
              <w:rPr>
                <w:rFonts w:ascii="Arial" w:cs="Arial"/>
                <w:color w:val="000000"/>
                <w:sz w:val="20"/>
                <w:szCs w:val="20"/>
                <w:cs/>
                <w:lang w:val="en-GB"/>
              </w:rPr>
              <w:t>1</w:t>
            </w:r>
            <w:r w:rsidRPr="00A961AA">
              <w:rPr>
                <w:rFonts w:ascii="Arial" w:cs="Arial"/>
                <w:color w:val="000000"/>
                <w:sz w:val="20"/>
                <w:szCs w:val="20"/>
                <w:lang w:val="en-GB"/>
              </w:rPr>
              <w:t>,</w:t>
            </w:r>
            <w:r w:rsidRPr="00A961AA">
              <w:rPr>
                <w:rFonts w:ascii="Arial" w:cs="Arial"/>
                <w:color w:val="000000"/>
                <w:sz w:val="20"/>
                <w:szCs w:val="20"/>
                <w:cs/>
                <w:lang w:val="en-GB"/>
              </w:rPr>
              <w:t>710</w:t>
            </w:r>
            <w:r w:rsidRPr="00A961AA">
              <w:rPr>
                <w:rFonts w:ascii="Arial" w:cs="Arial"/>
                <w:color w:val="000000"/>
                <w:sz w:val="20"/>
                <w:szCs w:val="20"/>
                <w:lang w:val="en-GB"/>
              </w:rPr>
              <w:t>,</w:t>
            </w:r>
            <w:r w:rsidRPr="00A961AA">
              <w:rPr>
                <w:rFonts w:ascii="Arial" w:cs="Arial"/>
                <w:color w:val="000000"/>
                <w:sz w:val="20"/>
                <w:szCs w:val="20"/>
                <w:cs/>
                <w:lang w:val="en-GB"/>
              </w:rPr>
              <w:t>370</w:t>
            </w:r>
          </w:p>
        </w:tc>
      </w:tr>
    </w:tbl>
    <w:p w14:paraId="3FA49367" w14:textId="2DD6732F" w:rsidR="00D52700" w:rsidRPr="00A961AA" w:rsidRDefault="00D52700">
      <w:pPr>
        <w:overflowPunct/>
        <w:autoSpaceDE/>
        <w:autoSpaceDN/>
        <w:adjustRightInd/>
        <w:textAlignment w:val="auto"/>
        <w:rPr>
          <w:rFonts w:ascii="Arial" w:hAnsi="Arial" w:cs="Arial"/>
          <w:color w:val="000000" w:themeColor="text1"/>
          <w:sz w:val="20"/>
          <w:szCs w:val="20"/>
        </w:rPr>
      </w:pPr>
    </w:p>
    <w:p w14:paraId="490659FE" w14:textId="77777777" w:rsidR="00F83AF4" w:rsidRPr="00A961AA" w:rsidRDefault="00F83AF4" w:rsidP="00F83AF4">
      <w:pPr>
        <w:jc w:val="both"/>
        <w:rPr>
          <w:rFonts w:ascii="Arial" w:hAnsi="Arial" w:cs="Arial"/>
          <w:b/>
          <w:bCs/>
          <w:color w:val="CF4A02"/>
          <w:sz w:val="20"/>
          <w:szCs w:val="20"/>
        </w:rPr>
      </w:pPr>
      <w:r w:rsidRPr="00A961AA">
        <w:rPr>
          <w:rFonts w:ascii="Arial" w:hAnsi="Arial" w:cs="Arial"/>
          <w:b/>
          <w:bCs/>
          <w:color w:val="CF4A02"/>
          <w:sz w:val="20"/>
          <w:szCs w:val="20"/>
        </w:rPr>
        <w:t xml:space="preserve">Advance to related </w:t>
      </w:r>
      <w:proofErr w:type="gramStart"/>
      <w:r w:rsidRPr="00A961AA">
        <w:rPr>
          <w:rFonts w:ascii="Arial" w:hAnsi="Arial" w:cs="Arial"/>
          <w:b/>
          <w:bCs/>
          <w:color w:val="CF4A02"/>
          <w:sz w:val="20"/>
          <w:szCs w:val="20"/>
        </w:rPr>
        <w:t>company</w:t>
      </w:r>
      <w:proofErr w:type="gramEnd"/>
    </w:p>
    <w:p w14:paraId="13B73A3F" w14:textId="77777777" w:rsidR="00F83AF4" w:rsidRPr="00A961AA" w:rsidRDefault="00F83AF4" w:rsidP="00F83AF4">
      <w:pPr>
        <w:jc w:val="both"/>
        <w:rPr>
          <w:rFonts w:ascii="Arial" w:hAnsi="Arial" w:cs="Arial"/>
          <w:color w:val="000000"/>
          <w:spacing w:val="-4"/>
          <w:sz w:val="20"/>
          <w:szCs w:val="20"/>
          <w:shd w:val="clear" w:color="auto" w:fill="FFFFFF"/>
        </w:rPr>
      </w:pPr>
    </w:p>
    <w:p w14:paraId="19D5FCF0" w14:textId="34E8CABA" w:rsidR="00F83AF4" w:rsidRPr="00A961AA" w:rsidRDefault="00F83AF4" w:rsidP="00F83AF4">
      <w:pPr>
        <w:jc w:val="both"/>
        <w:rPr>
          <w:rFonts w:ascii="Arial" w:hAnsi="Arial" w:cs="Arial"/>
          <w:spacing w:val="-10"/>
          <w:sz w:val="20"/>
          <w:szCs w:val="20"/>
          <w:shd w:val="clear" w:color="auto" w:fill="FFFFFF"/>
        </w:rPr>
      </w:pPr>
      <w:r w:rsidRPr="00A961AA">
        <w:rPr>
          <w:rFonts w:ascii="Arial" w:hAnsi="Arial" w:cs="Arial"/>
          <w:sz w:val="20"/>
          <w:szCs w:val="20"/>
          <w:shd w:val="clear" w:color="auto" w:fill="FFFFFF"/>
        </w:rPr>
        <w:t xml:space="preserve">The movements of advance to related company </w:t>
      </w:r>
      <w:r w:rsidRPr="00A961AA">
        <w:rPr>
          <w:rFonts w:ascii="Arial" w:hAnsi="Arial" w:cs="Arial"/>
          <w:spacing w:val="-10"/>
          <w:sz w:val="20"/>
          <w:szCs w:val="20"/>
          <w:shd w:val="clear" w:color="auto" w:fill="FFFFFF"/>
        </w:rPr>
        <w:t>for the year ended 31 December 2023 and 2022 are shown below:</w:t>
      </w:r>
    </w:p>
    <w:p w14:paraId="61B60CDF" w14:textId="77777777" w:rsidR="00F83AF4" w:rsidRPr="00A961AA" w:rsidRDefault="00F83AF4" w:rsidP="00F83AF4">
      <w:pPr>
        <w:jc w:val="both"/>
        <w:rPr>
          <w:rFonts w:ascii="Arial" w:hAnsi="Arial" w:cs="Arial"/>
          <w:spacing w:val="-10"/>
          <w:sz w:val="20"/>
          <w:szCs w:val="20"/>
          <w:shd w:val="clear" w:color="auto" w:fill="FFFFFF"/>
        </w:rPr>
      </w:pPr>
    </w:p>
    <w:tbl>
      <w:tblPr>
        <w:tblW w:w="9041" w:type="dxa"/>
        <w:tblLayout w:type="fixed"/>
        <w:tblLook w:val="0000" w:firstRow="0" w:lastRow="0" w:firstColumn="0" w:lastColumn="0" w:noHBand="0" w:noVBand="0"/>
      </w:tblPr>
      <w:tblGrid>
        <w:gridCol w:w="5940"/>
        <w:gridCol w:w="1541"/>
        <w:gridCol w:w="1560"/>
      </w:tblGrid>
      <w:tr w:rsidR="00F83AF4" w:rsidRPr="00A961AA" w14:paraId="1119B216" w14:textId="77777777" w:rsidTr="00AB5380">
        <w:trPr>
          <w:trHeight w:val="20"/>
        </w:trPr>
        <w:tc>
          <w:tcPr>
            <w:tcW w:w="5940" w:type="dxa"/>
            <w:tcBorders>
              <w:top w:val="nil"/>
              <w:left w:val="nil"/>
              <w:bottom w:val="nil"/>
              <w:right w:val="nil"/>
            </w:tcBorders>
            <w:vAlign w:val="bottom"/>
          </w:tcPr>
          <w:p w14:paraId="420FA0C0"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1EC4B8FD" w14:textId="1F227617" w:rsidR="00F83AF4" w:rsidRPr="00A961AA" w:rsidRDefault="00F83AF4" w:rsidP="00F83AF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rate</w:t>
            </w:r>
          </w:p>
          <w:p w14:paraId="6E9CD163" w14:textId="7BF97D1A" w:rsidR="00F83AF4" w:rsidRPr="00A961AA" w:rsidRDefault="00F83AF4" w:rsidP="00F83AF4">
            <w:pPr>
              <w:pStyle w:val="a"/>
              <w:ind w:right="-72"/>
              <w:jc w:val="center"/>
              <w:rPr>
                <w:rFonts w:ascii="Arial" w:cs="Arial"/>
                <w:b/>
                <w:bCs/>
                <w:sz w:val="20"/>
                <w:szCs w:val="20"/>
                <w:lang w:val="en-GB"/>
              </w:rPr>
            </w:pPr>
            <w:r w:rsidRPr="00A961AA">
              <w:rPr>
                <w:rFonts w:ascii="Arial" w:cs="Arial"/>
                <w:b/>
                <w:bCs/>
                <w:sz w:val="20"/>
                <w:szCs w:val="20"/>
              </w:rPr>
              <w:t>financial statements</w:t>
            </w:r>
          </w:p>
        </w:tc>
      </w:tr>
      <w:tr w:rsidR="00F83AF4" w:rsidRPr="00A961AA" w14:paraId="2361B69D" w14:textId="77777777" w:rsidTr="00AB5380">
        <w:trPr>
          <w:trHeight w:val="20"/>
        </w:trPr>
        <w:tc>
          <w:tcPr>
            <w:tcW w:w="5940" w:type="dxa"/>
            <w:tcBorders>
              <w:top w:val="nil"/>
              <w:left w:val="nil"/>
              <w:bottom w:val="nil"/>
              <w:right w:val="nil"/>
            </w:tcBorders>
            <w:vAlign w:val="bottom"/>
          </w:tcPr>
          <w:p w14:paraId="5247F213"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2D1EAF8D"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rPr>
              <w:t>2023</w:t>
            </w:r>
          </w:p>
        </w:tc>
        <w:tc>
          <w:tcPr>
            <w:tcW w:w="1560" w:type="dxa"/>
            <w:tcBorders>
              <w:left w:val="nil"/>
              <w:right w:val="nil"/>
            </w:tcBorders>
            <w:vAlign w:val="bottom"/>
          </w:tcPr>
          <w:p w14:paraId="0D41763D"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rPr>
              <w:t>2022</w:t>
            </w:r>
          </w:p>
        </w:tc>
      </w:tr>
      <w:tr w:rsidR="00F83AF4" w:rsidRPr="00A961AA" w14:paraId="773EDD4F" w14:textId="77777777" w:rsidTr="00AB5380">
        <w:trPr>
          <w:trHeight w:val="20"/>
        </w:trPr>
        <w:tc>
          <w:tcPr>
            <w:tcW w:w="5940" w:type="dxa"/>
            <w:tcBorders>
              <w:top w:val="nil"/>
              <w:left w:val="nil"/>
              <w:bottom w:val="nil"/>
              <w:right w:val="nil"/>
            </w:tcBorders>
            <w:vAlign w:val="bottom"/>
          </w:tcPr>
          <w:p w14:paraId="76A75E34"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0DD5E170"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61363291"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lang w:val="en-GB"/>
              </w:rPr>
              <w:t>Baht</w:t>
            </w:r>
          </w:p>
        </w:tc>
      </w:tr>
      <w:tr w:rsidR="00F83AF4" w:rsidRPr="00A961AA" w14:paraId="3E352303" w14:textId="77777777" w:rsidTr="00AB5380">
        <w:trPr>
          <w:trHeight w:val="20"/>
        </w:trPr>
        <w:tc>
          <w:tcPr>
            <w:tcW w:w="5940" w:type="dxa"/>
            <w:tcBorders>
              <w:top w:val="nil"/>
              <w:left w:val="nil"/>
              <w:bottom w:val="nil"/>
              <w:right w:val="nil"/>
            </w:tcBorders>
            <w:vAlign w:val="bottom"/>
          </w:tcPr>
          <w:p w14:paraId="41BD0A79"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41" w:type="dxa"/>
            <w:tcBorders>
              <w:top w:val="single" w:sz="4" w:space="0" w:color="auto"/>
              <w:left w:val="nil"/>
              <w:right w:val="nil"/>
            </w:tcBorders>
            <w:shd w:val="clear" w:color="auto" w:fill="FAFAFA"/>
            <w:vAlign w:val="bottom"/>
          </w:tcPr>
          <w:p w14:paraId="0C4797A8" w14:textId="77777777" w:rsidR="00F83AF4" w:rsidRPr="00A961AA" w:rsidRDefault="00F83AF4" w:rsidP="00FA717C">
            <w:pPr>
              <w:pStyle w:val="a"/>
              <w:ind w:right="-72"/>
              <w:jc w:val="right"/>
              <w:rPr>
                <w:rFonts w:ascii="Arial" w:cs="Arial"/>
                <w:b/>
                <w:bCs/>
                <w:color w:val="000000"/>
                <w:sz w:val="20"/>
                <w:szCs w:val="20"/>
              </w:rPr>
            </w:pPr>
          </w:p>
        </w:tc>
        <w:tc>
          <w:tcPr>
            <w:tcW w:w="1560" w:type="dxa"/>
            <w:tcBorders>
              <w:top w:val="single" w:sz="4" w:space="0" w:color="auto"/>
              <w:left w:val="nil"/>
              <w:right w:val="nil"/>
            </w:tcBorders>
            <w:shd w:val="clear" w:color="auto" w:fill="auto"/>
            <w:vAlign w:val="bottom"/>
          </w:tcPr>
          <w:p w14:paraId="3191B763" w14:textId="77777777" w:rsidR="00F83AF4" w:rsidRPr="00A961AA" w:rsidRDefault="00F83AF4" w:rsidP="00FA717C">
            <w:pPr>
              <w:pStyle w:val="a"/>
              <w:ind w:right="-72"/>
              <w:jc w:val="right"/>
              <w:rPr>
                <w:rFonts w:ascii="Arial" w:cs="Arial"/>
                <w:b/>
                <w:bCs/>
                <w:color w:val="000000"/>
                <w:sz w:val="20"/>
                <w:szCs w:val="20"/>
                <w:cs/>
              </w:rPr>
            </w:pPr>
          </w:p>
        </w:tc>
      </w:tr>
      <w:tr w:rsidR="008B6173" w:rsidRPr="00A961AA" w14:paraId="2D5DA481" w14:textId="77777777" w:rsidTr="00AB5380">
        <w:trPr>
          <w:trHeight w:val="188"/>
        </w:trPr>
        <w:tc>
          <w:tcPr>
            <w:tcW w:w="5940" w:type="dxa"/>
            <w:tcBorders>
              <w:top w:val="nil"/>
              <w:left w:val="nil"/>
              <w:bottom w:val="nil"/>
              <w:right w:val="nil"/>
            </w:tcBorders>
          </w:tcPr>
          <w:p w14:paraId="178CFFF6" w14:textId="77777777" w:rsidR="008B6173" w:rsidRPr="00A961AA" w:rsidRDefault="008B6173" w:rsidP="008B6173">
            <w:pPr>
              <w:tabs>
                <w:tab w:val="left" w:pos="540"/>
              </w:tabs>
              <w:jc w:val="both"/>
              <w:rPr>
                <w:rFonts w:ascii="Arial" w:hAnsi="Arial" w:cs="Arial"/>
                <w:sz w:val="20"/>
                <w:szCs w:val="20"/>
              </w:rPr>
            </w:pPr>
            <w:r w:rsidRPr="00A961AA">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174439FD" w14:textId="23825539" w:rsidR="008B6173" w:rsidRPr="00A961AA" w:rsidRDefault="008B6173" w:rsidP="008B6173">
            <w:pPr>
              <w:pStyle w:val="a"/>
              <w:ind w:right="-72"/>
              <w:jc w:val="right"/>
              <w:rPr>
                <w:rFonts w:ascii="Arial" w:cs="Arial"/>
                <w:color w:val="000000"/>
                <w:sz w:val="20"/>
                <w:szCs w:val="20"/>
              </w:rPr>
            </w:pPr>
            <w:r w:rsidRPr="00A961AA">
              <w:rPr>
                <w:rFonts w:ascii="Arial" w:cs="Arial"/>
                <w:color w:val="000000"/>
                <w:sz w:val="20"/>
                <w:szCs w:val="20"/>
              </w:rPr>
              <w:t>-</w:t>
            </w:r>
          </w:p>
        </w:tc>
        <w:tc>
          <w:tcPr>
            <w:tcW w:w="1560" w:type="dxa"/>
            <w:tcBorders>
              <w:top w:val="nil"/>
              <w:left w:val="nil"/>
              <w:right w:val="nil"/>
            </w:tcBorders>
            <w:shd w:val="clear" w:color="auto" w:fill="auto"/>
            <w:vAlign w:val="bottom"/>
          </w:tcPr>
          <w:p w14:paraId="2F716C8A" w14:textId="77777777" w:rsidR="008B6173" w:rsidRPr="00A961AA" w:rsidRDefault="008B6173" w:rsidP="008B6173">
            <w:pPr>
              <w:pStyle w:val="a"/>
              <w:ind w:right="-72"/>
              <w:jc w:val="right"/>
              <w:rPr>
                <w:rFonts w:ascii="Arial" w:cs="Arial"/>
                <w:color w:val="000000"/>
                <w:sz w:val="20"/>
                <w:szCs w:val="20"/>
                <w:cs/>
              </w:rPr>
            </w:pPr>
            <w:r w:rsidRPr="00A961AA">
              <w:rPr>
                <w:rFonts w:ascii="Arial" w:cs="Arial"/>
                <w:color w:val="000000"/>
                <w:sz w:val="20"/>
                <w:szCs w:val="20"/>
                <w:cs/>
              </w:rPr>
              <w:t>-</w:t>
            </w:r>
          </w:p>
        </w:tc>
      </w:tr>
      <w:tr w:rsidR="008B6173" w:rsidRPr="00A961AA" w14:paraId="577C04E0" w14:textId="77777777" w:rsidTr="00163F4A">
        <w:trPr>
          <w:trHeight w:val="188"/>
        </w:trPr>
        <w:tc>
          <w:tcPr>
            <w:tcW w:w="5940" w:type="dxa"/>
            <w:tcBorders>
              <w:top w:val="nil"/>
              <w:left w:val="nil"/>
              <w:bottom w:val="nil"/>
              <w:right w:val="nil"/>
            </w:tcBorders>
          </w:tcPr>
          <w:p w14:paraId="7C7CAF71" w14:textId="62F91657" w:rsidR="008B6173" w:rsidRPr="00A961AA" w:rsidRDefault="008B6173" w:rsidP="008B6173">
            <w:pPr>
              <w:tabs>
                <w:tab w:val="left" w:pos="540"/>
              </w:tabs>
              <w:jc w:val="both"/>
              <w:rPr>
                <w:rFonts w:ascii="Arial" w:hAnsi="Arial" w:cs="Arial"/>
                <w:sz w:val="20"/>
                <w:szCs w:val="20"/>
              </w:rPr>
            </w:pPr>
            <w:r w:rsidRPr="00A961AA">
              <w:rPr>
                <w:rFonts w:ascii="Arial" w:hAnsi="Arial" w:cs="Arial"/>
                <w:sz w:val="20"/>
                <w:szCs w:val="20"/>
              </w:rPr>
              <w:t>Addition of advance during the year</w:t>
            </w:r>
          </w:p>
        </w:tc>
        <w:tc>
          <w:tcPr>
            <w:tcW w:w="1541" w:type="dxa"/>
            <w:tcBorders>
              <w:left w:val="nil"/>
              <w:bottom w:val="nil"/>
              <w:right w:val="nil"/>
            </w:tcBorders>
            <w:shd w:val="clear" w:color="auto" w:fill="FAFAFA"/>
            <w:vAlign w:val="bottom"/>
          </w:tcPr>
          <w:p w14:paraId="5663864C" w14:textId="5A0C32D0" w:rsidR="008B6173" w:rsidRPr="00A961AA" w:rsidRDefault="008B6173" w:rsidP="008B6173">
            <w:pPr>
              <w:pStyle w:val="a"/>
              <w:ind w:right="-72"/>
              <w:jc w:val="right"/>
              <w:rPr>
                <w:rFonts w:ascii="Arial" w:cs="Arial"/>
                <w:color w:val="000000"/>
                <w:sz w:val="20"/>
                <w:szCs w:val="20"/>
              </w:rPr>
            </w:pPr>
            <w:r w:rsidRPr="00A961AA">
              <w:rPr>
                <w:rFonts w:ascii="Arial" w:cs="Arial"/>
                <w:color w:val="000000"/>
                <w:sz w:val="20"/>
                <w:szCs w:val="20"/>
                <w:cs/>
              </w:rPr>
              <w:t>16,000,000</w:t>
            </w:r>
          </w:p>
        </w:tc>
        <w:tc>
          <w:tcPr>
            <w:tcW w:w="1560" w:type="dxa"/>
            <w:tcBorders>
              <w:top w:val="nil"/>
              <w:left w:val="nil"/>
              <w:right w:val="nil"/>
            </w:tcBorders>
            <w:shd w:val="clear" w:color="auto" w:fill="auto"/>
            <w:vAlign w:val="bottom"/>
          </w:tcPr>
          <w:p w14:paraId="43240260" w14:textId="77777777" w:rsidR="008B6173" w:rsidRPr="00A961AA" w:rsidRDefault="008B6173" w:rsidP="008B6173">
            <w:pPr>
              <w:pStyle w:val="a"/>
              <w:ind w:right="-72"/>
              <w:jc w:val="right"/>
              <w:rPr>
                <w:rFonts w:ascii="Arial" w:cs="Arial"/>
                <w:color w:val="000000"/>
                <w:sz w:val="20"/>
                <w:szCs w:val="20"/>
                <w:lang w:val="en-US"/>
              </w:rPr>
            </w:pPr>
            <w:r w:rsidRPr="00A961AA">
              <w:rPr>
                <w:rFonts w:ascii="Arial" w:cs="Arial"/>
                <w:color w:val="000000"/>
                <w:sz w:val="20"/>
                <w:szCs w:val="20"/>
                <w:cs/>
                <w:lang w:val="en-US"/>
              </w:rPr>
              <w:t>-</w:t>
            </w:r>
          </w:p>
        </w:tc>
      </w:tr>
      <w:tr w:rsidR="008B6173" w:rsidRPr="00A961AA" w14:paraId="2BEB5BD8" w14:textId="77777777" w:rsidTr="00163F4A">
        <w:trPr>
          <w:trHeight w:val="188"/>
        </w:trPr>
        <w:tc>
          <w:tcPr>
            <w:tcW w:w="5940" w:type="dxa"/>
            <w:tcBorders>
              <w:top w:val="nil"/>
              <w:left w:val="nil"/>
              <w:bottom w:val="nil"/>
              <w:right w:val="nil"/>
            </w:tcBorders>
          </w:tcPr>
          <w:p w14:paraId="4BD3E3B6" w14:textId="08DAF142" w:rsidR="008B6173" w:rsidRPr="00A961AA" w:rsidRDefault="008B6173" w:rsidP="008B6173">
            <w:pPr>
              <w:tabs>
                <w:tab w:val="left" w:pos="540"/>
              </w:tabs>
              <w:jc w:val="both"/>
              <w:rPr>
                <w:rFonts w:ascii="Arial" w:hAnsi="Arial" w:cs="Arial"/>
                <w:sz w:val="20"/>
                <w:szCs w:val="20"/>
              </w:rPr>
            </w:pPr>
            <w:r w:rsidRPr="00A961AA">
              <w:rPr>
                <w:rFonts w:ascii="Arial" w:hAnsi="Arial" w:cs="Arial"/>
                <w:sz w:val="20"/>
                <w:szCs w:val="20"/>
              </w:rPr>
              <w:t>Repayment of advance during year</w:t>
            </w:r>
          </w:p>
        </w:tc>
        <w:tc>
          <w:tcPr>
            <w:tcW w:w="1541" w:type="dxa"/>
            <w:tcBorders>
              <w:top w:val="nil"/>
              <w:left w:val="nil"/>
              <w:right w:val="nil"/>
            </w:tcBorders>
            <w:shd w:val="clear" w:color="auto" w:fill="FAFAFA"/>
            <w:vAlign w:val="bottom"/>
          </w:tcPr>
          <w:p w14:paraId="1AD38AE5" w14:textId="21063DDD" w:rsidR="008B6173" w:rsidRPr="00A961AA" w:rsidRDefault="008B6173" w:rsidP="008B6173">
            <w:pPr>
              <w:pStyle w:val="a"/>
              <w:ind w:right="-72"/>
              <w:jc w:val="right"/>
              <w:rPr>
                <w:rFonts w:ascii="Arial" w:cs="Arial"/>
                <w:color w:val="000000"/>
                <w:sz w:val="20"/>
                <w:szCs w:val="20"/>
              </w:rPr>
            </w:pPr>
            <w:r w:rsidRPr="00A961AA">
              <w:rPr>
                <w:rFonts w:ascii="Arial" w:cs="Arial"/>
                <w:color w:val="000000"/>
                <w:sz w:val="20"/>
                <w:szCs w:val="20"/>
              </w:rPr>
              <w:t>(16,000,000)</w:t>
            </w:r>
          </w:p>
        </w:tc>
        <w:tc>
          <w:tcPr>
            <w:tcW w:w="1560" w:type="dxa"/>
            <w:tcBorders>
              <w:top w:val="nil"/>
              <w:left w:val="nil"/>
              <w:bottom w:val="single" w:sz="4" w:space="0" w:color="auto"/>
              <w:right w:val="nil"/>
            </w:tcBorders>
            <w:shd w:val="clear" w:color="auto" w:fill="auto"/>
            <w:vAlign w:val="bottom"/>
          </w:tcPr>
          <w:p w14:paraId="40843B7F" w14:textId="77777777" w:rsidR="008B6173" w:rsidRPr="00A961AA" w:rsidRDefault="008B6173" w:rsidP="008B6173">
            <w:pPr>
              <w:pStyle w:val="a"/>
              <w:ind w:right="-72"/>
              <w:jc w:val="right"/>
              <w:rPr>
                <w:rFonts w:ascii="Arial" w:cs="Arial"/>
                <w:color w:val="000000"/>
                <w:sz w:val="20"/>
                <w:szCs w:val="20"/>
                <w:cs/>
              </w:rPr>
            </w:pPr>
            <w:r w:rsidRPr="00A961AA">
              <w:rPr>
                <w:rFonts w:ascii="Arial" w:cs="Arial"/>
                <w:color w:val="000000"/>
                <w:sz w:val="20"/>
                <w:szCs w:val="20"/>
                <w:cs/>
              </w:rPr>
              <w:t>-</w:t>
            </w:r>
          </w:p>
        </w:tc>
      </w:tr>
      <w:tr w:rsidR="00F83AF4" w:rsidRPr="00A961AA" w14:paraId="7665BD0B" w14:textId="77777777" w:rsidTr="00AB5380">
        <w:tc>
          <w:tcPr>
            <w:tcW w:w="5940" w:type="dxa"/>
            <w:tcBorders>
              <w:top w:val="nil"/>
              <w:left w:val="nil"/>
              <w:bottom w:val="nil"/>
              <w:right w:val="nil"/>
            </w:tcBorders>
          </w:tcPr>
          <w:p w14:paraId="7F2F25BD"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541" w:type="dxa"/>
            <w:tcBorders>
              <w:top w:val="single" w:sz="4" w:space="0" w:color="auto"/>
              <w:left w:val="nil"/>
              <w:right w:val="nil"/>
            </w:tcBorders>
            <w:shd w:val="clear" w:color="auto" w:fill="FAFAFA"/>
            <w:vAlign w:val="bottom"/>
          </w:tcPr>
          <w:p w14:paraId="4EC7AD4F" w14:textId="77777777" w:rsidR="00F83AF4" w:rsidRPr="00A961AA" w:rsidRDefault="00F83AF4" w:rsidP="008B6173">
            <w:pPr>
              <w:pStyle w:val="a"/>
              <w:ind w:right="-72"/>
              <w:jc w:val="right"/>
              <w:rPr>
                <w:rFonts w:ascii="Arial" w:cs="Arial"/>
                <w:color w:val="000000"/>
                <w:sz w:val="20"/>
                <w:szCs w:val="20"/>
              </w:rPr>
            </w:pPr>
          </w:p>
        </w:tc>
        <w:tc>
          <w:tcPr>
            <w:tcW w:w="1560" w:type="dxa"/>
            <w:tcBorders>
              <w:top w:val="single" w:sz="4" w:space="0" w:color="auto"/>
              <w:left w:val="nil"/>
              <w:right w:val="nil"/>
            </w:tcBorders>
            <w:shd w:val="clear" w:color="auto" w:fill="auto"/>
            <w:vAlign w:val="bottom"/>
          </w:tcPr>
          <w:p w14:paraId="5D508E08"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r>
      <w:tr w:rsidR="00F83AF4" w:rsidRPr="00A961AA" w14:paraId="51F6BA0A" w14:textId="77777777" w:rsidTr="00AB5380">
        <w:trPr>
          <w:trHeight w:val="20"/>
        </w:trPr>
        <w:tc>
          <w:tcPr>
            <w:tcW w:w="5940" w:type="dxa"/>
            <w:tcBorders>
              <w:top w:val="nil"/>
              <w:left w:val="nil"/>
              <w:bottom w:val="nil"/>
              <w:right w:val="nil"/>
            </w:tcBorders>
            <w:vAlign w:val="bottom"/>
          </w:tcPr>
          <w:p w14:paraId="38123DAA" w14:textId="77777777" w:rsidR="00F83AF4" w:rsidRPr="00A961AA" w:rsidRDefault="00F83AF4" w:rsidP="00FA717C">
            <w:pPr>
              <w:tabs>
                <w:tab w:val="left" w:pos="540"/>
              </w:tabs>
              <w:jc w:val="both"/>
              <w:rPr>
                <w:rFonts w:ascii="Arial" w:hAnsi="Arial" w:cs="Arial"/>
                <w:sz w:val="20"/>
                <w:szCs w:val="20"/>
              </w:rPr>
            </w:pPr>
            <w:r w:rsidRPr="00A961AA">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ED4878A" w14:textId="6B19371D" w:rsidR="00F83AF4" w:rsidRPr="00A961AA" w:rsidRDefault="008B6173" w:rsidP="00FA717C">
            <w:pPr>
              <w:pStyle w:val="a"/>
              <w:ind w:right="-72"/>
              <w:jc w:val="right"/>
              <w:rPr>
                <w:rFonts w:ascii="Arial" w:cs="Arial"/>
                <w:color w:val="000000"/>
                <w:sz w:val="20"/>
                <w:szCs w:val="20"/>
              </w:rPr>
            </w:pPr>
            <w:r w:rsidRPr="00A961AA">
              <w:rPr>
                <w:rFonts w:ascii="Arial" w:cs="Arial"/>
                <w:color w:val="000000"/>
                <w:sz w:val="20"/>
                <w:szCs w:val="20"/>
              </w:rPr>
              <w:t>-</w:t>
            </w:r>
          </w:p>
        </w:tc>
        <w:tc>
          <w:tcPr>
            <w:tcW w:w="1560" w:type="dxa"/>
            <w:tcBorders>
              <w:left w:val="nil"/>
              <w:bottom w:val="single" w:sz="4" w:space="0" w:color="auto"/>
              <w:right w:val="nil"/>
            </w:tcBorders>
            <w:shd w:val="clear" w:color="auto" w:fill="auto"/>
            <w:vAlign w:val="bottom"/>
          </w:tcPr>
          <w:p w14:paraId="2A607860" w14:textId="77777777" w:rsidR="00F83AF4" w:rsidRPr="00A961AA" w:rsidRDefault="00F83AF4" w:rsidP="00FA717C">
            <w:pPr>
              <w:ind w:right="-72"/>
              <w:jc w:val="right"/>
              <w:rPr>
                <w:rFonts w:ascii="Arial" w:hAnsi="Arial" w:cs="Arial"/>
                <w:color w:val="000000"/>
                <w:sz w:val="20"/>
                <w:szCs w:val="20"/>
                <w:lang w:val="th-TH"/>
              </w:rPr>
            </w:pPr>
            <w:r w:rsidRPr="00A961AA">
              <w:rPr>
                <w:rFonts w:ascii="Arial" w:hAnsi="Arial" w:cs="Arial"/>
                <w:color w:val="000000"/>
                <w:sz w:val="20"/>
                <w:szCs w:val="20"/>
                <w:cs/>
                <w:lang w:val="th-TH"/>
              </w:rPr>
              <w:t>-</w:t>
            </w:r>
          </w:p>
        </w:tc>
      </w:tr>
    </w:tbl>
    <w:p w14:paraId="014BF032" w14:textId="77777777" w:rsidR="00F83AF4" w:rsidRPr="00A961AA" w:rsidRDefault="00F83AF4" w:rsidP="00F83AF4">
      <w:pPr>
        <w:jc w:val="both"/>
        <w:rPr>
          <w:rFonts w:ascii="Arial" w:hAnsi="Arial" w:cs="Arial"/>
          <w:b/>
          <w:bCs/>
          <w:color w:val="CF4A02"/>
          <w:sz w:val="20"/>
          <w:szCs w:val="20"/>
        </w:rPr>
      </w:pPr>
    </w:p>
    <w:p w14:paraId="594A6A7B" w14:textId="77777777" w:rsidR="00F83AF4" w:rsidRPr="00A961AA" w:rsidRDefault="00F83AF4" w:rsidP="00F83AF4">
      <w:pPr>
        <w:jc w:val="both"/>
        <w:rPr>
          <w:rFonts w:ascii="Arial" w:hAnsi="Arial" w:cs="Arial"/>
          <w:sz w:val="20"/>
          <w:szCs w:val="20"/>
          <w:shd w:val="clear" w:color="auto" w:fill="FFFFFF"/>
        </w:rPr>
      </w:pPr>
      <w:r w:rsidRPr="00A961AA">
        <w:rPr>
          <w:rFonts w:ascii="Arial" w:hAnsi="Arial" w:cs="Arial"/>
          <w:sz w:val="20"/>
          <w:szCs w:val="20"/>
          <w:shd w:val="clear" w:color="auto" w:fill="FFFFFF"/>
        </w:rPr>
        <w:t>Advance to related company was provided interest-free and are due at call.</w:t>
      </w:r>
    </w:p>
    <w:p w14:paraId="16E3D2FE" w14:textId="41B24918" w:rsidR="00E36E66" w:rsidRPr="00A961AA" w:rsidRDefault="00E36E66">
      <w:pPr>
        <w:overflowPunct/>
        <w:autoSpaceDE/>
        <w:autoSpaceDN/>
        <w:adjustRightInd/>
        <w:textAlignment w:val="auto"/>
        <w:rPr>
          <w:rFonts w:ascii="Arial" w:hAnsi="Arial" w:cs="Arial"/>
          <w:b/>
          <w:bCs/>
          <w:color w:val="CF4A02"/>
          <w:sz w:val="20"/>
          <w:szCs w:val="20"/>
        </w:rPr>
      </w:pPr>
      <w:r w:rsidRPr="00A961AA">
        <w:rPr>
          <w:rFonts w:ascii="Arial" w:hAnsi="Arial" w:cs="Arial"/>
          <w:b/>
          <w:bCs/>
          <w:color w:val="CF4A02"/>
          <w:sz w:val="20"/>
          <w:szCs w:val="20"/>
        </w:rPr>
        <w:br w:type="page"/>
      </w:r>
    </w:p>
    <w:p w14:paraId="3D222534" w14:textId="77777777" w:rsidR="00F83AF4" w:rsidRPr="00A961AA" w:rsidRDefault="00F83AF4" w:rsidP="00F83AF4">
      <w:pPr>
        <w:jc w:val="both"/>
        <w:rPr>
          <w:rFonts w:ascii="Arial" w:hAnsi="Arial" w:cs="Arial"/>
          <w:b/>
          <w:bCs/>
          <w:color w:val="CF4A02"/>
          <w:sz w:val="20"/>
          <w:szCs w:val="20"/>
        </w:rPr>
      </w:pPr>
      <w:r w:rsidRPr="00A961AA">
        <w:rPr>
          <w:rFonts w:ascii="Arial" w:hAnsi="Arial" w:cs="Arial"/>
          <w:b/>
          <w:bCs/>
          <w:color w:val="CF4A02"/>
          <w:sz w:val="20"/>
          <w:szCs w:val="20"/>
        </w:rPr>
        <w:lastRenderedPageBreak/>
        <w:t xml:space="preserve">Loan to related </w:t>
      </w:r>
      <w:proofErr w:type="gramStart"/>
      <w:r w:rsidRPr="00A961AA">
        <w:rPr>
          <w:rFonts w:ascii="Arial" w:hAnsi="Arial" w:cs="Arial"/>
          <w:b/>
          <w:bCs/>
          <w:color w:val="CF4A02"/>
          <w:sz w:val="20"/>
          <w:szCs w:val="20"/>
        </w:rPr>
        <w:t>company</w:t>
      </w:r>
      <w:proofErr w:type="gramEnd"/>
    </w:p>
    <w:p w14:paraId="61FA07F1" w14:textId="77777777" w:rsidR="00F83AF4" w:rsidRPr="00A961AA" w:rsidRDefault="00F83AF4" w:rsidP="00F83AF4">
      <w:pPr>
        <w:jc w:val="both"/>
        <w:rPr>
          <w:rFonts w:ascii="Arial" w:hAnsi="Arial" w:cs="Arial"/>
          <w:color w:val="000000"/>
          <w:spacing w:val="-4"/>
          <w:sz w:val="20"/>
          <w:szCs w:val="20"/>
          <w:shd w:val="clear" w:color="auto" w:fill="FFFFFF"/>
        </w:rPr>
      </w:pPr>
    </w:p>
    <w:p w14:paraId="163A656A" w14:textId="208FA707" w:rsidR="00F83AF4" w:rsidRPr="00A961AA" w:rsidRDefault="00F83AF4" w:rsidP="00F83AF4">
      <w:pPr>
        <w:jc w:val="both"/>
        <w:rPr>
          <w:rFonts w:ascii="Arial" w:hAnsi="Arial" w:cs="Arial"/>
          <w:spacing w:val="-10"/>
          <w:sz w:val="20"/>
          <w:szCs w:val="20"/>
          <w:shd w:val="clear" w:color="auto" w:fill="FFFFFF"/>
        </w:rPr>
      </w:pPr>
      <w:r w:rsidRPr="00A961AA">
        <w:rPr>
          <w:rFonts w:ascii="Arial" w:hAnsi="Arial" w:cs="Arial"/>
          <w:sz w:val="20"/>
          <w:szCs w:val="20"/>
          <w:shd w:val="clear" w:color="auto" w:fill="FFFFFF"/>
        </w:rPr>
        <w:t xml:space="preserve">The movements of loan to related company </w:t>
      </w:r>
      <w:r w:rsidRPr="00A961AA">
        <w:rPr>
          <w:rFonts w:ascii="Arial" w:hAnsi="Arial" w:cs="Arial"/>
          <w:spacing w:val="-10"/>
          <w:sz w:val="20"/>
          <w:szCs w:val="20"/>
          <w:shd w:val="clear" w:color="auto" w:fill="FFFFFF"/>
        </w:rPr>
        <w:t>for the year ended 31 December 2023 and 2022 are shown below:</w:t>
      </w:r>
    </w:p>
    <w:p w14:paraId="420780E6" w14:textId="77777777" w:rsidR="00F83AF4" w:rsidRPr="00A961AA" w:rsidRDefault="00F83AF4" w:rsidP="00F83AF4">
      <w:pPr>
        <w:jc w:val="both"/>
        <w:rPr>
          <w:rFonts w:ascii="Arial" w:hAnsi="Arial" w:cs="Arial"/>
          <w:spacing w:val="-10"/>
          <w:sz w:val="20"/>
          <w:szCs w:val="20"/>
          <w:shd w:val="clear" w:color="auto" w:fill="FFFFFF"/>
        </w:rPr>
      </w:pPr>
    </w:p>
    <w:tbl>
      <w:tblPr>
        <w:tblW w:w="9041" w:type="dxa"/>
        <w:tblLayout w:type="fixed"/>
        <w:tblLook w:val="0000" w:firstRow="0" w:lastRow="0" w:firstColumn="0" w:lastColumn="0" w:noHBand="0" w:noVBand="0"/>
      </w:tblPr>
      <w:tblGrid>
        <w:gridCol w:w="5940"/>
        <w:gridCol w:w="1541"/>
        <w:gridCol w:w="1560"/>
      </w:tblGrid>
      <w:tr w:rsidR="00F83AF4" w:rsidRPr="00A961AA" w14:paraId="70715ECD" w14:textId="77777777" w:rsidTr="00AB5380">
        <w:trPr>
          <w:trHeight w:val="20"/>
        </w:trPr>
        <w:tc>
          <w:tcPr>
            <w:tcW w:w="5940" w:type="dxa"/>
            <w:tcBorders>
              <w:top w:val="nil"/>
              <w:left w:val="nil"/>
              <w:bottom w:val="nil"/>
              <w:right w:val="nil"/>
            </w:tcBorders>
            <w:vAlign w:val="bottom"/>
          </w:tcPr>
          <w:p w14:paraId="00238FD2"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3A8D696B" w14:textId="63DD34D6" w:rsidR="00F83AF4" w:rsidRPr="00A961AA" w:rsidRDefault="00F83AF4" w:rsidP="00F83AF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Sep</w:t>
            </w:r>
            <w:r w:rsidR="00965568" w:rsidRPr="00A961AA">
              <w:rPr>
                <w:rFonts w:ascii="Arial" w:hAnsi="Arial" w:cs="Arial"/>
                <w:b/>
                <w:bCs/>
                <w:sz w:val="20"/>
                <w:szCs w:val="20"/>
              </w:rPr>
              <w:t>a</w:t>
            </w:r>
            <w:r w:rsidRPr="00A961AA">
              <w:rPr>
                <w:rFonts w:ascii="Arial" w:hAnsi="Arial" w:cs="Arial"/>
                <w:b/>
                <w:bCs/>
                <w:sz w:val="20"/>
                <w:szCs w:val="20"/>
              </w:rPr>
              <w:t>rate</w:t>
            </w:r>
          </w:p>
          <w:p w14:paraId="15837D7A" w14:textId="5E12034A" w:rsidR="00F83AF4" w:rsidRPr="00A961AA" w:rsidRDefault="00F83AF4" w:rsidP="00F83AF4">
            <w:pPr>
              <w:pStyle w:val="a"/>
              <w:ind w:right="-72"/>
              <w:jc w:val="center"/>
              <w:rPr>
                <w:rFonts w:ascii="Arial" w:cs="Arial"/>
                <w:b/>
                <w:bCs/>
                <w:sz w:val="20"/>
                <w:szCs w:val="20"/>
                <w:lang w:val="en-GB"/>
              </w:rPr>
            </w:pPr>
            <w:r w:rsidRPr="00A961AA">
              <w:rPr>
                <w:rFonts w:ascii="Arial" w:cs="Arial"/>
                <w:b/>
                <w:bCs/>
                <w:sz w:val="20"/>
                <w:szCs w:val="20"/>
              </w:rPr>
              <w:t>financial statements</w:t>
            </w:r>
          </w:p>
        </w:tc>
      </w:tr>
      <w:tr w:rsidR="00F83AF4" w:rsidRPr="00A961AA" w14:paraId="02D2B866" w14:textId="77777777" w:rsidTr="00AB5380">
        <w:trPr>
          <w:trHeight w:val="20"/>
        </w:trPr>
        <w:tc>
          <w:tcPr>
            <w:tcW w:w="5940" w:type="dxa"/>
            <w:tcBorders>
              <w:top w:val="nil"/>
              <w:left w:val="nil"/>
              <w:bottom w:val="nil"/>
              <w:right w:val="nil"/>
            </w:tcBorders>
            <w:vAlign w:val="bottom"/>
          </w:tcPr>
          <w:p w14:paraId="12CF89FE"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3EED91D1"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rPr>
              <w:t>2023</w:t>
            </w:r>
          </w:p>
        </w:tc>
        <w:tc>
          <w:tcPr>
            <w:tcW w:w="1560" w:type="dxa"/>
            <w:tcBorders>
              <w:left w:val="nil"/>
              <w:right w:val="nil"/>
            </w:tcBorders>
            <w:vAlign w:val="bottom"/>
          </w:tcPr>
          <w:p w14:paraId="3AFFCFC6"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rPr>
              <w:t>2022</w:t>
            </w:r>
          </w:p>
        </w:tc>
      </w:tr>
      <w:tr w:rsidR="00F83AF4" w:rsidRPr="00A961AA" w14:paraId="0C22ADFC" w14:textId="77777777" w:rsidTr="00AB5380">
        <w:trPr>
          <w:trHeight w:val="20"/>
        </w:trPr>
        <w:tc>
          <w:tcPr>
            <w:tcW w:w="5940" w:type="dxa"/>
            <w:tcBorders>
              <w:top w:val="nil"/>
              <w:left w:val="nil"/>
              <w:bottom w:val="nil"/>
              <w:right w:val="nil"/>
            </w:tcBorders>
            <w:vAlign w:val="bottom"/>
          </w:tcPr>
          <w:p w14:paraId="68F8CFE2"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2C4BFF1A"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7A86456F" w14:textId="77777777" w:rsidR="00F83AF4" w:rsidRPr="00A961AA" w:rsidRDefault="00F83AF4" w:rsidP="00FA717C">
            <w:pPr>
              <w:pStyle w:val="a"/>
              <w:ind w:right="-72"/>
              <w:jc w:val="right"/>
              <w:rPr>
                <w:rFonts w:ascii="Arial" w:cs="Arial"/>
                <w:b/>
                <w:bCs/>
                <w:sz w:val="20"/>
                <w:szCs w:val="20"/>
                <w:lang w:val="en-GB"/>
              </w:rPr>
            </w:pPr>
            <w:r w:rsidRPr="00A961AA">
              <w:rPr>
                <w:rFonts w:ascii="Arial" w:cs="Arial"/>
                <w:b/>
                <w:bCs/>
                <w:sz w:val="20"/>
                <w:szCs w:val="20"/>
                <w:lang w:val="en-GB"/>
              </w:rPr>
              <w:t>Baht</w:t>
            </w:r>
          </w:p>
        </w:tc>
      </w:tr>
      <w:tr w:rsidR="00F83AF4" w:rsidRPr="00A961AA" w14:paraId="74123FCF" w14:textId="77777777" w:rsidTr="00AB5380">
        <w:trPr>
          <w:trHeight w:val="20"/>
        </w:trPr>
        <w:tc>
          <w:tcPr>
            <w:tcW w:w="5940" w:type="dxa"/>
            <w:tcBorders>
              <w:top w:val="nil"/>
              <w:left w:val="nil"/>
              <w:bottom w:val="nil"/>
              <w:right w:val="nil"/>
            </w:tcBorders>
            <w:vAlign w:val="bottom"/>
          </w:tcPr>
          <w:p w14:paraId="29795D5D"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41" w:type="dxa"/>
            <w:tcBorders>
              <w:top w:val="single" w:sz="4" w:space="0" w:color="auto"/>
              <w:left w:val="nil"/>
              <w:right w:val="nil"/>
            </w:tcBorders>
            <w:shd w:val="clear" w:color="auto" w:fill="FAFAFA"/>
            <w:vAlign w:val="bottom"/>
          </w:tcPr>
          <w:p w14:paraId="2FFF70D5" w14:textId="77777777" w:rsidR="00F83AF4" w:rsidRPr="00A961AA" w:rsidRDefault="00F83AF4" w:rsidP="00FA717C">
            <w:pPr>
              <w:pStyle w:val="a"/>
              <w:ind w:right="-72"/>
              <w:jc w:val="right"/>
              <w:rPr>
                <w:rFonts w:ascii="Arial" w:cs="Arial"/>
                <w:b/>
                <w:bCs/>
                <w:color w:val="000000"/>
                <w:sz w:val="20"/>
                <w:szCs w:val="20"/>
              </w:rPr>
            </w:pPr>
          </w:p>
        </w:tc>
        <w:tc>
          <w:tcPr>
            <w:tcW w:w="1560" w:type="dxa"/>
            <w:tcBorders>
              <w:top w:val="single" w:sz="4" w:space="0" w:color="auto"/>
              <w:left w:val="nil"/>
              <w:right w:val="nil"/>
            </w:tcBorders>
            <w:shd w:val="clear" w:color="auto" w:fill="auto"/>
            <w:vAlign w:val="bottom"/>
          </w:tcPr>
          <w:p w14:paraId="7598701F" w14:textId="77777777" w:rsidR="00F83AF4" w:rsidRPr="00A961AA" w:rsidRDefault="00F83AF4" w:rsidP="00FA717C">
            <w:pPr>
              <w:pStyle w:val="a"/>
              <w:ind w:right="-72"/>
              <w:jc w:val="right"/>
              <w:rPr>
                <w:rFonts w:ascii="Arial" w:cs="Arial"/>
                <w:b/>
                <w:bCs/>
                <w:color w:val="000000"/>
                <w:sz w:val="20"/>
                <w:szCs w:val="20"/>
                <w:cs/>
              </w:rPr>
            </w:pPr>
          </w:p>
        </w:tc>
      </w:tr>
      <w:tr w:rsidR="008B6173" w:rsidRPr="00A961AA" w14:paraId="4F5DBE60" w14:textId="77777777" w:rsidTr="00AB5380">
        <w:trPr>
          <w:trHeight w:val="188"/>
        </w:trPr>
        <w:tc>
          <w:tcPr>
            <w:tcW w:w="5940" w:type="dxa"/>
            <w:tcBorders>
              <w:top w:val="nil"/>
              <w:left w:val="nil"/>
              <w:bottom w:val="nil"/>
              <w:right w:val="nil"/>
            </w:tcBorders>
          </w:tcPr>
          <w:p w14:paraId="7B26CD6D" w14:textId="77777777" w:rsidR="008B6173" w:rsidRPr="00A961AA" w:rsidRDefault="008B6173" w:rsidP="008B6173">
            <w:pPr>
              <w:tabs>
                <w:tab w:val="left" w:pos="540"/>
              </w:tabs>
              <w:jc w:val="both"/>
              <w:rPr>
                <w:rFonts w:ascii="Arial" w:hAnsi="Arial" w:cs="Arial"/>
                <w:sz w:val="20"/>
                <w:szCs w:val="20"/>
              </w:rPr>
            </w:pPr>
            <w:r w:rsidRPr="00A961AA">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1AA3B7BA" w14:textId="1CCF6272" w:rsidR="008B6173" w:rsidRPr="00A961AA" w:rsidRDefault="008B6173" w:rsidP="008B6173">
            <w:pPr>
              <w:pStyle w:val="a"/>
              <w:ind w:right="-72"/>
              <w:jc w:val="right"/>
              <w:rPr>
                <w:rFonts w:ascii="Arial" w:cs="Arial"/>
                <w:color w:val="000000"/>
                <w:sz w:val="20"/>
                <w:szCs w:val="20"/>
              </w:rPr>
            </w:pPr>
            <w:r w:rsidRPr="00A961AA">
              <w:rPr>
                <w:rFonts w:ascii="Arial" w:cs="Arial"/>
                <w:color w:val="000000"/>
                <w:sz w:val="20"/>
                <w:szCs w:val="20"/>
                <w:cs/>
              </w:rPr>
              <w:t>-</w:t>
            </w:r>
          </w:p>
        </w:tc>
        <w:tc>
          <w:tcPr>
            <w:tcW w:w="1560" w:type="dxa"/>
            <w:tcBorders>
              <w:top w:val="nil"/>
              <w:left w:val="nil"/>
              <w:right w:val="nil"/>
            </w:tcBorders>
            <w:shd w:val="clear" w:color="auto" w:fill="auto"/>
            <w:vAlign w:val="bottom"/>
          </w:tcPr>
          <w:p w14:paraId="15CC080E" w14:textId="77777777" w:rsidR="008B6173" w:rsidRPr="00A961AA" w:rsidRDefault="008B6173" w:rsidP="008B6173">
            <w:pPr>
              <w:pStyle w:val="a"/>
              <w:ind w:right="-72"/>
              <w:jc w:val="right"/>
              <w:rPr>
                <w:rFonts w:ascii="Arial" w:cs="Arial"/>
                <w:color w:val="000000"/>
                <w:sz w:val="20"/>
                <w:szCs w:val="20"/>
                <w:cs/>
              </w:rPr>
            </w:pPr>
            <w:r w:rsidRPr="00A961AA">
              <w:rPr>
                <w:rFonts w:ascii="Arial" w:cs="Arial"/>
                <w:color w:val="000000"/>
                <w:sz w:val="20"/>
                <w:szCs w:val="20"/>
                <w:cs/>
              </w:rPr>
              <w:t>-</w:t>
            </w:r>
          </w:p>
        </w:tc>
      </w:tr>
      <w:tr w:rsidR="008B6173" w:rsidRPr="00A961AA" w14:paraId="5DC8DD99" w14:textId="77777777" w:rsidTr="00AB5380">
        <w:trPr>
          <w:trHeight w:val="188"/>
        </w:trPr>
        <w:tc>
          <w:tcPr>
            <w:tcW w:w="5940" w:type="dxa"/>
            <w:tcBorders>
              <w:top w:val="nil"/>
              <w:left w:val="nil"/>
              <w:bottom w:val="nil"/>
              <w:right w:val="nil"/>
            </w:tcBorders>
          </w:tcPr>
          <w:p w14:paraId="5A5D590B" w14:textId="526628CC" w:rsidR="008B6173" w:rsidRPr="00A961AA" w:rsidRDefault="008B6173" w:rsidP="008B6173">
            <w:pPr>
              <w:tabs>
                <w:tab w:val="left" w:pos="540"/>
              </w:tabs>
              <w:jc w:val="both"/>
              <w:rPr>
                <w:rFonts w:ascii="Arial" w:hAnsi="Arial" w:cs="Arial"/>
                <w:sz w:val="20"/>
                <w:szCs w:val="20"/>
              </w:rPr>
            </w:pPr>
            <w:r w:rsidRPr="00A961AA">
              <w:rPr>
                <w:rFonts w:ascii="Arial" w:hAnsi="Arial" w:cs="Arial"/>
                <w:sz w:val="20"/>
                <w:szCs w:val="20"/>
              </w:rPr>
              <w:t>Addition of loan during the year</w:t>
            </w:r>
          </w:p>
        </w:tc>
        <w:tc>
          <w:tcPr>
            <w:tcW w:w="1541" w:type="dxa"/>
            <w:tcBorders>
              <w:left w:val="nil"/>
              <w:bottom w:val="nil"/>
              <w:right w:val="nil"/>
            </w:tcBorders>
            <w:shd w:val="clear" w:color="auto" w:fill="FAFAFA"/>
            <w:vAlign w:val="bottom"/>
          </w:tcPr>
          <w:p w14:paraId="4A2DD19D" w14:textId="5B006284" w:rsidR="008B6173" w:rsidRPr="00A961AA" w:rsidRDefault="008B6173" w:rsidP="008B6173">
            <w:pPr>
              <w:pStyle w:val="a"/>
              <w:ind w:right="-72"/>
              <w:jc w:val="right"/>
              <w:rPr>
                <w:rFonts w:ascii="Arial" w:cs="Arial"/>
                <w:color w:val="000000"/>
                <w:sz w:val="20"/>
                <w:szCs w:val="20"/>
              </w:rPr>
            </w:pPr>
            <w:r w:rsidRPr="00A961AA">
              <w:rPr>
                <w:rFonts w:ascii="Arial" w:cs="Arial"/>
                <w:color w:val="000000"/>
                <w:sz w:val="20"/>
                <w:szCs w:val="20"/>
                <w:cs/>
              </w:rPr>
              <w:t>90,000,000</w:t>
            </w:r>
          </w:p>
        </w:tc>
        <w:tc>
          <w:tcPr>
            <w:tcW w:w="1560" w:type="dxa"/>
            <w:tcBorders>
              <w:top w:val="nil"/>
              <w:left w:val="nil"/>
              <w:right w:val="nil"/>
            </w:tcBorders>
            <w:shd w:val="clear" w:color="auto" w:fill="auto"/>
            <w:vAlign w:val="bottom"/>
          </w:tcPr>
          <w:p w14:paraId="5ACF4CF9" w14:textId="77777777" w:rsidR="008B6173" w:rsidRPr="00A961AA" w:rsidRDefault="008B6173" w:rsidP="008B6173">
            <w:pPr>
              <w:pStyle w:val="a"/>
              <w:ind w:right="-72"/>
              <w:jc w:val="right"/>
              <w:rPr>
                <w:rFonts w:ascii="Arial" w:cs="Arial"/>
                <w:color w:val="000000"/>
                <w:sz w:val="20"/>
                <w:szCs w:val="20"/>
                <w:lang w:val="en-US"/>
              </w:rPr>
            </w:pPr>
            <w:r w:rsidRPr="00A961AA">
              <w:rPr>
                <w:rFonts w:ascii="Arial" w:cs="Arial"/>
                <w:color w:val="000000"/>
                <w:sz w:val="20"/>
                <w:szCs w:val="20"/>
                <w:cs/>
                <w:lang w:val="en-US"/>
              </w:rPr>
              <w:t>-</w:t>
            </w:r>
          </w:p>
        </w:tc>
      </w:tr>
      <w:tr w:rsidR="00F83AF4" w:rsidRPr="00A961AA" w14:paraId="0DE6C559" w14:textId="77777777" w:rsidTr="00AB5380">
        <w:tc>
          <w:tcPr>
            <w:tcW w:w="5940" w:type="dxa"/>
            <w:tcBorders>
              <w:top w:val="nil"/>
              <w:left w:val="nil"/>
              <w:bottom w:val="nil"/>
              <w:right w:val="nil"/>
            </w:tcBorders>
          </w:tcPr>
          <w:p w14:paraId="29BEA145"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541" w:type="dxa"/>
            <w:tcBorders>
              <w:top w:val="single" w:sz="4" w:space="0" w:color="auto"/>
              <w:left w:val="nil"/>
              <w:right w:val="nil"/>
            </w:tcBorders>
            <w:shd w:val="clear" w:color="auto" w:fill="FAFAFA"/>
            <w:vAlign w:val="bottom"/>
          </w:tcPr>
          <w:p w14:paraId="113D95B5" w14:textId="77777777" w:rsidR="00F83AF4" w:rsidRPr="00A961AA" w:rsidRDefault="00F83AF4" w:rsidP="008B6173">
            <w:pPr>
              <w:pStyle w:val="a"/>
              <w:ind w:right="-72"/>
              <w:jc w:val="right"/>
              <w:rPr>
                <w:rFonts w:ascii="Arial" w:cs="Arial"/>
                <w:color w:val="000000"/>
                <w:sz w:val="20"/>
                <w:szCs w:val="20"/>
              </w:rPr>
            </w:pPr>
          </w:p>
        </w:tc>
        <w:tc>
          <w:tcPr>
            <w:tcW w:w="1560" w:type="dxa"/>
            <w:tcBorders>
              <w:top w:val="single" w:sz="4" w:space="0" w:color="auto"/>
              <w:left w:val="nil"/>
              <w:right w:val="nil"/>
            </w:tcBorders>
            <w:shd w:val="clear" w:color="auto" w:fill="auto"/>
            <w:vAlign w:val="bottom"/>
          </w:tcPr>
          <w:p w14:paraId="02A4F8BB" w14:textId="77777777" w:rsidR="00F83AF4" w:rsidRPr="00A961AA" w:rsidRDefault="00F83AF4" w:rsidP="00FA717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r>
      <w:tr w:rsidR="00F83AF4" w:rsidRPr="00A961AA" w14:paraId="24F00E73" w14:textId="77777777" w:rsidTr="00AB5380">
        <w:trPr>
          <w:trHeight w:val="20"/>
        </w:trPr>
        <w:tc>
          <w:tcPr>
            <w:tcW w:w="5940" w:type="dxa"/>
            <w:tcBorders>
              <w:top w:val="nil"/>
              <w:left w:val="nil"/>
              <w:bottom w:val="nil"/>
              <w:right w:val="nil"/>
            </w:tcBorders>
            <w:vAlign w:val="bottom"/>
          </w:tcPr>
          <w:p w14:paraId="692DAFA3" w14:textId="77777777" w:rsidR="00F83AF4" w:rsidRPr="00A961AA" w:rsidRDefault="00F83AF4" w:rsidP="00FA717C">
            <w:pPr>
              <w:tabs>
                <w:tab w:val="left" w:pos="540"/>
              </w:tabs>
              <w:jc w:val="both"/>
              <w:rPr>
                <w:rFonts w:ascii="Arial" w:hAnsi="Arial" w:cs="Arial"/>
                <w:sz w:val="20"/>
                <w:szCs w:val="20"/>
              </w:rPr>
            </w:pPr>
            <w:r w:rsidRPr="00A961AA">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18B7FBED" w14:textId="0BDFB90B" w:rsidR="00F83AF4" w:rsidRPr="00A961AA" w:rsidRDefault="008B6173" w:rsidP="00FA717C">
            <w:pPr>
              <w:pStyle w:val="a"/>
              <w:ind w:right="-72"/>
              <w:jc w:val="right"/>
              <w:rPr>
                <w:rFonts w:ascii="Arial" w:cs="Arial"/>
                <w:color w:val="000000"/>
                <w:sz w:val="20"/>
                <w:szCs w:val="20"/>
              </w:rPr>
            </w:pPr>
            <w:r w:rsidRPr="00A961AA">
              <w:rPr>
                <w:rFonts w:ascii="Arial" w:cs="Arial"/>
                <w:color w:val="000000"/>
                <w:sz w:val="20"/>
                <w:szCs w:val="20"/>
              </w:rPr>
              <w:t>90,000,000</w:t>
            </w:r>
          </w:p>
        </w:tc>
        <w:tc>
          <w:tcPr>
            <w:tcW w:w="1560" w:type="dxa"/>
            <w:tcBorders>
              <w:left w:val="nil"/>
              <w:bottom w:val="single" w:sz="4" w:space="0" w:color="auto"/>
              <w:right w:val="nil"/>
            </w:tcBorders>
            <w:shd w:val="clear" w:color="auto" w:fill="auto"/>
            <w:vAlign w:val="bottom"/>
          </w:tcPr>
          <w:p w14:paraId="6548624D" w14:textId="77777777" w:rsidR="00F83AF4" w:rsidRPr="00A961AA" w:rsidRDefault="00F83AF4" w:rsidP="00FA717C">
            <w:pPr>
              <w:ind w:right="-72"/>
              <w:jc w:val="right"/>
              <w:rPr>
                <w:rFonts w:ascii="Arial" w:hAnsi="Arial" w:cs="Arial"/>
                <w:color w:val="000000"/>
                <w:sz w:val="20"/>
                <w:szCs w:val="20"/>
                <w:lang w:val="th-TH"/>
              </w:rPr>
            </w:pPr>
            <w:r w:rsidRPr="00A961AA">
              <w:rPr>
                <w:rFonts w:ascii="Arial" w:hAnsi="Arial" w:cs="Arial"/>
                <w:color w:val="000000"/>
                <w:sz w:val="20"/>
                <w:szCs w:val="20"/>
                <w:cs/>
                <w:lang w:val="th-TH"/>
              </w:rPr>
              <w:t>-</w:t>
            </w:r>
          </w:p>
        </w:tc>
      </w:tr>
    </w:tbl>
    <w:p w14:paraId="28670987" w14:textId="77777777" w:rsidR="00F83AF4" w:rsidRPr="00A961AA" w:rsidRDefault="00F83AF4" w:rsidP="00F83AF4">
      <w:pPr>
        <w:rPr>
          <w:rFonts w:ascii="Arial" w:hAnsi="Arial" w:cs="Arial"/>
          <w:spacing w:val="-4"/>
          <w:sz w:val="20"/>
          <w:szCs w:val="20"/>
          <w:shd w:val="clear" w:color="auto" w:fill="FFFFFF"/>
        </w:rPr>
      </w:pPr>
    </w:p>
    <w:p w14:paraId="0D5A9E69" w14:textId="5BBC1A3A" w:rsidR="00824EE9" w:rsidRPr="00A961AA" w:rsidRDefault="00824EE9" w:rsidP="00F83AF4">
      <w:pPr>
        <w:jc w:val="both"/>
        <w:rPr>
          <w:rFonts w:ascii="Arial" w:hAnsi="Arial" w:cs="Arial"/>
          <w:spacing w:val="-4"/>
          <w:sz w:val="20"/>
          <w:szCs w:val="20"/>
          <w:shd w:val="clear" w:color="auto" w:fill="FFFFFF"/>
        </w:rPr>
      </w:pPr>
      <w:r w:rsidRPr="00A961AA">
        <w:rPr>
          <w:rFonts w:ascii="Arial" w:hAnsi="Arial" w:cs="Arial"/>
          <w:spacing w:val="-4"/>
          <w:sz w:val="20"/>
          <w:szCs w:val="20"/>
          <w:shd w:val="clear" w:color="auto" w:fill="FFFFFF"/>
        </w:rPr>
        <w:t xml:space="preserve">As </w:t>
      </w:r>
      <w:proofErr w:type="gramStart"/>
      <w:r w:rsidRPr="00A961AA">
        <w:rPr>
          <w:rFonts w:ascii="Arial" w:hAnsi="Arial" w:cs="Arial"/>
          <w:spacing w:val="-4"/>
          <w:sz w:val="20"/>
          <w:szCs w:val="20"/>
          <w:shd w:val="clear" w:color="auto" w:fill="FFFFFF"/>
        </w:rPr>
        <w:t>at</w:t>
      </w:r>
      <w:proofErr w:type="gramEnd"/>
      <w:r w:rsidRPr="00A961AA">
        <w:rPr>
          <w:rFonts w:ascii="Arial" w:hAnsi="Arial" w:cs="Arial"/>
          <w:spacing w:val="-4"/>
          <w:sz w:val="20"/>
          <w:szCs w:val="20"/>
          <w:shd w:val="clear" w:color="auto" w:fill="FFFFFF"/>
        </w:rPr>
        <w:t xml:space="preserve"> 31 December 2023, the loans to related company were made on commercial terms and conditions. The loans are due in 2026 and interests are due in 2024, 2025 and 2026 respectively at fixed interest at the rates 3.94% per annum (2022: Nil). The Group has not established the provision in 2023 for the loans made to related company.</w:t>
      </w:r>
    </w:p>
    <w:p w14:paraId="35E5B966" w14:textId="77777777" w:rsidR="00F83AF4" w:rsidRPr="00A961AA" w:rsidRDefault="00F83AF4" w:rsidP="00501094">
      <w:pPr>
        <w:ind w:left="540" w:hanging="540"/>
        <w:rPr>
          <w:rFonts w:ascii="Arial" w:hAnsi="Arial" w:cs="Arial"/>
          <w:b/>
          <w:bCs/>
          <w:color w:val="CF4A02"/>
          <w:sz w:val="20"/>
          <w:szCs w:val="20"/>
        </w:rPr>
      </w:pPr>
    </w:p>
    <w:p w14:paraId="77C67EA4" w14:textId="728365CF" w:rsidR="00501094" w:rsidRPr="00A961AA" w:rsidRDefault="00501094" w:rsidP="00501094">
      <w:pPr>
        <w:ind w:left="540" w:hanging="540"/>
        <w:rPr>
          <w:rFonts w:ascii="Arial" w:hAnsi="Arial" w:cs="Arial"/>
          <w:b/>
          <w:bCs/>
          <w:color w:val="CF4A02"/>
          <w:sz w:val="20"/>
          <w:szCs w:val="20"/>
        </w:rPr>
      </w:pPr>
      <w:r w:rsidRPr="00A961AA">
        <w:rPr>
          <w:rFonts w:ascii="Arial" w:hAnsi="Arial" w:cs="Arial"/>
          <w:b/>
          <w:bCs/>
          <w:color w:val="CF4A02"/>
          <w:sz w:val="20"/>
          <w:szCs w:val="20"/>
        </w:rPr>
        <w:t>Borrowings from related parties</w:t>
      </w:r>
    </w:p>
    <w:p w14:paraId="14F55EF4" w14:textId="77777777" w:rsidR="00501094" w:rsidRPr="00A961AA" w:rsidRDefault="00501094" w:rsidP="00501094">
      <w:pPr>
        <w:jc w:val="both"/>
        <w:rPr>
          <w:rFonts w:ascii="Arial" w:hAnsi="Arial" w:cs="Arial"/>
          <w:color w:val="000000"/>
          <w:spacing w:val="-4"/>
          <w:sz w:val="20"/>
          <w:szCs w:val="20"/>
          <w:shd w:val="clear" w:color="auto" w:fill="FFFFFF"/>
        </w:rPr>
      </w:pPr>
    </w:p>
    <w:p w14:paraId="24487668" w14:textId="00496449" w:rsidR="00501094" w:rsidRPr="00A961AA" w:rsidRDefault="00501094" w:rsidP="00501094">
      <w:pPr>
        <w:jc w:val="both"/>
        <w:rPr>
          <w:rFonts w:ascii="Arial" w:hAnsi="Arial" w:cs="Arial"/>
          <w:spacing w:val="-10"/>
          <w:sz w:val="20"/>
          <w:szCs w:val="20"/>
          <w:shd w:val="clear" w:color="auto" w:fill="FFFFFF"/>
        </w:rPr>
      </w:pPr>
      <w:r w:rsidRPr="00A961AA">
        <w:rPr>
          <w:rFonts w:ascii="Arial" w:hAnsi="Arial" w:cs="Arial"/>
          <w:spacing w:val="-10"/>
          <w:sz w:val="20"/>
          <w:szCs w:val="20"/>
          <w:shd w:val="clear" w:color="auto" w:fill="FFFFFF"/>
        </w:rPr>
        <w:t>The movements of borrowings from related parties for the year ended 31 December 202</w:t>
      </w:r>
      <w:r w:rsidR="00D57F29" w:rsidRPr="00A961AA">
        <w:rPr>
          <w:rFonts w:ascii="Arial" w:hAnsi="Arial" w:cs="Arial"/>
          <w:spacing w:val="-10"/>
          <w:sz w:val="20"/>
          <w:szCs w:val="20"/>
          <w:shd w:val="clear" w:color="auto" w:fill="FFFFFF"/>
        </w:rPr>
        <w:t>3</w:t>
      </w:r>
      <w:r w:rsidRPr="00A961AA">
        <w:rPr>
          <w:rFonts w:ascii="Arial" w:hAnsi="Arial" w:cs="Arial"/>
          <w:spacing w:val="-10"/>
          <w:sz w:val="20"/>
          <w:szCs w:val="20"/>
          <w:shd w:val="clear" w:color="auto" w:fill="FFFFFF"/>
        </w:rPr>
        <w:t xml:space="preserve"> and 202</w:t>
      </w:r>
      <w:r w:rsidR="00D57F29" w:rsidRPr="00A961AA">
        <w:rPr>
          <w:rFonts w:ascii="Arial" w:hAnsi="Arial" w:cs="Arial"/>
          <w:spacing w:val="-10"/>
          <w:sz w:val="20"/>
          <w:szCs w:val="20"/>
          <w:shd w:val="clear" w:color="auto" w:fill="FFFFFF"/>
        </w:rPr>
        <w:t>2</w:t>
      </w:r>
      <w:r w:rsidRPr="00A961AA">
        <w:rPr>
          <w:rFonts w:ascii="Arial" w:hAnsi="Arial" w:cs="Arial"/>
          <w:spacing w:val="-10"/>
          <w:sz w:val="20"/>
          <w:szCs w:val="20"/>
          <w:shd w:val="clear" w:color="auto" w:fill="FFFFFF"/>
        </w:rPr>
        <w:t xml:space="preserve"> are shown below:</w:t>
      </w:r>
    </w:p>
    <w:p w14:paraId="0AF33D5D" w14:textId="77777777" w:rsidR="00501094" w:rsidRPr="00A961AA" w:rsidRDefault="00501094" w:rsidP="00501094">
      <w:pPr>
        <w:jc w:val="both"/>
        <w:rPr>
          <w:rFonts w:ascii="Arial" w:hAnsi="Arial" w:cs="Arial"/>
          <w:spacing w:val="-4"/>
          <w:sz w:val="20"/>
          <w:szCs w:val="20"/>
          <w:shd w:val="clear" w:color="auto" w:fill="FFFFFF"/>
        </w:rPr>
      </w:pPr>
    </w:p>
    <w:tbl>
      <w:tblPr>
        <w:tblW w:w="8980" w:type="dxa"/>
        <w:tblLayout w:type="fixed"/>
        <w:tblLook w:val="0000" w:firstRow="0" w:lastRow="0" w:firstColumn="0" w:lastColumn="0" w:noHBand="0" w:noVBand="0"/>
      </w:tblPr>
      <w:tblGrid>
        <w:gridCol w:w="6120"/>
        <w:gridCol w:w="1417"/>
        <w:gridCol w:w="1443"/>
      </w:tblGrid>
      <w:tr w:rsidR="00F83AF4" w:rsidRPr="00A961AA" w14:paraId="1FAAEB42" w14:textId="77777777" w:rsidTr="00AB5380">
        <w:trPr>
          <w:trHeight w:val="20"/>
        </w:trPr>
        <w:tc>
          <w:tcPr>
            <w:tcW w:w="6120" w:type="dxa"/>
            <w:tcBorders>
              <w:top w:val="nil"/>
              <w:left w:val="nil"/>
              <w:bottom w:val="nil"/>
              <w:right w:val="nil"/>
            </w:tcBorders>
            <w:vAlign w:val="bottom"/>
          </w:tcPr>
          <w:p w14:paraId="3085DA80" w14:textId="77777777" w:rsidR="00F83AF4" w:rsidRPr="00A961AA" w:rsidRDefault="00F83AF4" w:rsidP="00224EF0">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758DDE3E" w14:textId="77777777" w:rsidR="00AB5380" w:rsidRPr="00A961AA" w:rsidRDefault="00F83AF4" w:rsidP="00F83AF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r w:rsidR="00AB5380" w:rsidRPr="00A961AA">
              <w:rPr>
                <w:rFonts w:ascii="Arial" w:hAnsi="Arial" w:cs="Arial"/>
                <w:b/>
                <w:bCs/>
                <w:sz w:val="20"/>
                <w:szCs w:val="20"/>
              </w:rPr>
              <w:t xml:space="preserve"> </w:t>
            </w:r>
            <w:r w:rsidRPr="00A961AA">
              <w:rPr>
                <w:rFonts w:ascii="Arial" w:hAnsi="Arial" w:cs="Arial"/>
                <w:b/>
                <w:bCs/>
                <w:sz w:val="20"/>
                <w:szCs w:val="20"/>
                <w:cs/>
              </w:rPr>
              <w:t xml:space="preserve">and </w:t>
            </w:r>
          </w:p>
          <w:p w14:paraId="43EEFBB5" w14:textId="5F15BD91" w:rsidR="00F83AF4" w:rsidRPr="00A961AA" w:rsidRDefault="00AB5380" w:rsidP="00AB5380">
            <w:pPr>
              <w:overflowPunct/>
              <w:autoSpaceDE/>
              <w:autoSpaceDN/>
              <w:adjustRightInd/>
              <w:ind w:right="-72"/>
              <w:jc w:val="center"/>
              <w:textAlignment w:val="auto"/>
              <w:rPr>
                <w:rFonts w:ascii="Arial" w:hAnsi="Arial" w:cs="Arial"/>
                <w:b/>
                <w:bCs/>
                <w:sz w:val="20"/>
                <w:szCs w:val="20"/>
                <w:cs/>
                <w:lang w:val="en-GB"/>
              </w:rPr>
            </w:pPr>
            <w:r w:rsidRPr="00A961AA">
              <w:rPr>
                <w:rFonts w:ascii="Arial" w:hAnsi="Arial" w:cs="Arial"/>
                <w:b/>
                <w:bCs/>
                <w:sz w:val="20"/>
                <w:szCs w:val="20"/>
              </w:rPr>
              <w:t xml:space="preserve">Separate </w:t>
            </w:r>
            <w:r w:rsidR="00F83AF4" w:rsidRPr="00A961AA">
              <w:rPr>
                <w:rFonts w:ascii="Arial" w:hAnsi="Arial" w:cs="Arial"/>
                <w:b/>
                <w:bCs/>
                <w:sz w:val="20"/>
                <w:szCs w:val="20"/>
              </w:rPr>
              <w:t>financial statements</w:t>
            </w:r>
          </w:p>
        </w:tc>
      </w:tr>
      <w:tr w:rsidR="00F83AF4" w:rsidRPr="00A961AA" w14:paraId="03420C91" w14:textId="77777777" w:rsidTr="00AB5380">
        <w:trPr>
          <w:trHeight w:val="20"/>
        </w:trPr>
        <w:tc>
          <w:tcPr>
            <w:tcW w:w="6120" w:type="dxa"/>
            <w:tcBorders>
              <w:top w:val="nil"/>
              <w:left w:val="nil"/>
              <w:bottom w:val="nil"/>
              <w:right w:val="nil"/>
            </w:tcBorders>
            <w:vAlign w:val="bottom"/>
          </w:tcPr>
          <w:p w14:paraId="580984D2" w14:textId="77777777" w:rsidR="00F83AF4" w:rsidRPr="00A961AA" w:rsidRDefault="00F83AF4" w:rsidP="00D57F29">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lang w:val="en-GB"/>
              </w:rPr>
            </w:pPr>
          </w:p>
        </w:tc>
        <w:tc>
          <w:tcPr>
            <w:tcW w:w="1417" w:type="dxa"/>
            <w:tcBorders>
              <w:left w:val="nil"/>
              <w:right w:val="nil"/>
            </w:tcBorders>
          </w:tcPr>
          <w:p w14:paraId="003963BB" w14:textId="5F2C895D" w:rsidR="00F83AF4" w:rsidRPr="00A961AA" w:rsidRDefault="00F83AF4" w:rsidP="00D57F29">
            <w:pPr>
              <w:pStyle w:val="a"/>
              <w:ind w:right="-72"/>
              <w:jc w:val="right"/>
              <w:rPr>
                <w:rFonts w:ascii="Arial" w:cs="Arial"/>
                <w:b/>
                <w:bCs/>
                <w:sz w:val="20"/>
                <w:szCs w:val="20"/>
                <w:lang w:val="en-GB"/>
              </w:rPr>
            </w:pPr>
            <w:r w:rsidRPr="00A961AA">
              <w:rPr>
                <w:rFonts w:ascii="Arial" w:cs="Arial"/>
                <w:b/>
                <w:bCs/>
                <w:sz w:val="20"/>
                <w:szCs w:val="20"/>
                <w:lang w:val="en-GB"/>
              </w:rPr>
              <w:t>2023</w:t>
            </w:r>
          </w:p>
        </w:tc>
        <w:tc>
          <w:tcPr>
            <w:tcW w:w="1443" w:type="dxa"/>
            <w:tcBorders>
              <w:left w:val="nil"/>
              <w:right w:val="nil"/>
            </w:tcBorders>
          </w:tcPr>
          <w:p w14:paraId="34B39E94" w14:textId="4745F960" w:rsidR="00F83AF4" w:rsidRPr="00A961AA" w:rsidRDefault="00F83AF4" w:rsidP="00D57F29">
            <w:pPr>
              <w:pStyle w:val="a"/>
              <w:ind w:right="-72"/>
              <w:jc w:val="right"/>
              <w:rPr>
                <w:rFonts w:ascii="Arial" w:cs="Arial"/>
                <w:b/>
                <w:bCs/>
                <w:sz w:val="20"/>
                <w:szCs w:val="20"/>
                <w:lang w:val="en-GB"/>
              </w:rPr>
            </w:pPr>
            <w:r w:rsidRPr="00A961AA">
              <w:rPr>
                <w:rFonts w:ascii="Arial" w:cs="Arial"/>
                <w:b/>
                <w:bCs/>
                <w:sz w:val="20"/>
                <w:szCs w:val="20"/>
                <w:lang w:val="en-GB"/>
              </w:rPr>
              <w:t>2022</w:t>
            </w:r>
          </w:p>
        </w:tc>
      </w:tr>
      <w:tr w:rsidR="00F83AF4" w:rsidRPr="00A961AA" w14:paraId="48CA9648" w14:textId="77777777" w:rsidTr="00AB5380">
        <w:trPr>
          <w:trHeight w:val="20"/>
        </w:trPr>
        <w:tc>
          <w:tcPr>
            <w:tcW w:w="6120" w:type="dxa"/>
            <w:tcBorders>
              <w:top w:val="nil"/>
              <w:left w:val="nil"/>
              <w:bottom w:val="nil"/>
              <w:right w:val="nil"/>
            </w:tcBorders>
            <w:vAlign w:val="bottom"/>
          </w:tcPr>
          <w:p w14:paraId="17E8C49C" w14:textId="77777777" w:rsidR="00F83AF4" w:rsidRPr="00A961AA" w:rsidRDefault="00F83AF4" w:rsidP="00D57F29">
            <w:pPr>
              <w:pStyle w:val="a"/>
              <w:tabs>
                <w:tab w:val="right" w:pos="7200"/>
                <w:tab w:val="right" w:pos="9000"/>
                <w:tab w:val="right" w:pos="10620"/>
                <w:tab w:val="right" w:pos="11880"/>
                <w:tab w:val="right" w:pos="13140"/>
                <w:tab w:val="right" w:pos="14580"/>
              </w:tabs>
              <w:ind w:left="-105" w:right="0"/>
              <w:jc w:val="both"/>
              <w:rPr>
                <w:rFonts w:ascii="Arial" w:cs="Arial"/>
                <w:b/>
                <w:bCs/>
                <w:sz w:val="20"/>
                <w:szCs w:val="20"/>
                <w:cs/>
              </w:rPr>
            </w:pPr>
          </w:p>
        </w:tc>
        <w:tc>
          <w:tcPr>
            <w:tcW w:w="1417" w:type="dxa"/>
            <w:tcBorders>
              <w:top w:val="nil"/>
              <w:left w:val="nil"/>
              <w:bottom w:val="single" w:sz="4" w:space="0" w:color="auto"/>
              <w:right w:val="nil"/>
            </w:tcBorders>
            <w:vAlign w:val="bottom"/>
          </w:tcPr>
          <w:p w14:paraId="57CB5569" w14:textId="156999AD" w:rsidR="00F83AF4" w:rsidRPr="00A961AA" w:rsidRDefault="00F83AF4" w:rsidP="00D57F29">
            <w:pPr>
              <w:pStyle w:val="a"/>
              <w:ind w:right="-72"/>
              <w:jc w:val="right"/>
              <w:rPr>
                <w:rFonts w:ascii="Arial" w:cs="Arial"/>
                <w:b/>
                <w:bCs/>
                <w:sz w:val="20"/>
                <w:szCs w:val="20"/>
                <w:lang w:val="en-GB"/>
              </w:rPr>
            </w:pPr>
            <w:r w:rsidRPr="00A961AA">
              <w:rPr>
                <w:rFonts w:ascii="Arial" w:cs="Arial"/>
                <w:b/>
                <w:bCs/>
                <w:sz w:val="20"/>
                <w:szCs w:val="20"/>
                <w:lang w:val="en-GB"/>
              </w:rPr>
              <w:t>Baht</w:t>
            </w:r>
          </w:p>
        </w:tc>
        <w:tc>
          <w:tcPr>
            <w:tcW w:w="1443" w:type="dxa"/>
            <w:tcBorders>
              <w:top w:val="nil"/>
              <w:left w:val="nil"/>
              <w:bottom w:val="single" w:sz="4" w:space="0" w:color="auto"/>
              <w:right w:val="nil"/>
            </w:tcBorders>
            <w:vAlign w:val="bottom"/>
          </w:tcPr>
          <w:p w14:paraId="2E988B97" w14:textId="64AC2BCC" w:rsidR="00F83AF4" w:rsidRPr="00A961AA" w:rsidRDefault="00F83AF4" w:rsidP="00D57F29">
            <w:pPr>
              <w:pStyle w:val="a"/>
              <w:ind w:right="-72"/>
              <w:jc w:val="right"/>
              <w:rPr>
                <w:rFonts w:ascii="Arial" w:cs="Arial"/>
                <w:b/>
                <w:bCs/>
                <w:sz w:val="20"/>
                <w:szCs w:val="20"/>
                <w:lang w:val="en-GB"/>
              </w:rPr>
            </w:pPr>
            <w:r w:rsidRPr="00A961AA">
              <w:rPr>
                <w:rFonts w:ascii="Arial" w:cs="Arial"/>
                <w:b/>
                <w:bCs/>
                <w:sz w:val="20"/>
                <w:szCs w:val="20"/>
                <w:lang w:val="en-GB"/>
              </w:rPr>
              <w:t>Baht</w:t>
            </w:r>
          </w:p>
        </w:tc>
      </w:tr>
      <w:tr w:rsidR="00F83AF4" w:rsidRPr="00A961AA" w14:paraId="70299454" w14:textId="77777777" w:rsidTr="00AB5380">
        <w:trPr>
          <w:trHeight w:val="20"/>
        </w:trPr>
        <w:tc>
          <w:tcPr>
            <w:tcW w:w="6120" w:type="dxa"/>
            <w:tcBorders>
              <w:top w:val="nil"/>
              <w:left w:val="nil"/>
              <w:bottom w:val="nil"/>
              <w:right w:val="nil"/>
            </w:tcBorders>
            <w:vAlign w:val="bottom"/>
          </w:tcPr>
          <w:p w14:paraId="1EF430E9" w14:textId="77777777" w:rsidR="00F83AF4" w:rsidRPr="00A961AA" w:rsidRDefault="00F83AF4" w:rsidP="00D57F29">
            <w:pPr>
              <w:pStyle w:val="a"/>
              <w:tabs>
                <w:tab w:val="right" w:pos="7200"/>
                <w:tab w:val="right" w:pos="9000"/>
                <w:tab w:val="right" w:pos="10620"/>
                <w:tab w:val="right" w:pos="11880"/>
                <w:tab w:val="right" w:pos="13140"/>
                <w:tab w:val="right" w:pos="14580"/>
              </w:tabs>
              <w:ind w:left="-105" w:right="0"/>
              <w:jc w:val="both"/>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19050B93" w14:textId="77777777" w:rsidR="00F83AF4" w:rsidRPr="00A961AA" w:rsidRDefault="00F83AF4" w:rsidP="00D57F29">
            <w:pPr>
              <w:pStyle w:val="a"/>
              <w:ind w:right="-72"/>
              <w:jc w:val="right"/>
              <w:rPr>
                <w:rFonts w:ascii="Arial" w:cs="Arial"/>
                <w:b/>
                <w:bCs/>
                <w:color w:val="000000"/>
                <w:sz w:val="20"/>
                <w:szCs w:val="20"/>
                <w:cs/>
              </w:rPr>
            </w:pPr>
          </w:p>
        </w:tc>
        <w:tc>
          <w:tcPr>
            <w:tcW w:w="1443" w:type="dxa"/>
            <w:tcBorders>
              <w:top w:val="single" w:sz="4" w:space="0" w:color="auto"/>
              <w:left w:val="nil"/>
              <w:right w:val="nil"/>
            </w:tcBorders>
            <w:shd w:val="clear" w:color="auto" w:fill="auto"/>
            <w:vAlign w:val="bottom"/>
          </w:tcPr>
          <w:p w14:paraId="7199D154" w14:textId="77777777" w:rsidR="00F83AF4" w:rsidRPr="00A961AA" w:rsidRDefault="00F83AF4" w:rsidP="00D57F29">
            <w:pPr>
              <w:pStyle w:val="a"/>
              <w:ind w:right="-72"/>
              <w:jc w:val="right"/>
              <w:rPr>
                <w:rFonts w:ascii="Arial" w:cs="Arial"/>
                <w:b/>
                <w:bCs/>
                <w:color w:val="000000"/>
                <w:sz w:val="20"/>
                <w:szCs w:val="20"/>
                <w:cs/>
              </w:rPr>
            </w:pPr>
          </w:p>
        </w:tc>
      </w:tr>
      <w:tr w:rsidR="008B6173" w:rsidRPr="00A961AA" w14:paraId="01BD8E3C" w14:textId="77777777" w:rsidTr="00163F4A">
        <w:trPr>
          <w:trHeight w:val="20"/>
        </w:trPr>
        <w:tc>
          <w:tcPr>
            <w:tcW w:w="6120" w:type="dxa"/>
            <w:tcBorders>
              <w:top w:val="nil"/>
              <w:left w:val="nil"/>
              <w:bottom w:val="nil"/>
              <w:right w:val="nil"/>
            </w:tcBorders>
          </w:tcPr>
          <w:p w14:paraId="062C52EE" w14:textId="77777777" w:rsidR="008B6173" w:rsidRPr="00A961AA" w:rsidRDefault="008B6173" w:rsidP="008B6173">
            <w:pPr>
              <w:tabs>
                <w:tab w:val="left" w:pos="540"/>
              </w:tabs>
              <w:ind w:left="-105"/>
              <w:jc w:val="both"/>
              <w:rPr>
                <w:rFonts w:ascii="Arial" w:hAnsi="Arial" w:cs="Arial"/>
                <w:sz w:val="20"/>
                <w:szCs w:val="20"/>
              </w:rPr>
            </w:pPr>
            <w:r w:rsidRPr="00A961AA">
              <w:rPr>
                <w:rFonts w:ascii="Arial" w:hAnsi="Arial" w:cs="Arial"/>
                <w:sz w:val="20"/>
                <w:szCs w:val="20"/>
              </w:rPr>
              <w:t>Opening book value, net</w:t>
            </w:r>
          </w:p>
        </w:tc>
        <w:tc>
          <w:tcPr>
            <w:tcW w:w="1417" w:type="dxa"/>
            <w:tcBorders>
              <w:top w:val="nil"/>
              <w:left w:val="nil"/>
              <w:bottom w:val="nil"/>
              <w:right w:val="nil"/>
            </w:tcBorders>
            <w:shd w:val="clear" w:color="auto" w:fill="FAFAFA"/>
            <w:vAlign w:val="bottom"/>
          </w:tcPr>
          <w:p w14:paraId="6D76240A" w14:textId="3403A39F" w:rsidR="008B6173" w:rsidRPr="00A961AA" w:rsidRDefault="008B6173" w:rsidP="008B6173">
            <w:pPr>
              <w:pStyle w:val="a"/>
              <w:ind w:right="-72"/>
              <w:jc w:val="right"/>
              <w:rPr>
                <w:rFonts w:ascii="Arial" w:cs="Arial"/>
                <w:sz w:val="20"/>
                <w:szCs w:val="20"/>
                <w:lang w:val="en-GB"/>
              </w:rPr>
            </w:pPr>
            <w:r w:rsidRPr="00A961AA">
              <w:rPr>
                <w:rFonts w:ascii="Arial" w:cs="Arial"/>
                <w:sz w:val="20"/>
                <w:szCs w:val="20"/>
                <w:lang w:val="en-GB"/>
              </w:rPr>
              <w:t>532,000,000</w:t>
            </w:r>
          </w:p>
        </w:tc>
        <w:tc>
          <w:tcPr>
            <w:tcW w:w="1443" w:type="dxa"/>
            <w:tcBorders>
              <w:top w:val="nil"/>
              <w:left w:val="nil"/>
              <w:bottom w:val="nil"/>
              <w:right w:val="nil"/>
            </w:tcBorders>
          </w:tcPr>
          <w:p w14:paraId="68517A95" w14:textId="2ACB1B2A" w:rsidR="008B6173" w:rsidRPr="00A961AA" w:rsidRDefault="008B6173" w:rsidP="008B6173">
            <w:pPr>
              <w:pStyle w:val="a"/>
              <w:ind w:right="-72"/>
              <w:jc w:val="right"/>
              <w:rPr>
                <w:rFonts w:ascii="Arial" w:cs="Arial"/>
                <w:sz w:val="20"/>
                <w:szCs w:val="20"/>
                <w:lang w:val="en-GB"/>
              </w:rPr>
            </w:pPr>
            <w:r w:rsidRPr="00A961AA">
              <w:rPr>
                <w:rFonts w:ascii="Arial" w:cs="Arial"/>
                <w:sz w:val="20"/>
                <w:szCs w:val="20"/>
                <w:lang w:val="en-GB"/>
              </w:rPr>
              <w:t>-</w:t>
            </w:r>
          </w:p>
        </w:tc>
      </w:tr>
      <w:tr w:rsidR="008B6173" w:rsidRPr="00A961AA" w14:paraId="57BD1188" w14:textId="77777777" w:rsidTr="00163F4A">
        <w:trPr>
          <w:trHeight w:val="20"/>
        </w:trPr>
        <w:tc>
          <w:tcPr>
            <w:tcW w:w="6120" w:type="dxa"/>
            <w:tcBorders>
              <w:top w:val="nil"/>
              <w:left w:val="nil"/>
              <w:bottom w:val="nil"/>
              <w:right w:val="nil"/>
            </w:tcBorders>
          </w:tcPr>
          <w:p w14:paraId="5515CCF2" w14:textId="3FCA2851" w:rsidR="008B6173" w:rsidRPr="00A961AA" w:rsidRDefault="008B6173" w:rsidP="008B6173">
            <w:pPr>
              <w:tabs>
                <w:tab w:val="left" w:pos="540"/>
              </w:tabs>
              <w:ind w:left="-105"/>
              <w:jc w:val="both"/>
              <w:rPr>
                <w:rFonts w:ascii="Arial" w:hAnsi="Arial" w:cs="Arial"/>
                <w:sz w:val="20"/>
                <w:szCs w:val="20"/>
              </w:rPr>
            </w:pPr>
            <w:r w:rsidRPr="00A961AA">
              <w:rPr>
                <w:rFonts w:ascii="Arial" w:hAnsi="Arial" w:cs="Arial"/>
                <w:sz w:val="20"/>
                <w:szCs w:val="20"/>
              </w:rPr>
              <w:t>Loans received during the year</w:t>
            </w:r>
          </w:p>
        </w:tc>
        <w:tc>
          <w:tcPr>
            <w:tcW w:w="1417" w:type="dxa"/>
            <w:tcBorders>
              <w:top w:val="nil"/>
              <w:left w:val="nil"/>
              <w:bottom w:val="nil"/>
              <w:right w:val="nil"/>
            </w:tcBorders>
            <w:shd w:val="clear" w:color="auto" w:fill="FAFAFA"/>
            <w:vAlign w:val="bottom"/>
          </w:tcPr>
          <w:p w14:paraId="406455A0" w14:textId="0AA8EC3F" w:rsidR="008B6173" w:rsidRPr="00A961AA" w:rsidRDefault="008B6173" w:rsidP="008B6173">
            <w:pPr>
              <w:pStyle w:val="a"/>
              <w:ind w:right="-72"/>
              <w:jc w:val="right"/>
              <w:rPr>
                <w:rFonts w:ascii="Arial" w:cs="Arial"/>
                <w:sz w:val="20"/>
                <w:szCs w:val="20"/>
                <w:lang w:val="en-GB"/>
              </w:rPr>
            </w:pPr>
            <w:r w:rsidRPr="00A961AA">
              <w:rPr>
                <w:rFonts w:ascii="Arial" w:cs="Arial"/>
                <w:sz w:val="20"/>
                <w:szCs w:val="20"/>
                <w:lang w:val="en-GB"/>
              </w:rPr>
              <w:t>385,000,000</w:t>
            </w:r>
          </w:p>
        </w:tc>
        <w:tc>
          <w:tcPr>
            <w:tcW w:w="1443" w:type="dxa"/>
            <w:tcBorders>
              <w:top w:val="nil"/>
              <w:left w:val="nil"/>
              <w:bottom w:val="nil"/>
              <w:right w:val="nil"/>
            </w:tcBorders>
          </w:tcPr>
          <w:p w14:paraId="6435C2AD" w14:textId="2F439BC6" w:rsidR="008B6173" w:rsidRPr="00A961AA" w:rsidRDefault="006D4FFD" w:rsidP="008B6173">
            <w:pPr>
              <w:pStyle w:val="a"/>
              <w:ind w:right="-72"/>
              <w:jc w:val="right"/>
              <w:rPr>
                <w:rFonts w:ascii="Arial" w:cs="Arial"/>
                <w:sz w:val="20"/>
                <w:szCs w:val="20"/>
                <w:lang w:val="en-GB"/>
              </w:rPr>
            </w:pPr>
            <w:r w:rsidRPr="00A961AA">
              <w:rPr>
                <w:rFonts w:ascii="Arial" w:cs="Arial"/>
                <w:sz w:val="20"/>
                <w:szCs w:val="20"/>
                <w:lang w:val="en-GB"/>
              </w:rPr>
              <w:t>532,000,000</w:t>
            </w:r>
          </w:p>
        </w:tc>
      </w:tr>
      <w:tr w:rsidR="008B6173" w:rsidRPr="00A961AA" w14:paraId="5F5261DF" w14:textId="77777777" w:rsidTr="00163F4A">
        <w:trPr>
          <w:trHeight w:val="20"/>
        </w:trPr>
        <w:tc>
          <w:tcPr>
            <w:tcW w:w="6120" w:type="dxa"/>
            <w:tcBorders>
              <w:top w:val="nil"/>
              <w:left w:val="nil"/>
              <w:bottom w:val="nil"/>
              <w:right w:val="nil"/>
            </w:tcBorders>
          </w:tcPr>
          <w:p w14:paraId="60063776" w14:textId="49797EE5" w:rsidR="008B6173" w:rsidRPr="00A961AA" w:rsidRDefault="008B6173" w:rsidP="008B6173">
            <w:pPr>
              <w:tabs>
                <w:tab w:val="left" w:pos="540"/>
              </w:tabs>
              <w:ind w:left="-105"/>
              <w:jc w:val="both"/>
              <w:rPr>
                <w:rFonts w:ascii="Arial" w:hAnsi="Arial" w:cs="Arial"/>
                <w:sz w:val="20"/>
                <w:szCs w:val="20"/>
                <w:lang w:val="en-GB"/>
              </w:rPr>
            </w:pPr>
            <w:r w:rsidRPr="00A961AA">
              <w:rPr>
                <w:rFonts w:ascii="Arial" w:hAnsi="Arial" w:cs="Arial"/>
                <w:sz w:val="20"/>
                <w:szCs w:val="20"/>
              </w:rPr>
              <w:t>Loans repayment during the year</w:t>
            </w:r>
          </w:p>
        </w:tc>
        <w:tc>
          <w:tcPr>
            <w:tcW w:w="1417" w:type="dxa"/>
            <w:tcBorders>
              <w:top w:val="nil"/>
              <w:left w:val="nil"/>
              <w:bottom w:val="single" w:sz="4" w:space="0" w:color="auto"/>
              <w:right w:val="nil"/>
            </w:tcBorders>
            <w:shd w:val="clear" w:color="auto" w:fill="FAFAFA"/>
            <w:vAlign w:val="bottom"/>
          </w:tcPr>
          <w:p w14:paraId="698A9564" w14:textId="0D7BEC6E" w:rsidR="008B6173" w:rsidRPr="00A961AA" w:rsidRDefault="008B6173" w:rsidP="008B6173">
            <w:pPr>
              <w:pStyle w:val="a"/>
              <w:ind w:right="-72"/>
              <w:jc w:val="right"/>
              <w:rPr>
                <w:rFonts w:ascii="Arial" w:cs="Arial"/>
                <w:sz w:val="20"/>
                <w:szCs w:val="20"/>
                <w:lang w:val="en-GB"/>
              </w:rPr>
            </w:pPr>
            <w:r w:rsidRPr="00A961AA">
              <w:rPr>
                <w:rFonts w:ascii="Arial" w:cs="Arial"/>
                <w:sz w:val="20"/>
                <w:szCs w:val="20"/>
                <w:lang w:val="en-GB"/>
              </w:rPr>
              <w:t>(917,000,000)</w:t>
            </w:r>
          </w:p>
        </w:tc>
        <w:tc>
          <w:tcPr>
            <w:tcW w:w="1443" w:type="dxa"/>
            <w:tcBorders>
              <w:top w:val="nil"/>
              <w:left w:val="nil"/>
              <w:bottom w:val="single" w:sz="4" w:space="0" w:color="auto"/>
              <w:right w:val="nil"/>
            </w:tcBorders>
          </w:tcPr>
          <w:p w14:paraId="049200E9" w14:textId="03BAC0FF" w:rsidR="008B6173" w:rsidRPr="00A961AA" w:rsidRDefault="006D4FFD" w:rsidP="008B6173">
            <w:pPr>
              <w:pStyle w:val="a"/>
              <w:ind w:right="-72"/>
              <w:jc w:val="right"/>
              <w:rPr>
                <w:rFonts w:ascii="Arial" w:cs="Arial"/>
                <w:sz w:val="20"/>
                <w:szCs w:val="20"/>
                <w:lang w:val="en-GB"/>
              </w:rPr>
            </w:pPr>
            <w:r w:rsidRPr="00A961AA">
              <w:rPr>
                <w:rFonts w:ascii="Arial" w:cs="Arial"/>
                <w:sz w:val="20"/>
                <w:szCs w:val="20"/>
                <w:lang w:val="en-GB"/>
              </w:rPr>
              <w:t>-</w:t>
            </w:r>
          </w:p>
        </w:tc>
      </w:tr>
      <w:tr w:rsidR="00F83AF4" w:rsidRPr="00A961AA" w14:paraId="25F005F2" w14:textId="77777777" w:rsidTr="00AB5380">
        <w:trPr>
          <w:trHeight w:val="20"/>
        </w:trPr>
        <w:tc>
          <w:tcPr>
            <w:tcW w:w="6120" w:type="dxa"/>
            <w:tcBorders>
              <w:top w:val="nil"/>
              <w:left w:val="nil"/>
              <w:bottom w:val="nil"/>
              <w:right w:val="nil"/>
            </w:tcBorders>
          </w:tcPr>
          <w:p w14:paraId="7681A3B7" w14:textId="77777777" w:rsidR="00F83AF4" w:rsidRPr="00A961AA" w:rsidRDefault="00F83AF4" w:rsidP="00D57F29">
            <w:pPr>
              <w:pStyle w:val="a"/>
              <w:tabs>
                <w:tab w:val="right" w:pos="7200"/>
                <w:tab w:val="right" w:pos="9000"/>
                <w:tab w:val="right" w:pos="10620"/>
                <w:tab w:val="right" w:pos="11880"/>
                <w:tab w:val="right" w:pos="13140"/>
                <w:tab w:val="right" w:pos="14580"/>
              </w:tabs>
              <w:ind w:left="-105" w:right="0"/>
              <w:jc w:val="both"/>
              <w:rPr>
                <w:rFonts w:ascii="Arial" w:cs="Arial"/>
                <w:b/>
                <w:bCs/>
                <w:color w:val="000000"/>
                <w:sz w:val="20"/>
                <w:szCs w:val="20"/>
              </w:rPr>
            </w:pPr>
          </w:p>
        </w:tc>
        <w:tc>
          <w:tcPr>
            <w:tcW w:w="1417" w:type="dxa"/>
            <w:tcBorders>
              <w:top w:val="nil"/>
              <w:left w:val="nil"/>
              <w:right w:val="nil"/>
            </w:tcBorders>
            <w:shd w:val="clear" w:color="auto" w:fill="FAFAFA"/>
            <w:vAlign w:val="bottom"/>
          </w:tcPr>
          <w:p w14:paraId="66729F69" w14:textId="77777777" w:rsidR="00F83AF4" w:rsidRPr="00A961AA" w:rsidRDefault="00F83AF4" w:rsidP="00D57F29">
            <w:pPr>
              <w:pStyle w:val="a"/>
              <w:tabs>
                <w:tab w:val="right" w:pos="7200"/>
                <w:tab w:val="right" w:pos="9000"/>
                <w:tab w:val="right" w:pos="10620"/>
                <w:tab w:val="right" w:pos="11880"/>
                <w:tab w:val="right" w:pos="13140"/>
                <w:tab w:val="right" w:pos="14580"/>
              </w:tabs>
              <w:ind w:right="0"/>
              <w:jc w:val="both"/>
              <w:rPr>
                <w:rFonts w:ascii="Arial" w:cs="Arial"/>
                <w:sz w:val="20"/>
                <w:szCs w:val="20"/>
                <w:lang w:val="en-GB"/>
              </w:rPr>
            </w:pPr>
          </w:p>
        </w:tc>
        <w:tc>
          <w:tcPr>
            <w:tcW w:w="1443" w:type="dxa"/>
            <w:tcBorders>
              <w:top w:val="nil"/>
              <w:left w:val="nil"/>
              <w:right w:val="nil"/>
            </w:tcBorders>
            <w:vAlign w:val="bottom"/>
          </w:tcPr>
          <w:p w14:paraId="565A69C4" w14:textId="77777777" w:rsidR="00F83AF4" w:rsidRPr="00A961AA" w:rsidRDefault="00F83AF4" w:rsidP="00D57F2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r>
      <w:tr w:rsidR="00F83AF4" w:rsidRPr="00A961AA" w14:paraId="777EBC1A" w14:textId="77777777" w:rsidTr="00AB5380">
        <w:trPr>
          <w:trHeight w:val="20"/>
        </w:trPr>
        <w:tc>
          <w:tcPr>
            <w:tcW w:w="6120" w:type="dxa"/>
            <w:tcBorders>
              <w:top w:val="nil"/>
              <w:left w:val="nil"/>
              <w:bottom w:val="nil"/>
              <w:right w:val="nil"/>
            </w:tcBorders>
            <w:vAlign w:val="bottom"/>
          </w:tcPr>
          <w:p w14:paraId="0420CB17" w14:textId="245F54B2" w:rsidR="00F83AF4" w:rsidRPr="00A961AA" w:rsidRDefault="00F83AF4" w:rsidP="00D57F29">
            <w:pPr>
              <w:tabs>
                <w:tab w:val="left" w:pos="540"/>
              </w:tabs>
              <w:ind w:left="-105"/>
              <w:jc w:val="both"/>
              <w:rPr>
                <w:rFonts w:ascii="Arial" w:hAnsi="Arial" w:cs="Arial"/>
                <w:sz w:val="20"/>
                <w:szCs w:val="20"/>
              </w:rPr>
            </w:pPr>
            <w:r w:rsidRPr="00A961AA">
              <w:rPr>
                <w:rFonts w:ascii="Arial" w:hAnsi="Arial" w:cs="Arial"/>
                <w:sz w:val="20"/>
                <w:szCs w:val="20"/>
              </w:rPr>
              <w:t>Closing book value, net</w:t>
            </w:r>
          </w:p>
        </w:tc>
        <w:tc>
          <w:tcPr>
            <w:tcW w:w="1417" w:type="dxa"/>
            <w:tcBorders>
              <w:left w:val="nil"/>
              <w:bottom w:val="single" w:sz="4" w:space="0" w:color="auto"/>
              <w:right w:val="nil"/>
            </w:tcBorders>
            <w:shd w:val="clear" w:color="auto" w:fill="FAFAFA"/>
          </w:tcPr>
          <w:p w14:paraId="791BF157" w14:textId="7167F74A" w:rsidR="00F83AF4" w:rsidRPr="00A961AA" w:rsidRDefault="008B6173" w:rsidP="00D57F29">
            <w:pPr>
              <w:pStyle w:val="a"/>
              <w:ind w:right="-72"/>
              <w:jc w:val="right"/>
              <w:rPr>
                <w:rFonts w:ascii="Arial" w:cs="Arial"/>
                <w:sz w:val="20"/>
                <w:szCs w:val="20"/>
                <w:lang w:val="en-GB"/>
              </w:rPr>
            </w:pPr>
            <w:r w:rsidRPr="00A961AA">
              <w:rPr>
                <w:rFonts w:ascii="Arial" w:cs="Arial"/>
                <w:sz w:val="20"/>
                <w:szCs w:val="20"/>
                <w:lang w:val="en-GB"/>
              </w:rPr>
              <w:t>-</w:t>
            </w:r>
          </w:p>
        </w:tc>
        <w:tc>
          <w:tcPr>
            <w:tcW w:w="1443" w:type="dxa"/>
            <w:tcBorders>
              <w:left w:val="nil"/>
              <w:bottom w:val="single" w:sz="4" w:space="0" w:color="auto"/>
              <w:right w:val="nil"/>
            </w:tcBorders>
          </w:tcPr>
          <w:p w14:paraId="40069B74" w14:textId="1C33D9CE" w:rsidR="00F83AF4" w:rsidRPr="00A961AA" w:rsidRDefault="00F83AF4" w:rsidP="00D57F29">
            <w:pPr>
              <w:pStyle w:val="a"/>
              <w:ind w:right="-72"/>
              <w:jc w:val="right"/>
              <w:rPr>
                <w:rFonts w:ascii="Arial" w:cs="Arial"/>
                <w:sz w:val="20"/>
                <w:szCs w:val="20"/>
                <w:lang w:val="en-GB"/>
              </w:rPr>
            </w:pPr>
            <w:r w:rsidRPr="00A961AA">
              <w:rPr>
                <w:rFonts w:ascii="Arial" w:cs="Arial"/>
                <w:sz w:val="20"/>
                <w:szCs w:val="20"/>
                <w:lang w:val="en-GB"/>
              </w:rPr>
              <w:t>532,000,000</w:t>
            </w:r>
          </w:p>
        </w:tc>
      </w:tr>
    </w:tbl>
    <w:p w14:paraId="54032FC6" w14:textId="77777777" w:rsidR="00501094" w:rsidRPr="00A961AA" w:rsidRDefault="00501094" w:rsidP="00501094">
      <w:pPr>
        <w:jc w:val="both"/>
        <w:rPr>
          <w:rFonts w:ascii="Arial" w:hAnsi="Arial" w:cs="Arial"/>
          <w:spacing w:val="-4"/>
          <w:sz w:val="20"/>
          <w:szCs w:val="20"/>
          <w:shd w:val="clear" w:color="auto" w:fill="FFFFFF"/>
        </w:rPr>
      </w:pPr>
    </w:p>
    <w:p w14:paraId="0EE7D19C" w14:textId="2A288762" w:rsidR="00AB664E" w:rsidRPr="00A961AA" w:rsidRDefault="00501094" w:rsidP="00AB664E">
      <w:pPr>
        <w:jc w:val="both"/>
        <w:rPr>
          <w:rFonts w:ascii="Arial" w:hAnsi="Arial" w:cs="Arial"/>
          <w:spacing w:val="-4"/>
          <w:sz w:val="20"/>
          <w:szCs w:val="20"/>
          <w:shd w:val="clear" w:color="auto" w:fill="FFFFFF"/>
        </w:rPr>
      </w:pPr>
      <w:r w:rsidRPr="00A961AA">
        <w:rPr>
          <w:rFonts w:ascii="Arial" w:hAnsi="Arial" w:cs="Arial"/>
          <w:spacing w:val="-8"/>
          <w:sz w:val="20"/>
          <w:szCs w:val="20"/>
          <w:shd w:val="clear" w:color="auto" w:fill="FFFFFF"/>
        </w:rPr>
        <w:t xml:space="preserve">As </w:t>
      </w:r>
      <w:proofErr w:type="gramStart"/>
      <w:r w:rsidRPr="00A961AA">
        <w:rPr>
          <w:rFonts w:ascii="Arial" w:hAnsi="Arial" w:cs="Arial"/>
          <w:spacing w:val="-8"/>
          <w:sz w:val="20"/>
          <w:szCs w:val="20"/>
          <w:shd w:val="clear" w:color="auto" w:fill="FFFFFF"/>
        </w:rPr>
        <w:t>at</w:t>
      </w:r>
      <w:proofErr w:type="gramEnd"/>
      <w:r w:rsidRPr="00A961AA">
        <w:rPr>
          <w:rFonts w:ascii="Arial" w:hAnsi="Arial" w:cs="Arial"/>
          <w:spacing w:val="-8"/>
          <w:sz w:val="20"/>
          <w:szCs w:val="20"/>
          <w:shd w:val="clear" w:color="auto" w:fill="FFFFFF"/>
        </w:rPr>
        <w:t xml:space="preserve"> 31 December 202</w:t>
      </w:r>
      <w:r w:rsidR="00D57F29" w:rsidRPr="00A961AA">
        <w:rPr>
          <w:rFonts w:ascii="Arial" w:hAnsi="Arial" w:cs="Arial"/>
          <w:spacing w:val="-8"/>
          <w:sz w:val="20"/>
          <w:szCs w:val="20"/>
          <w:shd w:val="clear" w:color="auto" w:fill="FFFFFF"/>
        </w:rPr>
        <w:t>3</w:t>
      </w:r>
      <w:r w:rsidRPr="00A961AA">
        <w:rPr>
          <w:rFonts w:ascii="Arial" w:hAnsi="Arial" w:cs="Arial"/>
          <w:spacing w:val="-8"/>
          <w:sz w:val="20"/>
          <w:szCs w:val="20"/>
          <w:shd w:val="clear" w:color="auto" w:fill="FFFFFF"/>
        </w:rPr>
        <w:t xml:space="preserve">, </w:t>
      </w:r>
      <w:r w:rsidR="008B6173" w:rsidRPr="00A961AA">
        <w:rPr>
          <w:rFonts w:ascii="Arial" w:hAnsi="Arial" w:cs="Arial"/>
          <w:spacing w:val="-8"/>
          <w:sz w:val="20"/>
          <w:szCs w:val="20"/>
          <w:shd w:val="clear" w:color="auto" w:fill="FFFFFF"/>
        </w:rPr>
        <w:t>t</w:t>
      </w:r>
      <w:r w:rsidRPr="00A961AA">
        <w:rPr>
          <w:rFonts w:ascii="Arial" w:hAnsi="Arial" w:cs="Arial"/>
          <w:spacing w:val="-4"/>
          <w:sz w:val="20"/>
          <w:szCs w:val="20"/>
          <w:shd w:val="clear" w:color="auto" w:fill="FFFFFF"/>
        </w:rPr>
        <w:t xml:space="preserve">he Group </w:t>
      </w:r>
      <w:r w:rsidR="005119BC" w:rsidRPr="00A961AA">
        <w:rPr>
          <w:rFonts w:ascii="Arial" w:hAnsi="Arial" w:cs="Arial"/>
          <w:spacing w:val="-4"/>
          <w:sz w:val="20"/>
          <w:szCs w:val="20"/>
          <w:shd w:val="clear" w:color="auto" w:fill="FFFFFF"/>
        </w:rPr>
        <w:t xml:space="preserve">and the Company </w:t>
      </w:r>
      <w:r w:rsidRPr="00A961AA">
        <w:rPr>
          <w:rFonts w:ascii="Arial" w:hAnsi="Arial" w:cs="Arial"/>
          <w:spacing w:val="-4"/>
          <w:sz w:val="20"/>
          <w:szCs w:val="20"/>
          <w:shd w:val="clear" w:color="auto" w:fill="FFFFFF"/>
        </w:rPr>
        <w:t xml:space="preserve">had the undrawn committed borrowing facilities for short-term borrowing from </w:t>
      </w:r>
      <w:r w:rsidRPr="00A961AA">
        <w:rPr>
          <w:rFonts w:ascii="Arial" w:hAnsi="Arial" w:cs="Arial"/>
          <w:spacing w:val="-8"/>
          <w:sz w:val="20"/>
          <w:szCs w:val="20"/>
          <w:shd w:val="clear" w:color="auto" w:fill="FFFFFF"/>
        </w:rPr>
        <w:t xml:space="preserve">Government Savings Bank </w:t>
      </w:r>
      <w:r w:rsidRPr="00A961AA">
        <w:rPr>
          <w:rFonts w:ascii="Arial" w:hAnsi="Arial" w:cs="Arial"/>
          <w:spacing w:val="-4"/>
          <w:sz w:val="20"/>
          <w:szCs w:val="20"/>
          <w:shd w:val="clear" w:color="auto" w:fill="FFFFFF"/>
        </w:rPr>
        <w:t xml:space="preserve">of Baht </w:t>
      </w:r>
      <w:r w:rsidR="008B6173" w:rsidRPr="00A961AA">
        <w:rPr>
          <w:rFonts w:ascii="Arial" w:hAnsi="Arial" w:cs="Arial"/>
          <w:spacing w:val="-4"/>
          <w:sz w:val="20"/>
          <w:szCs w:val="20"/>
          <w:shd w:val="clear" w:color="auto" w:fill="FFFFFF"/>
        </w:rPr>
        <w:t>570</w:t>
      </w:r>
      <w:r w:rsidRPr="00A961AA">
        <w:rPr>
          <w:rFonts w:ascii="Arial" w:hAnsi="Arial" w:cs="Arial"/>
          <w:spacing w:val="-4"/>
          <w:sz w:val="20"/>
          <w:szCs w:val="20"/>
          <w:shd w:val="clear" w:color="auto" w:fill="FFFFFF"/>
        </w:rPr>
        <w:t xml:space="preserve"> million at BIBOR </w:t>
      </w:r>
      <w:r w:rsidR="008B6173" w:rsidRPr="00A961AA">
        <w:rPr>
          <w:rFonts w:ascii="Arial" w:hAnsi="Arial" w:cs="Arial"/>
          <w:spacing w:val="-4"/>
          <w:sz w:val="20"/>
          <w:szCs w:val="20"/>
          <w:shd w:val="clear" w:color="auto" w:fill="FFFFFF"/>
        </w:rPr>
        <w:t xml:space="preserve">6 </w:t>
      </w:r>
      <w:r w:rsidRPr="00A961AA">
        <w:rPr>
          <w:rFonts w:ascii="Arial" w:hAnsi="Arial" w:cs="Arial"/>
          <w:spacing w:val="-4"/>
          <w:sz w:val="20"/>
          <w:szCs w:val="20"/>
          <w:shd w:val="clear" w:color="auto" w:fill="FFFFFF"/>
        </w:rPr>
        <w:t xml:space="preserve">months plus fixed rate </w:t>
      </w:r>
      <w:r w:rsidR="008B6173" w:rsidRPr="00A961AA">
        <w:rPr>
          <w:rFonts w:ascii="Arial" w:hAnsi="Arial" w:cs="Arial"/>
          <w:spacing w:val="-4"/>
          <w:sz w:val="20"/>
          <w:szCs w:val="20"/>
          <w:shd w:val="clear" w:color="auto" w:fill="FFFFFF"/>
        </w:rPr>
        <w:t>1.5</w:t>
      </w:r>
      <w:r w:rsidR="00AF0E79" w:rsidRPr="00A961AA">
        <w:rPr>
          <w:rFonts w:ascii="Arial" w:hAnsi="Arial" w:cs="Arial"/>
          <w:spacing w:val="-4"/>
          <w:sz w:val="20"/>
          <w:szCs w:val="20"/>
          <w:shd w:val="clear" w:color="auto" w:fill="FFFFFF"/>
        </w:rPr>
        <w:t>0</w:t>
      </w:r>
      <w:r w:rsidRPr="00A961AA">
        <w:rPr>
          <w:rFonts w:ascii="Arial" w:hAnsi="Arial" w:cs="Arial"/>
          <w:spacing w:val="-4"/>
          <w:sz w:val="20"/>
          <w:szCs w:val="20"/>
          <w:shd w:val="clear" w:color="auto" w:fill="FFFFFF"/>
        </w:rPr>
        <w:t xml:space="preserve">% per year </w:t>
      </w:r>
      <w:r w:rsidR="00AB664E" w:rsidRPr="00A961AA">
        <w:rPr>
          <w:rFonts w:ascii="Arial" w:hAnsi="Arial" w:cs="Arial"/>
          <w:sz w:val="20"/>
          <w:szCs w:val="20"/>
        </w:rPr>
        <w:t>(2022: Baht 38 million at BIBOR 6 months plus fixed rate 2.20% per year).</w:t>
      </w:r>
    </w:p>
    <w:p w14:paraId="468B3902" w14:textId="3AA59C55" w:rsidR="00E36E66" w:rsidRPr="00A961AA" w:rsidRDefault="00E36E66">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755CA038" w14:textId="5C15AC98" w:rsidR="00256FA2" w:rsidRPr="00A961AA" w:rsidRDefault="00BC2AC7">
      <w:pPr>
        <w:jc w:val="thaiDistribute"/>
        <w:rPr>
          <w:rFonts w:ascii="Arial" w:hAnsi="Arial" w:cs="Arial"/>
          <w:color w:val="CF4A02"/>
          <w:sz w:val="20"/>
          <w:szCs w:val="20"/>
        </w:rPr>
      </w:pPr>
      <w:r w:rsidRPr="00A961AA">
        <w:rPr>
          <w:rFonts w:ascii="Arial" w:hAnsi="Arial" w:cs="Arial"/>
          <w:b/>
          <w:bCs/>
          <w:color w:val="CF4A02"/>
          <w:sz w:val="20"/>
          <w:szCs w:val="20"/>
        </w:rPr>
        <w:lastRenderedPageBreak/>
        <w:t>Key management compensation</w:t>
      </w:r>
    </w:p>
    <w:p w14:paraId="7D7B68E5" w14:textId="77777777" w:rsidR="00256FA2" w:rsidRPr="00A961AA" w:rsidRDefault="00256FA2">
      <w:pPr>
        <w:tabs>
          <w:tab w:val="left" w:pos="540"/>
        </w:tabs>
        <w:jc w:val="thaiDistribute"/>
        <w:rPr>
          <w:rFonts w:ascii="Arial" w:hAnsi="Arial" w:cs="Arial"/>
          <w:color w:val="000000" w:themeColor="text1"/>
          <w:sz w:val="20"/>
          <w:szCs w:val="20"/>
        </w:rPr>
      </w:pPr>
    </w:p>
    <w:p w14:paraId="02741068" w14:textId="6600ABCF" w:rsidR="00256FA2" w:rsidRPr="00A961AA" w:rsidRDefault="00BC2AC7">
      <w:pPr>
        <w:jc w:val="thaiDistribute"/>
        <w:rPr>
          <w:rFonts w:ascii="Arial" w:hAnsi="Arial" w:cs="Arial"/>
          <w:color w:val="000000" w:themeColor="text1"/>
          <w:sz w:val="20"/>
          <w:szCs w:val="20"/>
          <w:lang w:val="en-GB"/>
        </w:rPr>
      </w:pPr>
      <w:r w:rsidRPr="00A961AA">
        <w:rPr>
          <w:rFonts w:ascii="Arial" w:hAnsi="Arial" w:cs="Arial"/>
          <w:color w:val="000000" w:themeColor="text1"/>
          <w:spacing w:val="-2"/>
          <w:sz w:val="20"/>
          <w:szCs w:val="20"/>
          <w:shd w:val="clear" w:color="auto" w:fill="FFFFFF"/>
        </w:rPr>
        <w:t xml:space="preserve">The compensation paid or payable to key management for their services for the year ended </w:t>
      </w:r>
      <w:r w:rsidR="009D04E2" w:rsidRPr="00A961AA">
        <w:rPr>
          <w:rFonts w:ascii="Arial" w:hAnsi="Arial" w:cs="Arial"/>
          <w:color w:val="000000" w:themeColor="text1"/>
          <w:spacing w:val="-2"/>
          <w:sz w:val="20"/>
          <w:szCs w:val="20"/>
          <w:shd w:val="clear" w:color="auto" w:fill="FFFFFF"/>
          <w:lang w:val="en-GB"/>
        </w:rPr>
        <w:t>31</w:t>
      </w:r>
      <w:r w:rsidRPr="00A961AA">
        <w:rPr>
          <w:rFonts w:ascii="Arial" w:hAnsi="Arial" w:cs="Arial"/>
          <w:color w:val="000000" w:themeColor="text1"/>
          <w:spacing w:val="-2"/>
          <w:sz w:val="20"/>
          <w:szCs w:val="20"/>
          <w:shd w:val="clear" w:color="auto" w:fill="FFFFFF"/>
        </w:rPr>
        <w:t xml:space="preserve"> December</w:t>
      </w:r>
      <w:r w:rsidRPr="00A961AA">
        <w:rPr>
          <w:rFonts w:ascii="Arial" w:hAnsi="Arial" w:cs="Arial"/>
          <w:color w:val="000000" w:themeColor="text1"/>
          <w:sz w:val="20"/>
          <w:szCs w:val="20"/>
          <w:shd w:val="clear" w:color="auto" w:fill="FFFFFF"/>
        </w:rPr>
        <w:t xml:space="preserve"> </w:t>
      </w:r>
      <w:r w:rsidR="009D04E2" w:rsidRPr="00A961AA">
        <w:rPr>
          <w:rFonts w:ascii="Arial" w:hAnsi="Arial" w:cs="Arial"/>
          <w:color w:val="000000" w:themeColor="text1"/>
          <w:sz w:val="20"/>
          <w:szCs w:val="20"/>
          <w:shd w:val="clear" w:color="auto" w:fill="FFFFFF"/>
          <w:lang w:val="en-GB"/>
        </w:rPr>
        <w:t>202</w:t>
      </w:r>
      <w:r w:rsidR="00D57F29" w:rsidRPr="00A961AA">
        <w:rPr>
          <w:rFonts w:ascii="Arial" w:hAnsi="Arial" w:cs="Arial"/>
          <w:color w:val="000000" w:themeColor="text1"/>
          <w:sz w:val="20"/>
          <w:szCs w:val="20"/>
          <w:shd w:val="clear" w:color="auto" w:fill="FFFFFF"/>
          <w:lang w:val="en-GB"/>
        </w:rPr>
        <w:t>3</w:t>
      </w:r>
      <w:r w:rsidRPr="00A961AA">
        <w:rPr>
          <w:rFonts w:ascii="Arial" w:hAnsi="Arial" w:cs="Arial"/>
          <w:color w:val="000000" w:themeColor="text1"/>
          <w:sz w:val="20"/>
          <w:szCs w:val="20"/>
          <w:shd w:val="clear" w:color="auto" w:fill="FFFFFF"/>
        </w:rPr>
        <w:t xml:space="preserve"> and </w:t>
      </w:r>
      <w:r w:rsidR="009D04E2" w:rsidRPr="00A961AA">
        <w:rPr>
          <w:rFonts w:ascii="Arial" w:hAnsi="Arial" w:cs="Arial"/>
          <w:color w:val="000000" w:themeColor="text1"/>
          <w:sz w:val="20"/>
          <w:szCs w:val="20"/>
          <w:shd w:val="clear" w:color="auto" w:fill="FFFFFF"/>
          <w:lang w:val="en-GB"/>
        </w:rPr>
        <w:t>202</w:t>
      </w:r>
      <w:r w:rsidR="00D57F29" w:rsidRPr="00A961AA">
        <w:rPr>
          <w:rFonts w:ascii="Arial" w:hAnsi="Arial" w:cs="Arial"/>
          <w:color w:val="000000" w:themeColor="text1"/>
          <w:sz w:val="20"/>
          <w:szCs w:val="20"/>
          <w:shd w:val="clear" w:color="auto" w:fill="FFFFFF"/>
          <w:lang w:val="en-GB"/>
        </w:rPr>
        <w:t>2</w:t>
      </w:r>
      <w:r w:rsidRPr="00A961AA">
        <w:rPr>
          <w:rFonts w:ascii="Arial" w:hAnsi="Arial" w:cs="Arial"/>
          <w:color w:val="000000" w:themeColor="text1"/>
          <w:sz w:val="20"/>
          <w:szCs w:val="20"/>
          <w:shd w:val="clear" w:color="auto" w:fill="FFFFFF"/>
        </w:rPr>
        <w:t xml:space="preserve"> </w:t>
      </w:r>
      <w:r w:rsidR="00742512" w:rsidRPr="00A961AA">
        <w:rPr>
          <w:rFonts w:ascii="Arial" w:hAnsi="Arial" w:cs="Arial"/>
          <w:color w:val="000000" w:themeColor="text1"/>
          <w:sz w:val="20"/>
          <w:szCs w:val="20"/>
          <w:shd w:val="clear" w:color="auto" w:fill="FFFFFF"/>
        </w:rPr>
        <w:t>are</w:t>
      </w:r>
      <w:r w:rsidRPr="00A961AA">
        <w:rPr>
          <w:rFonts w:ascii="Arial" w:hAnsi="Arial" w:cs="Arial"/>
          <w:color w:val="000000" w:themeColor="text1"/>
          <w:sz w:val="20"/>
          <w:szCs w:val="20"/>
          <w:shd w:val="clear" w:color="auto" w:fill="FFFFFF"/>
        </w:rPr>
        <w:t xml:space="preserve"> as follows</w:t>
      </w:r>
      <w:r w:rsidRPr="00A961AA">
        <w:rPr>
          <w:rFonts w:ascii="Arial" w:hAnsi="Arial" w:cs="Arial"/>
          <w:color w:val="000000" w:themeColor="text1"/>
          <w:sz w:val="20"/>
          <w:szCs w:val="20"/>
          <w:shd w:val="clear" w:color="auto" w:fill="FFFFFF"/>
          <w:cs/>
        </w:rPr>
        <w:t>:</w:t>
      </w:r>
    </w:p>
    <w:p w14:paraId="39A618F5" w14:textId="77777777" w:rsidR="00256FA2" w:rsidRPr="00A961AA" w:rsidRDefault="00256FA2" w:rsidP="005A393A">
      <w:pPr>
        <w:tabs>
          <w:tab w:val="left" w:pos="540"/>
        </w:tabs>
        <w:jc w:val="thaiDistribute"/>
        <w:rPr>
          <w:rFonts w:ascii="Arial" w:hAnsi="Arial" w:cs="Arial"/>
          <w:color w:val="000000" w:themeColor="text1"/>
          <w:sz w:val="20"/>
          <w:szCs w:val="20"/>
        </w:rPr>
      </w:pPr>
    </w:p>
    <w:tbl>
      <w:tblPr>
        <w:tblW w:w="9144" w:type="dxa"/>
        <w:tblInd w:w="-126" w:type="dxa"/>
        <w:tblLayout w:type="fixed"/>
        <w:tblLook w:val="04A0" w:firstRow="1" w:lastRow="0" w:firstColumn="1" w:lastColumn="0" w:noHBand="0" w:noVBand="1"/>
      </w:tblPr>
      <w:tblGrid>
        <w:gridCol w:w="3384"/>
        <w:gridCol w:w="1440"/>
        <w:gridCol w:w="1440"/>
        <w:gridCol w:w="1440"/>
        <w:gridCol w:w="1440"/>
      </w:tblGrid>
      <w:tr w:rsidR="00A02314" w:rsidRPr="00A961AA" w14:paraId="56AFA1CB" w14:textId="3F918A45" w:rsidTr="00F4325B">
        <w:tc>
          <w:tcPr>
            <w:tcW w:w="3384" w:type="dxa"/>
            <w:vAlign w:val="bottom"/>
          </w:tcPr>
          <w:p w14:paraId="30E1E010" w14:textId="77777777" w:rsidR="00A02314" w:rsidRPr="00A961AA" w:rsidRDefault="00A02314" w:rsidP="003640B8">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2880" w:type="dxa"/>
            <w:gridSpan w:val="2"/>
            <w:tcBorders>
              <w:top w:val="single" w:sz="4" w:space="0" w:color="auto"/>
            </w:tcBorders>
            <w:vAlign w:val="bottom"/>
          </w:tcPr>
          <w:p w14:paraId="33A016A9" w14:textId="77777777" w:rsidR="00A02314" w:rsidRPr="00A961AA" w:rsidRDefault="00A02314" w:rsidP="003640B8">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Consolidated</w:t>
            </w:r>
          </w:p>
          <w:p w14:paraId="72AC4A69" w14:textId="1F922B03" w:rsidR="00A02314" w:rsidRPr="00A961AA" w:rsidRDefault="00A02314" w:rsidP="003640B8">
            <w:pPr>
              <w:overflowPunct/>
              <w:autoSpaceDE/>
              <w:autoSpaceDN/>
              <w:adjustRightInd/>
              <w:ind w:right="-72"/>
              <w:jc w:val="center"/>
              <w:textAlignment w:val="auto"/>
              <w:rPr>
                <w:rFonts w:ascii="Arial" w:hAnsi="Arial" w:cs="Arial"/>
                <w:b/>
                <w:bCs/>
                <w:color w:val="000000" w:themeColor="text1"/>
                <w:sz w:val="20"/>
                <w:szCs w:val="20"/>
                <w:lang w:val="en-GB"/>
              </w:rPr>
            </w:pPr>
            <w:r w:rsidRPr="00A961AA">
              <w:rPr>
                <w:rFonts w:ascii="Arial" w:hAnsi="Arial" w:cs="Arial"/>
                <w:b/>
                <w:bCs/>
                <w:sz w:val="20"/>
                <w:szCs w:val="20"/>
              </w:rPr>
              <w:t>financial statements</w:t>
            </w:r>
          </w:p>
        </w:tc>
        <w:tc>
          <w:tcPr>
            <w:tcW w:w="2880" w:type="dxa"/>
            <w:gridSpan w:val="2"/>
            <w:tcBorders>
              <w:top w:val="single" w:sz="4" w:space="0" w:color="auto"/>
            </w:tcBorders>
          </w:tcPr>
          <w:p w14:paraId="7099EDBD" w14:textId="77777777" w:rsidR="00A02314" w:rsidRPr="00A961AA" w:rsidRDefault="00A02314" w:rsidP="00A0231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 xml:space="preserve">Separate </w:t>
            </w:r>
          </w:p>
          <w:p w14:paraId="4D724591" w14:textId="0EABD1BD" w:rsidR="00A02314" w:rsidRPr="00A961AA" w:rsidRDefault="00A02314" w:rsidP="00A02314">
            <w:pPr>
              <w:overflowPunct/>
              <w:autoSpaceDE/>
              <w:autoSpaceDN/>
              <w:adjustRightInd/>
              <w:ind w:right="-72"/>
              <w:jc w:val="center"/>
              <w:textAlignment w:val="auto"/>
              <w:rPr>
                <w:rFonts w:ascii="Arial" w:hAnsi="Arial" w:cs="Arial"/>
                <w:b/>
                <w:bCs/>
                <w:sz w:val="20"/>
                <w:szCs w:val="20"/>
              </w:rPr>
            </w:pPr>
            <w:r w:rsidRPr="00A961AA">
              <w:rPr>
                <w:rFonts w:ascii="Arial" w:hAnsi="Arial" w:cs="Arial"/>
                <w:b/>
                <w:bCs/>
                <w:sz w:val="20"/>
                <w:szCs w:val="20"/>
              </w:rPr>
              <w:t>financial statements</w:t>
            </w:r>
          </w:p>
        </w:tc>
      </w:tr>
      <w:tr w:rsidR="00D57F29" w:rsidRPr="00A961AA" w14:paraId="295396EB" w14:textId="1B29AB8D" w:rsidTr="003A03D2">
        <w:tc>
          <w:tcPr>
            <w:tcW w:w="3384" w:type="dxa"/>
            <w:vAlign w:val="bottom"/>
          </w:tcPr>
          <w:p w14:paraId="383ACC13" w14:textId="77777777" w:rsidR="00D57F29" w:rsidRPr="00A961AA" w:rsidRDefault="00D57F29" w:rsidP="00D57F29">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vAlign w:val="bottom"/>
          </w:tcPr>
          <w:p w14:paraId="42B3D243" w14:textId="000D915B" w:rsidR="00D57F29" w:rsidRPr="00A961AA" w:rsidRDefault="00D57F29" w:rsidP="00D57F29">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07963A9F" w14:textId="3B2A3813" w:rsidR="00D57F29" w:rsidRPr="00A961AA" w:rsidRDefault="00D57F29" w:rsidP="00D57F29">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c>
          <w:tcPr>
            <w:tcW w:w="1440" w:type="dxa"/>
            <w:tcBorders>
              <w:top w:val="single" w:sz="4" w:space="0" w:color="auto"/>
            </w:tcBorders>
            <w:vAlign w:val="bottom"/>
          </w:tcPr>
          <w:p w14:paraId="1456560B" w14:textId="57526575" w:rsidR="00D57F29" w:rsidRPr="00A961AA" w:rsidRDefault="00D57F29" w:rsidP="00D57F29">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2023</w:t>
            </w:r>
          </w:p>
        </w:tc>
        <w:tc>
          <w:tcPr>
            <w:tcW w:w="1440" w:type="dxa"/>
            <w:tcBorders>
              <w:top w:val="single" w:sz="4" w:space="0" w:color="auto"/>
            </w:tcBorders>
            <w:vAlign w:val="bottom"/>
          </w:tcPr>
          <w:p w14:paraId="4F2F966C" w14:textId="37C69F12" w:rsidR="00D57F29" w:rsidRPr="00A961AA" w:rsidRDefault="00D57F29" w:rsidP="00D57F29">
            <w:pPr>
              <w:overflowPunct/>
              <w:autoSpaceDE/>
              <w:autoSpaceDN/>
              <w:adjustRightInd/>
              <w:ind w:right="-72"/>
              <w:jc w:val="right"/>
              <w:textAlignment w:val="auto"/>
              <w:rPr>
                <w:rFonts w:ascii="Arial" w:hAnsi="Arial" w:cs="Arial"/>
                <w:b/>
                <w:bCs/>
                <w:color w:val="000000" w:themeColor="text1"/>
                <w:sz w:val="20"/>
                <w:szCs w:val="20"/>
                <w:lang w:val="en-GB"/>
              </w:rPr>
            </w:pPr>
            <w:r w:rsidRPr="00A961AA">
              <w:rPr>
                <w:rFonts w:ascii="Arial" w:hAnsi="Arial" w:cs="Arial"/>
                <w:b/>
                <w:bCs/>
                <w:color w:val="000000" w:themeColor="text1"/>
                <w:sz w:val="20"/>
                <w:szCs w:val="20"/>
                <w:lang w:val="en-GB"/>
              </w:rPr>
              <w:t>2022</w:t>
            </w:r>
          </w:p>
        </w:tc>
      </w:tr>
      <w:tr w:rsidR="00D57F29" w:rsidRPr="00A961AA" w14:paraId="53312F3C" w14:textId="273C1313" w:rsidTr="00D57F29">
        <w:tc>
          <w:tcPr>
            <w:tcW w:w="3384" w:type="dxa"/>
            <w:vAlign w:val="bottom"/>
          </w:tcPr>
          <w:p w14:paraId="7674F1BA" w14:textId="77777777" w:rsidR="00D57F29" w:rsidRPr="00A961AA" w:rsidRDefault="00D57F29" w:rsidP="00D57F29">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bottom w:val="single" w:sz="4" w:space="0" w:color="auto"/>
            </w:tcBorders>
            <w:vAlign w:val="bottom"/>
          </w:tcPr>
          <w:p w14:paraId="7F6A655A" w14:textId="3030C604" w:rsidR="00D57F29" w:rsidRPr="00A961AA" w:rsidRDefault="00D57F29" w:rsidP="00D57F29">
            <w:pPr>
              <w:pStyle w:val="a"/>
              <w:ind w:right="-72"/>
              <w:jc w:val="right"/>
              <w:rPr>
                <w:rFonts w:ascii="Arial" w:cs="Arial"/>
                <w:b/>
                <w:bCs/>
                <w:color w:val="000000" w:themeColor="text1"/>
                <w:sz w:val="20"/>
                <w:szCs w:val="20"/>
                <w:lang w:val="en-US"/>
              </w:rPr>
            </w:pPr>
            <w:r w:rsidRPr="00A961AA">
              <w:rPr>
                <w:rFonts w:ascii="Arial" w:cs="Arial"/>
                <w:b/>
                <w:bCs/>
                <w:color w:val="000000" w:themeColor="text1"/>
                <w:sz w:val="20"/>
                <w:szCs w:val="20"/>
                <w:lang w:val="en-US"/>
              </w:rPr>
              <w:t>Baht</w:t>
            </w:r>
          </w:p>
        </w:tc>
        <w:tc>
          <w:tcPr>
            <w:tcW w:w="1440" w:type="dxa"/>
            <w:tcBorders>
              <w:bottom w:val="single" w:sz="4" w:space="0" w:color="auto"/>
            </w:tcBorders>
            <w:vAlign w:val="bottom"/>
          </w:tcPr>
          <w:p w14:paraId="2FBF2668" w14:textId="2A0960BE" w:rsidR="00D57F29" w:rsidRPr="00A961AA" w:rsidRDefault="00D57F29" w:rsidP="00D57F29">
            <w:pPr>
              <w:pStyle w:val="a"/>
              <w:ind w:right="-72"/>
              <w:jc w:val="right"/>
              <w:rPr>
                <w:rFonts w:ascii="Arial" w:cs="Arial"/>
                <w:b/>
                <w:bCs/>
                <w:color w:val="000000" w:themeColor="text1"/>
                <w:sz w:val="20"/>
                <w:szCs w:val="20"/>
                <w:lang w:val="en-US"/>
              </w:rPr>
            </w:pPr>
            <w:r w:rsidRPr="00A961AA">
              <w:rPr>
                <w:rFonts w:ascii="Arial" w:cs="Arial"/>
                <w:b/>
                <w:bCs/>
                <w:color w:val="000000" w:themeColor="text1"/>
                <w:sz w:val="20"/>
                <w:szCs w:val="20"/>
                <w:lang w:val="en-US"/>
              </w:rPr>
              <w:t>Baht</w:t>
            </w:r>
          </w:p>
        </w:tc>
        <w:tc>
          <w:tcPr>
            <w:tcW w:w="1440" w:type="dxa"/>
            <w:tcBorders>
              <w:bottom w:val="single" w:sz="4" w:space="0" w:color="auto"/>
            </w:tcBorders>
            <w:vAlign w:val="bottom"/>
          </w:tcPr>
          <w:p w14:paraId="7D740568" w14:textId="59D150E0" w:rsidR="00D57F29" w:rsidRPr="00A961AA" w:rsidRDefault="00D57F29" w:rsidP="00D57F29">
            <w:pPr>
              <w:pStyle w:val="a"/>
              <w:ind w:right="-72"/>
              <w:jc w:val="right"/>
              <w:rPr>
                <w:rFonts w:ascii="Arial" w:cs="Arial"/>
                <w:b/>
                <w:bCs/>
                <w:color w:val="000000" w:themeColor="text1"/>
                <w:sz w:val="20"/>
                <w:szCs w:val="20"/>
                <w:lang w:val="en-US"/>
              </w:rPr>
            </w:pPr>
            <w:r w:rsidRPr="00A961AA">
              <w:rPr>
                <w:rFonts w:ascii="Arial" w:cs="Arial"/>
                <w:b/>
                <w:bCs/>
                <w:color w:val="000000" w:themeColor="text1"/>
                <w:sz w:val="20"/>
                <w:szCs w:val="20"/>
                <w:lang w:val="en-US"/>
              </w:rPr>
              <w:t>Baht</w:t>
            </w:r>
          </w:p>
        </w:tc>
        <w:tc>
          <w:tcPr>
            <w:tcW w:w="1440" w:type="dxa"/>
            <w:tcBorders>
              <w:bottom w:val="single" w:sz="4" w:space="0" w:color="auto"/>
            </w:tcBorders>
            <w:vAlign w:val="bottom"/>
          </w:tcPr>
          <w:p w14:paraId="67005633" w14:textId="1EA5C2D9" w:rsidR="00D57F29" w:rsidRPr="00A961AA" w:rsidRDefault="00D57F29" w:rsidP="00D57F29">
            <w:pPr>
              <w:pStyle w:val="a"/>
              <w:ind w:right="-72"/>
              <w:jc w:val="right"/>
              <w:rPr>
                <w:rFonts w:ascii="Arial" w:cs="Arial"/>
                <w:b/>
                <w:bCs/>
                <w:color w:val="000000" w:themeColor="text1"/>
                <w:sz w:val="20"/>
                <w:szCs w:val="20"/>
                <w:lang w:val="en-US"/>
              </w:rPr>
            </w:pPr>
            <w:r w:rsidRPr="00A961AA">
              <w:rPr>
                <w:rFonts w:ascii="Arial" w:cs="Arial"/>
                <w:b/>
                <w:bCs/>
                <w:color w:val="000000" w:themeColor="text1"/>
                <w:sz w:val="20"/>
                <w:szCs w:val="20"/>
                <w:lang w:val="en-US"/>
              </w:rPr>
              <w:t>Baht</w:t>
            </w:r>
          </w:p>
        </w:tc>
      </w:tr>
      <w:tr w:rsidR="00D57F29" w:rsidRPr="00A961AA" w14:paraId="4E110FA9" w14:textId="145EFA8B" w:rsidTr="003A03D2">
        <w:trPr>
          <w:trHeight w:val="87"/>
        </w:trPr>
        <w:tc>
          <w:tcPr>
            <w:tcW w:w="3384" w:type="dxa"/>
            <w:vAlign w:val="bottom"/>
          </w:tcPr>
          <w:p w14:paraId="20EDE744" w14:textId="77777777" w:rsidR="00D57F29" w:rsidRPr="00A961AA" w:rsidRDefault="00D57F29" w:rsidP="00D57F29">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61CDE6B4" w14:textId="77777777" w:rsidR="00D57F29" w:rsidRPr="00A961AA" w:rsidRDefault="00D57F29" w:rsidP="00D57F29">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331880C7" w14:textId="77777777" w:rsidR="00D57F29" w:rsidRPr="00A961AA" w:rsidRDefault="00D57F29" w:rsidP="00D57F29">
            <w:pPr>
              <w:pStyle w:val="a"/>
              <w:ind w:right="-72"/>
              <w:jc w:val="right"/>
              <w:rPr>
                <w:rFonts w:ascii="Arial" w:cs="Arial"/>
                <w:b/>
                <w:bCs/>
                <w:color w:val="000000" w:themeColor="text1"/>
                <w:sz w:val="20"/>
                <w:szCs w:val="20"/>
                <w:cs/>
              </w:rPr>
            </w:pPr>
          </w:p>
        </w:tc>
        <w:tc>
          <w:tcPr>
            <w:tcW w:w="1440" w:type="dxa"/>
            <w:tcBorders>
              <w:top w:val="single" w:sz="4" w:space="0" w:color="auto"/>
            </w:tcBorders>
            <w:shd w:val="clear" w:color="auto" w:fill="FAFAFA"/>
            <w:vAlign w:val="bottom"/>
          </w:tcPr>
          <w:p w14:paraId="4597AD18" w14:textId="77777777" w:rsidR="00D57F29" w:rsidRPr="00A961AA" w:rsidRDefault="00D57F29" w:rsidP="00D57F29">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66D85AFE" w14:textId="77777777" w:rsidR="00D57F29" w:rsidRPr="00A961AA" w:rsidRDefault="00D57F29" w:rsidP="00D57F29">
            <w:pPr>
              <w:pStyle w:val="a"/>
              <w:ind w:right="-72"/>
              <w:jc w:val="right"/>
              <w:rPr>
                <w:rFonts w:ascii="Arial" w:cs="Arial"/>
                <w:b/>
                <w:bCs/>
                <w:color w:val="000000" w:themeColor="text1"/>
                <w:sz w:val="20"/>
                <w:szCs w:val="20"/>
                <w:cs/>
              </w:rPr>
            </w:pPr>
          </w:p>
        </w:tc>
      </w:tr>
      <w:tr w:rsidR="00E73F1A" w:rsidRPr="00A961AA" w14:paraId="339E341C" w14:textId="12C8200E" w:rsidTr="00654037">
        <w:tc>
          <w:tcPr>
            <w:tcW w:w="3384" w:type="dxa"/>
            <w:vAlign w:val="bottom"/>
            <w:hideMark/>
          </w:tcPr>
          <w:p w14:paraId="7F92972A" w14:textId="77777777" w:rsidR="00E73F1A" w:rsidRPr="00A961AA" w:rsidRDefault="00E73F1A" w:rsidP="00E73F1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Short</w:t>
            </w:r>
            <w:r w:rsidRPr="00A961AA">
              <w:rPr>
                <w:rFonts w:ascii="Arial" w:hAnsi="Arial" w:cs="Arial"/>
                <w:color w:val="000000" w:themeColor="text1"/>
                <w:sz w:val="20"/>
                <w:szCs w:val="20"/>
                <w:shd w:val="clear" w:color="auto" w:fill="FFFFFF"/>
                <w:cs/>
              </w:rPr>
              <w:t>-</w:t>
            </w:r>
            <w:r w:rsidRPr="00A961AA">
              <w:rPr>
                <w:rFonts w:ascii="Arial" w:hAnsi="Arial" w:cs="Arial"/>
                <w:color w:val="000000" w:themeColor="text1"/>
                <w:sz w:val="20"/>
                <w:szCs w:val="20"/>
                <w:shd w:val="clear" w:color="auto" w:fill="FFFFFF"/>
              </w:rPr>
              <w:t>term employee benefits</w:t>
            </w:r>
          </w:p>
        </w:tc>
        <w:tc>
          <w:tcPr>
            <w:tcW w:w="1440" w:type="dxa"/>
            <w:tcBorders>
              <w:top w:val="nil"/>
              <w:left w:val="nil"/>
              <w:bottom w:val="nil"/>
              <w:right w:val="nil"/>
            </w:tcBorders>
            <w:shd w:val="clear" w:color="auto" w:fill="FAFAFA"/>
            <w:vAlign w:val="bottom"/>
          </w:tcPr>
          <w:p w14:paraId="35BE1F1E" w14:textId="3E7A5DDF" w:rsidR="00E73F1A" w:rsidRPr="00A961AA" w:rsidRDefault="00E73F1A" w:rsidP="00E73F1A">
            <w:pPr>
              <w:pStyle w:val="a"/>
              <w:tabs>
                <w:tab w:val="decimal" w:pos="1314"/>
              </w:tabs>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 xml:space="preserve">150,541,103 </w:t>
            </w:r>
          </w:p>
        </w:tc>
        <w:tc>
          <w:tcPr>
            <w:tcW w:w="1440" w:type="dxa"/>
          </w:tcPr>
          <w:p w14:paraId="59BC9B49" w14:textId="268551E2" w:rsidR="00E73F1A" w:rsidRPr="00A961AA" w:rsidRDefault="00E73F1A" w:rsidP="00E73F1A">
            <w:pPr>
              <w:pStyle w:val="a"/>
              <w:tabs>
                <w:tab w:val="decimal" w:pos="1314"/>
              </w:tabs>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160,697,118</w:t>
            </w:r>
          </w:p>
        </w:tc>
        <w:tc>
          <w:tcPr>
            <w:tcW w:w="1440" w:type="dxa"/>
            <w:shd w:val="clear" w:color="auto" w:fill="FAFAFA"/>
            <w:vAlign w:val="bottom"/>
          </w:tcPr>
          <w:p w14:paraId="2CCAA8A1" w14:textId="3019F977" w:rsidR="00E73F1A" w:rsidRPr="00A961AA" w:rsidRDefault="00E73F1A" w:rsidP="00E73F1A">
            <w:pPr>
              <w:pStyle w:val="a"/>
              <w:tabs>
                <w:tab w:val="decimal" w:pos="1314"/>
              </w:tabs>
              <w:ind w:right="-72"/>
              <w:jc w:val="right"/>
              <w:rPr>
                <w:rFonts w:ascii="Arial" w:cs="Arial"/>
                <w:color w:val="000000" w:themeColor="text1"/>
                <w:sz w:val="20"/>
                <w:szCs w:val="20"/>
                <w:cs/>
                <w:lang w:val="en-US"/>
              </w:rPr>
            </w:pPr>
            <w:r w:rsidRPr="00A961AA">
              <w:rPr>
                <w:rFonts w:ascii="Arial" w:cs="Arial"/>
                <w:color w:val="000000" w:themeColor="text1"/>
                <w:sz w:val="20"/>
                <w:szCs w:val="20"/>
                <w:cs/>
                <w:lang w:val="en-US"/>
              </w:rPr>
              <w:t>15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417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234</w:t>
            </w:r>
          </w:p>
        </w:tc>
        <w:tc>
          <w:tcPr>
            <w:tcW w:w="1440" w:type="dxa"/>
            <w:vAlign w:val="bottom"/>
          </w:tcPr>
          <w:p w14:paraId="75B3F729" w14:textId="4ACEC7AB" w:rsidR="00E73F1A" w:rsidRPr="00A961AA" w:rsidRDefault="00E73F1A" w:rsidP="00E73F1A">
            <w:pPr>
              <w:pStyle w:val="a"/>
              <w:tabs>
                <w:tab w:val="decimal" w:pos="1314"/>
              </w:tabs>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16,179,004</w:t>
            </w:r>
          </w:p>
        </w:tc>
      </w:tr>
      <w:tr w:rsidR="00E73F1A" w:rsidRPr="00A961AA" w14:paraId="588A887C" w14:textId="77777777" w:rsidTr="00654037">
        <w:tc>
          <w:tcPr>
            <w:tcW w:w="3384" w:type="dxa"/>
            <w:vAlign w:val="bottom"/>
          </w:tcPr>
          <w:p w14:paraId="47AC5EBA" w14:textId="237A886B" w:rsidR="00E73F1A" w:rsidRPr="00A961AA" w:rsidRDefault="00E73F1A" w:rsidP="00E73F1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Post</w:t>
            </w:r>
            <w:r w:rsidRPr="00A961AA">
              <w:rPr>
                <w:rFonts w:ascii="Arial" w:hAnsi="Arial" w:cs="Arial"/>
                <w:color w:val="000000" w:themeColor="text1"/>
                <w:sz w:val="20"/>
                <w:szCs w:val="20"/>
                <w:shd w:val="clear" w:color="auto" w:fill="FFFFFF"/>
                <w:cs/>
              </w:rPr>
              <w:t>-</w:t>
            </w:r>
            <w:r w:rsidRPr="00A961AA">
              <w:rPr>
                <w:rFonts w:ascii="Arial" w:hAnsi="Arial" w:cs="Arial"/>
                <w:color w:val="000000" w:themeColor="text1"/>
                <w:sz w:val="20"/>
                <w:szCs w:val="20"/>
                <w:shd w:val="clear" w:color="auto" w:fill="FFFFFF"/>
              </w:rPr>
              <w:t>employment benefits</w:t>
            </w:r>
          </w:p>
        </w:tc>
        <w:tc>
          <w:tcPr>
            <w:tcW w:w="1440" w:type="dxa"/>
            <w:tcBorders>
              <w:top w:val="nil"/>
              <w:left w:val="nil"/>
              <w:bottom w:val="nil"/>
              <w:right w:val="nil"/>
            </w:tcBorders>
            <w:shd w:val="clear" w:color="auto" w:fill="FAFAFA"/>
            <w:vAlign w:val="bottom"/>
          </w:tcPr>
          <w:p w14:paraId="3ABAD9F1" w14:textId="77700B86"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2,605,499 </w:t>
            </w:r>
          </w:p>
        </w:tc>
        <w:tc>
          <w:tcPr>
            <w:tcW w:w="1440" w:type="dxa"/>
          </w:tcPr>
          <w:p w14:paraId="2D47BA42" w14:textId="0400EC69"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2,439,819 </w:t>
            </w:r>
          </w:p>
        </w:tc>
        <w:tc>
          <w:tcPr>
            <w:tcW w:w="1440" w:type="dxa"/>
            <w:shd w:val="clear" w:color="auto" w:fill="FAFAFA"/>
            <w:vAlign w:val="bottom"/>
          </w:tcPr>
          <w:p w14:paraId="33C1494C" w14:textId="6F842531"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w:t>
            </w:r>
          </w:p>
        </w:tc>
        <w:tc>
          <w:tcPr>
            <w:tcW w:w="1440" w:type="dxa"/>
            <w:vAlign w:val="bottom"/>
          </w:tcPr>
          <w:p w14:paraId="1925C1DA" w14:textId="0D9A7534" w:rsidR="00E73F1A" w:rsidRPr="00A961AA" w:rsidRDefault="00E73F1A" w:rsidP="00E73F1A">
            <w:pPr>
              <w:pStyle w:val="a"/>
              <w:tabs>
                <w:tab w:val="decimal" w:pos="1314"/>
              </w:tabs>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w:t>
            </w:r>
          </w:p>
        </w:tc>
      </w:tr>
      <w:tr w:rsidR="00E73F1A" w:rsidRPr="00A961AA" w14:paraId="04A8F280" w14:textId="77777777" w:rsidTr="00654037">
        <w:tc>
          <w:tcPr>
            <w:tcW w:w="3384" w:type="dxa"/>
            <w:vAlign w:val="bottom"/>
          </w:tcPr>
          <w:p w14:paraId="08542C70" w14:textId="63D885E2" w:rsidR="00E73F1A" w:rsidRPr="00A961AA" w:rsidRDefault="00E73F1A" w:rsidP="00E73F1A">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Other long</w:t>
            </w:r>
            <w:r w:rsidRPr="00A961AA">
              <w:rPr>
                <w:rFonts w:ascii="Arial" w:hAnsi="Arial" w:cs="Arial"/>
                <w:color w:val="000000" w:themeColor="text1"/>
                <w:sz w:val="20"/>
                <w:szCs w:val="20"/>
                <w:shd w:val="clear" w:color="auto" w:fill="FFFFFF"/>
                <w:cs/>
              </w:rPr>
              <w:t>-</w:t>
            </w:r>
            <w:r w:rsidRPr="00A961AA">
              <w:rPr>
                <w:rFonts w:ascii="Arial" w:hAnsi="Arial" w:cs="Arial"/>
                <w:color w:val="000000" w:themeColor="text1"/>
                <w:sz w:val="20"/>
                <w:szCs w:val="20"/>
                <w:shd w:val="clear" w:color="auto" w:fill="FFFFFF"/>
              </w:rPr>
              <w:t>term employee benefits</w:t>
            </w:r>
          </w:p>
        </w:tc>
        <w:tc>
          <w:tcPr>
            <w:tcW w:w="1440" w:type="dxa"/>
            <w:tcBorders>
              <w:top w:val="nil"/>
              <w:left w:val="nil"/>
              <w:bottom w:val="nil"/>
              <w:right w:val="nil"/>
            </w:tcBorders>
            <w:shd w:val="clear" w:color="auto" w:fill="FAFAFA"/>
            <w:vAlign w:val="bottom"/>
          </w:tcPr>
          <w:p w14:paraId="20398ABF" w14:textId="207719E1"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31,995 </w:t>
            </w:r>
          </w:p>
        </w:tc>
        <w:tc>
          <w:tcPr>
            <w:tcW w:w="1440" w:type="dxa"/>
          </w:tcPr>
          <w:p w14:paraId="5A8C94DB" w14:textId="11B1FDEA"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lang w:val="en-US"/>
              </w:rPr>
              <w:t xml:space="preserve"> 77,684 </w:t>
            </w:r>
          </w:p>
        </w:tc>
        <w:tc>
          <w:tcPr>
            <w:tcW w:w="1440" w:type="dxa"/>
            <w:shd w:val="clear" w:color="auto" w:fill="FAFAFA"/>
            <w:vAlign w:val="bottom"/>
          </w:tcPr>
          <w:p w14:paraId="5E377CBC" w14:textId="3B93B646" w:rsidR="00E73F1A" w:rsidRPr="00A961AA" w:rsidRDefault="00E73F1A" w:rsidP="00E73F1A">
            <w:pPr>
              <w:pStyle w:val="a"/>
              <w:tabs>
                <w:tab w:val="decimal" w:pos="1314"/>
              </w:tabs>
              <w:ind w:right="-72"/>
              <w:jc w:val="right"/>
              <w:rPr>
                <w:rFonts w:ascii="Arial" w:cs="Arial"/>
                <w:color w:val="000000" w:themeColor="text1"/>
                <w:sz w:val="20"/>
                <w:szCs w:val="20"/>
                <w:lang w:val="en-US"/>
              </w:rPr>
            </w:pPr>
            <w:r w:rsidRPr="00A961AA">
              <w:rPr>
                <w:rFonts w:ascii="Arial" w:cs="Arial"/>
                <w:color w:val="000000" w:themeColor="text1"/>
                <w:sz w:val="20"/>
                <w:szCs w:val="20"/>
                <w:cs/>
                <w:lang w:val="en-US"/>
              </w:rPr>
              <w:t>-</w:t>
            </w:r>
          </w:p>
        </w:tc>
        <w:tc>
          <w:tcPr>
            <w:tcW w:w="1440" w:type="dxa"/>
            <w:vAlign w:val="bottom"/>
          </w:tcPr>
          <w:p w14:paraId="11B916B6" w14:textId="00C1A9FA" w:rsidR="00E73F1A" w:rsidRPr="00A961AA" w:rsidRDefault="00E73F1A" w:rsidP="00E73F1A">
            <w:pPr>
              <w:pStyle w:val="a"/>
              <w:tabs>
                <w:tab w:val="decimal" w:pos="1314"/>
              </w:tabs>
              <w:ind w:right="-72"/>
              <w:jc w:val="right"/>
              <w:rPr>
                <w:rFonts w:ascii="Arial" w:cs="Arial"/>
                <w:color w:val="000000" w:themeColor="text1"/>
                <w:sz w:val="20"/>
                <w:szCs w:val="20"/>
                <w:lang w:val="en-GB"/>
              </w:rPr>
            </w:pPr>
            <w:r w:rsidRPr="00A961AA">
              <w:rPr>
                <w:rFonts w:ascii="Arial" w:cs="Arial"/>
                <w:color w:val="000000" w:themeColor="text1"/>
                <w:sz w:val="20"/>
                <w:szCs w:val="20"/>
                <w:lang w:val="en-GB"/>
              </w:rPr>
              <w:t>-</w:t>
            </w:r>
          </w:p>
        </w:tc>
      </w:tr>
      <w:tr w:rsidR="00D57F29" w:rsidRPr="00A961AA" w14:paraId="4331D523" w14:textId="6F0A426F" w:rsidTr="003A03D2">
        <w:trPr>
          <w:trHeight w:val="87"/>
        </w:trPr>
        <w:tc>
          <w:tcPr>
            <w:tcW w:w="3384" w:type="dxa"/>
            <w:vAlign w:val="bottom"/>
          </w:tcPr>
          <w:p w14:paraId="5AD77C51" w14:textId="77777777" w:rsidR="00D57F29" w:rsidRPr="00A961AA" w:rsidRDefault="00D57F29" w:rsidP="00D57F29">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17C924C4" w14:textId="77777777" w:rsidR="00D57F29" w:rsidRPr="00A961AA" w:rsidRDefault="00D57F29" w:rsidP="00D57F29">
            <w:pPr>
              <w:pStyle w:val="a"/>
              <w:tabs>
                <w:tab w:val="decimal" w:pos="1314"/>
              </w:tabs>
              <w:ind w:right="-72"/>
              <w:jc w:val="right"/>
              <w:rPr>
                <w:rFonts w:ascii="Arial" w:cs="Arial"/>
                <w:color w:val="000000" w:themeColor="text1"/>
                <w:sz w:val="20"/>
                <w:szCs w:val="20"/>
                <w:lang w:val="en-US"/>
              </w:rPr>
            </w:pPr>
          </w:p>
        </w:tc>
        <w:tc>
          <w:tcPr>
            <w:tcW w:w="1440" w:type="dxa"/>
            <w:tcBorders>
              <w:top w:val="single" w:sz="4" w:space="0" w:color="auto"/>
            </w:tcBorders>
            <w:vAlign w:val="bottom"/>
          </w:tcPr>
          <w:p w14:paraId="1A9437EA" w14:textId="77777777" w:rsidR="00D57F29" w:rsidRPr="00A961AA" w:rsidRDefault="00D57F29" w:rsidP="00D57F29">
            <w:pPr>
              <w:pStyle w:val="a"/>
              <w:ind w:right="-72"/>
              <w:jc w:val="right"/>
              <w:rPr>
                <w:rFonts w:asci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1E6E1B88" w14:textId="77777777" w:rsidR="00D57F29" w:rsidRPr="00A961AA" w:rsidRDefault="00D57F29" w:rsidP="00D57F29">
            <w:pPr>
              <w:pStyle w:val="a"/>
              <w:ind w:right="-72"/>
              <w:jc w:val="right"/>
              <w:rPr>
                <w:rFonts w:ascii="Arial" w:cs="Arial"/>
                <w:b/>
                <w:bCs/>
                <w:color w:val="000000" w:themeColor="text1"/>
                <w:sz w:val="20"/>
                <w:szCs w:val="20"/>
                <w:cs/>
                <w:lang w:val="en-GB"/>
              </w:rPr>
            </w:pPr>
          </w:p>
        </w:tc>
        <w:tc>
          <w:tcPr>
            <w:tcW w:w="1440" w:type="dxa"/>
            <w:tcBorders>
              <w:top w:val="single" w:sz="4" w:space="0" w:color="auto"/>
            </w:tcBorders>
            <w:vAlign w:val="bottom"/>
          </w:tcPr>
          <w:p w14:paraId="012301C8" w14:textId="77777777" w:rsidR="00D57F29" w:rsidRPr="00A961AA" w:rsidRDefault="00D57F29" w:rsidP="00D57F29">
            <w:pPr>
              <w:pStyle w:val="a"/>
              <w:ind w:right="-72"/>
              <w:jc w:val="right"/>
              <w:rPr>
                <w:rFonts w:ascii="Arial" w:cs="Arial"/>
                <w:b/>
                <w:bCs/>
                <w:color w:val="000000" w:themeColor="text1"/>
                <w:sz w:val="20"/>
                <w:szCs w:val="20"/>
                <w:lang w:val="en-GB"/>
              </w:rPr>
            </w:pPr>
          </w:p>
        </w:tc>
      </w:tr>
      <w:tr w:rsidR="00D57F29" w:rsidRPr="00A961AA" w14:paraId="490FA892" w14:textId="563AEC85" w:rsidTr="003A03D2">
        <w:tc>
          <w:tcPr>
            <w:tcW w:w="3384" w:type="dxa"/>
            <w:vAlign w:val="bottom"/>
            <w:hideMark/>
          </w:tcPr>
          <w:p w14:paraId="69CA8457" w14:textId="77777777" w:rsidR="00D57F29" w:rsidRPr="00A961AA" w:rsidRDefault="00D57F29" w:rsidP="00D57F29">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A961AA">
              <w:rPr>
                <w:rFonts w:ascii="Arial" w:hAnsi="Arial" w:cs="Arial"/>
                <w:color w:val="000000" w:themeColor="text1"/>
                <w:sz w:val="20"/>
                <w:szCs w:val="20"/>
                <w:shd w:val="clear" w:color="auto" w:fill="FFFFFF"/>
              </w:rPr>
              <w:t>Total</w:t>
            </w:r>
          </w:p>
        </w:tc>
        <w:tc>
          <w:tcPr>
            <w:tcW w:w="1440" w:type="dxa"/>
            <w:tcBorders>
              <w:bottom w:val="single" w:sz="4" w:space="0" w:color="auto"/>
            </w:tcBorders>
            <w:shd w:val="clear" w:color="auto" w:fill="FAFAFA"/>
            <w:vAlign w:val="bottom"/>
          </w:tcPr>
          <w:p w14:paraId="1943FBA3" w14:textId="72A2FA71" w:rsidR="00D57F29" w:rsidRPr="00A961AA" w:rsidRDefault="00654037" w:rsidP="00D57F29">
            <w:pPr>
              <w:pStyle w:val="a"/>
              <w:tabs>
                <w:tab w:val="decimal" w:pos="1314"/>
              </w:tabs>
              <w:ind w:right="-72"/>
              <w:jc w:val="right"/>
              <w:rPr>
                <w:rFonts w:ascii="Arial" w:cs="Arial"/>
                <w:color w:val="000000" w:themeColor="text1"/>
                <w:sz w:val="20"/>
                <w:szCs w:val="20"/>
                <w:cs/>
                <w:lang w:val="en-US"/>
              </w:rPr>
            </w:pPr>
            <w:r w:rsidRPr="00A961AA">
              <w:rPr>
                <w:rFonts w:ascii="Arial" w:cs="Arial"/>
                <w:color w:val="000000" w:themeColor="text1"/>
                <w:sz w:val="20"/>
                <w:szCs w:val="20"/>
                <w:lang w:val="en-US"/>
              </w:rPr>
              <w:t>153,178,597</w:t>
            </w:r>
          </w:p>
        </w:tc>
        <w:tc>
          <w:tcPr>
            <w:tcW w:w="1440" w:type="dxa"/>
            <w:tcBorders>
              <w:bottom w:val="single" w:sz="4" w:space="0" w:color="auto"/>
            </w:tcBorders>
            <w:vAlign w:val="bottom"/>
          </w:tcPr>
          <w:p w14:paraId="6019639F" w14:textId="22F795C3" w:rsidR="00D57F29" w:rsidRPr="00A961AA" w:rsidRDefault="00D57F29" w:rsidP="00D57F29">
            <w:pPr>
              <w:pStyle w:val="a"/>
              <w:ind w:right="-72"/>
              <w:jc w:val="right"/>
              <w:rPr>
                <w:rFonts w:ascii="Arial" w:cs="Arial"/>
                <w:color w:val="000000" w:themeColor="text1"/>
                <w:sz w:val="20"/>
                <w:szCs w:val="20"/>
                <w:lang w:val="en-GB"/>
              </w:rPr>
            </w:pPr>
            <w:r w:rsidRPr="00A961AA">
              <w:rPr>
                <w:rFonts w:ascii="Arial" w:cs="Arial"/>
                <w:color w:val="000000" w:themeColor="text1"/>
                <w:sz w:val="20"/>
                <w:szCs w:val="20"/>
                <w:lang w:val="en-US"/>
              </w:rPr>
              <w:t>163,214,621</w:t>
            </w:r>
          </w:p>
        </w:tc>
        <w:tc>
          <w:tcPr>
            <w:tcW w:w="1440" w:type="dxa"/>
            <w:tcBorders>
              <w:bottom w:val="single" w:sz="4" w:space="0" w:color="auto"/>
            </w:tcBorders>
            <w:shd w:val="clear" w:color="auto" w:fill="FAFAFA"/>
            <w:vAlign w:val="bottom"/>
          </w:tcPr>
          <w:p w14:paraId="4BD45DB2" w14:textId="3F1D9617" w:rsidR="00D57F29" w:rsidRPr="00A961AA" w:rsidRDefault="00E73F1A" w:rsidP="00E73F1A">
            <w:pPr>
              <w:pStyle w:val="a"/>
              <w:tabs>
                <w:tab w:val="decimal" w:pos="1314"/>
              </w:tabs>
              <w:ind w:right="-72"/>
              <w:jc w:val="right"/>
              <w:rPr>
                <w:rFonts w:ascii="Arial" w:cs="Arial"/>
                <w:color w:val="000000" w:themeColor="text1"/>
                <w:sz w:val="20"/>
                <w:szCs w:val="20"/>
                <w:cs/>
                <w:lang w:val="en-GB"/>
              </w:rPr>
            </w:pPr>
            <w:r w:rsidRPr="00A961AA">
              <w:rPr>
                <w:rFonts w:ascii="Arial" w:cs="Arial"/>
                <w:color w:val="000000" w:themeColor="text1"/>
                <w:sz w:val="20"/>
                <w:szCs w:val="20"/>
                <w:cs/>
                <w:lang w:val="en-US"/>
              </w:rPr>
              <w:t>15</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417</w:t>
            </w:r>
            <w:r w:rsidRPr="00A961AA">
              <w:rPr>
                <w:rFonts w:ascii="Arial" w:cs="Arial"/>
                <w:color w:val="000000" w:themeColor="text1"/>
                <w:sz w:val="20"/>
                <w:szCs w:val="20"/>
                <w:lang w:val="en-US"/>
              </w:rPr>
              <w:t>,</w:t>
            </w:r>
            <w:r w:rsidRPr="00A961AA">
              <w:rPr>
                <w:rFonts w:ascii="Arial" w:cs="Arial"/>
                <w:color w:val="000000" w:themeColor="text1"/>
                <w:sz w:val="20"/>
                <w:szCs w:val="20"/>
                <w:cs/>
                <w:lang w:val="en-US"/>
              </w:rPr>
              <w:t>234</w:t>
            </w:r>
          </w:p>
        </w:tc>
        <w:tc>
          <w:tcPr>
            <w:tcW w:w="1440" w:type="dxa"/>
            <w:tcBorders>
              <w:bottom w:val="single" w:sz="4" w:space="0" w:color="auto"/>
            </w:tcBorders>
            <w:vAlign w:val="bottom"/>
          </w:tcPr>
          <w:p w14:paraId="2D1B4B62" w14:textId="15AB3BF1" w:rsidR="00D57F29" w:rsidRPr="00A961AA" w:rsidRDefault="00D57F29" w:rsidP="00D57F29">
            <w:pPr>
              <w:pStyle w:val="a"/>
              <w:ind w:right="-72"/>
              <w:jc w:val="right"/>
              <w:rPr>
                <w:rFonts w:ascii="Arial" w:cs="Arial"/>
                <w:color w:val="000000" w:themeColor="text1"/>
                <w:sz w:val="20"/>
                <w:szCs w:val="20"/>
                <w:cs/>
                <w:lang w:val="en-GB"/>
              </w:rPr>
            </w:pPr>
            <w:r w:rsidRPr="00A961AA">
              <w:rPr>
                <w:rFonts w:ascii="Arial" w:cs="Arial"/>
                <w:color w:val="000000" w:themeColor="text1"/>
                <w:sz w:val="20"/>
                <w:szCs w:val="20"/>
                <w:lang w:val="en-GB"/>
              </w:rPr>
              <w:t>16,179,004</w:t>
            </w:r>
          </w:p>
        </w:tc>
      </w:tr>
    </w:tbl>
    <w:p w14:paraId="78C2D2C2" w14:textId="60165A96" w:rsidR="00256FA2" w:rsidRPr="00A961AA" w:rsidRDefault="00256FA2" w:rsidP="003A7CD6">
      <w:pPr>
        <w:tabs>
          <w:tab w:val="left" w:pos="540"/>
        </w:tabs>
        <w:jc w:val="thaiDistribute"/>
        <w:rPr>
          <w:rFonts w:ascii="Arial" w:hAnsi="Arial" w:cs="Arial"/>
          <w:color w:val="000000" w:themeColor="text1"/>
          <w:sz w:val="20"/>
          <w:szCs w:val="20"/>
        </w:rPr>
      </w:pPr>
    </w:p>
    <w:p w14:paraId="549E2773" w14:textId="77777777" w:rsidR="00AB5380" w:rsidRPr="00A961AA" w:rsidRDefault="00AB5380" w:rsidP="003A7CD6">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40E5FCB9" w14:textId="77777777">
        <w:trPr>
          <w:trHeight w:val="386"/>
        </w:trPr>
        <w:tc>
          <w:tcPr>
            <w:tcW w:w="9043" w:type="dxa"/>
            <w:shd w:val="clear" w:color="auto" w:fill="FFA543"/>
            <w:vAlign w:val="center"/>
          </w:tcPr>
          <w:p w14:paraId="0DCE5D82" w14:textId="583641A4"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3</w:t>
            </w:r>
            <w:r w:rsidR="00E36E66" w:rsidRPr="00A961AA">
              <w:rPr>
                <w:rFonts w:ascii="Arial" w:hAnsi="Arial" w:cs="Arial"/>
                <w:b/>
                <w:bCs/>
                <w:color w:val="FFFFFF"/>
                <w:sz w:val="20"/>
                <w:szCs w:val="20"/>
                <w:lang w:val="en-GB" w:eastAsia="en-GB"/>
              </w:rPr>
              <w:t>8</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Assets pledged with registrar</w:t>
            </w:r>
          </w:p>
        </w:tc>
      </w:tr>
    </w:tbl>
    <w:p w14:paraId="521D1D66" w14:textId="77777777" w:rsidR="00256FA2" w:rsidRPr="00A961AA" w:rsidRDefault="00256FA2">
      <w:pPr>
        <w:tabs>
          <w:tab w:val="left" w:pos="540"/>
        </w:tabs>
        <w:jc w:val="thaiDistribute"/>
        <w:rPr>
          <w:rFonts w:ascii="Arial" w:hAnsi="Arial" w:cs="Arial"/>
          <w:color w:val="000000" w:themeColor="text1"/>
          <w:sz w:val="20"/>
          <w:szCs w:val="20"/>
        </w:rPr>
      </w:pPr>
    </w:p>
    <w:p w14:paraId="41FDA3E0" w14:textId="255FDEC4" w:rsidR="00256FA2" w:rsidRPr="00A961AA" w:rsidRDefault="00BC2AC7">
      <w:pPr>
        <w:jc w:val="both"/>
        <w:rPr>
          <w:rFonts w:ascii="Arial" w:hAnsi="Arial" w:cs="Arial"/>
          <w:color w:val="000000" w:themeColor="text1"/>
          <w:spacing w:val="-4"/>
          <w:sz w:val="20"/>
          <w:szCs w:val="20"/>
        </w:rPr>
      </w:pPr>
      <w:r w:rsidRPr="00A961AA">
        <w:rPr>
          <w:rFonts w:ascii="Arial" w:hAnsi="Arial" w:cs="Arial"/>
          <w:color w:val="000000" w:themeColor="text1"/>
          <w:spacing w:val="-4"/>
          <w:sz w:val="20"/>
          <w:szCs w:val="20"/>
        </w:rPr>
        <w:t xml:space="preserve">As </w:t>
      </w:r>
      <w:proofErr w:type="gramStart"/>
      <w:r w:rsidRPr="00A961AA">
        <w:rPr>
          <w:rFonts w:ascii="Arial" w:hAnsi="Arial" w:cs="Arial"/>
          <w:color w:val="000000" w:themeColor="text1"/>
          <w:spacing w:val="-4"/>
          <w:sz w:val="20"/>
          <w:szCs w:val="20"/>
        </w:rPr>
        <w:t>at</w:t>
      </w:r>
      <w:proofErr w:type="gramEnd"/>
      <w:r w:rsidRPr="00A961AA">
        <w:rPr>
          <w:rFonts w:ascii="Arial" w:hAnsi="Arial" w:cs="Arial"/>
          <w:color w:val="000000" w:themeColor="text1"/>
          <w:spacing w:val="-4"/>
          <w:sz w:val="20"/>
          <w:szCs w:val="20"/>
        </w:rPr>
        <w:t xml:space="preserve"> </w:t>
      </w:r>
      <w:r w:rsidR="009D04E2" w:rsidRPr="00A961AA">
        <w:rPr>
          <w:rFonts w:ascii="Arial" w:hAnsi="Arial" w:cs="Arial"/>
          <w:color w:val="000000" w:themeColor="text1"/>
          <w:spacing w:val="-4"/>
          <w:sz w:val="20"/>
          <w:szCs w:val="20"/>
          <w:lang w:val="en-GB"/>
        </w:rPr>
        <w:t>31</w:t>
      </w:r>
      <w:r w:rsidRPr="00A961AA">
        <w:rPr>
          <w:rFonts w:ascii="Arial" w:hAnsi="Arial" w:cs="Arial"/>
          <w:color w:val="000000" w:themeColor="text1"/>
          <w:spacing w:val="-4"/>
          <w:sz w:val="20"/>
          <w:szCs w:val="20"/>
        </w:rPr>
        <w:t xml:space="preserve"> December </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3</w:t>
      </w:r>
      <w:r w:rsidRPr="00A961AA">
        <w:rPr>
          <w:rFonts w:ascii="Arial" w:hAnsi="Arial" w:cs="Arial"/>
          <w:color w:val="000000" w:themeColor="text1"/>
          <w:spacing w:val="-4"/>
          <w:sz w:val="20"/>
          <w:szCs w:val="20"/>
        </w:rPr>
        <w:t xml:space="preserve">, the </w:t>
      </w:r>
      <w:r w:rsidR="00214E6B"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had placed bank deposit amount of Baht</w:t>
      </w:r>
      <w:r w:rsidR="004C6FA5" w:rsidRPr="00A961AA">
        <w:rPr>
          <w:rFonts w:ascii="Arial" w:hAnsi="Arial" w:cs="Arial"/>
          <w:color w:val="000000" w:themeColor="text1"/>
          <w:spacing w:val="-4"/>
          <w:sz w:val="20"/>
          <w:szCs w:val="20"/>
        </w:rPr>
        <w:t xml:space="preserve"> 28 </w:t>
      </w:r>
      <w:r w:rsidRPr="00A961AA">
        <w:rPr>
          <w:rFonts w:ascii="Arial" w:hAnsi="Arial" w:cs="Arial"/>
          <w:color w:val="000000" w:themeColor="text1"/>
          <w:spacing w:val="-4"/>
          <w:sz w:val="20"/>
          <w:szCs w:val="20"/>
        </w:rPr>
        <w:t xml:space="preserve">million </w:t>
      </w:r>
      <w:r w:rsidRPr="00A961AA">
        <w:rPr>
          <w:rFonts w:ascii="Arial" w:hAnsi="Arial" w:cs="Arial"/>
          <w:color w:val="000000" w:themeColor="text1"/>
          <w:spacing w:val="-4"/>
          <w:sz w:val="20"/>
          <w:szCs w:val="20"/>
          <w:cs/>
        </w:rPr>
        <w:t>(</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2</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Baht </w:t>
      </w:r>
      <w:r w:rsidR="00D57F29" w:rsidRPr="00A961AA">
        <w:rPr>
          <w:rFonts w:ascii="Arial" w:hAnsi="Arial" w:cs="Arial"/>
          <w:color w:val="000000" w:themeColor="text1"/>
          <w:spacing w:val="-4"/>
          <w:sz w:val="20"/>
          <w:szCs w:val="20"/>
        </w:rPr>
        <w:t>28</w:t>
      </w:r>
      <w:r w:rsidRPr="00A961AA">
        <w:rPr>
          <w:rFonts w:ascii="Arial" w:hAnsi="Arial" w:cs="Arial"/>
          <w:color w:val="000000" w:themeColor="text1"/>
          <w:spacing w:val="-4"/>
          <w:sz w:val="20"/>
          <w:szCs w:val="20"/>
        </w:rPr>
        <w:t xml:space="preserve"> million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as </w:t>
      </w:r>
      <w:r w:rsidR="004009D4" w:rsidRPr="00A961AA">
        <w:rPr>
          <w:rFonts w:ascii="Arial" w:hAnsi="Arial" w:cs="Arial"/>
          <w:color w:val="000000" w:themeColor="text1"/>
          <w:spacing w:val="-4"/>
          <w:sz w:val="20"/>
          <w:szCs w:val="20"/>
        </w:rPr>
        <w:t>assets pledged</w:t>
      </w:r>
      <w:r w:rsidRPr="00A961AA">
        <w:rPr>
          <w:rFonts w:ascii="Arial" w:hAnsi="Arial" w:cs="Arial"/>
          <w:color w:val="000000" w:themeColor="text1"/>
          <w:spacing w:val="-4"/>
          <w:sz w:val="20"/>
          <w:szCs w:val="20"/>
        </w:rPr>
        <w:t xml:space="preserve"> with the registrar in accordance with the Section </w:t>
      </w:r>
      <w:r w:rsidR="009D04E2" w:rsidRPr="00A961AA">
        <w:rPr>
          <w:rFonts w:ascii="Arial" w:hAnsi="Arial" w:cs="Arial"/>
          <w:color w:val="000000" w:themeColor="text1"/>
          <w:spacing w:val="-4"/>
          <w:sz w:val="20"/>
          <w:szCs w:val="20"/>
          <w:lang w:val="en-GB"/>
        </w:rPr>
        <w:t>19</w:t>
      </w:r>
      <w:r w:rsidRPr="00A961AA">
        <w:rPr>
          <w:rFonts w:ascii="Arial" w:hAnsi="Arial" w:cs="Arial"/>
          <w:color w:val="000000" w:themeColor="text1"/>
          <w:spacing w:val="-4"/>
          <w:sz w:val="20"/>
          <w:szCs w:val="20"/>
        </w:rPr>
        <w:t xml:space="preserve"> of Insurance Act B</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E</w:t>
      </w:r>
      <w:r w:rsidRPr="00A961AA">
        <w:rPr>
          <w:rFonts w:ascii="Arial" w:hAnsi="Arial" w:cs="Arial"/>
          <w:color w:val="000000" w:themeColor="text1"/>
          <w:spacing w:val="-4"/>
          <w:sz w:val="20"/>
          <w:szCs w:val="20"/>
          <w:cs/>
        </w:rPr>
        <w:t xml:space="preserve">. </w:t>
      </w:r>
      <w:r w:rsidR="009D04E2" w:rsidRPr="00A961AA">
        <w:rPr>
          <w:rFonts w:ascii="Arial" w:hAnsi="Arial" w:cs="Arial"/>
          <w:color w:val="000000" w:themeColor="text1"/>
          <w:spacing w:val="-4"/>
          <w:sz w:val="20"/>
          <w:szCs w:val="20"/>
          <w:lang w:val="en-GB"/>
        </w:rPr>
        <w:t>2535</w:t>
      </w:r>
      <w:r w:rsidRPr="00A961AA">
        <w:rPr>
          <w:rFonts w:ascii="Arial" w:hAnsi="Arial" w:cs="Arial"/>
          <w:color w:val="000000" w:themeColor="text1"/>
          <w:spacing w:val="-4"/>
          <w:sz w:val="20"/>
          <w:szCs w:val="20"/>
        </w:rPr>
        <w:t xml:space="preserve"> </w:t>
      </w:r>
      <w:r w:rsidRPr="00A961AA">
        <w:rPr>
          <w:rFonts w:ascii="Arial" w:hAnsi="Arial" w:cs="Arial"/>
          <w:color w:val="000000" w:themeColor="text1"/>
          <w:spacing w:val="-4"/>
          <w:sz w:val="20"/>
          <w:szCs w:val="20"/>
          <w:cs/>
        </w:rPr>
        <w:t>(</w:t>
      </w:r>
      <w:r w:rsidRPr="00A961AA">
        <w:rPr>
          <w:rFonts w:ascii="Arial" w:hAnsi="Arial" w:cs="Arial"/>
          <w:color w:val="000000" w:themeColor="text1"/>
          <w:spacing w:val="-4"/>
          <w:sz w:val="20"/>
          <w:szCs w:val="20"/>
        </w:rPr>
        <w:t xml:space="preserve">Note </w:t>
      </w:r>
      <w:r w:rsidR="006C2922" w:rsidRPr="00A961AA">
        <w:rPr>
          <w:rFonts w:ascii="Arial" w:hAnsi="Arial" w:cs="Arial"/>
          <w:color w:val="000000" w:themeColor="text1"/>
          <w:spacing w:val="-4"/>
          <w:sz w:val="20"/>
          <w:szCs w:val="20"/>
        </w:rPr>
        <w:t>9</w:t>
      </w:r>
      <w:r w:rsidRPr="00A961AA">
        <w:rPr>
          <w:rFonts w:ascii="Arial" w:hAnsi="Arial" w:cs="Arial"/>
          <w:color w:val="000000" w:themeColor="text1"/>
          <w:spacing w:val="-4"/>
          <w:sz w:val="20"/>
          <w:szCs w:val="20"/>
          <w:cs/>
        </w:rPr>
        <w:t>).</w:t>
      </w:r>
    </w:p>
    <w:p w14:paraId="3A84AFB4" w14:textId="77777777" w:rsidR="00256FA2" w:rsidRPr="00A961AA" w:rsidRDefault="00256FA2">
      <w:pPr>
        <w:tabs>
          <w:tab w:val="left" w:pos="540"/>
        </w:tabs>
        <w:jc w:val="thaiDistribute"/>
        <w:rPr>
          <w:rFonts w:ascii="Arial" w:hAnsi="Arial" w:cs="Arial"/>
          <w:color w:val="000000" w:themeColor="text1"/>
          <w:sz w:val="20"/>
          <w:szCs w:val="20"/>
        </w:rPr>
      </w:pPr>
    </w:p>
    <w:p w14:paraId="0F555260" w14:textId="77777777" w:rsidR="00256FA2" w:rsidRPr="00A961AA"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327CC32C" w14:textId="77777777">
        <w:trPr>
          <w:trHeight w:val="386"/>
        </w:trPr>
        <w:tc>
          <w:tcPr>
            <w:tcW w:w="9043" w:type="dxa"/>
            <w:shd w:val="clear" w:color="auto" w:fill="FFA543"/>
            <w:vAlign w:val="center"/>
          </w:tcPr>
          <w:p w14:paraId="5745F960" w14:textId="554E5E7B" w:rsidR="00256FA2" w:rsidRPr="00A961AA" w:rsidRDefault="009D04E2">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3</w:t>
            </w:r>
            <w:r w:rsidR="00E36E66" w:rsidRPr="00A961AA">
              <w:rPr>
                <w:rFonts w:ascii="Arial" w:hAnsi="Arial" w:cs="Arial"/>
                <w:b/>
                <w:bCs/>
                <w:color w:val="FFFFFF"/>
                <w:sz w:val="20"/>
                <w:szCs w:val="20"/>
                <w:lang w:val="en-GB" w:eastAsia="en-GB"/>
              </w:rPr>
              <w:t>9</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Assets reserve pledged with registrar</w:t>
            </w:r>
          </w:p>
        </w:tc>
      </w:tr>
    </w:tbl>
    <w:p w14:paraId="77584D04" w14:textId="77777777" w:rsidR="00256FA2" w:rsidRPr="00A961AA" w:rsidRDefault="00256FA2">
      <w:pPr>
        <w:jc w:val="thaiDistribute"/>
        <w:rPr>
          <w:rFonts w:ascii="Arial" w:hAnsi="Arial" w:cs="Arial"/>
          <w:color w:val="000000" w:themeColor="text1"/>
          <w:sz w:val="20"/>
          <w:szCs w:val="20"/>
        </w:rPr>
      </w:pPr>
    </w:p>
    <w:p w14:paraId="118F9116" w14:textId="65ACCD55" w:rsidR="00256FA2" w:rsidRPr="00A961AA" w:rsidRDefault="00BC2AC7">
      <w:pPr>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bonds</w:t>
      </w:r>
      <w:r w:rsidR="002F15CA"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debentures</w:t>
      </w:r>
      <w:r w:rsidR="002F15CA" w:rsidRPr="00A961AA">
        <w:rPr>
          <w:rFonts w:ascii="Arial" w:hAnsi="Arial" w:cs="Arial"/>
          <w:color w:val="000000" w:themeColor="text1"/>
          <w:sz w:val="20"/>
          <w:szCs w:val="20"/>
        </w:rPr>
        <w:t xml:space="preserve"> and fixed deposits</w:t>
      </w:r>
      <w:r w:rsidRPr="00A961AA">
        <w:rPr>
          <w:rFonts w:ascii="Arial" w:hAnsi="Arial" w:cs="Arial"/>
          <w:color w:val="000000" w:themeColor="text1"/>
          <w:sz w:val="20"/>
          <w:szCs w:val="20"/>
        </w:rPr>
        <w:t xml:space="preserve"> amount of Baht</w:t>
      </w:r>
      <w:r w:rsidR="004C6FA5" w:rsidRPr="00A961AA">
        <w:rPr>
          <w:rFonts w:ascii="Arial" w:hAnsi="Arial" w:cs="Arial"/>
          <w:color w:val="000000" w:themeColor="text1"/>
          <w:sz w:val="20"/>
          <w:szCs w:val="20"/>
        </w:rPr>
        <w:t xml:space="preserve"> 1,000.18</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 xml:space="preserve">million </w:t>
      </w:r>
      <w:r w:rsidR="00183FF0" w:rsidRPr="00A961AA">
        <w:rPr>
          <w:rFonts w:ascii="Arial" w:hAnsi="Arial" w:cs="Arial"/>
          <w:color w:val="000000" w:themeColor="text1"/>
          <w:sz w:val="20"/>
          <w:szCs w:val="20"/>
        </w:rPr>
        <w:br/>
      </w:r>
      <w:r w:rsidRPr="00A961AA">
        <w:rPr>
          <w:rFonts w:ascii="Arial" w:hAnsi="Arial" w:cs="Arial"/>
          <w:color w:val="000000" w:themeColor="text1"/>
          <w:spacing w:val="-6"/>
          <w:sz w:val="20"/>
          <w:szCs w:val="20"/>
          <w:cs/>
        </w:rPr>
        <w:t>(</w:t>
      </w:r>
      <w:r w:rsidR="009D04E2" w:rsidRPr="00A961AA">
        <w:rPr>
          <w:rFonts w:ascii="Arial" w:hAnsi="Arial" w:cs="Arial"/>
          <w:color w:val="000000" w:themeColor="text1"/>
          <w:spacing w:val="-6"/>
          <w:sz w:val="20"/>
          <w:szCs w:val="20"/>
          <w:lang w:val="en-GB"/>
        </w:rPr>
        <w:t>202</w:t>
      </w:r>
      <w:r w:rsidR="00D57F29" w:rsidRPr="00A961AA">
        <w:rPr>
          <w:rFonts w:ascii="Arial" w:hAnsi="Arial" w:cs="Arial"/>
          <w:color w:val="000000" w:themeColor="text1"/>
          <w:spacing w:val="-6"/>
          <w:sz w:val="20"/>
          <w:szCs w:val="20"/>
          <w:lang w:val="en-GB"/>
        </w:rPr>
        <w:t>2</w:t>
      </w:r>
      <w:r w:rsidRPr="00A961AA">
        <w:rPr>
          <w:rFonts w:ascii="Arial" w:hAnsi="Arial" w:cs="Arial"/>
          <w:color w:val="000000" w:themeColor="text1"/>
          <w:spacing w:val="-6"/>
          <w:sz w:val="20"/>
          <w:szCs w:val="20"/>
          <w:cs/>
        </w:rPr>
        <w:t xml:space="preserve">: </w:t>
      </w:r>
      <w:r w:rsidRPr="00A961AA">
        <w:rPr>
          <w:rFonts w:ascii="Arial" w:hAnsi="Arial" w:cs="Arial"/>
          <w:color w:val="000000" w:themeColor="text1"/>
          <w:spacing w:val="-6"/>
          <w:sz w:val="20"/>
          <w:szCs w:val="20"/>
        </w:rPr>
        <w:t xml:space="preserve">Baht </w:t>
      </w:r>
      <w:r w:rsidR="00D57F29" w:rsidRPr="00A961AA">
        <w:rPr>
          <w:rFonts w:ascii="Arial" w:hAnsi="Arial" w:cs="Arial"/>
          <w:color w:val="000000" w:themeColor="text1"/>
          <w:sz w:val="20"/>
          <w:szCs w:val="20"/>
        </w:rPr>
        <w:t xml:space="preserve">1,156.28 </w:t>
      </w:r>
      <w:r w:rsidRPr="00A961AA">
        <w:rPr>
          <w:rFonts w:ascii="Arial" w:hAnsi="Arial" w:cs="Arial"/>
          <w:color w:val="000000" w:themeColor="text1"/>
          <w:spacing w:val="-6"/>
          <w:sz w:val="20"/>
          <w:szCs w:val="20"/>
        </w:rPr>
        <w:t>million</w:t>
      </w:r>
      <w:r w:rsidRPr="00A961AA">
        <w:rPr>
          <w:rFonts w:ascii="Arial" w:hAnsi="Arial" w:cs="Arial"/>
          <w:color w:val="000000" w:themeColor="text1"/>
          <w:spacing w:val="-6"/>
          <w:sz w:val="20"/>
          <w:szCs w:val="20"/>
          <w:cs/>
        </w:rPr>
        <w:t>)</w:t>
      </w:r>
      <w:r w:rsidRPr="00A961AA">
        <w:rPr>
          <w:rFonts w:ascii="Arial" w:hAnsi="Arial" w:cs="Arial"/>
          <w:color w:val="000000" w:themeColor="text1"/>
          <w:sz w:val="20"/>
          <w:szCs w:val="20"/>
        </w:rPr>
        <w:t xml:space="preserve"> had been placed as collateral against premium reserve with the registrar in accordance with the Section </w:t>
      </w:r>
      <w:r w:rsidR="009D04E2" w:rsidRPr="00A961AA">
        <w:rPr>
          <w:rFonts w:ascii="Arial" w:hAnsi="Arial" w:cs="Arial"/>
          <w:color w:val="000000" w:themeColor="text1"/>
          <w:sz w:val="20"/>
          <w:szCs w:val="20"/>
          <w:lang w:val="en-GB"/>
        </w:rPr>
        <w:t>2</w:t>
      </w:r>
      <w:r w:rsidR="00972069" w:rsidRPr="00A961AA">
        <w:rPr>
          <w:rFonts w:ascii="Arial" w:hAnsi="Arial" w:cs="Arial"/>
          <w:color w:val="000000" w:themeColor="text1"/>
          <w:sz w:val="20"/>
          <w:szCs w:val="20"/>
          <w:lang w:val="en-GB"/>
        </w:rPr>
        <w:t>4</w:t>
      </w:r>
      <w:r w:rsidRPr="00A961AA">
        <w:rPr>
          <w:rFonts w:ascii="Arial" w:hAnsi="Arial" w:cs="Arial"/>
          <w:color w:val="000000" w:themeColor="text1"/>
          <w:sz w:val="20"/>
          <w:szCs w:val="20"/>
        </w:rPr>
        <w:t xml:space="preserve"> of Insurance Act B</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E</w:t>
      </w:r>
      <w:r w:rsidRPr="00A961AA">
        <w:rPr>
          <w:rFonts w:ascii="Arial" w:hAnsi="Arial" w:cs="Arial"/>
          <w:color w:val="000000" w:themeColor="text1"/>
          <w:sz w:val="20"/>
          <w:szCs w:val="20"/>
          <w:cs/>
        </w:rPr>
        <w:t xml:space="preserve">. </w:t>
      </w:r>
      <w:r w:rsidR="009D04E2" w:rsidRPr="00A961AA">
        <w:rPr>
          <w:rFonts w:ascii="Arial" w:hAnsi="Arial" w:cs="Arial"/>
          <w:color w:val="000000" w:themeColor="text1"/>
          <w:sz w:val="20"/>
          <w:szCs w:val="20"/>
          <w:lang w:val="en-GB"/>
        </w:rPr>
        <w:t>2535</w:t>
      </w:r>
      <w:r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Note </w:t>
      </w:r>
      <w:r w:rsidR="009D04E2" w:rsidRPr="00A961AA">
        <w:rPr>
          <w:rFonts w:ascii="Arial" w:hAnsi="Arial" w:cs="Arial"/>
          <w:color w:val="000000" w:themeColor="text1"/>
          <w:sz w:val="20"/>
          <w:szCs w:val="20"/>
          <w:lang w:val="en-GB"/>
        </w:rPr>
        <w:t>1</w:t>
      </w:r>
      <w:r w:rsidR="006C2922" w:rsidRPr="00A961AA">
        <w:rPr>
          <w:rFonts w:ascii="Arial" w:hAnsi="Arial" w:cs="Arial"/>
          <w:color w:val="000000" w:themeColor="text1"/>
          <w:sz w:val="20"/>
          <w:szCs w:val="20"/>
          <w:lang w:val="en-GB"/>
        </w:rPr>
        <w:t>4</w:t>
      </w:r>
      <w:r w:rsidRPr="00A961AA">
        <w:rPr>
          <w:rFonts w:ascii="Arial" w:hAnsi="Arial" w:cs="Arial"/>
          <w:color w:val="000000" w:themeColor="text1"/>
          <w:sz w:val="20"/>
          <w:szCs w:val="20"/>
          <w:cs/>
        </w:rPr>
        <w:t>).</w:t>
      </w:r>
    </w:p>
    <w:p w14:paraId="4BBDAB92" w14:textId="77777777" w:rsidR="00256FA2" w:rsidRPr="00A961AA" w:rsidRDefault="00256FA2">
      <w:pPr>
        <w:jc w:val="thaiDistribute"/>
        <w:rPr>
          <w:rFonts w:ascii="Arial" w:hAnsi="Arial" w:cs="Arial"/>
          <w:color w:val="000000" w:themeColor="text1"/>
          <w:sz w:val="20"/>
          <w:szCs w:val="20"/>
        </w:rPr>
      </w:pPr>
    </w:p>
    <w:p w14:paraId="466BCAD1" w14:textId="77777777" w:rsidR="00256FA2" w:rsidRPr="00A961AA"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A961AA" w14:paraId="1EF39783" w14:textId="77777777">
        <w:trPr>
          <w:trHeight w:val="386"/>
        </w:trPr>
        <w:tc>
          <w:tcPr>
            <w:tcW w:w="9043" w:type="dxa"/>
            <w:shd w:val="clear" w:color="auto" w:fill="FFA543"/>
            <w:vAlign w:val="center"/>
          </w:tcPr>
          <w:p w14:paraId="30509868" w14:textId="3E354278" w:rsidR="00256FA2" w:rsidRPr="00A961AA" w:rsidRDefault="00E36E66">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56" w:name="_Hlk58276708"/>
            <w:r w:rsidRPr="00A961AA">
              <w:rPr>
                <w:rFonts w:ascii="Arial" w:hAnsi="Arial" w:cs="Arial"/>
                <w:b/>
                <w:bCs/>
                <w:color w:val="FFFFFF"/>
                <w:sz w:val="20"/>
                <w:szCs w:val="20"/>
                <w:lang w:val="en-GB" w:eastAsia="en-GB"/>
              </w:rPr>
              <w:t>40</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ab/>
              <w:t>Contribution to Non</w:t>
            </w:r>
            <w:r w:rsidR="00BC2AC7" w:rsidRPr="00A961AA">
              <w:rPr>
                <w:rFonts w:ascii="Arial" w:hAnsi="Arial" w:cs="Arial"/>
                <w:b/>
                <w:bCs/>
                <w:color w:val="FFFFFF"/>
                <w:sz w:val="20"/>
                <w:szCs w:val="20"/>
                <w:cs/>
                <w:lang w:val="en-GB" w:eastAsia="en-GB"/>
              </w:rPr>
              <w:t>-</w:t>
            </w:r>
            <w:r w:rsidR="00BC2AC7" w:rsidRPr="00A961AA">
              <w:rPr>
                <w:rFonts w:ascii="Arial" w:hAnsi="Arial" w:cs="Arial"/>
                <w:b/>
                <w:bCs/>
                <w:color w:val="FFFFFF"/>
                <w:sz w:val="20"/>
                <w:szCs w:val="20"/>
                <w:lang w:val="en-GB" w:eastAsia="en-GB"/>
              </w:rPr>
              <w:t>life guarantee fund</w:t>
            </w:r>
          </w:p>
        </w:tc>
      </w:tr>
      <w:bookmarkEnd w:id="56"/>
    </w:tbl>
    <w:p w14:paraId="02084C3E" w14:textId="77777777" w:rsidR="00256FA2" w:rsidRPr="00A961AA" w:rsidRDefault="00256FA2">
      <w:pPr>
        <w:ind w:left="540" w:hanging="540"/>
        <w:jc w:val="thaiDistribute"/>
        <w:rPr>
          <w:rFonts w:ascii="Arial" w:hAnsi="Arial" w:cs="Arial"/>
          <w:b/>
          <w:bCs/>
          <w:color w:val="000000" w:themeColor="text1"/>
          <w:sz w:val="20"/>
          <w:szCs w:val="20"/>
        </w:rPr>
      </w:pPr>
    </w:p>
    <w:p w14:paraId="13619D39" w14:textId="3316F493" w:rsidR="00256FA2" w:rsidRPr="00A961AA" w:rsidRDefault="00BC2AC7">
      <w:pPr>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the </w:t>
      </w:r>
      <w:r w:rsidR="00214E6B" w:rsidRPr="00A961AA">
        <w:rPr>
          <w:rFonts w:ascii="Arial" w:hAnsi="Arial" w:cs="Arial"/>
          <w:color w:val="000000" w:themeColor="text1"/>
          <w:spacing w:val="-6"/>
          <w:sz w:val="20"/>
          <w:szCs w:val="20"/>
        </w:rPr>
        <w:t>Group</w:t>
      </w:r>
      <w:r w:rsidRPr="00A961AA">
        <w:rPr>
          <w:rFonts w:ascii="Arial" w:hAnsi="Arial" w:cs="Arial"/>
          <w:color w:val="000000" w:themeColor="text1"/>
          <w:sz w:val="20"/>
          <w:szCs w:val="20"/>
        </w:rPr>
        <w:t xml:space="preserve"> had cumulated contribution to Non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life guarantee fund in accordance with the OIC Notification subject</w:t>
      </w:r>
      <w:r w:rsidRPr="00A961AA">
        <w:rPr>
          <w:rFonts w:ascii="Arial" w:hAnsi="Arial" w:cs="Arial"/>
          <w:color w:val="000000" w:themeColor="text1"/>
          <w:sz w:val="20"/>
          <w:szCs w:val="20"/>
          <w:cs/>
        </w:rPr>
        <w:t>:</w:t>
      </w:r>
      <w:r w:rsidR="00AF0E79"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 xml:space="preserve">the Rates, Rules, Procedures, Conditions, and Period that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has to Submit Contribution to the Non</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Life Insurance Fund B</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E</w:t>
      </w:r>
      <w:r w:rsidRPr="00A961AA">
        <w:rPr>
          <w:rFonts w:ascii="Arial" w:hAnsi="Arial" w:cs="Arial"/>
          <w:color w:val="000000" w:themeColor="text1"/>
          <w:sz w:val="20"/>
          <w:szCs w:val="20"/>
          <w:cs/>
        </w:rPr>
        <w:t xml:space="preserve">. </w:t>
      </w:r>
      <w:r w:rsidR="009D04E2" w:rsidRPr="00A961AA">
        <w:rPr>
          <w:rFonts w:ascii="Arial" w:hAnsi="Arial" w:cs="Arial"/>
          <w:color w:val="000000" w:themeColor="text1"/>
          <w:sz w:val="20"/>
          <w:szCs w:val="20"/>
          <w:lang w:val="en-GB"/>
        </w:rPr>
        <w:t>2552</w:t>
      </w:r>
      <w:r w:rsidRPr="00A961AA">
        <w:rPr>
          <w:rFonts w:ascii="Arial" w:hAnsi="Arial" w:cs="Arial"/>
          <w:color w:val="000000" w:themeColor="text1"/>
          <w:sz w:val="20"/>
          <w:szCs w:val="20"/>
        </w:rPr>
        <w:t xml:space="preserve"> of Bah</w:t>
      </w:r>
      <w:r w:rsidR="00423300" w:rsidRPr="00A961AA">
        <w:rPr>
          <w:rFonts w:ascii="Arial" w:hAnsi="Arial" w:cs="Arial"/>
          <w:color w:val="000000" w:themeColor="text1"/>
          <w:sz w:val="20"/>
          <w:szCs w:val="20"/>
        </w:rPr>
        <w:t xml:space="preserve">t </w:t>
      </w:r>
      <w:r w:rsidR="000438ED" w:rsidRPr="00A961AA">
        <w:rPr>
          <w:rFonts w:ascii="Arial" w:hAnsi="Arial" w:cs="Arial"/>
          <w:color w:val="000000" w:themeColor="text1"/>
          <w:spacing w:val="-4"/>
          <w:sz w:val="20"/>
          <w:szCs w:val="20"/>
        </w:rPr>
        <w:t xml:space="preserve">833.61 </w:t>
      </w:r>
      <w:r w:rsidRPr="00A961AA">
        <w:rPr>
          <w:rFonts w:ascii="Arial" w:hAnsi="Arial" w:cs="Arial"/>
          <w:color w:val="000000" w:themeColor="text1"/>
          <w:sz w:val="20"/>
          <w:szCs w:val="20"/>
        </w:rPr>
        <w:t xml:space="preserve">million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D57F29" w:rsidRPr="00A961AA">
        <w:rPr>
          <w:rFonts w:ascii="Arial" w:hAnsi="Arial" w:cs="Arial"/>
          <w:color w:val="000000" w:themeColor="text1"/>
          <w:sz w:val="20"/>
          <w:szCs w:val="20"/>
        </w:rPr>
        <w:t>712.80</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 xml:space="preserve">). </w:t>
      </w:r>
    </w:p>
    <w:p w14:paraId="22D95E1E" w14:textId="77777777" w:rsidR="00256FA2" w:rsidRPr="00A961AA" w:rsidRDefault="00256FA2">
      <w:pPr>
        <w:jc w:val="thaiDistribute"/>
        <w:rPr>
          <w:rFonts w:ascii="Arial" w:hAnsi="Arial" w:cs="Arial"/>
          <w:color w:val="000000" w:themeColor="text1"/>
          <w:sz w:val="20"/>
          <w:szCs w:val="20"/>
        </w:rPr>
      </w:pPr>
    </w:p>
    <w:p w14:paraId="07FC572E" w14:textId="77777777" w:rsidR="00256FA2" w:rsidRPr="00A961AA" w:rsidRDefault="00256FA2">
      <w:pPr>
        <w:jc w:val="thaiDistribute"/>
        <w:rPr>
          <w:rFonts w:ascii="Arial" w:hAnsi="Arial" w:cs="Arial"/>
          <w:color w:val="000000" w:themeColor="text1"/>
          <w:sz w:val="20"/>
          <w:szCs w:val="20"/>
        </w:rPr>
      </w:pPr>
    </w:p>
    <w:p w14:paraId="76A92E9D" w14:textId="77777777" w:rsidR="00256FA2" w:rsidRPr="00A961AA" w:rsidRDefault="00256FA2">
      <w:pPr>
        <w:ind w:left="540" w:hanging="540"/>
        <w:jc w:val="thaiDistribute"/>
        <w:rPr>
          <w:rFonts w:ascii="Arial" w:hAnsi="Arial" w:cs="Arial"/>
          <w:b/>
          <w:bCs/>
          <w:color w:val="000000" w:themeColor="text1"/>
          <w:sz w:val="20"/>
          <w:szCs w:val="20"/>
        </w:rPr>
      </w:pPr>
    </w:p>
    <w:p w14:paraId="536E31FF" w14:textId="77777777" w:rsidR="00256FA2" w:rsidRPr="00A961AA" w:rsidRDefault="00256FA2">
      <w:pPr>
        <w:overflowPunct/>
        <w:autoSpaceDE/>
        <w:autoSpaceDN/>
        <w:adjustRightInd/>
        <w:rPr>
          <w:rFonts w:ascii="Arial" w:hAnsi="Arial"/>
          <w:color w:val="000000" w:themeColor="text1"/>
          <w:sz w:val="20"/>
          <w:szCs w:val="20"/>
          <w:cs/>
        </w:rPr>
        <w:sectPr w:rsidR="00256FA2" w:rsidRPr="00A961AA" w:rsidSect="003E55DC">
          <w:pgSz w:w="11909" w:h="16834"/>
          <w:pgMar w:top="1440" w:right="1152" w:bottom="720" w:left="1728" w:header="706" w:footer="576" w:gutter="0"/>
          <w:pgNumType w:chapStyle="1"/>
          <w:cols w:space="720"/>
          <w:docGrid w:linePitch="326"/>
        </w:sectPr>
      </w:pPr>
    </w:p>
    <w:tbl>
      <w:tblPr>
        <w:tblW w:w="15390" w:type="dxa"/>
        <w:shd w:val="clear" w:color="auto" w:fill="FFA543"/>
        <w:tblLook w:val="04A0" w:firstRow="1" w:lastRow="0" w:firstColumn="1" w:lastColumn="0" w:noHBand="0" w:noVBand="1"/>
      </w:tblPr>
      <w:tblGrid>
        <w:gridCol w:w="15390"/>
      </w:tblGrid>
      <w:tr w:rsidR="00256FA2" w:rsidRPr="00A961AA" w14:paraId="7EDC7F09" w14:textId="77777777" w:rsidTr="005A393A">
        <w:trPr>
          <w:trHeight w:val="380"/>
        </w:trPr>
        <w:tc>
          <w:tcPr>
            <w:tcW w:w="15390" w:type="dxa"/>
            <w:shd w:val="clear" w:color="auto" w:fill="FFA543"/>
            <w:vAlign w:val="center"/>
          </w:tcPr>
          <w:p w14:paraId="4580F24E" w14:textId="6D51EB56" w:rsidR="00256FA2" w:rsidRPr="00A961AA" w:rsidRDefault="00DA016D">
            <w:pPr>
              <w:shd w:val="clear" w:color="auto" w:fill="FFA543"/>
              <w:tabs>
                <w:tab w:val="left" w:pos="540"/>
              </w:tabs>
              <w:ind w:left="432" w:hanging="432"/>
              <w:jc w:val="both"/>
              <w:rPr>
                <w:rFonts w:ascii="Arial" w:eastAsia="Arial Unicode MS" w:hAnsi="Arial" w:cs="Arial"/>
                <w:b/>
                <w:bCs/>
                <w:color w:val="FFFFFF"/>
                <w:sz w:val="20"/>
                <w:szCs w:val="20"/>
                <w:cs/>
              </w:rPr>
            </w:pPr>
            <w:r w:rsidRPr="00A961AA">
              <w:rPr>
                <w:rFonts w:ascii="Arial" w:hAnsi="Arial" w:cs="Arial"/>
                <w:b/>
                <w:bCs/>
                <w:color w:val="FFFFFF"/>
                <w:sz w:val="20"/>
                <w:szCs w:val="20"/>
              </w:rPr>
              <w:lastRenderedPageBreak/>
              <w:t>4</w:t>
            </w:r>
            <w:r w:rsidR="00E36E66" w:rsidRPr="00A961AA">
              <w:rPr>
                <w:rFonts w:ascii="Arial" w:hAnsi="Arial" w:cs="Arial"/>
                <w:b/>
                <w:bCs/>
                <w:color w:val="FFFFFF"/>
                <w:sz w:val="20"/>
                <w:szCs w:val="20"/>
              </w:rPr>
              <w:t>1</w:t>
            </w:r>
            <w:r w:rsidR="00BC2AC7" w:rsidRPr="00A961AA">
              <w:rPr>
                <w:rFonts w:ascii="Arial" w:hAnsi="Arial" w:cs="Arial"/>
                <w:b/>
                <w:bCs/>
                <w:color w:val="FFFFFF"/>
                <w:sz w:val="20"/>
                <w:szCs w:val="20"/>
                <w:cs/>
              </w:rPr>
              <w:t>.</w:t>
            </w:r>
            <w:r w:rsidR="00BC2AC7" w:rsidRPr="00A961AA">
              <w:rPr>
                <w:rFonts w:ascii="Arial" w:hAnsi="Arial" w:cs="Arial"/>
                <w:b/>
                <w:bCs/>
                <w:color w:val="FFFFFF"/>
                <w:sz w:val="20"/>
                <w:szCs w:val="20"/>
              </w:rPr>
              <w:tab/>
              <w:t>Financial information by segment</w:t>
            </w:r>
          </w:p>
        </w:tc>
      </w:tr>
    </w:tbl>
    <w:p w14:paraId="6C028144" w14:textId="77777777" w:rsidR="00256FA2" w:rsidRPr="00A961AA" w:rsidRDefault="00256FA2">
      <w:pPr>
        <w:tabs>
          <w:tab w:val="left" w:pos="540"/>
        </w:tabs>
        <w:jc w:val="thaiDistribute"/>
        <w:rPr>
          <w:rFonts w:ascii="Arial" w:hAnsi="Arial" w:cs="Arial"/>
          <w:b/>
          <w:bCs/>
          <w:color w:val="000000" w:themeColor="text1"/>
          <w:sz w:val="20"/>
          <w:szCs w:val="20"/>
        </w:rPr>
      </w:pPr>
    </w:p>
    <w:p w14:paraId="4A0C3741" w14:textId="4656F535" w:rsidR="003E3808" w:rsidRPr="00A961AA" w:rsidRDefault="003E3808" w:rsidP="00214E6B">
      <w:pPr>
        <w:jc w:val="thaiDistribute"/>
        <w:rPr>
          <w:rFonts w:ascii="Arial" w:hAnsi="Arial" w:cs="Arial"/>
          <w:color w:val="000000" w:themeColor="text1"/>
          <w:sz w:val="20"/>
          <w:szCs w:val="20"/>
        </w:rPr>
      </w:pPr>
      <w:r w:rsidRPr="00A961AA">
        <w:rPr>
          <w:rFonts w:ascii="Arial" w:hAnsi="Arial" w:cs="Arial"/>
          <w:color w:val="000000" w:themeColor="text1"/>
          <w:sz w:val="20"/>
          <w:szCs w:val="20"/>
        </w:rPr>
        <w:t xml:space="preserve">The Group’s operations involve in three business segments being of non-life insurance, investment business and insurance supported business, and are carried on in the single geographic area in Thailand. As a result, all of the revenues, operating profits and assets as reflected in </w:t>
      </w:r>
      <w:proofErr w:type="gramStart"/>
      <w:r w:rsidRPr="00A961AA">
        <w:rPr>
          <w:rFonts w:ascii="Arial" w:hAnsi="Arial" w:cs="Arial"/>
          <w:color w:val="000000" w:themeColor="text1"/>
          <w:sz w:val="20"/>
          <w:szCs w:val="20"/>
        </w:rPr>
        <w:t>this consolidated financial statements</w:t>
      </w:r>
      <w:proofErr w:type="gramEnd"/>
      <w:r w:rsidRPr="00A961AA">
        <w:rPr>
          <w:rFonts w:ascii="Arial" w:hAnsi="Arial" w:cs="Arial"/>
          <w:color w:val="000000" w:themeColor="text1"/>
          <w:sz w:val="20"/>
          <w:szCs w:val="20"/>
        </w:rPr>
        <w:t xml:space="preserve"> pertain to the aforementioned business segment and geographical area. For the purposes of administration, the Group has reported operating segments as segment income and profit for the year ended </w:t>
      </w:r>
      <w:r w:rsidR="001D7FDD" w:rsidRPr="00A961AA">
        <w:rPr>
          <w:rFonts w:ascii="Arial" w:hAnsi="Arial" w:cs="Arial"/>
          <w:color w:val="000000" w:themeColor="text1"/>
          <w:sz w:val="20"/>
          <w:szCs w:val="20"/>
        </w:rPr>
        <w:br/>
      </w:r>
      <w:r w:rsidRPr="00A961AA">
        <w:rPr>
          <w:rFonts w:ascii="Arial" w:hAnsi="Arial" w:cs="Arial"/>
          <w:color w:val="000000" w:themeColor="text1"/>
          <w:sz w:val="20"/>
          <w:szCs w:val="20"/>
        </w:rPr>
        <w:t>31 December 202</w:t>
      </w:r>
      <w:r w:rsidR="00D57F29" w:rsidRPr="00A961AA">
        <w:rPr>
          <w:rFonts w:ascii="Arial" w:hAnsi="Arial" w:cs="Arial"/>
          <w:color w:val="000000" w:themeColor="text1"/>
          <w:sz w:val="20"/>
          <w:szCs w:val="20"/>
        </w:rPr>
        <w:t>3</w:t>
      </w:r>
      <w:r w:rsidRPr="00A961AA">
        <w:rPr>
          <w:rFonts w:ascii="Arial" w:hAnsi="Arial" w:cs="Arial"/>
          <w:color w:val="000000" w:themeColor="text1"/>
          <w:sz w:val="20"/>
          <w:szCs w:val="20"/>
        </w:rPr>
        <w:t xml:space="preserve"> and 202</w:t>
      </w:r>
      <w:r w:rsidR="00D57F29" w:rsidRPr="00A961AA">
        <w:rPr>
          <w:rFonts w:ascii="Arial" w:hAnsi="Arial" w:cs="Arial"/>
          <w:color w:val="000000" w:themeColor="text1"/>
          <w:sz w:val="20"/>
          <w:szCs w:val="20"/>
        </w:rPr>
        <w:t>2</w:t>
      </w:r>
      <w:r w:rsidRPr="00A961AA">
        <w:rPr>
          <w:rFonts w:ascii="Arial" w:hAnsi="Arial" w:cs="Arial"/>
          <w:color w:val="000000" w:themeColor="text1"/>
          <w:sz w:val="20"/>
          <w:szCs w:val="20"/>
        </w:rPr>
        <w:t xml:space="preserve"> are as follows:</w:t>
      </w:r>
    </w:p>
    <w:p w14:paraId="4691F5D3" w14:textId="5E99E1DA" w:rsidR="00256FA2" w:rsidRPr="00A961AA" w:rsidRDefault="00256FA2">
      <w:pPr>
        <w:jc w:val="thaiDistribute"/>
        <w:rPr>
          <w:rFonts w:ascii="Arial" w:hAnsi="Arial" w:cs="Arial"/>
          <w:color w:val="000000" w:themeColor="text1"/>
          <w:sz w:val="20"/>
          <w:szCs w:val="20"/>
        </w:rPr>
      </w:pPr>
    </w:p>
    <w:tbl>
      <w:tblPr>
        <w:tblW w:w="15496" w:type="dxa"/>
        <w:tblInd w:w="-90" w:type="dxa"/>
        <w:tblLayout w:type="fixed"/>
        <w:tblLook w:val="0000" w:firstRow="0" w:lastRow="0" w:firstColumn="0" w:lastColumn="0" w:noHBand="0" w:noVBand="0"/>
      </w:tblPr>
      <w:tblGrid>
        <w:gridCol w:w="3150"/>
        <w:gridCol w:w="1258"/>
        <w:gridCol w:w="1259"/>
        <w:gridCol w:w="1172"/>
        <w:gridCol w:w="1171"/>
        <w:gridCol w:w="1152"/>
        <w:gridCol w:w="1098"/>
        <w:gridCol w:w="1275"/>
        <w:gridCol w:w="1335"/>
        <w:gridCol w:w="1332"/>
        <w:gridCol w:w="1288"/>
        <w:gridCol w:w="6"/>
      </w:tblGrid>
      <w:tr w:rsidR="003E3808" w:rsidRPr="00A961AA" w14:paraId="1E198391" w14:textId="77777777" w:rsidTr="00D57F29">
        <w:trPr>
          <w:gridAfter w:val="1"/>
          <w:wAfter w:w="6" w:type="dxa"/>
        </w:trPr>
        <w:tc>
          <w:tcPr>
            <w:tcW w:w="3150" w:type="dxa"/>
            <w:vAlign w:val="bottom"/>
          </w:tcPr>
          <w:p w14:paraId="6D9B4F74" w14:textId="77777777" w:rsidR="003E3808" w:rsidRPr="00A961AA" w:rsidRDefault="003E3808" w:rsidP="001D7FDD">
            <w:pPr>
              <w:ind w:left="-15" w:right="-36"/>
              <w:rPr>
                <w:rFonts w:ascii="Arial" w:hAnsi="Arial" w:cs="Arial"/>
                <w:sz w:val="16"/>
                <w:szCs w:val="16"/>
              </w:rPr>
            </w:pPr>
          </w:p>
        </w:tc>
        <w:tc>
          <w:tcPr>
            <w:tcW w:w="12340" w:type="dxa"/>
            <w:gridSpan w:val="10"/>
            <w:tcBorders>
              <w:top w:val="single" w:sz="4" w:space="0" w:color="auto"/>
            </w:tcBorders>
            <w:vAlign w:val="bottom"/>
          </w:tcPr>
          <w:p w14:paraId="7A44024F" w14:textId="372DAF88"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 xml:space="preserve">Consolidated </w:t>
            </w:r>
            <w:r w:rsidR="00224EF0" w:rsidRPr="00A961AA">
              <w:rPr>
                <w:rFonts w:ascii="Arial" w:hAnsi="Arial" w:cs="Arial"/>
                <w:b/>
                <w:bCs/>
                <w:sz w:val="16"/>
                <w:szCs w:val="16"/>
              </w:rPr>
              <w:t>financial statements</w:t>
            </w:r>
          </w:p>
        </w:tc>
      </w:tr>
      <w:tr w:rsidR="003E3808" w:rsidRPr="00A961AA" w14:paraId="23F14277" w14:textId="77777777" w:rsidTr="00D57F29">
        <w:tc>
          <w:tcPr>
            <w:tcW w:w="3150" w:type="dxa"/>
            <w:vAlign w:val="bottom"/>
          </w:tcPr>
          <w:p w14:paraId="54F910E2" w14:textId="77777777" w:rsidR="003E3808" w:rsidRPr="00A961AA" w:rsidRDefault="003E3808" w:rsidP="001D7FDD">
            <w:pPr>
              <w:ind w:left="-15" w:right="-36"/>
              <w:rPr>
                <w:rFonts w:ascii="Arial" w:hAnsi="Arial" w:cs="Arial"/>
                <w:sz w:val="16"/>
                <w:szCs w:val="16"/>
              </w:rPr>
            </w:pPr>
          </w:p>
        </w:tc>
        <w:tc>
          <w:tcPr>
            <w:tcW w:w="2517" w:type="dxa"/>
            <w:gridSpan w:val="2"/>
            <w:tcBorders>
              <w:top w:val="single" w:sz="4" w:space="0" w:color="auto"/>
            </w:tcBorders>
            <w:vAlign w:val="bottom"/>
          </w:tcPr>
          <w:p w14:paraId="72098637" w14:textId="508541C1"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Non</w:t>
            </w:r>
            <w:r w:rsidRPr="00A961AA">
              <w:rPr>
                <w:rFonts w:ascii="Arial" w:hAnsi="Arial" w:cs="Arial"/>
                <w:b/>
                <w:bCs/>
                <w:sz w:val="16"/>
                <w:szCs w:val="16"/>
                <w:cs/>
              </w:rPr>
              <w:t>-</w:t>
            </w:r>
            <w:r w:rsidRPr="00A961AA">
              <w:rPr>
                <w:rFonts w:ascii="Arial" w:hAnsi="Arial" w:cs="Arial"/>
                <w:b/>
                <w:bCs/>
                <w:sz w:val="16"/>
                <w:szCs w:val="16"/>
              </w:rPr>
              <w:t>life insurance</w:t>
            </w:r>
          </w:p>
          <w:p w14:paraId="726EDD32" w14:textId="77777777" w:rsidR="003E3808" w:rsidRPr="00A961AA" w:rsidRDefault="003E3808" w:rsidP="00FA717C">
            <w:pPr>
              <w:keepNext/>
              <w:ind w:right="-72"/>
              <w:jc w:val="center"/>
              <w:outlineLvl w:val="6"/>
              <w:rPr>
                <w:rFonts w:ascii="Arial" w:hAnsi="Arial" w:cs="Arial"/>
                <w:b/>
                <w:bCs/>
                <w:sz w:val="16"/>
                <w:szCs w:val="16"/>
              </w:rPr>
            </w:pPr>
            <w:r w:rsidRPr="00A961AA">
              <w:rPr>
                <w:rFonts w:ascii="Arial" w:hAnsi="Arial" w:cs="Arial"/>
                <w:b/>
                <w:bCs/>
                <w:sz w:val="16"/>
                <w:szCs w:val="16"/>
              </w:rPr>
              <w:t>business</w:t>
            </w:r>
          </w:p>
        </w:tc>
        <w:tc>
          <w:tcPr>
            <w:tcW w:w="2343" w:type="dxa"/>
            <w:gridSpan w:val="2"/>
            <w:tcBorders>
              <w:top w:val="single" w:sz="4" w:space="0" w:color="auto"/>
            </w:tcBorders>
            <w:vAlign w:val="bottom"/>
          </w:tcPr>
          <w:p w14:paraId="2228B2B0" w14:textId="6F3E9FCC"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Investment</w:t>
            </w:r>
          </w:p>
          <w:p w14:paraId="0E5BD698" w14:textId="77777777"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business</w:t>
            </w:r>
          </w:p>
        </w:tc>
        <w:tc>
          <w:tcPr>
            <w:tcW w:w="2250" w:type="dxa"/>
            <w:gridSpan w:val="2"/>
            <w:tcBorders>
              <w:top w:val="single" w:sz="4" w:space="0" w:color="auto"/>
            </w:tcBorders>
            <w:vAlign w:val="bottom"/>
          </w:tcPr>
          <w:p w14:paraId="5A6EDB0F" w14:textId="69D6C489" w:rsidR="001D7FDD" w:rsidRPr="00A961AA" w:rsidRDefault="003E3808" w:rsidP="00FA717C">
            <w:pPr>
              <w:keepNext/>
              <w:ind w:right="-72"/>
              <w:jc w:val="center"/>
              <w:outlineLvl w:val="6"/>
              <w:rPr>
                <w:rFonts w:ascii="Arial" w:hAnsi="Arial" w:cs="Arial"/>
                <w:b/>
                <w:bCs/>
                <w:sz w:val="16"/>
                <w:szCs w:val="16"/>
              </w:rPr>
            </w:pPr>
            <w:r w:rsidRPr="00A961AA">
              <w:rPr>
                <w:rFonts w:ascii="Arial" w:hAnsi="Arial" w:cs="Arial"/>
                <w:b/>
                <w:bCs/>
                <w:sz w:val="16"/>
                <w:szCs w:val="16"/>
              </w:rPr>
              <w:t xml:space="preserve">Insurance </w:t>
            </w:r>
            <w:proofErr w:type="gramStart"/>
            <w:r w:rsidRPr="00A961AA">
              <w:rPr>
                <w:rFonts w:ascii="Arial" w:hAnsi="Arial" w:cs="Arial"/>
                <w:b/>
                <w:bCs/>
                <w:sz w:val="16"/>
                <w:szCs w:val="16"/>
              </w:rPr>
              <w:t>supported</w:t>
            </w:r>
            <w:proofErr w:type="gramEnd"/>
          </w:p>
          <w:p w14:paraId="744431B9" w14:textId="3FAFE848" w:rsidR="003E3808" w:rsidRPr="00A961AA" w:rsidRDefault="003E3808" w:rsidP="00FA717C">
            <w:pPr>
              <w:keepNext/>
              <w:ind w:right="-72"/>
              <w:jc w:val="center"/>
              <w:outlineLvl w:val="6"/>
              <w:rPr>
                <w:rFonts w:ascii="Arial" w:hAnsi="Arial" w:cs="Arial"/>
                <w:b/>
                <w:bCs/>
                <w:sz w:val="16"/>
                <w:szCs w:val="16"/>
              </w:rPr>
            </w:pPr>
            <w:r w:rsidRPr="00A961AA">
              <w:rPr>
                <w:rFonts w:ascii="Arial" w:hAnsi="Arial" w:cs="Arial"/>
                <w:b/>
                <w:bCs/>
                <w:sz w:val="16"/>
                <w:szCs w:val="16"/>
              </w:rPr>
              <w:t>business</w:t>
            </w:r>
          </w:p>
        </w:tc>
        <w:tc>
          <w:tcPr>
            <w:tcW w:w="2610" w:type="dxa"/>
            <w:gridSpan w:val="2"/>
            <w:tcBorders>
              <w:top w:val="single" w:sz="4" w:space="0" w:color="auto"/>
            </w:tcBorders>
            <w:vAlign w:val="bottom"/>
          </w:tcPr>
          <w:p w14:paraId="7734825C" w14:textId="77777777" w:rsidR="003E3808" w:rsidRPr="00A961AA" w:rsidRDefault="003E3808" w:rsidP="00FA717C">
            <w:pPr>
              <w:pStyle w:val="BodyTextIndent3"/>
              <w:spacing w:after="0"/>
              <w:ind w:left="0"/>
              <w:jc w:val="center"/>
              <w:rPr>
                <w:rFonts w:ascii="Arial" w:hAnsi="Arial" w:cs="Arial"/>
                <w:b/>
                <w:bCs/>
                <w:szCs w:val="16"/>
              </w:rPr>
            </w:pPr>
            <w:r w:rsidRPr="00A961AA">
              <w:rPr>
                <w:rFonts w:ascii="Arial" w:hAnsi="Arial" w:cs="Arial"/>
                <w:b/>
                <w:bCs/>
                <w:szCs w:val="16"/>
              </w:rPr>
              <w:t xml:space="preserve">Elimination of </w:t>
            </w:r>
          </w:p>
          <w:p w14:paraId="347A02E0" w14:textId="77777777"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inter</w:t>
            </w:r>
            <w:r w:rsidRPr="00A961AA">
              <w:rPr>
                <w:rFonts w:ascii="Arial" w:hAnsi="Arial" w:cs="Arial"/>
                <w:b/>
                <w:bCs/>
                <w:sz w:val="16"/>
                <w:szCs w:val="16"/>
                <w:cs/>
              </w:rPr>
              <w:t>-</w:t>
            </w:r>
            <w:r w:rsidRPr="00A961AA">
              <w:rPr>
                <w:rFonts w:ascii="Arial" w:hAnsi="Arial" w:cs="Arial"/>
                <w:b/>
                <w:bCs/>
                <w:sz w:val="16"/>
                <w:szCs w:val="16"/>
              </w:rPr>
              <w:t>segment</w:t>
            </w:r>
          </w:p>
        </w:tc>
        <w:tc>
          <w:tcPr>
            <w:tcW w:w="2626" w:type="dxa"/>
            <w:gridSpan w:val="3"/>
            <w:tcBorders>
              <w:top w:val="single" w:sz="4" w:space="0" w:color="auto"/>
            </w:tcBorders>
            <w:vAlign w:val="bottom"/>
          </w:tcPr>
          <w:p w14:paraId="47CD242A" w14:textId="77777777" w:rsidR="003E3808" w:rsidRPr="00A961AA" w:rsidRDefault="003E3808" w:rsidP="00FA717C">
            <w:pPr>
              <w:keepNext/>
              <w:ind w:right="-72"/>
              <w:jc w:val="center"/>
              <w:outlineLvl w:val="7"/>
              <w:rPr>
                <w:rFonts w:ascii="Arial" w:hAnsi="Arial" w:cs="Arial"/>
                <w:b/>
                <w:bCs/>
                <w:sz w:val="16"/>
                <w:szCs w:val="16"/>
              </w:rPr>
            </w:pPr>
            <w:r w:rsidRPr="00A961AA">
              <w:rPr>
                <w:rFonts w:ascii="Arial" w:hAnsi="Arial" w:cs="Arial"/>
                <w:b/>
                <w:bCs/>
                <w:sz w:val="16"/>
                <w:szCs w:val="16"/>
              </w:rPr>
              <w:t>Total</w:t>
            </w:r>
          </w:p>
        </w:tc>
      </w:tr>
      <w:tr w:rsidR="00D57F29" w:rsidRPr="00A961AA" w14:paraId="78061BD1" w14:textId="77777777" w:rsidTr="00D57F29">
        <w:trPr>
          <w:gridAfter w:val="1"/>
          <w:wAfter w:w="6" w:type="dxa"/>
        </w:trPr>
        <w:tc>
          <w:tcPr>
            <w:tcW w:w="3150" w:type="dxa"/>
            <w:vAlign w:val="bottom"/>
          </w:tcPr>
          <w:p w14:paraId="798F9596" w14:textId="77777777" w:rsidR="00D57F29" w:rsidRPr="00A961AA" w:rsidRDefault="00D57F29" w:rsidP="00D57F29">
            <w:pPr>
              <w:ind w:left="-15" w:right="-36"/>
              <w:rPr>
                <w:rFonts w:ascii="Arial" w:hAnsi="Arial" w:cs="Arial"/>
                <w:sz w:val="16"/>
                <w:szCs w:val="16"/>
              </w:rPr>
            </w:pPr>
          </w:p>
        </w:tc>
        <w:tc>
          <w:tcPr>
            <w:tcW w:w="1258" w:type="dxa"/>
            <w:tcBorders>
              <w:top w:val="single" w:sz="4" w:space="0" w:color="auto"/>
            </w:tcBorders>
            <w:vAlign w:val="bottom"/>
          </w:tcPr>
          <w:p w14:paraId="146A8AD7" w14:textId="26670C31"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2023</w:t>
            </w:r>
          </w:p>
        </w:tc>
        <w:tc>
          <w:tcPr>
            <w:tcW w:w="1259" w:type="dxa"/>
            <w:tcBorders>
              <w:top w:val="single" w:sz="4" w:space="0" w:color="auto"/>
            </w:tcBorders>
            <w:vAlign w:val="bottom"/>
          </w:tcPr>
          <w:p w14:paraId="565D0A95" w14:textId="32DD6F1E"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2022</w:t>
            </w:r>
          </w:p>
        </w:tc>
        <w:tc>
          <w:tcPr>
            <w:tcW w:w="1172" w:type="dxa"/>
            <w:tcBorders>
              <w:top w:val="single" w:sz="4" w:space="0" w:color="auto"/>
            </w:tcBorders>
            <w:vAlign w:val="bottom"/>
          </w:tcPr>
          <w:p w14:paraId="4A6BE3F9" w14:textId="0D83E04A"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2023</w:t>
            </w:r>
          </w:p>
        </w:tc>
        <w:tc>
          <w:tcPr>
            <w:tcW w:w="1171" w:type="dxa"/>
            <w:tcBorders>
              <w:top w:val="single" w:sz="4" w:space="0" w:color="auto"/>
            </w:tcBorders>
            <w:vAlign w:val="bottom"/>
          </w:tcPr>
          <w:p w14:paraId="2815AC3D" w14:textId="16C7D904" w:rsidR="00D57F29" w:rsidRPr="00A961AA" w:rsidRDefault="00D57F29" w:rsidP="00D57F29">
            <w:pPr>
              <w:keepNext/>
              <w:ind w:right="-72"/>
              <w:jc w:val="right"/>
              <w:outlineLvl w:val="7"/>
              <w:rPr>
                <w:rFonts w:ascii="Arial" w:hAnsi="Arial" w:cs="Arial"/>
                <w:b/>
                <w:bCs/>
                <w:sz w:val="16"/>
                <w:szCs w:val="16"/>
              </w:rPr>
            </w:pPr>
            <w:r w:rsidRPr="00A961AA">
              <w:rPr>
                <w:rFonts w:ascii="Arial" w:hAnsi="Arial" w:cs="Arial"/>
                <w:b/>
                <w:bCs/>
                <w:sz w:val="16"/>
                <w:szCs w:val="16"/>
              </w:rPr>
              <w:t>2022</w:t>
            </w:r>
          </w:p>
        </w:tc>
        <w:tc>
          <w:tcPr>
            <w:tcW w:w="1152" w:type="dxa"/>
            <w:tcBorders>
              <w:top w:val="single" w:sz="4" w:space="0" w:color="auto"/>
            </w:tcBorders>
            <w:vAlign w:val="bottom"/>
          </w:tcPr>
          <w:p w14:paraId="627D5F66" w14:textId="10D9A714"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2023</w:t>
            </w:r>
          </w:p>
        </w:tc>
        <w:tc>
          <w:tcPr>
            <w:tcW w:w="1098" w:type="dxa"/>
            <w:tcBorders>
              <w:top w:val="single" w:sz="4" w:space="0" w:color="auto"/>
            </w:tcBorders>
            <w:vAlign w:val="bottom"/>
          </w:tcPr>
          <w:p w14:paraId="7EC1B194" w14:textId="475B8080"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2022</w:t>
            </w:r>
          </w:p>
        </w:tc>
        <w:tc>
          <w:tcPr>
            <w:tcW w:w="1275" w:type="dxa"/>
            <w:tcBorders>
              <w:top w:val="single" w:sz="4" w:space="0" w:color="auto"/>
            </w:tcBorders>
            <w:vAlign w:val="bottom"/>
          </w:tcPr>
          <w:p w14:paraId="67C67FB0" w14:textId="6DB1662A"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2023</w:t>
            </w:r>
          </w:p>
        </w:tc>
        <w:tc>
          <w:tcPr>
            <w:tcW w:w="1335" w:type="dxa"/>
            <w:tcBorders>
              <w:top w:val="single" w:sz="4" w:space="0" w:color="auto"/>
            </w:tcBorders>
            <w:vAlign w:val="bottom"/>
          </w:tcPr>
          <w:p w14:paraId="451D65C5" w14:textId="7D1F808C" w:rsidR="00D57F29" w:rsidRPr="00A961AA" w:rsidRDefault="00D57F29" w:rsidP="00D57F29">
            <w:pPr>
              <w:keepNext/>
              <w:ind w:right="-72"/>
              <w:jc w:val="right"/>
              <w:outlineLvl w:val="7"/>
              <w:rPr>
                <w:rFonts w:ascii="Arial" w:hAnsi="Arial" w:cs="Arial"/>
                <w:b/>
                <w:bCs/>
                <w:sz w:val="16"/>
                <w:szCs w:val="16"/>
              </w:rPr>
            </w:pPr>
            <w:r w:rsidRPr="00A961AA">
              <w:rPr>
                <w:rFonts w:ascii="Arial" w:hAnsi="Arial" w:cs="Arial"/>
                <w:b/>
                <w:bCs/>
                <w:sz w:val="16"/>
                <w:szCs w:val="16"/>
              </w:rPr>
              <w:t>2022</w:t>
            </w:r>
          </w:p>
        </w:tc>
        <w:tc>
          <w:tcPr>
            <w:tcW w:w="1332" w:type="dxa"/>
            <w:tcBorders>
              <w:top w:val="single" w:sz="4" w:space="0" w:color="auto"/>
            </w:tcBorders>
            <w:vAlign w:val="bottom"/>
          </w:tcPr>
          <w:p w14:paraId="13D60073" w14:textId="2F99559C"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2023</w:t>
            </w:r>
          </w:p>
        </w:tc>
        <w:tc>
          <w:tcPr>
            <w:tcW w:w="1288" w:type="dxa"/>
            <w:tcBorders>
              <w:top w:val="single" w:sz="4" w:space="0" w:color="auto"/>
            </w:tcBorders>
            <w:vAlign w:val="bottom"/>
          </w:tcPr>
          <w:p w14:paraId="13DBF301" w14:textId="54FEEE4A" w:rsidR="00D57F29" w:rsidRPr="00A961AA" w:rsidRDefault="00D57F29" w:rsidP="00D57F29">
            <w:pPr>
              <w:keepNext/>
              <w:ind w:right="-72"/>
              <w:jc w:val="right"/>
              <w:outlineLvl w:val="7"/>
              <w:rPr>
                <w:rFonts w:ascii="Arial" w:hAnsi="Arial" w:cs="Arial"/>
                <w:b/>
                <w:bCs/>
                <w:sz w:val="16"/>
                <w:szCs w:val="16"/>
              </w:rPr>
            </w:pPr>
            <w:r w:rsidRPr="00A961AA">
              <w:rPr>
                <w:rFonts w:ascii="Arial" w:hAnsi="Arial" w:cs="Arial"/>
                <w:b/>
                <w:bCs/>
                <w:sz w:val="16"/>
                <w:szCs w:val="16"/>
              </w:rPr>
              <w:t>2022</w:t>
            </w:r>
          </w:p>
        </w:tc>
      </w:tr>
      <w:tr w:rsidR="00D57F29" w:rsidRPr="00A961AA" w14:paraId="240D7D20" w14:textId="77777777" w:rsidTr="00D57F29">
        <w:trPr>
          <w:gridAfter w:val="1"/>
          <w:wAfter w:w="6" w:type="dxa"/>
        </w:trPr>
        <w:tc>
          <w:tcPr>
            <w:tcW w:w="3150" w:type="dxa"/>
            <w:vAlign w:val="bottom"/>
          </w:tcPr>
          <w:p w14:paraId="1D661272" w14:textId="77777777" w:rsidR="00D57F29" w:rsidRPr="00A961AA" w:rsidRDefault="00D57F29" w:rsidP="00D57F29">
            <w:pPr>
              <w:ind w:left="-15" w:right="-36"/>
              <w:rPr>
                <w:rFonts w:ascii="Arial" w:hAnsi="Arial" w:cs="Arial"/>
                <w:sz w:val="16"/>
                <w:szCs w:val="16"/>
              </w:rPr>
            </w:pPr>
          </w:p>
        </w:tc>
        <w:tc>
          <w:tcPr>
            <w:tcW w:w="1258" w:type="dxa"/>
            <w:tcBorders>
              <w:bottom w:val="single" w:sz="4" w:space="0" w:color="auto"/>
            </w:tcBorders>
            <w:vAlign w:val="bottom"/>
          </w:tcPr>
          <w:p w14:paraId="6FDE5A15" w14:textId="271B4213"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259" w:type="dxa"/>
            <w:tcBorders>
              <w:bottom w:val="single" w:sz="4" w:space="0" w:color="auto"/>
            </w:tcBorders>
            <w:vAlign w:val="bottom"/>
          </w:tcPr>
          <w:p w14:paraId="4032BA16" w14:textId="3C50061F"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172" w:type="dxa"/>
            <w:tcBorders>
              <w:bottom w:val="single" w:sz="4" w:space="0" w:color="auto"/>
            </w:tcBorders>
            <w:vAlign w:val="bottom"/>
          </w:tcPr>
          <w:p w14:paraId="7519AB8A" w14:textId="0BDD229B"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171" w:type="dxa"/>
            <w:tcBorders>
              <w:bottom w:val="single" w:sz="4" w:space="0" w:color="auto"/>
            </w:tcBorders>
            <w:vAlign w:val="bottom"/>
          </w:tcPr>
          <w:p w14:paraId="74D6CD42" w14:textId="3F8C9FC2"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152" w:type="dxa"/>
            <w:tcBorders>
              <w:bottom w:val="single" w:sz="4" w:space="0" w:color="auto"/>
            </w:tcBorders>
            <w:vAlign w:val="bottom"/>
          </w:tcPr>
          <w:p w14:paraId="6F8D4E31" w14:textId="1C5D79E1"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098" w:type="dxa"/>
            <w:tcBorders>
              <w:bottom w:val="single" w:sz="4" w:space="0" w:color="auto"/>
            </w:tcBorders>
            <w:vAlign w:val="bottom"/>
          </w:tcPr>
          <w:p w14:paraId="1AFD9953" w14:textId="71BFFF48"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275" w:type="dxa"/>
            <w:tcBorders>
              <w:bottom w:val="single" w:sz="4" w:space="0" w:color="auto"/>
            </w:tcBorders>
            <w:vAlign w:val="bottom"/>
          </w:tcPr>
          <w:p w14:paraId="0DEFD1CF" w14:textId="3C9374B1"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335" w:type="dxa"/>
            <w:tcBorders>
              <w:bottom w:val="single" w:sz="4" w:space="0" w:color="auto"/>
            </w:tcBorders>
            <w:vAlign w:val="bottom"/>
          </w:tcPr>
          <w:p w14:paraId="44509EB5" w14:textId="4B0F9379"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332" w:type="dxa"/>
            <w:tcBorders>
              <w:bottom w:val="single" w:sz="4" w:space="0" w:color="auto"/>
            </w:tcBorders>
            <w:vAlign w:val="bottom"/>
          </w:tcPr>
          <w:p w14:paraId="63E55B8C" w14:textId="530865E6"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c>
          <w:tcPr>
            <w:tcW w:w="1288" w:type="dxa"/>
            <w:tcBorders>
              <w:bottom w:val="single" w:sz="4" w:space="0" w:color="auto"/>
            </w:tcBorders>
            <w:vAlign w:val="bottom"/>
          </w:tcPr>
          <w:p w14:paraId="70F5E2DF" w14:textId="3F443C55" w:rsidR="00D57F29" w:rsidRPr="00A961AA" w:rsidRDefault="00D57F29" w:rsidP="00D57F29">
            <w:pPr>
              <w:keepNext/>
              <w:ind w:right="-72"/>
              <w:jc w:val="right"/>
              <w:outlineLvl w:val="6"/>
              <w:rPr>
                <w:rFonts w:ascii="Arial" w:hAnsi="Arial" w:cs="Arial"/>
                <w:b/>
                <w:bCs/>
                <w:sz w:val="16"/>
                <w:szCs w:val="16"/>
              </w:rPr>
            </w:pPr>
            <w:r w:rsidRPr="00A961AA">
              <w:rPr>
                <w:rFonts w:ascii="Arial" w:hAnsi="Arial" w:cs="Arial"/>
                <w:b/>
                <w:bCs/>
                <w:sz w:val="16"/>
                <w:szCs w:val="16"/>
              </w:rPr>
              <w:t>Baht</w:t>
            </w:r>
          </w:p>
        </w:tc>
      </w:tr>
      <w:tr w:rsidR="00D57F29" w:rsidRPr="00A961AA" w14:paraId="41120B12" w14:textId="77777777" w:rsidTr="00D57F29">
        <w:trPr>
          <w:gridAfter w:val="1"/>
          <w:wAfter w:w="6" w:type="dxa"/>
        </w:trPr>
        <w:tc>
          <w:tcPr>
            <w:tcW w:w="3150" w:type="dxa"/>
            <w:vAlign w:val="bottom"/>
          </w:tcPr>
          <w:p w14:paraId="3485EEB2" w14:textId="77777777" w:rsidR="00D57F29" w:rsidRPr="00A961AA" w:rsidRDefault="00D57F29" w:rsidP="00D57F29">
            <w:pPr>
              <w:keepNext/>
              <w:ind w:left="-15" w:right="-36"/>
              <w:outlineLvl w:val="4"/>
              <w:rPr>
                <w:rFonts w:ascii="Arial" w:hAnsi="Arial" w:cs="Arial"/>
                <w:sz w:val="16"/>
                <w:szCs w:val="16"/>
              </w:rPr>
            </w:pPr>
          </w:p>
        </w:tc>
        <w:tc>
          <w:tcPr>
            <w:tcW w:w="1258" w:type="dxa"/>
            <w:tcBorders>
              <w:top w:val="single" w:sz="4" w:space="0" w:color="auto"/>
            </w:tcBorders>
            <w:shd w:val="clear" w:color="auto" w:fill="FAFAFA"/>
          </w:tcPr>
          <w:p w14:paraId="1122F3BD" w14:textId="77777777" w:rsidR="00D57F29" w:rsidRPr="00A961AA" w:rsidRDefault="00D57F29" w:rsidP="00D57F29">
            <w:pPr>
              <w:ind w:right="-72"/>
              <w:jc w:val="right"/>
              <w:rPr>
                <w:rFonts w:ascii="Arial" w:hAnsi="Arial" w:cs="Arial"/>
                <w:sz w:val="16"/>
                <w:szCs w:val="16"/>
              </w:rPr>
            </w:pPr>
          </w:p>
        </w:tc>
        <w:tc>
          <w:tcPr>
            <w:tcW w:w="1259" w:type="dxa"/>
            <w:tcBorders>
              <w:top w:val="single" w:sz="4" w:space="0" w:color="auto"/>
            </w:tcBorders>
            <w:shd w:val="clear" w:color="auto" w:fill="auto"/>
          </w:tcPr>
          <w:p w14:paraId="04ED61AC" w14:textId="77777777" w:rsidR="00D57F29" w:rsidRPr="00A961AA" w:rsidRDefault="00D57F29" w:rsidP="00D57F29">
            <w:pPr>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21C8A5F4" w14:textId="77777777" w:rsidR="00D57F29" w:rsidRPr="00A961AA" w:rsidRDefault="00D57F29" w:rsidP="00D57F29">
            <w:pPr>
              <w:ind w:right="-72"/>
              <w:jc w:val="right"/>
              <w:rPr>
                <w:rFonts w:ascii="Arial" w:hAnsi="Arial" w:cs="Arial"/>
                <w:sz w:val="16"/>
                <w:szCs w:val="16"/>
              </w:rPr>
            </w:pPr>
          </w:p>
        </w:tc>
        <w:tc>
          <w:tcPr>
            <w:tcW w:w="1171" w:type="dxa"/>
            <w:tcBorders>
              <w:top w:val="single" w:sz="4" w:space="0" w:color="auto"/>
            </w:tcBorders>
            <w:shd w:val="clear" w:color="auto" w:fill="auto"/>
            <w:vAlign w:val="bottom"/>
          </w:tcPr>
          <w:p w14:paraId="29934A66" w14:textId="77777777" w:rsidR="00D57F29" w:rsidRPr="00A961AA" w:rsidRDefault="00D57F29" w:rsidP="00D57F29">
            <w:pPr>
              <w:ind w:right="-72"/>
              <w:jc w:val="right"/>
              <w:rPr>
                <w:rFonts w:ascii="Arial" w:hAnsi="Arial" w:cs="Arial"/>
                <w:sz w:val="16"/>
                <w:szCs w:val="16"/>
              </w:rPr>
            </w:pPr>
          </w:p>
        </w:tc>
        <w:tc>
          <w:tcPr>
            <w:tcW w:w="1152" w:type="dxa"/>
            <w:tcBorders>
              <w:top w:val="single" w:sz="4" w:space="0" w:color="auto"/>
            </w:tcBorders>
            <w:shd w:val="clear" w:color="auto" w:fill="FAFAFA"/>
          </w:tcPr>
          <w:p w14:paraId="1299ECD8" w14:textId="77777777" w:rsidR="00D57F29" w:rsidRPr="00A961AA" w:rsidRDefault="00D57F29" w:rsidP="00D57F29">
            <w:pPr>
              <w:ind w:right="-72"/>
              <w:jc w:val="right"/>
              <w:rPr>
                <w:rFonts w:ascii="Arial" w:hAnsi="Arial" w:cs="Arial"/>
                <w:sz w:val="16"/>
                <w:szCs w:val="16"/>
              </w:rPr>
            </w:pPr>
          </w:p>
        </w:tc>
        <w:tc>
          <w:tcPr>
            <w:tcW w:w="1098" w:type="dxa"/>
            <w:tcBorders>
              <w:top w:val="single" w:sz="4" w:space="0" w:color="auto"/>
            </w:tcBorders>
            <w:shd w:val="clear" w:color="auto" w:fill="auto"/>
          </w:tcPr>
          <w:p w14:paraId="361FE061" w14:textId="77777777" w:rsidR="00D57F29" w:rsidRPr="00A961AA" w:rsidRDefault="00D57F29" w:rsidP="00D57F29">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7FEFAEC5" w14:textId="77777777" w:rsidR="00D57F29" w:rsidRPr="00A961AA" w:rsidRDefault="00D57F29" w:rsidP="00D57F29">
            <w:pPr>
              <w:ind w:right="-72"/>
              <w:jc w:val="right"/>
              <w:rPr>
                <w:rFonts w:ascii="Arial" w:hAnsi="Arial" w:cs="Arial"/>
                <w:sz w:val="16"/>
                <w:szCs w:val="16"/>
              </w:rPr>
            </w:pPr>
          </w:p>
        </w:tc>
        <w:tc>
          <w:tcPr>
            <w:tcW w:w="1335" w:type="dxa"/>
            <w:tcBorders>
              <w:top w:val="single" w:sz="4" w:space="0" w:color="auto"/>
            </w:tcBorders>
            <w:shd w:val="clear" w:color="auto" w:fill="auto"/>
            <w:vAlign w:val="bottom"/>
          </w:tcPr>
          <w:p w14:paraId="2910AAFD" w14:textId="77777777" w:rsidR="00D57F29" w:rsidRPr="00A961AA" w:rsidRDefault="00D57F29" w:rsidP="00D57F29">
            <w:pPr>
              <w:tabs>
                <w:tab w:val="decimal" w:pos="612"/>
              </w:tabs>
              <w:ind w:right="-72"/>
              <w:jc w:val="right"/>
              <w:rPr>
                <w:rFonts w:ascii="Arial" w:hAnsi="Arial" w:cs="Arial"/>
                <w:sz w:val="16"/>
                <w:szCs w:val="16"/>
              </w:rPr>
            </w:pPr>
          </w:p>
        </w:tc>
        <w:tc>
          <w:tcPr>
            <w:tcW w:w="1332" w:type="dxa"/>
            <w:tcBorders>
              <w:top w:val="single" w:sz="4" w:space="0" w:color="auto"/>
            </w:tcBorders>
            <w:shd w:val="clear" w:color="auto" w:fill="FAFAFA"/>
            <w:vAlign w:val="bottom"/>
          </w:tcPr>
          <w:p w14:paraId="7F7C6347" w14:textId="77777777" w:rsidR="00D57F29" w:rsidRPr="00A961AA" w:rsidRDefault="00D57F29" w:rsidP="00D57F29">
            <w:pPr>
              <w:ind w:right="-72"/>
              <w:jc w:val="right"/>
              <w:rPr>
                <w:rFonts w:ascii="Arial" w:hAnsi="Arial" w:cs="Arial"/>
                <w:sz w:val="16"/>
                <w:szCs w:val="16"/>
              </w:rPr>
            </w:pPr>
          </w:p>
        </w:tc>
        <w:tc>
          <w:tcPr>
            <w:tcW w:w="1288" w:type="dxa"/>
            <w:tcBorders>
              <w:top w:val="single" w:sz="4" w:space="0" w:color="auto"/>
            </w:tcBorders>
            <w:shd w:val="clear" w:color="auto" w:fill="auto"/>
            <w:vAlign w:val="bottom"/>
          </w:tcPr>
          <w:p w14:paraId="61F9A3E9" w14:textId="77777777" w:rsidR="00D57F29" w:rsidRPr="00A961AA" w:rsidRDefault="00D57F29" w:rsidP="00D57F29">
            <w:pPr>
              <w:ind w:right="-72"/>
              <w:rPr>
                <w:rFonts w:ascii="Arial" w:hAnsi="Arial" w:cs="Arial"/>
                <w:sz w:val="16"/>
                <w:szCs w:val="16"/>
              </w:rPr>
            </w:pPr>
          </w:p>
        </w:tc>
      </w:tr>
      <w:tr w:rsidR="000362E4" w:rsidRPr="00A961AA" w14:paraId="7C1FFA8A" w14:textId="77777777" w:rsidTr="00D57F29">
        <w:trPr>
          <w:gridAfter w:val="1"/>
          <w:wAfter w:w="6" w:type="dxa"/>
        </w:trPr>
        <w:tc>
          <w:tcPr>
            <w:tcW w:w="3150" w:type="dxa"/>
            <w:vAlign w:val="bottom"/>
          </w:tcPr>
          <w:p w14:paraId="6C3F7AD1" w14:textId="77777777" w:rsidR="000362E4" w:rsidRPr="00A961AA" w:rsidRDefault="000362E4" w:rsidP="000362E4">
            <w:pPr>
              <w:keepNext/>
              <w:ind w:left="-15" w:right="-36"/>
              <w:outlineLvl w:val="4"/>
              <w:rPr>
                <w:rFonts w:ascii="Arial" w:hAnsi="Arial" w:cs="Arial"/>
                <w:color w:val="000000"/>
                <w:sz w:val="16"/>
                <w:szCs w:val="16"/>
              </w:rPr>
            </w:pPr>
            <w:r w:rsidRPr="00A961AA">
              <w:rPr>
                <w:rFonts w:ascii="Arial" w:hAnsi="Arial" w:cs="Arial"/>
                <w:color w:val="000000"/>
                <w:sz w:val="16"/>
                <w:szCs w:val="16"/>
              </w:rPr>
              <w:t>Underwriting revenues</w:t>
            </w:r>
          </w:p>
        </w:tc>
        <w:tc>
          <w:tcPr>
            <w:tcW w:w="1258" w:type="dxa"/>
            <w:shd w:val="clear" w:color="auto" w:fill="FAFAFA"/>
          </w:tcPr>
          <w:p w14:paraId="5A57967D" w14:textId="5775632A"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14,461,275,143 </w:t>
            </w:r>
          </w:p>
        </w:tc>
        <w:tc>
          <w:tcPr>
            <w:tcW w:w="1259" w:type="dxa"/>
            <w:shd w:val="clear" w:color="auto" w:fill="auto"/>
          </w:tcPr>
          <w:p w14:paraId="6D352F45" w14:textId="71E1D79E"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14,145,201,428</w:t>
            </w:r>
          </w:p>
        </w:tc>
        <w:tc>
          <w:tcPr>
            <w:tcW w:w="1172" w:type="dxa"/>
            <w:shd w:val="clear" w:color="auto" w:fill="FAFAFA"/>
          </w:tcPr>
          <w:p w14:paraId="2C635F8E" w14:textId="71DA287F"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171" w:type="dxa"/>
            <w:shd w:val="clear" w:color="auto" w:fill="auto"/>
          </w:tcPr>
          <w:p w14:paraId="7B559D3B" w14:textId="1E4C605D"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52" w:type="dxa"/>
            <w:shd w:val="clear" w:color="auto" w:fill="FAFAFA"/>
          </w:tcPr>
          <w:p w14:paraId="1E7DC7B0" w14:textId="76AF10D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303,469,835 </w:t>
            </w:r>
          </w:p>
        </w:tc>
        <w:tc>
          <w:tcPr>
            <w:tcW w:w="1098" w:type="dxa"/>
            <w:shd w:val="clear" w:color="auto" w:fill="auto"/>
          </w:tcPr>
          <w:p w14:paraId="5A626A1A" w14:textId="5D63435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199,123,354</w:t>
            </w:r>
          </w:p>
        </w:tc>
        <w:tc>
          <w:tcPr>
            <w:tcW w:w="1275" w:type="dxa"/>
            <w:shd w:val="clear" w:color="auto" w:fill="FAFAFA"/>
          </w:tcPr>
          <w:p w14:paraId="0C8D4602" w14:textId="74737FA1"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(314,694,003)</w:t>
            </w:r>
          </w:p>
        </w:tc>
        <w:tc>
          <w:tcPr>
            <w:tcW w:w="1335" w:type="dxa"/>
            <w:shd w:val="clear" w:color="auto" w:fill="auto"/>
          </w:tcPr>
          <w:p w14:paraId="22C3770C" w14:textId="58D82EE9"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(190,173,741)</w:t>
            </w:r>
          </w:p>
        </w:tc>
        <w:tc>
          <w:tcPr>
            <w:tcW w:w="1332" w:type="dxa"/>
            <w:shd w:val="clear" w:color="auto" w:fill="FAFAFA"/>
          </w:tcPr>
          <w:p w14:paraId="3FBAC34D" w14:textId="7DD3BDC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14,450,050,975 </w:t>
            </w:r>
          </w:p>
        </w:tc>
        <w:tc>
          <w:tcPr>
            <w:tcW w:w="1288" w:type="dxa"/>
            <w:shd w:val="clear" w:color="auto" w:fill="auto"/>
          </w:tcPr>
          <w:p w14:paraId="7AE346CC" w14:textId="49DC8C2F"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14,154,151,041</w:t>
            </w:r>
          </w:p>
        </w:tc>
      </w:tr>
      <w:tr w:rsidR="000362E4" w:rsidRPr="00A961AA" w14:paraId="061883B2" w14:textId="77777777" w:rsidTr="00D57F29">
        <w:trPr>
          <w:gridAfter w:val="1"/>
          <w:wAfter w:w="6" w:type="dxa"/>
        </w:trPr>
        <w:tc>
          <w:tcPr>
            <w:tcW w:w="3150" w:type="dxa"/>
            <w:vAlign w:val="bottom"/>
          </w:tcPr>
          <w:p w14:paraId="71DB78D7" w14:textId="77777777" w:rsidR="000362E4" w:rsidRPr="00A961AA" w:rsidRDefault="000362E4" w:rsidP="000362E4">
            <w:pPr>
              <w:keepNext/>
              <w:ind w:left="-15" w:right="-36"/>
              <w:outlineLvl w:val="4"/>
              <w:rPr>
                <w:rFonts w:ascii="Arial" w:hAnsi="Arial" w:cs="Arial"/>
                <w:color w:val="000000"/>
                <w:sz w:val="16"/>
                <w:szCs w:val="16"/>
              </w:rPr>
            </w:pPr>
            <w:r w:rsidRPr="00A961AA">
              <w:rPr>
                <w:rFonts w:ascii="Arial" w:hAnsi="Arial" w:cs="Arial"/>
                <w:color w:val="000000"/>
                <w:sz w:val="16"/>
                <w:szCs w:val="16"/>
              </w:rPr>
              <w:t>Income on investments</w:t>
            </w:r>
          </w:p>
        </w:tc>
        <w:tc>
          <w:tcPr>
            <w:tcW w:w="1258" w:type="dxa"/>
            <w:shd w:val="clear" w:color="auto" w:fill="FAFAFA"/>
          </w:tcPr>
          <w:p w14:paraId="0BB7C1ED" w14:textId="668D302E"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836,859,819 </w:t>
            </w:r>
          </w:p>
        </w:tc>
        <w:tc>
          <w:tcPr>
            <w:tcW w:w="1259" w:type="dxa"/>
            <w:shd w:val="clear" w:color="auto" w:fill="auto"/>
          </w:tcPr>
          <w:p w14:paraId="23975147" w14:textId="73B3C16B"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693,230,050</w:t>
            </w:r>
          </w:p>
        </w:tc>
        <w:tc>
          <w:tcPr>
            <w:tcW w:w="1172" w:type="dxa"/>
            <w:shd w:val="clear" w:color="auto" w:fill="FAFAFA"/>
          </w:tcPr>
          <w:p w14:paraId="7F15E2C3" w14:textId="59508DF1"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333,185,224 </w:t>
            </w:r>
          </w:p>
        </w:tc>
        <w:tc>
          <w:tcPr>
            <w:tcW w:w="1171" w:type="dxa"/>
            <w:shd w:val="clear" w:color="auto" w:fill="auto"/>
          </w:tcPr>
          <w:p w14:paraId="05A9481B" w14:textId="34ADD46F"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1,783,280,710</w:t>
            </w:r>
          </w:p>
        </w:tc>
        <w:tc>
          <w:tcPr>
            <w:tcW w:w="1152" w:type="dxa"/>
            <w:shd w:val="clear" w:color="auto" w:fill="FAFAFA"/>
          </w:tcPr>
          <w:p w14:paraId="4A3FF1A0" w14:textId="35255634"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2,589,033 </w:t>
            </w:r>
          </w:p>
        </w:tc>
        <w:tc>
          <w:tcPr>
            <w:tcW w:w="1098" w:type="dxa"/>
            <w:shd w:val="clear" w:color="auto" w:fill="auto"/>
          </w:tcPr>
          <w:p w14:paraId="12255B59" w14:textId="4C2EE6FD"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275" w:type="dxa"/>
            <w:shd w:val="clear" w:color="auto" w:fill="FAFAFA"/>
          </w:tcPr>
          <w:p w14:paraId="3E2E1F1A" w14:textId="0DF4286C"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(334,735,438)</w:t>
            </w:r>
          </w:p>
        </w:tc>
        <w:tc>
          <w:tcPr>
            <w:tcW w:w="1335" w:type="dxa"/>
            <w:shd w:val="clear" w:color="auto" w:fill="auto"/>
          </w:tcPr>
          <w:p w14:paraId="0A6C0403" w14:textId="43153842"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(1,782,847,008)</w:t>
            </w:r>
          </w:p>
        </w:tc>
        <w:tc>
          <w:tcPr>
            <w:tcW w:w="1332" w:type="dxa"/>
            <w:shd w:val="clear" w:color="auto" w:fill="FAFAFA"/>
          </w:tcPr>
          <w:p w14:paraId="6CE29937" w14:textId="3F23D814"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837,898,638 </w:t>
            </w:r>
          </w:p>
        </w:tc>
        <w:tc>
          <w:tcPr>
            <w:tcW w:w="1288" w:type="dxa"/>
            <w:shd w:val="clear" w:color="auto" w:fill="auto"/>
          </w:tcPr>
          <w:p w14:paraId="4C1CC0AD" w14:textId="2C5170F7"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693,663,752</w:t>
            </w:r>
          </w:p>
        </w:tc>
      </w:tr>
      <w:tr w:rsidR="000362E4" w:rsidRPr="00A961AA" w14:paraId="58E5CACE" w14:textId="77777777" w:rsidTr="00D57F29">
        <w:trPr>
          <w:gridAfter w:val="1"/>
          <w:wAfter w:w="6" w:type="dxa"/>
          <w:trHeight w:val="96"/>
        </w:trPr>
        <w:tc>
          <w:tcPr>
            <w:tcW w:w="3150" w:type="dxa"/>
            <w:vAlign w:val="bottom"/>
          </w:tcPr>
          <w:p w14:paraId="4F15C564" w14:textId="5562051D" w:rsidR="000362E4" w:rsidRPr="00A961AA" w:rsidRDefault="000362E4" w:rsidP="000362E4">
            <w:pPr>
              <w:keepNext/>
              <w:ind w:left="-15" w:right="-36"/>
              <w:outlineLvl w:val="4"/>
              <w:rPr>
                <w:rFonts w:ascii="Arial" w:hAnsi="Arial" w:cs="Arial"/>
                <w:color w:val="000000"/>
                <w:sz w:val="16"/>
                <w:szCs w:val="16"/>
              </w:rPr>
            </w:pPr>
            <w:r w:rsidRPr="00A961AA">
              <w:rPr>
                <w:rFonts w:ascii="Arial" w:hAnsi="Arial" w:cs="Arial"/>
                <w:color w:val="000000"/>
                <w:sz w:val="16"/>
                <w:szCs w:val="16"/>
              </w:rPr>
              <w:t xml:space="preserve">Share of profit </w:t>
            </w:r>
            <w:r w:rsidR="009B2EFD" w:rsidRPr="00A961AA">
              <w:rPr>
                <w:rFonts w:ascii="Arial" w:hAnsi="Arial" w:cs="Arial"/>
                <w:color w:val="000000"/>
                <w:sz w:val="16"/>
                <w:szCs w:val="16"/>
              </w:rPr>
              <w:t>(</w:t>
            </w:r>
            <w:r w:rsidRPr="00A961AA">
              <w:rPr>
                <w:rFonts w:ascii="Arial" w:hAnsi="Arial" w:cs="Arial"/>
                <w:color w:val="000000"/>
                <w:sz w:val="16"/>
                <w:szCs w:val="16"/>
              </w:rPr>
              <w:t>loss</w:t>
            </w:r>
            <w:r w:rsidR="009B2EFD" w:rsidRPr="00A961AA">
              <w:rPr>
                <w:rFonts w:ascii="Arial" w:hAnsi="Arial" w:cs="Arial"/>
                <w:color w:val="000000"/>
                <w:sz w:val="16"/>
                <w:szCs w:val="16"/>
              </w:rPr>
              <w:t>)</w:t>
            </w:r>
            <w:r w:rsidRPr="00A961AA">
              <w:rPr>
                <w:rFonts w:ascii="Arial" w:hAnsi="Arial" w:cs="Arial"/>
                <w:color w:val="000000"/>
                <w:sz w:val="16"/>
                <w:szCs w:val="16"/>
              </w:rPr>
              <w:t xml:space="preserve"> from investment in </w:t>
            </w:r>
          </w:p>
        </w:tc>
        <w:tc>
          <w:tcPr>
            <w:tcW w:w="1258" w:type="dxa"/>
            <w:shd w:val="clear" w:color="auto" w:fill="FAFAFA"/>
          </w:tcPr>
          <w:p w14:paraId="11425DBB" w14:textId="02D2D5B6" w:rsidR="000362E4" w:rsidRPr="00A961AA" w:rsidRDefault="000362E4" w:rsidP="000362E4">
            <w:pPr>
              <w:ind w:right="-72"/>
              <w:jc w:val="right"/>
              <w:rPr>
                <w:rFonts w:ascii="Arial" w:eastAsia="Arial Unicode MS" w:hAnsi="Arial" w:cs="Arial"/>
                <w:color w:val="000000"/>
                <w:sz w:val="16"/>
                <w:szCs w:val="16"/>
                <w:lang w:val="en-GB"/>
              </w:rPr>
            </w:pPr>
          </w:p>
        </w:tc>
        <w:tc>
          <w:tcPr>
            <w:tcW w:w="1259" w:type="dxa"/>
            <w:shd w:val="clear" w:color="auto" w:fill="auto"/>
          </w:tcPr>
          <w:p w14:paraId="3A127E97"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172" w:type="dxa"/>
            <w:shd w:val="clear" w:color="auto" w:fill="FAFAFA"/>
          </w:tcPr>
          <w:p w14:paraId="728F2E69" w14:textId="30B58611" w:rsidR="000362E4" w:rsidRPr="00A961AA" w:rsidRDefault="000362E4" w:rsidP="000362E4">
            <w:pPr>
              <w:ind w:right="-72"/>
              <w:jc w:val="right"/>
              <w:rPr>
                <w:rFonts w:ascii="Arial" w:eastAsia="Arial Unicode MS" w:hAnsi="Arial" w:cs="Arial"/>
                <w:color w:val="000000"/>
                <w:sz w:val="16"/>
                <w:szCs w:val="16"/>
                <w:lang w:val="en-GB"/>
              </w:rPr>
            </w:pPr>
          </w:p>
        </w:tc>
        <w:tc>
          <w:tcPr>
            <w:tcW w:w="1171" w:type="dxa"/>
            <w:shd w:val="clear" w:color="auto" w:fill="auto"/>
          </w:tcPr>
          <w:p w14:paraId="79F45DE3" w14:textId="7F1BF707" w:rsidR="000362E4" w:rsidRPr="00A961AA" w:rsidRDefault="000362E4" w:rsidP="000362E4">
            <w:pPr>
              <w:ind w:right="-72"/>
              <w:jc w:val="right"/>
              <w:rPr>
                <w:rFonts w:ascii="Arial" w:eastAsia="Arial Unicode MS" w:hAnsi="Arial" w:cs="Arial"/>
                <w:color w:val="000000"/>
                <w:sz w:val="16"/>
                <w:szCs w:val="16"/>
                <w:lang w:val="en-GB"/>
              </w:rPr>
            </w:pPr>
          </w:p>
        </w:tc>
        <w:tc>
          <w:tcPr>
            <w:tcW w:w="1152" w:type="dxa"/>
            <w:shd w:val="clear" w:color="auto" w:fill="FAFAFA"/>
          </w:tcPr>
          <w:p w14:paraId="2EC2D576" w14:textId="4072BB19"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p>
        </w:tc>
        <w:tc>
          <w:tcPr>
            <w:tcW w:w="1098" w:type="dxa"/>
            <w:shd w:val="clear" w:color="auto" w:fill="auto"/>
          </w:tcPr>
          <w:p w14:paraId="0383DD6C" w14:textId="77777777"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p>
        </w:tc>
        <w:tc>
          <w:tcPr>
            <w:tcW w:w="1275" w:type="dxa"/>
            <w:shd w:val="clear" w:color="auto" w:fill="FAFAFA"/>
          </w:tcPr>
          <w:p w14:paraId="74D22BA2" w14:textId="6EE0C858" w:rsidR="000362E4" w:rsidRPr="00A961AA" w:rsidRDefault="000362E4" w:rsidP="000362E4">
            <w:pPr>
              <w:tabs>
                <w:tab w:val="decimal" w:pos="684"/>
              </w:tabs>
              <w:ind w:right="-72"/>
              <w:jc w:val="right"/>
              <w:rPr>
                <w:rFonts w:ascii="Arial" w:eastAsia="Arial Unicode MS" w:hAnsi="Arial" w:cs="Arial"/>
                <w:color w:val="000000"/>
                <w:sz w:val="16"/>
                <w:szCs w:val="16"/>
                <w:lang w:val="en-GB"/>
              </w:rPr>
            </w:pPr>
          </w:p>
        </w:tc>
        <w:tc>
          <w:tcPr>
            <w:tcW w:w="1335" w:type="dxa"/>
            <w:shd w:val="clear" w:color="auto" w:fill="auto"/>
          </w:tcPr>
          <w:p w14:paraId="3DE0D6EB" w14:textId="77777777"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p>
        </w:tc>
        <w:tc>
          <w:tcPr>
            <w:tcW w:w="1332" w:type="dxa"/>
            <w:shd w:val="clear" w:color="auto" w:fill="FAFAFA"/>
          </w:tcPr>
          <w:p w14:paraId="75A1D2F4"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288" w:type="dxa"/>
            <w:shd w:val="clear" w:color="auto" w:fill="auto"/>
          </w:tcPr>
          <w:p w14:paraId="5C26D5D2" w14:textId="77777777" w:rsidR="000362E4" w:rsidRPr="00A961AA" w:rsidRDefault="000362E4" w:rsidP="000362E4">
            <w:pPr>
              <w:ind w:right="-72"/>
              <w:jc w:val="right"/>
              <w:rPr>
                <w:rFonts w:ascii="Arial" w:eastAsia="Arial Unicode MS" w:hAnsi="Arial" w:cs="Arial"/>
                <w:color w:val="000000"/>
                <w:sz w:val="16"/>
                <w:szCs w:val="16"/>
                <w:lang w:val="en-GB"/>
              </w:rPr>
            </w:pPr>
          </w:p>
        </w:tc>
      </w:tr>
      <w:tr w:rsidR="000362E4" w:rsidRPr="00A961AA" w14:paraId="615BA6F1" w14:textId="77777777" w:rsidTr="00D57F29">
        <w:trPr>
          <w:gridAfter w:val="1"/>
          <w:wAfter w:w="6" w:type="dxa"/>
        </w:trPr>
        <w:tc>
          <w:tcPr>
            <w:tcW w:w="3150" w:type="dxa"/>
            <w:vAlign w:val="bottom"/>
          </w:tcPr>
          <w:p w14:paraId="64052098" w14:textId="03A90597" w:rsidR="000362E4" w:rsidRPr="00A961AA" w:rsidRDefault="000362E4" w:rsidP="000362E4">
            <w:pPr>
              <w:keepNext/>
              <w:ind w:left="-15" w:right="-36"/>
              <w:outlineLvl w:val="4"/>
              <w:rPr>
                <w:rFonts w:ascii="Arial" w:hAnsi="Arial" w:cs="Arial"/>
                <w:color w:val="000000"/>
                <w:sz w:val="16"/>
                <w:szCs w:val="16"/>
              </w:rPr>
            </w:pPr>
            <w:r w:rsidRPr="00A961AA">
              <w:rPr>
                <w:rFonts w:ascii="Arial" w:hAnsi="Arial" w:cs="Arial"/>
                <w:color w:val="000000"/>
                <w:sz w:val="16"/>
                <w:szCs w:val="16"/>
              </w:rPr>
              <w:t xml:space="preserve">   associates</w:t>
            </w:r>
          </w:p>
        </w:tc>
        <w:tc>
          <w:tcPr>
            <w:tcW w:w="1258" w:type="dxa"/>
            <w:shd w:val="clear" w:color="auto" w:fill="FAFAFA"/>
          </w:tcPr>
          <w:p w14:paraId="33C050CB" w14:textId="517E536A"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259" w:type="dxa"/>
            <w:shd w:val="clear" w:color="auto" w:fill="auto"/>
          </w:tcPr>
          <w:p w14:paraId="73E852F6" w14:textId="515D9D2E"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72" w:type="dxa"/>
            <w:shd w:val="clear" w:color="auto" w:fill="FAFAFA"/>
          </w:tcPr>
          <w:p w14:paraId="32C391B1" w14:textId="02622F7F"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15,548,234 </w:t>
            </w:r>
          </w:p>
        </w:tc>
        <w:tc>
          <w:tcPr>
            <w:tcW w:w="1171" w:type="dxa"/>
            <w:shd w:val="clear" w:color="auto" w:fill="auto"/>
          </w:tcPr>
          <w:p w14:paraId="13B9038D" w14:textId="342D918D"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(5,733,821)</w:t>
            </w:r>
          </w:p>
        </w:tc>
        <w:tc>
          <w:tcPr>
            <w:tcW w:w="1152" w:type="dxa"/>
            <w:shd w:val="clear" w:color="auto" w:fill="FAFAFA"/>
          </w:tcPr>
          <w:p w14:paraId="3BCA004E" w14:textId="7468E3ED"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098" w:type="dxa"/>
            <w:shd w:val="clear" w:color="auto" w:fill="auto"/>
          </w:tcPr>
          <w:p w14:paraId="4F7A8022" w14:textId="113298A8"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275" w:type="dxa"/>
            <w:shd w:val="clear" w:color="auto" w:fill="FAFAFA"/>
          </w:tcPr>
          <w:p w14:paraId="2992835A" w14:textId="6ABF5E1F"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5" w:type="dxa"/>
            <w:shd w:val="clear" w:color="auto" w:fill="auto"/>
          </w:tcPr>
          <w:p w14:paraId="74C5D5DB" w14:textId="70A602C9"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332" w:type="dxa"/>
            <w:shd w:val="clear" w:color="auto" w:fill="FAFAFA"/>
          </w:tcPr>
          <w:p w14:paraId="64AA1B4E" w14:textId="5D254304"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15,548,234 </w:t>
            </w:r>
          </w:p>
        </w:tc>
        <w:tc>
          <w:tcPr>
            <w:tcW w:w="1288" w:type="dxa"/>
            <w:shd w:val="clear" w:color="auto" w:fill="auto"/>
          </w:tcPr>
          <w:p w14:paraId="6CE67D23" w14:textId="5A7EBBF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(5,733,821)</w:t>
            </w:r>
          </w:p>
        </w:tc>
      </w:tr>
      <w:tr w:rsidR="000362E4" w:rsidRPr="00A961AA" w14:paraId="0938971A" w14:textId="77777777" w:rsidTr="00D57F29">
        <w:trPr>
          <w:gridAfter w:val="1"/>
          <w:wAfter w:w="6" w:type="dxa"/>
        </w:trPr>
        <w:tc>
          <w:tcPr>
            <w:tcW w:w="3150" w:type="dxa"/>
            <w:vAlign w:val="bottom"/>
          </w:tcPr>
          <w:p w14:paraId="7580E4C8" w14:textId="77777777" w:rsidR="000362E4" w:rsidRPr="00A961AA" w:rsidRDefault="000362E4" w:rsidP="000362E4">
            <w:pPr>
              <w:keepNext/>
              <w:ind w:left="-15" w:right="-36"/>
              <w:outlineLvl w:val="4"/>
              <w:rPr>
                <w:rFonts w:ascii="Arial" w:hAnsi="Arial" w:cs="Arial"/>
                <w:color w:val="000000"/>
                <w:sz w:val="16"/>
                <w:szCs w:val="16"/>
              </w:rPr>
            </w:pPr>
            <w:r w:rsidRPr="00A961AA">
              <w:rPr>
                <w:rFonts w:ascii="Arial" w:hAnsi="Arial" w:cs="Arial"/>
                <w:color w:val="000000"/>
                <w:sz w:val="16"/>
                <w:szCs w:val="16"/>
              </w:rPr>
              <w:t>Other service income</w:t>
            </w:r>
          </w:p>
        </w:tc>
        <w:tc>
          <w:tcPr>
            <w:tcW w:w="1258" w:type="dxa"/>
            <w:shd w:val="clear" w:color="auto" w:fill="FAFAFA"/>
          </w:tcPr>
          <w:p w14:paraId="6CD5B16F" w14:textId="7652E94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259" w:type="dxa"/>
            <w:shd w:val="clear" w:color="auto" w:fill="auto"/>
          </w:tcPr>
          <w:p w14:paraId="5D04D500" w14:textId="00AC2C41"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72" w:type="dxa"/>
            <w:shd w:val="clear" w:color="auto" w:fill="FAFAFA"/>
          </w:tcPr>
          <w:p w14:paraId="1D6C4D93" w14:textId="0BC4BF8E"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2,507,372 </w:t>
            </w:r>
          </w:p>
        </w:tc>
        <w:tc>
          <w:tcPr>
            <w:tcW w:w="1171" w:type="dxa"/>
            <w:shd w:val="clear" w:color="auto" w:fill="auto"/>
          </w:tcPr>
          <w:p w14:paraId="5EE8BB72" w14:textId="49D11E43"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w:t>
            </w:r>
          </w:p>
        </w:tc>
        <w:tc>
          <w:tcPr>
            <w:tcW w:w="1152" w:type="dxa"/>
            <w:shd w:val="clear" w:color="auto" w:fill="FAFAFA"/>
          </w:tcPr>
          <w:p w14:paraId="216BE35A" w14:textId="76FCEF89"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405,565,752 </w:t>
            </w:r>
          </w:p>
        </w:tc>
        <w:tc>
          <w:tcPr>
            <w:tcW w:w="1098" w:type="dxa"/>
            <w:shd w:val="clear" w:color="auto" w:fill="auto"/>
          </w:tcPr>
          <w:p w14:paraId="42FDAC7E" w14:textId="5B4D56CD"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212,135,020</w:t>
            </w:r>
          </w:p>
        </w:tc>
        <w:tc>
          <w:tcPr>
            <w:tcW w:w="1275" w:type="dxa"/>
            <w:shd w:val="clear" w:color="auto" w:fill="FAFAFA"/>
          </w:tcPr>
          <w:p w14:paraId="18CF2B7A" w14:textId="4A8AAF84"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(391,281,233)</w:t>
            </w:r>
          </w:p>
        </w:tc>
        <w:tc>
          <w:tcPr>
            <w:tcW w:w="1335" w:type="dxa"/>
            <w:shd w:val="clear" w:color="auto" w:fill="auto"/>
          </w:tcPr>
          <w:p w14:paraId="5EC3A8A8" w14:textId="5D345398"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(198,739,324)</w:t>
            </w:r>
          </w:p>
        </w:tc>
        <w:tc>
          <w:tcPr>
            <w:tcW w:w="1332" w:type="dxa"/>
            <w:shd w:val="clear" w:color="auto" w:fill="FAFAFA"/>
          </w:tcPr>
          <w:p w14:paraId="132A1DDC" w14:textId="7988E2CA"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16,791,891 </w:t>
            </w:r>
          </w:p>
        </w:tc>
        <w:tc>
          <w:tcPr>
            <w:tcW w:w="1288" w:type="dxa"/>
            <w:shd w:val="clear" w:color="auto" w:fill="auto"/>
          </w:tcPr>
          <w:p w14:paraId="51C838D1" w14:textId="6EF233D1"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13,395,696</w:t>
            </w:r>
          </w:p>
        </w:tc>
      </w:tr>
      <w:tr w:rsidR="000362E4" w:rsidRPr="00A961AA" w14:paraId="7E1E4BA8" w14:textId="77777777" w:rsidTr="00D57F29">
        <w:trPr>
          <w:gridAfter w:val="1"/>
          <w:wAfter w:w="6" w:type="dxa"/>
        </w:trPr>
        <w:tc>
          <w:tcPr>
            <w:tcW w:w="3150" w:type="dxa"/>
            <w:vAlign w:val="bottom"/>
          </w:tcPr>
          <w:p w14:paraId="5B096682" w14:textId="77777777" w:rsidR="000362E4" w:rsidRPr="00A961AA" w:rsidRDefault="000362E4" w:rsidP="000362E4">
            <w:pPr>
              <w:ind w:left="-15" w:right="-43"/>
              <w:rPr>
                <w:rFonts w:ascii="Arial" w:hAnsi="Arial" w:cs="Arial"/>
                <w:color w:val="000000"/>
                <w:sz w:val="16"/>
                <w:szCs w:val="16"/>
              </w:rPr>
            </w:pPr>
            <w:r w:rsidRPr="00A961AA">
              <w:rPr>
                <w:rFonts w:ascii="Arial" w:hAnsi="Arial" w:cs="Arial"/>
                <w:color w:val="000000"/>
                <w:sz w:val="16"/>
                <w:szCs w:val="16"/>
              </w:rPr>
              <w:t>Other income</w:t>
            </w:r>
          </w:p>
        </w:tc>
        <w:tc>
          <w:tcPr>
            <w:tcW w:w="1258" w:type="dxa"/>
            <w:tcBorders>
              <w:bottom w:val="single" w:sz="4" w:space="0" w:color="auto"/>
            </w:tcBorders>
            <w:shd w:val="clear" w:color="auto" w:fill="FAFAFA"/>
          </w:tcPr>
          <w:p w14:paraId="12AE6D8F" w14:textId="65CBB4C9"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145,641,350 </w:t>
            </w:r>
          </w:p>
        </w:tc>
        <w:tc>
          <w:tcPr>
            <w:tcW w:w="1259" w:type="dxa"/>
            <w:tcBorders>
              <w:bottom w:val="single" w:sz="4" w:space="0" w:color="auto"/>
            </w:tcBorders>
            <w:shd w:val="clear" w:color="auto" w:fill="auto"/>
          </w:tcPr>
          <w:p w14:paraId="48ADC2BE" w14:textId="3E2682D9"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310,306,481</w:t>
            </w:r>
          </w:p>
        </w:tc>
        <w:tc>
          <w:tcPr>
            <w:tcW w:w="1172" w:type="dxa"/>
            <w:tcBorders>
              <w:bottom w:val="single" w:sz="4" w:space="0" w:color="auto"/>
            </w:tcBorders>
            <w:shd w:val="clear" w:color="auto" w:fill="FAFAFA"/>
          </w:tcPr>
          <w:p w14:paraId="4D14CAEA" w14:textId="15F568B5"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31 </w:t>
            </w:r>
          </w:p>
        </w:tc>
        <w:tc>
          <w:tcPr>
            <w:tcW w:w="1171" w:type="dxa"/>
            <w:tcBorders>
              <w:bottom w:val="single" w:sz="4" w:space="0" w:color="auto"/>
            </w:tcBorders>
            <w:shd w:val="clear" w:color="auto" w:fill="auto"/>
          </w:tcPr>
          <w:p w14:paraId="31B94F52" w14:textId="15C373A8"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52" w:type="dxa"/>
            <w:tcBorders>
              <w:bottom w:val="single" w:sz="4" w:space="0" w:color="auto"/>
            </w:tcBorders>
            <w:shd w:val="clear" w:color="auto" w:fill="FAFAFA"/>
          </w:tcPr>
          <w:p w14:paraId="2D24CE3D" w14:textId="607E3F19"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2,564,542 </w:t>
            </w:r>
          </w:p>
        </w:tc>
        <w:tc>
          <w:tcPr>
            <w:tcW w:w="1098" w:type="dxa"/>
            <w:tcBorders>
              <w:bottom w:val="single" w:sz="4" w:space="0" w:color="auto"/>
            </w:tcBorders>
            <w:shd w:val="clear" w:color="auto" w:fill="auto"/>
          </w:tcPr>
          <w:p w14:paraId="7808BEA4" w14:textId="656A6C3D"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9,326,879</w:t>
            </w:r>
          </w:p>
        </w:tc>
        <w:tc>
          <w:tcPr>
            <w:tcW w:w="1275" w:type="dxa"/>
            <w:tcBorders>
              <w:bottom w:val="single" w:sz="4" w:space="0" w:color="auto"/>
            </w:tcBorders>
            <w:shd w:val="clear" w:color="auto" w:fill="FAFAFA"/>
          </w:tcPr>
          <w:p w14:paraId="02869A89" w14:textId="457C3624"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(8,297,797)</w:t>
            </w:r>
          </w:p>
        </w:tc>
        <w:tc>
          <w:tcPr>
            <w:tcW w:w="1335" w:type="dxa"/>
            <w:tcBorders>
              <w:bottom w:val="single" w:sz="4" w:space="0" w:color="auto"/>
            </w:tcBorders>
            <w:shd w:val="clear" w:color="auto" w:fill="auto"/>
          </w:tcPr>
          <w:p w14:paraId="00E31E1D" w14:textId="004DB614"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(413,946)</w:t>
            </w:r>
          </w:p>
        </w:tc>
        <w:tc>
          <w:tcPr>
            <w:tcW w:w="1332" w:type="dxa"/>
            <w:tcBorders>
              <w:bottom w:val="single" w:sz="4" w:space="0" w:color="auto"/>
            </w:tcBorders>
            <w:shd w:val="clear" w:color="auto" w:fill="FAFAFA"/>
          </w:tcPr>
          <w:p w14:paraId="2406F5B0" w14:textId="137166A2" w:rsidR="000362E4" w:rsidRPr="00A961AA" w:rsidRDefault="000362E4" w:rsidP="000362E4">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139,908,126 </w:t>
            </w:r>
          </w:p>
        </w:tc>
        <w:tc>
          <w:tcPr>
            <w:tcW w:w="1288" w:type="dxa"/>
            <w:tcBorders>
              <w:bottom w:val="single" w:sz="4" w:space="0" w:color="auto"/>
            </w:tcBorders>
            <w:shd w:val="clear" w:color="auto" w:fill="auto"/>
          </w:tcPr>
          <w:p w14:paraId="3A0C1F6C" w14:textId="066DC138"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319,219,414</w:t>
            </w:r>
          </w:p>
        </w:tc>
      </w:tr>
      <w:tr w:rsidR="000362E4" w:rsidRPr="00A961AA" w14:paraId="64EE01F2" w14:textId="77777777" w:rsidTr="00D57F29">
        <w:trPr>
          <w:gridAfter w:val="1"/>
          <w:wAfter w:w="6" w:type="dxa"/>
        </w:trPr>
        <w:tc>
          <w:tcPr>
            <w:tcW w:w="3150" w:type="dxa"/>
            <w:vAlign w:val="bottom"/>
          </w:tcPr>
          <w:p w14:paraId="6B49773F" w14:textId="77777777" w:rsidR="000362E4" w:rsidRPr="00A961AA" w:rsidRDefault="000362E4" w:rsidP="000362E4">
            <w:pPr>
              <w:ind w:left="-15" w:right="-43"/>
              <w:rPr>
                <w:rFonts w:ascii="Arial" w:hAnsi="Arial" w:cs="Arial"/>
                <w:color w:val="000000"/>
                <w:sz w:val="16"/>
                <w:szCs w:val="16"/>
              </w:rPr>
            </w:pPr>
          </w:p>
        </w:tc>
        <w:tc>
          <w:tcPr>
            <w:tcW w:w="1258" w:type="dxa"/>
            <w:shd w:val="clear" w:color="auto" w:fill="FAFAFA"/>
          </w:tcPr>
          <w:p w14:paraId="7C70989B"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259" w:type="dxa"/>
            <w:shd w:val="clear" w:color="auto" w:fill="auto"/>
          </w:tcPr>
          <w:p w14:paraId="069B61BB"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172" w:type="dxa"/>
            <w:shd w:val="clear" w:color="auto" w:fill="FAFAFA"/>
          </w:tcPr>
          <w:p w14:paraId="1200FA4F"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171" w:type="dxa"/>
            <w:shd w:val="clear" w:color="auto" w:fill="auto"/>
          </w:tcPr>
          <w:p w14:paraId="4A8F6517"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152" w:type="dxa"/>
            <w:shd w:val="clear" w:color="auto" w:fill="FAFAFA"/>
          </w:tcPr>
          <w:p w14:paraId="7A260CA0"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098" w:type="dxa"/>
            <w:shd w:val="clear" w:color="auto" w:fill="auto"/>
          </w:tcPr>
          <w:p w14:paraId="20BF5E32"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275" w:type="dxa"/>
            <w:shd w:val="clear" w:color="auto" w:fill="FAFAFA"/>
          </w:tcPr>
          <w:p w14:paraId="688D789B"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335" w:type="dxa"/>
            <w:shd w:val="clear" w:color="auto" w:fill="auto"/>
          </w:tcPr>
          <w:p w14:paraId="1658C759" w14:textId="77777777" w:rsidR="000362E4" w:rsidRPr="00A961AA" w:rsidRDefault="000362E4" w:rsidP="000362E4">
            <w:pPr>
              <w:tabs>
                <w:tab w:val="decimal" w:pos="612"/>
              </w:tabs>
              <w:ind w:right="-72"/>
              <w:jc w:val="right"/>
              <w:rPr>
                <w:rFonts w:ascii="Arial" w:eastAsia="Arial Unicode MS" w:hAnsi="Arial" w:cs="Arial"/>
                <w:color w:val="000000"/>
                <w:sz w:val="16"/>
                <w:szCs w:val="16"/>
                <w:lang w:val="en-GB"/>
              </w:rPr>
            </w:pPr>
          </w:p>
        </w:tc>
        <w:tc>
          <w:tcPr>
            <w:tcW w:w="1332" w:type="dxa"/>
            <w:shd w:val="clear" w:color="auto" w:fill="FAFAFA"/>
          </w:tcPr>
          <w:p w14:paraId="66E47087" w14:textId="77777777" w:rsidR="000362E4" w:rsidRPr="00A961AA" w:rsidRDefault="000362E4" w:rsidP="000362E4">
            <w:pPr>
              <w:ind w:right="-72"/>
              <w:jc w:val="right"/>
              <w:rPr>
                <w:rFonts w:ascii="Arial" w:eastAsia="Arial Unicode MS" w:hAnsi="Arial" w:cs="Arial"/>
                <w:color w:val="000000"/>
                <w:sz w:val="16"/>
                <w:szCs w:val="16"/>
                <w:lang w:val="en-GB"/>
              </w:rPr>
            </w:pPr>
          </w:p>
        </w:tc>
        <w:tc>
          <w:tcPr>
            <w:tcW w:w="1288" w:type="dxa"/>
            <w:shd w:val="clear" w:color="auto" w:fill="auto"/>
          </w:tcPr>
          <w:p w14:paraId="64BDEB05" w14:textId="77777777" w:rsidR="000362E4" w:rsidRPr="00A961AA" w:rsidRDefault="000362E4" w:rsidP="000362E4">
            <w:pPr>
              <w:ind w:right="-72"/>
              <w:jc w:val="right"/>
              <w:rPr>
                <w:rFonts w:ascii="Arial" w:eastAsia="Arial Unicode MS" w:hAnsi="Arial" w:cs="Arial"/>
                <w:color w:val="000000"/>
                <w:sz w:val="16"/>
                <w:szCs w:val="16"/>
                <w:lang w:val="en-GB"/>
              </w:rPr>
            </w:pPr>
          </w:p>
        </w:tc>
      </w:tr>
      <w:tr w:rsidR="000362E4" w:rsidRPr="00A961AA" w14:paraId="106D15B2" w14:textId="77777777" w:rsidTr="00D57F29">
        <w:trPr>
          <w:gridAfter w:val="1"/>
          <w:wAfter w:w="6" w:type="dxa"/>
        </w:trPr>
        <w:tc>
          <w:tcPr>
            <w:tcW w:w="3150" w:type="dxa"/>
            <w:vAlign w:val="bottom"/>
          </w:tcPr>
          <w:p w14:paraId="19CD86AB" w14:textId="77777777" w:rsidR="000362E4" w:rsidRPr="00A961AA" w:rsidRDefault="000362E4" w:rsidP="000362E4">
            <w:pPr>
              <w:ind w:left="-15" w:right="-43"/>
              <w:rPr>
                <w:rFonts w:ascii="Arial" w:hAnsi="Arial" w:cs="Arial"/>
                <w:color w:val="000000"/>
                <w:sz w:val="16"/>
                <w:szCs w:val="16"/>
              </w:rPr>
            </w:pPr>
            <w:r w:rsidRPr="00A961AA">
              <w:rPr>
                <w:rFonts w:ascii="Arial" w:hAnsi="Arial" w:cs="Arial"/>
                <w:color w:val="000000"/>
                <w:sz w:val="16"/>
                <w:szCs w:val="16"/>
              </w:rPr>
              <w:t>Total revenue</w:t>
            </w:r>
          </w:p>
        </w:tc>
        <w:tc>
          <w:tcPr>
            <w:tcW w:w="1258" w:type="dxa"/>
            <w:tcBorders>
              <w:bottom w:val="single" w:sz="4" w:space="0" w:color="auto"/>
            </w:tcBorders>
            <w:shd w:val="clear" w:color="auto" w:fill="FAFAFA"/>
          </w:tcPr>
          <w:p w14:paraId="7CB41B38" w14:textId="4DDFE5AA"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15,443,776,312 </w:t>
            </w:r>
          </w:p>
        </w:tc>
        <w:tc>
          <w:tcPr>
            <w:tcW w:w="1259" w:type="dxa"/>
            <w:tcBorders>
              <w:bottom w:val="single" w:sz="4" w:space="0" w:color="auto"/>
            </w:tcBorders>
            <w:shd w:val="clear" w:color="auto" w:fill="auto"/>
          </w:tcPr>
          <w:p w14:paraId="24853007" w14:textId="6F7E082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rPr>
              <w:t>15,148,737,959</w:t>
            </w:r>
          </w:p>
        </w:tc>
        <w:tc>
          <w:tcPr>
            <w:tcW w:w="1172" w:type="dxa"/>
            <w:tcBorders>
              <w:bottom w:val="single" w:sz="4" w:space="0" w:color="auto"/>
            </w:tcBorders>
            <w:shd w:val="clear" w:color="auto" w:fill="FAFAFA"/>
          </w:tcPr>
          <w:p w14:paraId="2490399D" w14:textId="02BEA21E"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351,240,861 </w:t>
            </w:r>
          </w:p>
        </w:tc>
        <w:tc>
          <w:tcPr>
            <w:tcW w:w="1171" w:type="dxa"/>
            <w:tcBorders>
              <w:bottom w:val="single" w:sz="4" w:space="0" w:color="auto"/>
            </w:tcBorders>
            <w:shd w:val="clear" w:color="auto" w:fill="auto"/>
          </w:tcPr>
          <w:p w14:paraId="4BFEF0EF" w14:textId="4947D7D3"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1,777,546,889</w:t>
            </w:r>
          </w:p>
        </w:tc>
        <w:tc>
          <w:tcPr>
            <w:tcW w:w="1152" w:type="dxa"/>
            <w:tcBorders>
              <w:bottom w:val="single" w:sz="4" w:space="0" w:color="auto"/>
            </w:tcBorders>
            <w:shd w:val="clear" w:color="auto" w:fill="FAFAFA"/>
          </w:tcPr>
          <w:p w14:paraId="0E6DE3CF" w14:textId="66478450"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714,189,162 </w:t>
            </w:r>
          </w:p>
        </w:tc>
        <w:tc>
          <w:tcPr>
            <w:tcW w:w="1098" w:type="dxa"/>
            <w:tcBorders>
              <w:bottom w:val="single" w:sz="4" w:space="0" w:color="auto"/>
            </w:tcBorders>
            <w:shd w:val="clear" w:color="auto" w:fill="auto"/>
          </w:tcPr>
          <w:p w14:paraId="28C92DA7" w14:textId="7FA39A28"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420,585,253</w:t>
            </w:r>
          </w:p>
        </w:tc>
        <w:tc>
          <w:tcPr>
            <w:tcW w:w="1275" w:type="dxa"/>
            <w:tcBorders>
              <w:bottom w:val="single" w:sz="4" w:space="0" w:color="auto"/>
            </w:tcBorders>
            <w:shd w:val="clear" w:color="auto" w:fill="FAFAFA"/>
          </w:tcPr>
          <w:p w14:paraId="48E93503" w14:textId="1F77B177"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(1,049,008,471)</w:t>
            </w:r>
          </w:p>
        </w:tc>
        <w:tc>
          <w:tcPr>
            <w:tcW w:w="1335" w:type="dxa"/>
            <w:tcBorders>
              <w:bottom w:val="single" w:sz="4" w:space="0" w:color="auto"/>
            </w:tcBorders>
            <w:shd w:val="clear" w:color="auto" w:fill="auto"/>
          </w:tcPr>
          <w:p w14:paraId="35A389A9" w14:textId="29F5C2D9"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(2,172,174,019)</w:t>
            </w:r>
          </w:p>
        </w:tc>
        <w:tc>
          <w:tcPr>
            <w:tcW w:w="1332" w:type="dxa"/>
            <w:tcBorders>
              <w:bottom w:val="single" w:sz="4" w:space="0" w:color="auto"/>
            </w:tcBorders>
            <w:shd w:val="clear" w:color="auto" w:fill="FAFAFA"/>
          </w:tcPr>
          <w:p w14:paraId="5DE4DC81" w14:textId="007B0316"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15,460,197,864 </w:t>
            </w:r>
          </w:p>
        </w:tc>
        <w:tc>
          <w:tcPr>
            <w:tcW w:w="1288" w:type="dxa"/>
            <w:tcBorders>
              <w:bottom w:val="single" w:sz="4" w:space="0" w:color="auto"/>
            </w:tcBorders>
            <w:shd w:val="clear" w:color="auto" w:fill="auto"/>
          </w:tcPr>
          <w:p w14:paraId="2FEC1EF9" w14:textId="27D4B7D9" w:rsidR="000362E4" w:rsidRPr="00A961AA" w:rsidRDefault="000362E4" w:rsidP="000362E4">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15,174,696,082</w:t>
            </w:r>
          </w:p>
        </w:tc>
      </w:tr>
      <w:tr w:rsidR="00D57F29" w:rsidRPr="00A961AA" w14:paraId="1EC40AE1" w14:textId="77777777" w:rsidTr="00D57F29">
        <w:trPr>
          <w:gridAfter w:val="1"/>
          <w:wAfter w:w="6" w:type="dxa"/>
        </w:trPr>
        <w:tc>
          <w:tcPr>
            <w:tcW w:w="3150" w:type="dxa"/>
            <w:vAlign w:val="bottom"/>
          </w:tcPr>
          <w:p w14:paraId="43E5FBF8" w14:textId="77777777" w:rsidR="00D57F29" w:rsidRPr="00A961AA" w:rsidRDefault="00D57F29" w:rsidP="00D57F29">
            <w:pPr>
              <w:ind w:left="-15" w:right="-43"/>
              <w:rPr>
                <w:rFonts w:ascii="Arial" w:hAnsi="Arial" w:cs="Arial"/>
                <w:color w:val="000000"/>
                <w:sz w:val="16"/>
                <w:szCs w:val="16"/>
              </w:rPr>
            </w:pPr>
          </w:p>
        </w:tc>
        <w:tc>
          <w:tcPr>
            <w:tcW w:w="1258" w:type="dxa"/>
            <w:tcBorders>
              <w:top w:val="single" w:sz="4" w:space="0" w:color="auto"/>
            </w:tcBorders>
            <w:shd w:val="clear" w:color="auto" w:fill="FAFAFA"/>
          </w:tcPr>
          <w:p w14:paraId="69003CAC"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259" w:type="dxa"/>
            <w:tcBorders>
              <w:top w:val="single" w:sz="4" w:space="0" w:color="auto"/>
            </w:tcBorders>
            <w:shd w:val="clear" w:color="auto" w:fill="auto"/>
          </w:tcPr>
          <w:p w14:paraId="49247BAF" w14:textId="77777777" w:rsidR="00D57F29" w:rsidRPr="00A961AA" w:rsidRDefault="00D57F29" w:rsidP="00D57F29">
            <w:pPr>
              <w:ind w:right="-72"/>
              <w:jc w:val="right"/>
              <w:rPr>
                <w:rFonts w:ascii="Arial" w:eastAsia="Arial Unicode MS" w:hAnsi="Arial" w:cs="Arial"/>
                <w:color w:val="000000"/>
                <w:sz w:val="16"/>
                <w:szCs w:val="16"/>
                <w:lang w:val="en-GB"/>
              </w:rPr>
            </w:pPr>
          </w:p>
        </w:tc>
        <w:tc>
          <w:tcPr>
            <w:tcW w:w="1172" w:type="dxa"/>
            <w:tcBorders>
              <w:top w:val="single" w:sz="4" w:space="0" w:color="auto"/>
            </w:tcBorders>
            <w:shd w:val="clear" w:color="auto" w:fill="FAFAFA"/>
          </w:tcPr>
          <w:p w14:paraId="17A9C351"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171" w:type="dxa"/>
            <w:tcBorders>
              <w:top w:val="single" w:sz="4" w:space="0" w:color="auto"/>
            </w:tcBorders>
            <w:shd w:val="clear" w:color="auto" w:fill="auto"/>
          </w:tcPr>
          <w:p w14:paraId="66B6ACA0" w14:textId="77777777" w:rsidR="00D57F29" w:rsidRPr="00A961AA" w:rsidRDefault="00D57F29" w:rsidP="00D57F29">
            <w:pPr>
              <w:ind w:right="-72"/>
              <w:jc w:val="right"/>
              <w:rPr>
                <w:rFonts w:ascii="Arial" w:eastAsia="Arial Unicode MS" w:hAnsi="Arial" w:cs="Arial"/>
                <w:color w:val="000000"/>
                <w:sz w:val="16"/>
                <w:szCs w:val="16"/>
                <w:lang w:val="en-GB"/>
              </w:rPr>
            </w:pPr>
          </w:p>
        </w:tc>
        <w:tc>
          <w:tcPr>
            <w:tcW w:w="1152" w:type="dxa"/>
            <w:tcBorders>
              <w:top w:val="single" w:sz="4" w:space="0" w:color="auto"/>
            </w:tcBorders>
            <w:shd w:val="clear" w:color="auto" w:fill="FAFAFA"/>
          </w:tcPr>
          <w:p w14:paraId="09096ACB"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098" w:type="dxa"/>
            <w:tcBorders>
              <w:top w:val="single" w:sz="4" w:space="0" w:color="auto"/>
            </w:tcBorders>
            <w:shd w:val="clear" w:color="auto" w:fill="auto"/>
          </w:tcPr>
          <w:p w14:paraId="49529A1A"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275" w:type="dxa"/>
            <w:tcBorders>
              <w:top w:val="single" w:sz="4" w:space="0" w:color="auto"/>
            </w:tcBorders>
            <w:shd w:val="clear" w:color="auto" w:fill="FAFAFA"/>
          </w:tcPr>
          <w:p w14:paraId="00EEC5AB"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335" w:type="dxa"/>
            <w:tcBorders>
              <w:top w:val="single" w:sz="4" w:space="0" w:color="auto"/>
            </w:tcBorders>
            <w:shd w:val="clear" w:color="auto" w:fill="auto"/>
          </w:tcPr>
          <w:p w14:paraId="6321EC03"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332" w:type="dxa"/>
            <w:tcBorders>
              <w:top w:val="single" w:sz="4" w:space="0" w:color="auto"/>
            </w:tcBorders>
            <w:shd w:val="clear" w:color="auto" w:fill="FAFAFA"/>
          </w:tcPr>
          <w:p w14:paraId="27682674" w14:textId="77777777" w:rsidR="00D57F29" w:rsidRPr="00A961AA" w:rsidRDefault="00D57F29" w:rsidP="00D57F29">
            <w:pPr>
              <w:tabs>
                <w:tab w:val="decimal" w:pos="684"/>
              </w:tabs>
              <w:ind w:right="-72"/>
              <w:jc w:val="right"/>
              <w:rPr>
                <w:rFonts w:ascii="Arial" w:eastAsia="Arial Unicode MS" w:hAnsi="Arial" w:cs="Arial"/>
                <w:color w:val="000000"/>
                <w:sz w:val="16"/>
                <w:szCs w:val="16"/>
              </w:rPr>
            </w:pPr>
          </w:p>
        </w:tc>
        <w:tc>
          <w:tcPr>
            <w:tcW w:w="1288" w:type="dxa"/>
            <w:tcBorders>
              <w:top w:val="single" w:sz="4" w:space="0" w:color="auto"/>
            </w:tcBorders>
            <w:shd w:val="clear" w:color="auto" w:fill="auto"/>
          </w:tcPr>
          <w:p w14:paraId="6197FCA4" w14:textId="77777777" w:rsidR="00D57F29" w:rsidRPr="00A961AA" w:rsidRDefault="00D57F29" w:rsidP="00D57F29">
            <w:pPr>
              <w:ind w:right="-72"/>
              <w:jc w:val="right"/>
              <w:rPr>
                <w:rFonts w:ascii="Arial" w:eastAsia="Arial Unicode MS" w:hAnsi="Arial" w:cs="Arial"/>
                <w:color w:val="000000"/>
                <w:sz w:val="16"/>
                <w:szCs w:val="16"/>
                <w:lang w:val="en-GB"/>
              </w:rPr>
            </w:pPr>
          </w:p>
        </w:tc>
      </w:tr>
      <w:tr w:rsidR="00677853" w:rsidRPr="00A961AA" w14:paraId="244A94F6" w14:textId="77777777" w:rsidTr="00A67263">
        <w:trPr>
          <w:gridAfter w:val="1"/>
          <w:wAfter w:w="6" w:type="dxa"/>
        </w:trPr>
        <w:tc>
          <w:tcPr>
            <w:tcW w:w="3150" w:type="dxa"/>
            <w:shd w:val="clear" w:color="auto" w:fill="auto"/>
            <w:vAlign w:val="bottom"/>
          </w:tcPr>
          <w:p w14:paraId="61E21169"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Insurance business expenses</w:t>
            </w:r>
          </w:p>
        </w:tc>
        <w:tc>
          <w:tcPr>
            <w:tcW w:w="1258" w:type="dxa"/>
            <w:shd w:val="clear" w:color="auto" w:fill="FAFAFA"/>
          </w:tcPr>
          <w:p w14:paraId="38C2C169" w14:textId="76E7EEB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11,080,526,941 </w:t>
            </w:r>
          </w:p>
        </w:tc>
        <w:tc>
          <w:tcPr>
            <w:tcW w:w="1259" w:type="dxa"/>
            <w:vAlign w:val="bottom"/>
          </w:tcPr>
          <w:p w14:paraId="2282B1F0" w14:textId="3004039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11,610,803,827</w:t>
            </w:r>
          </w:p>
        </w:tc>
        <w:tc>
          <w:tcPr>
            <w:tcW w:w="1172" w:type="dxa"/>
            <w:shd w:val="clear" w:color="auto" w:fill="FAFAFA"/>
          </w:tcPr>
          <w:p w14:paraId="43204888" w14:textId="77777777" w:rsidR="00677853" w:rsidRPr="00A961AA" w:rsidRDefault="00677853" w:rsidP="00677853">
            <w:pPr>
              <w:ind w:right="-72"/>
              <w:jc w:val="right"/>
              <w:rPr>
                <w:rFonts w:ascii="Arial" w:eastAsia="Arial Unicode MS" w:hAnsi="Arial" w:cs="Arial"/>
                <w:color w:val="000000"/>
                <w:sz w:val="16"/>
                <w:szCs w:val="16"/>
                <w:lang w:val="en-GB"/>
              </w:rPr>
            </w:pPr>
          </w:p>
          <w:p w14:paraId="0AF10108" w14:textId="0D16EA1E"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171" w:type="dxa"/>
            <w:shd w:val="clear" w:color="auto" w:fill="auto"/>
            <w:vAlign w:val="bottom"/>
          </w:tcPr>
          <w:p w14:paraId="5AC15643" w14:textId="1239C36E"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52" w:type="dxa"/>
            <w:shd w:val="clear" w:color="auto" w:fill="FAFAFA"/>
          </w:tcPr>
          <w:p w14:paraId="15B3FF56" w14:textId="77777777" w:rsidR="00677853" w:rsidRPr="00A961AA" w:rsidRDefault="00677853" w:rsidP="00677853">
            <w:pPr>
              <w:ind w:right="-72"/>
              <w:jc w:val="right"/>
              <w:rPr>
                <w:rFonts w:ascii="Arial" w:eastAsia="Arial Unicode MS" w:hAnsi="Arial" w:cs="Arial"/>
                <w:color w:val="000000"/>
                <w:sz w:val="16"/>
                <w:szCs w:val="16"/>
                <w:lang w:val="en-GB"/>
              </w:rPr>
            </w:pPr>
          </w:p>
          <w:p w14:paraId="461737AF" w14:textId="71098804"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259,085,723 </w:t>
            </w:r>
          </w:p>
        </w:tc>
        <w:tc>
          <w:tcPr>
            <w:tcW w:w="1098" w:type="dxa"/>
            <w:shd w:val="clear" w:color="auto" w:fill="auto"/>
            <w:vAlign w:val="bottom"/>
          </w:tcPr>
          <w:p w14:paraId="03C00B45" w14:textId="2611EED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175,454,104</w:t>
            </w:r>
          </w:p>
        </w:tc>
        <w:tc>
          <w:tcPr>
            <w:tcW w:w="1275" w:type="dxa"/>
            <w:shd w:val="clear" w:color="auto" w:fill="FAFAFA"/>
          </w:tcPr>
          <w:p w14:paraId="2465D0D7" w14:textId="77777777" w:rsidR="00677853" w:rsidRPr="00A961AA" w:rsidRDefault="00677853" w:rsidP="00677853">
            <w:pPr>
              <w:ind w:right="-72"/>
              <w:jc w:val="right"/>
              <w:rPr>
                <w:rFonts w:ascii="Arial" w:eastAsia="Arial Unicode MS" w:hAnsi="Arial" w:cs="Arial"/>
                <w:color w:val="000000"/>
                <w:sz w:val="16"/>
                <w:szCs w:val="16"/>
                <w:lang w:val="en-GB"/>
              </w:rPr>
            </w:pPr>
          </w:p>
          <w:p w14:paraId="797D0F9C" w14:textId="488B55C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(594,416,336)</w:t>
            </w:r>
          </w:p>
        </w:tc>
        <w:tc>
          <w:tcPr>
            <w:tcW w:w="1335" w:type="dxa"/>
            <w:shd w:val="clear" w:color="auto" w:fill="auto"/>
            <w:vAlign w:val="bottom"/>
          </w:tcPr>
          <w:p w14:paraId="4DCCC0B1" w14:textId="51C5E9B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(328,607,038)</w:t>
            </w:r>
          </w:p>
        </w:tc>
        <w:tc>
          <w:tcPr>
            <w:tcW w:w="1332" w:type="dxa"/>
            <w:shd w:val="clear" w:color="auto" w:fill="FAFAFA"/>
          </w:tcPr>
          <w:p w14:paraId="6F340F2B" w14:textId="77777777" w:rsidR="00677853" w:rsidRPr="00A961AA" w:rsidRDefault="00677853" w:rsidP="00677853">
            <w:pPr>
              <w:ind w:right="-72"/>
              <w:jc w:val="right"/>
              <w:rPr>
                <w:rFonts w:ascii="Arial" w:eastAsia="Arial Unicode MS" w:hAnsi="Arial" w:cs="Arial"/>
                <w:color w:val="000000"/>
                <w:sz w:val="16"/>
                <w:szCs w:val="16"/>
                <w:lang w:val="en-GB"/>
              </w:rPr>
            </w:pPr>
          </w:p>
          <w:p w14:paraId="43092B3B" w14:textId="35573FB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10,745,196,328 </w:t>
            </w:r>
          </w:p>
        </w:tc>
        <w:tc>
          <w:tcPr>
            <w:tcW w:w="1288" w:type="dxa"/>
            <w:shd w:val="clear" w:color="auto" w:fill="auto"/>
            <w:vAlign w:val="bottom"/>
          </w:tcPr>
          <w:p w14:paraId="51CC439C" w14:textId="0E83E661"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11,457,650,893</w:t>
            </w:r>
          </w:p>
        </w:tc>
      </w:tr>
      <w:tr w:rsidR="00677853" w:rsidRPr="00A961AA" w14:paraId="0906BD68" w14:textId="77777777" w:rsidTr="00D57F29">
        <w:trPr>
          <w:gridAfter w:val="1"/>
          <w:wAfter w:w="6" w:type="dxa"/>
        </w:trPr>
        <w:tc>
          <w:tcPr>
            <w:tcW w:w="3150" w:type="dxa"/>
            <w:shd w:val="clear" w:color="auto" w:fill="auto"/>
            <w:vAlign w:val="bottom"/>
          </w:tcPr>
          <w:p w14:paraId="27E2D786" w14:textId="39B34366" w:rsidR="00677853" w:rsidRPr="00A961AA" w:rsidRDefault="00677853" w:rsidP="00677853">
            <w:pPr>
              <w:tabs>
                <w:tab w:val="decimal" w:pos="684"/>
              </w:tabs>
              <w:ind w:left="-15" w:right="-43"/>
              <w:rPr>
                <w:rFonts w:ascii="Arial" w:hAnsi="Arial" w:cs="Arial"/>
                <w:color w:val="000000"/>
                <w:spacing w:val="-6"/>
                <w:sz w:val="16"/>
                <w:szCs w:val="16"/>
              </w:rPr>
            </w:pPr>
            <w:r w:rsidRPr="00A961AA">
              <w:rPr>
                <w:rFonts w:ascii="Arial" w:hAnsi="Arial" w:cs="Arial"/>
                <w:color w:val="000000"/>
                <w:spacing w:val="-6"/>
                <w:sz w:val="16"/>
                <w:szCs w:val="16"/>
              </w:rPr>
              <w:t>Directors and key management personnel’s</w:t>
            </w:r>
          </w:p>
        </w:tc>
        <w:tc>
          <w:tcPr>
            <w:tcW w:w="1258" w:type="dxa"/>
            <w:shd w:val="clear" w:color="auto" w:fill="FAFAFA"/>
          </w:tcPr>
          <w:p w14:paraId="4472FA75"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59" w:type="dxa"/>
          </w:tcPr>
          <w:p w14:paraId="09FF3EFD"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72" w:type="dxa"/>
            <w:shd w:val="clear" w:color="auto" w:fill="FAFAFA"/>
          </w:tcPr>
          <w:p w14:paraId="20201347"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71" w:type="dxa"/>
            <w:shd w:val="clear" w:color="auto" w:fill="auto"/>
          </w:tcPr>
          <w:p w14:paraId="09905A72"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52" w:type="dxa"/>
            <w:shd w:val="clear" w:color="auto" w:fill="FAFAFA"/>
          </w:tcPr>
          <w:p w14:paraId="01EA7E1E"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098" w:type="dxa"/>
            <w:shd w:val="clear" w:color="auto" w:fill="auto"/>
          </w:tcPr>
          <w:p w14:paraId="1BF4E8F1"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75" w:type="dxa"/>
            <w:shd w:val="clear" w:color="auto" w:fill="FAFAFA"/>
          </w:tcPr>
          <w:p w14:paraId="1D992731"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5" w:type="dxa"/>
            <w:shd w:val="clear" w:color="auto" w:fill="auto"/>
          </w:tcPr>
          <w:p w14:paraId="178151C7"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2" w:type="dxa"/>
            <w:shd w:val="clear" w:color="auto" w:fill="FAFAFA"/>
          </w:tcPr>
          <w:p w14:paraId="572B0400"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88" w:type="dxa"/>
            <w:shd w:val="clear" w:color="auto" w:fill="auto"/>
          </w:tcPr>
          <w:p w14:paraId="2845637F" w14:textId="77777777" w:rsidR="00677853" w:rsidRPr="00A961AA" w:rsidRDefault="00677853" w:rsidP="00677853">
            <w:pPr>
              <w:ind w:right="-72"/>
              <w:jc w:val="right"/>
              <w:rPr>
                <w:rFonts w:ascii="Arial" w:eastAsia="Arial Unicode MS" w:hAnsi="Arial" w:cs="Arial"/>
                <w:color w:val="000000"/>
                <w:sz w:val="16"/>
                <w:szCs w:val="16"/>
                <w:lang w:val="en-GB"/>
              </w:rPr>
            </w:pPr>
          </w:p>
        </w:tc>
      </w:tr>
      <w:tr w:rsidR="00677853" w:rsidRPr="00A961AA" w14:paraId="68E2B022" w14:textId="77777777" w:rsidTr="00D57F29">
        <w:trPr>
          <w:gridAfter w:val="1"/>
          <w:wAfter w:w="6" w:type="dxa"/>
        </w:trPr>
        <w:tc>
          <w:tcPr>
            <w:tcW w:w="3150" w:type="dxa"/>
            <w:shd w:val="clear" w:color="auto" w:fill="auto"/>
            <w:vAlign w:val="bottom"/>
          </w:tcPr>
          <w:p w14:paraId="4BD68252"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 xml:space="preserve">   remuneration</w:t>
            </w:r>
          </w:p>
        </w:tc>
        <w:tc>
          <w:tcPr>
            <w:tcW w:w="1258" w:type="dxa"/>
            <w:shd w:val="clear" w:color="auto" w:fill="FAFAFA"/>
          </w:tcPr>
          <w:p w14:paraId="7F5266EA" w14:textId="3ABD232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119,315,935 </w:t>
            </w:r>
          </w:p>
        </w:tc>
        <w:tc>
          <w:tcPr>
            <w:tcW w:w="1259" w:type="dxa"/>
          </w:tcPr>
          <w:p w14:paraId="17432B20" w14:textId="39383A54"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138,665,045 </w:t>
            </w:r>
          </w:p>
        </w:tc>
        <w:tc>
          <w:tcPr>
            <w:tcW w:w="1172" w:type="dxa"/>
            <w:shd w:val="clear" w:color="auto" w:fill="FAFAFA"/>
          </w:tcPr>
          <w:p w14:paraId="06DA37E1" w14:textId="1144D93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16,737,234 </w:t>
            </w:r>
          </w:p>
        </w:tc>
        <w:tc>
          <w:tcPr>
            <w:tcW w:w="1171" w:type="dxa"/>
            <w:shd w:val="clear" w:color="auto" w:fill="auto"/>
          </w:tcPr>
          <w:p w14:paraId="7C9E70A0" w14:textId="3A3F5127"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16,299,004</w:t>
            </w:r>
          </w:p>
        </w:tc>
        <w:tc>
          <w:tcPr>
            <w:tcW w:w="1152" w:type="dxa"/>
            <w:shd w:val="clear" w:color="auto" w:fill="FAFAFA"/>
          </w:tcPr>
          <w:p w14:paraId="6553ABAD" w14:textId="1F76FF4F"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17,125,428 </w:t>
            </w:r>
          </w:p>
        </w:tc>
        <w:tc>
          <w:tcPr>
            <w:tcW w:w="1098" w:type="dxa"/>
            <w:shd w:val="clear" w:color="auto" w:fill="auto"/>
          </w:tcPr>
          <w:p w14:paraId="55EDE7EF" w14:textId="5B2B5FC1"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8,250,572 </w:t>
            </w:r>
          </w:p>
        </w:tc>
        <w:tc>
          <w:tcPr>
            <w:tcW w:w="1275" w:type="dxa"/>
            <w:shd w:val="clear" w:color="auto" w:fill="FAFAFA"/>
          </w:tcPr>
          <w:p w14:paraId="22E79EBB" w14:textId="7CDBAC34"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5" w:type="dxa"/>
            <w:shd w:val="clear" w:color="auto" w:fill="auto"/>
          </w:tcPr>
          <w:p w14:paraId="2AC13CC8" w14:textId="0ED46CB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332" w:type="dxa"/>
            <w:shd w:val="clear" w:color="auto" w:fill="FAFAFA"/>
          </w:tcPr>
          <w:p w14:paraId="52459E1F" w14:textId="77747EE3"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153,178,597 </w:t>
            </w:r>
          </w:p>
        </w:tc>
        <w:tc>
          <w:tcPr>
            <w:tcW w:w="1288" w:type="dxa"/>
            <w:shd w:val="clear" w:color="auto" w:fill="auto"/>
          </w:tcPr>
          <w:p w14:paraId="53CFE074" w14:textId="5EF3C46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163,214,621 </w:t>
            </w:r>
          </w:p>
        </w:tc>
      </w:tr>
      <w:tr w:rsidR="00677853" w:rsidRPr="00A961AA" w14:paraId="23B0B457" w14:textId="77777777" w:rsidTr="00D57F29">
        <w:trPr>
          <w:gridAfter w:val="1"/>
          <w:wAfter w:w="6" w:type="dxa"/>
        </w:trPr>
        <w:tc>
          <w:tcPr>
            <w:tcW w:w="3150" w:type="dxa"/>
            <w:shd w:val="clear" w:color="auto" w:fill="auto"/>
            <w:vAlign w:val="bottom"/>
          </w:tcPr>
          <w:p w14:paraId="5B8BFB11" w14:textId="77777777" w:rsidR="00677853" w:rsidRPr="00A961AA" w:rsidRDefault="00677853" w:rsidP="00677853">
            <w:pPr>
              <w:tabs>
                <w:tab w:val="decimal" w:pos="684"/>
              </w:tabs>
              <w:ind w:left="-15" w:right="-43"/>
              <w:rPr>
                <w:rFonts w:ascii="Arial" w:hAnsi="Arial" w:cs="Arial"/>
                <w:color w:val="000000"/>
                <w:sz w:val="16"/>
                <w:szCs w:val="16"/>
                <w:u w:val="single"/>
              </w:rPr>
            </w:pPr>
            <w:r w:rsidRPr="00A961AA">
              <w:rPr>
                <w:rFonts w:ascii="Arial" w:hAnsi="Arial" w:cs="Arial"/>
                <w:color w:val="000000"/>
                <w:sz w:val="16"/>
                <w:szCs w:val="16"/>
              </w:rPr>
              <w:t>Other expenses</w:t>
            </w:r>
          </w:p>
        </w:tc>
        <w:tc>
          <w:tcPr>
            <w:tcW w:w="1258" w:type="dxa"/>
            <w:shd w:val="clear" w:color="auto" w:fill="FAFAFA"/>
          </w:tcPr>
          <w:p w14:paraId="242B988A" w14:textId="04FAEFE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2,023,614,234 </w:t>
            </w:r>
          </w:p>
        </w:tc>
        <w:tc>
          <w:tcPr>
            <w:tcW w:w="1259" w:type="dxa"/>
          </w:tcPr>
          <w:p w14:paraId="3787A60C" w14:textId="7134801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1,889,189,947 </w:t>
            </w:r>
          </w:p>
        </w:tc>
        <w:tc>
          <w:tcPr>
            <w:tcW w:w="1172" w:type="dxa"/>
            <w:shd w:val="clear" w:color="auto" w:fill="FAFAFA"/>
          </w:tcPr>
          <w:p w14:paraId="69F9F1E0" w14:textId="194DCA3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59,069,672 </w:t>
            </w:r>
          </w:p>
        </w:tc>
        <w:tc>
          <w:tcPr>
            <w:tcW w:w="1171" w:type="dxa"/>
            <w:shd w:val="clear" w:color="auto" w:fill="auto"/>
          </w:tcPr>
          <w:p w14:paraId="34C0FE36" w14:textId="22768E00"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42,626,577 </w:t>
            </w:r>
          </w:p>
        </w:tc>
        <w:tc>
          <w:tcPr>
            <w:tcW w:w="1152" w:type="dxa"/>
            <w:shd w:val="clear" w:color="auto" w:fill="FAFAFA"/>
          </w:tcPr>
          <w:p w14:paraId="6AE51D4E" w14:textId="332D3C7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56,692,429 </w:t>
            </w:r>
          </w:p>
        </w:tc>
        <w:tc>
          <w:tcPr>
            <w:tcW w:w="1098" w:type="dxa"/>
            <w:shd w:val="clear" w:color="auto" w:fill="auto"/>
          </w:tcPr>
          <w:p w14:paraId="72A2224F" w14:textId="2717727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33,851,483 </w:t>
            </w:r>
          </w:p>
        </w:tc>
        <w:tc>
          <w:tcPr>
            <w:tcW w:w="1275" w:type="dxa"/>
            <w:shd w:val="clear" w:color="auto" w:fill="FAFAFA"/>
          </w:tcPr>
          <w:p w14:paraId="510B1CF8" w14:textId="126A428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(119,856,697)</w:t>
            </w:r>
          </w:p>
        </w:tc>
        <w:tc>
          <w:tcPr>
            <w:tcW w:w="1335" w:type="dxa"/>
            <w:shd w:val="clear" w:color="auto" w:fill="auto"/>
          </w:tcPr>
          <w:p w14:paraId="32634211" w14:textId="13A88EE0"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(60,530,414)</w:t>
            </w:r>
          </w:p>
        </w:tc>
        <w:tc>
          <w:tcPr>
            <w:tcW w:w="1332" w:type="dxa"/>
            <w:shd w:val="clear" w:color="auto" w:fill="FAFAFA"/>
          </w:tcPr>
          <w:p w14:paraId="24EA5634" w14:textId="4B34CAE4"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2,019,519,638 </w:t>
            </w:r>
          </w:p>
        </w:tc>
        <w:tc>
          <w:tcPr>
            <w:tcW w:w="1288" w:type="dxa"/>
            <w:shd w:val="clear" w:color="auto" w:fill="auto"/>
          </w:tcPr>
          <w:p w14:paraId="4CF9BC11" w14:textId="025EB25C"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1,905,137,593 </w:t>
            </w:r>
          </w:p>
        </w:tc>
      </w:tr>
      <w:tr w:rsidR="00677853" w:rsidRPr="00A961AA" w14:paraId="2A235448" w14:textId="77777777" w:rsidTr="00D57F29">
        <w:trPr>
          <w:gridAfter w:val="1"/>
          <w:wAfter w:w="6" w:type="dxa"/>
        </w:trPr>
        <w:tc>
          <w:tcPr>
            <w:tcW w:w="3150" w:type="dxa"/>
            <w:shd w:val="clear" w:color="auto" w:fill="auto"/>
            <w:vAlign w:val="bottom"/>
          </w:tcPr>
          <w:p w14:paraId="4D03311E"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Expected credit losses</w:t>
            </w:r>
          </w:p>
        </w:tc>
        <w:tc>
          <w:tcPr>
            <w:tcW w:w="1258" w:type="dxa"/>
            <w:shd w:val="clear" w:color="auto" w:fill="FAFAFA"/>
          </w:tcPr>
          <w:p w14:paraId="0E8018A1" w14:textId="29D15A9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801,699 </w:t>
            </w:r>
          </w:p>
        </w:tc>
        <w:tc>
          <w:tcPr>
            <w:tcW w:w="1259" w:type="dxa"/>
          </w:tcPr>
          <w:p w14:paraId="633D8BF6" w14:textId="27614671"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(2,014,346)</w:t>
            </w:r>
          </w:p>
        </w:tc>
        <w:tc>
          <w:tcPr>
            <w:tcW w:w="1172" w:type="dxa"/>
            <w:shd w:val="clear" w:color="auto" w:fill="FAFAFA"/>
          </w:tcPr>
          <w:p w14:paraId="4B2F5467" w14:textId="585301B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171" w:type="dxa"/>
            <w:shd w:val="clear" w:color="auto" w:fill="auto"/>
          </w:tcPr>
          <w:p w14:paraId="71C5CCCE" w14:textId="5E41650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152" w:type="dxa"/>
            <w:shd w:val="clear" w:color="auto" w:fill="FAFAFA"/>
          </w:tcPr>
          <w:p w14:paraId="4C4EEF6D" w14:textId="69754EA3"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098" w:type="dxa"/>
            <w:shd w:val="clear" w:color="auto" w:fill="auto"/>
          </w:tcPr>
          <w:p w14:paraId="0B43F45B" w14:textId="0A9A8B98"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275" w:type="dxa"/>
            <w:shd w:val="clear" w:color="auto" w:fill="FAFAFA"/>
          </w:tcPr>
          <w:p w14:paraId="4901ECAC" w14:textId="1186DD6F"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5" w:type="dxa"/>
            <w:shd w:val="clear" w:color="auto" w:fill="auto"/>
          </w:tcPr>
          <w:p w14:paraId="69E1635D" w14:textId="2DDF70BC"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332" w:type="dxa"/>
            <w:shd w:val="clear" w:color="auto" w:fill="FAFAFA"/>
          </w:tcPr>
          <w:p w14:paraId="06ADE1AC" w14:textId="4358738E"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801,699 </w:t>
            </w:r>
          </w:p>
        </w:tc>
        <w:tc>
          <w:tcPr>
            <w:tcW w:w="1288" w:type="dxa"/>
            <w:shd w:val="clear" w:color="auto" w:fill="auto"/>
          </w:tcPr>
          <w:p w14:paraId="57B732C3" w14:textId="736AB4B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(2,014,346)</w:t>
            </w:r>
          </w:p>
        </w:tc>
      </w:tr>
      <w:tr w:rsidR="00677853" w:rsidRPr="00A961AA" w14:paraId="289ABAD8" w14:textId="77777777" w:rsidTr="00D57F29">
        <w:trPr>
          <w:gridAfter w:val="1"/>
          <w:wAfter w:w="6" w:type="dxa"/>
        </w:trPr>
        <w:tc>
          <w:tcPr>
            <w:tcW w:w="3150" w:type="dxa"/>
            <w:shd w:val="clear" w:color="auto" w:fill="auto"/>
            <w:vAlign w:val="bottom"/>
          </w:tcPr>
          <w:p w14:paraId="28652826"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Finance cost</w:t>
            </w:r>
          </w:p>
        </w:tc>
        <w:tc>
          <w:tcPr>
            <w:tcW w:w="1258" w:type="dxa"/>
            <w:shd w:val="clear" w:color="auto" w:fill="FAFAFA"/>
          </w:tcPr>
          <w:p w14:paraId="4BC1F30D" w14:textId="5F8E04A3"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   </w:t>
            </w:r>
          </w:p>
        </w:tc>
        <w:tc>
          <w:tcPr>
            <w:tcW w:w="1259" w:type="dxa"/>
          </w:tcPr>
          <w:p w14:paraId="6A960ADE" w14:textId="5493D375"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w:t>
            </w:r>
          </w:p>
        </w:tc>
        <w:tc>
          <w:tcPr>
            <w:tcW w:w="1172" w:type="dxa"/>
            <w:shd w:val="clear" w:color="auto" w:fill="FAFAFA"/>
          </w:tcPr>
          <w:p w14:paraId="192BDBFD" w14:textId="03756E46"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25,713,982 </w:t>
            </w:r>
          </w:p>
        </w:tc>
        <w:tc>
          <w:tcPr>
            <w:tcW w:w="1171" w:type="dxa"/>
            <w:shd w:val="clear" w:color="auto" w:fill="auto"/>
          </w:tcPr>
          <w:p w14:paraId="42A33D9F" w14:textId="4AAA55D2"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11,259,331</w:t>
            </w:r>
          </w:p>
        </w:tc>
        <w:tc>
          <w:tcPr>
            <w:tcW w:w="1152" w:type="dxa"/>
            <w:shd w:val="clear" w:color="auto" w:fill="FAFAFA"/>
          </w:tcPr>
          <w:p w14:paraId="0B7FC5E5" w14:textId="54569FE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098" w:type="dxa"/>
            <w:shd w:val="clear" w:color="auto" w:fill="auto"/>
          </w:tcPr>
          <w:p w14:paraId="3FD7A075" w14:textId="5E8137CA"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275" w:type="dxa"/>
            <w:shd w:val="clear" w:color="auto" w:fill="FAFAFA"/>
          </w:tcPr>
          <w:p w14:paraId="4E33802B" w14:textId="7DE99B20"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(1,199,271)</w:t>
            </w:r>
          </w:p>
        </w:tc>
        <w:tc>
          <w:tcPr>
            <w:tcW w:w="1335" w:type="dxa"/>
            <w:shd w:val="clear" w:color="auto" w:fill="auto"/>
          </w:tcPr>
          <w:p w14:paraId="28C8DF65" w14:textId="19BFD11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w:t>
            </w:r>
          </w:p>
        </w:tc>
        <w:tc>
          <w:tcPr>
            <w:tcW w:w="1332" w:type="dxa"/>
            <w:shd w:val="clear" w:color="auto" w:fill="FAFAFA"/>
          </w:tcPr>
          <w:p w14:paraId="3D2EDD24" w14:textId="3355E98D"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24,514,711 </w:t>
            </w:r>
          </w:p>
        </w:tc>
        <w:tc>
          <w:tcPr>
            <w:tcW w:w="1288" w:type="dxa"/>
            <w:shd w:val="clear" w:color="auto" w:fill="auto"/>
          </w:tcPr>
          <w:p w14:paraId="49E67170" w14:textId="253F5C4C"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11,259,331</w:t>
            </w:r>
          </w:p>
        </w:tc>
      </w:tr>
      <w:tr w:rsidR="00677853" w:rsidRPr="00A961AA" w14:paraId="61CC2612" w14:textId="77777777" w:rsidTr="00D57F29">
        <w:trPr>
          <w:gridAfter w:val="1"/>
          <w:wAfter w:w="6" w:type="dxa"/>
        </w:trPr>
        <w:tc>
          <w:tcPr>
            <w:tcW w:w="3150" w:type="dxa"/>
            <w:shd w:val="clear" w:color="auto" w:fill="auto"/>
            <w:vAlign w:val="bottom"/>
          </w:tcPr>
          <w:p w14:paraId="52FEAC30"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Service cost</w:t>
            </w:r>
          </w:p>
        </w:tc>
        <w:tc>
          <w:tcPr>
            <w:tcW w:w="1258" w:type="dxa"/>
            <w:shd w:val="clear" w:color="auto" w:fill="FAFAFA"/>
          </w:tcPr>
          <w:p w14:paraId="0F207E5D" w14:textId="6654C59E"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   </w:t>
            </w:r>
          </w:p>
        </w:tc>
        <w:tc>
          <w:tcPr>
            <w:tcW w:w="1259" w:type="dxa"/>
          </w:tcPr>
          <w:p w14:paraId="6C9C6FDA" w14:textId="73ABF6EB"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w:t>
            </w:r>
          </w:p>
        </w:tc>
        <w:tc>
          <w:tcPr>
            <w:tcW w:w="1172" w:type="dxa"/>
            <w:shd w:val="clear" w:color="auto" w:fill="FAFAFA"/>
          </w:tcPr>
          <w:p w14:paraId="487BF5A1" w14:textId="4B142E06"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   </w:t>
            </w:r>
          </w:p>
        </w:tc>
        <w:tc>
          <w:tcPr>
            <w:tcW w:w="1171" w:type="dxa"/>
            <w:shd w:val="clear" w:color="auto" w:fill="auto"/>
          </w:tcPr>
          <w:p w14:paraId="568B1002" w14:textId="5CC0A909"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w:t>
            </w:r>
          </w:p>
        </w:tc>
        <w:tc>
          <w:tcPr>
            <w:tcW w:w="1152" w:type="dxa"/>
            <w:shd w:val="clear" w:color="auto" w:fill="FAFAFA"/>
          </w:tcPr>
          <w:p w14:paraId="2FF1F37F" w14:textId="1A412ED9"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314,504,834 </w:t>
            </w:r>
          </w:p>
        </w:tc>
        <w:tc>
          <w:tcPr>
            <w:tcW w:w="1098" w:type="dxa"/>
            <w:shd w:val="clear" w:color="auto" w:fill="auto"/>
          </w:tcPr>
          <w:p w14:paraId="70170FA6" w14:textId="0306E74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169,683,387</w:t>
            </w:r>
          </w:p>
        </w:tc>
        <w:tc>
          <w:tcPr>
            <w:tcW w:w="1275" w:type="dxa"/>
            <w:shd w:val="clear" w:color="auto" w:fill="FAFAFA"/>
          </w:tcPr>
          <w:p w14:paraId="3FC03C34" w14:textId="05F1167C"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5" w:type="dxa"/>
            <w:shd w:val="clear" w:color="auto" w:fill="auto"/>
          </w:tcPr>
          <w:p w14:paraId="4CD27C1E" w14:textId="31D96DE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(189,560)</w:t>
            </w:r>
          </w:p>
        </w:tc>
        <w:tc>
          <w:tcPr>
            <w:tcW w:w="1332" w:type="dxa"/>
            <w:shd w:val="clear" w:color="auto" w:fill="FAFAFA"/>
          </w:tcPr>
          <w:p w14:paraId="41F073F3" w14:textId="01ED8D55"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 xml:space="preserve"> 314,504,834 </w:t>
            </w:r>
          </w:p>
        </w:tc>
        <w:tc>
          <w:tcPr>
            <w:tcW w:w="1288" w:type="dxa"/>
            <w:shd w:val="clear" w:color="auto" w:fill="auto"/>
          </w:tcPr>
          <w:p w14:paraId="409CFE14" w14:textId="35075990" w:rsidR="00677853" w:rsidRPr="00A961AA" w:rsidRDefault="00677853" w:rsidP="00677853">
            <w:pPr>
              <w:ind w:right="-72"/>
              <w:jc w:val="right"/>
              <w:rPr>
                <w:rFonts w:ascii="Arial" w:eastAsia="Arial Unicode MS" w:hAnsi="Arial" w:cs="Arial"/>
                <w:color w:val="000000"/>
                <w:sz w:val="16"/>
                <w:szCs w:val="16"/>
                <w:cs/>
                <w:lang w:val="en-GB"/>
              </w:rPr>
            </w:pPr>
            <w:r w:rsidRPr="00A961AA">
              <w:rPr>
                <w:rFonts w:ascii="Arial" w:eastAsia="Arial Unicode MS" w:hAnsi="Arial" w:cs="Arial"/>
                <w:color w:val="000000"/>
                <w:sz w:val="16"/>
                <w:szCs w:val="16"/>
                <w:lang w:val="en-GB"/>
              </w:rPr>
              <w:t>169,493,827</w:t>
            </w:r>
          </w:p>
        </w:tc>
      </w:tr>
      <w:tr w:rsidR="00677853" w:rsidRPr="00A961AA" w14:paraId="6218C407" w14:textId="77777777" w:rsidTr="00D57F29">
        <w:trPr>
          <w:gridAfter w:val="1"/>
          <w:wAfter w:w="6" w:type="dxa"/>
        </w:trPr>
        <w:tc>
          <w:tcPr>
            <w:tcW w:w="3150" w:type="dxa"/>
            <w:shd w:val="clear" w:color="auto" w:fill="auto"/>
            <w:vAlign w:val="bottom"/>
          </w:tcPr>
          <w:p w14:paraId="416C99A0" w14:textId="77777777" w:rsidR="00677853" w:rsidRPr="00A961AA" w:rsidRDefault="00677853" w:rsidP="00677853">
            <w:pPr>
              <w:tabs>
                <w:tab w:val="decimal" w:pos="684"/>
              </w:tabs>
              <w:ind w:left="-15" w:right="-43"/>
              <w:rPr>
                <w:rFonts w:ascii="Arial" w:hAnsi="Arial" w:cs="Arial"/>
                <w:color w:val="000000"/>
                <w:sz w:val="16"/>
                <w:szCs w:val="16"/>
                <w:cs/>
              </w:rPr>
            </w:pPr>
            <w:r w:rsidRPr="00A961AA">
              <w:rPr>
                <w:rFonts w:ascii="Arial" w:hAnsi="Arial" w:cs="Arial"/>
                <w:color w:val="000000"/>
                <w:sz w:val="16"/>
                <w:szCs w:val="16"/>
              </w:rPr>
              <w:t>Income tax expense</w:t>
            </w:r>
          </w:p>
        </w:tc>
        <w:tc>
          <w:tcPr>
            <w:tcW w:w="1258" w:type="dxa"/>
            <w:tcBorders>
              <w:bottom w:val="single" w:sz="4" w:space="0" w:color="auto"/>
            </w:tcBorders>
            <w:shd w:val="clear" w:color="auto" w:fill="FAFAFA"/>
          </w:tcPr>
          <w:p w14:paraId="7E4E70C1" w14:textId="5D2E278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411,115,673 </w:t>
            </w:r>
          </w:p>
        </w:tc>
        <w:tc>
          <w:tcPr>
            <w:tcW w:w="1259" w:type="dxa"/>
            <w:tcBorders>
              <w:bottom w:val="single" w:sz="4" w:space="0" w:color="auto"/>
            </w:tcBorders>
          </w:tcPr>
          <w:p w14:paraId="22488FF4" w14:textId="70B5C549"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275,543,240</w:t>
            </w:r>
          </w:p>
        </w:tc>
        <w:tc>
          <w:tcPr>
            <w:tcW w:w="1172" w:type="dxa"/>
            <w:tcBorders>
              <w:bottom w:val="single" w:sz="4" w:space="0" w:color="auto"/>
            </w:tcBorders>
            <w:shd w:val="clear" w:color="auto" w:fill="FAFAFA"/>
          </w:tcPr>
          <w:p w14:paraId="54C75696" w14:textId="603677AA"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171" w:type="dxa"/>
            <w:tcBorders>
              <w:bottom w:val="single" w:sz="4" w:space="0" w:color="auto"/>
            </w:tcBorders>
            <w:shd w:val="clear" w:color="auto" w:fill="auto"/>
          </w:tcPr>
          <w:p w14:paraId="7E519540" w14:textId="322B77F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152" w:type="dxa"/>
            <w:tcBorders>
              <w:bottom w:val="single" w:sz="4" w:space="0" w:color="auto"/>
            </w:tcBorders>
            <w:shd w:val="clear" w:color="auto" w:fill="FAFAFA"/>
          </w:tcPr>
          <w:p w14:paraId="1AD7B382" w14:textId="51AEEAB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8,776,926 </w:t>
            </w:r>
          </w:p>
        </w:tc>
        <w:tc>
          <w:tcPr>
            <w:tcW w:w="1098" w:type="dxa"/>
            <w:tcBorders>
              <w:bottom w:val="single" w:sz="4" w:space="0" w:color="auto"/>
            </w:tcBorders>
            <w:shd w:val="clear" w:color="auto" w:fill="auto"/>
          </w:tcPr>
          <w:p w14:paraId="600E546C" w14:textId="306881DF"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11,391,473 </w:t>
            </w:r>
          </w:p>
        </w:tc>
        <w:tc>
          <w:tcPr>
            <w:tcW w:w="1275" w:type="dxa"/>
            <w:tcBorders>
              <w:bottom w:val="single" w:sz="4" w:space="0" w:color="auto"/>
            </w:tcBorders>
            <w:shd w:val="clear" w:color="auto" w:fill="FAFAFA"/>
          </w:tcPr>
          <w:p w14:paraId="20C9970B" w14:textId="0CF85044"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5" w:type="dxa"/>
            <w:tcBorders>
              <w:bottom w:val="single" w:sz="4" w:space="0" w:color="auto"/>
            </w:tcBorders>
            <w:shd w:val="clear" w:color="auto" w:fill="auto"/>
          </w:tcPr>
          <w:p w14:paraId="70B4325F" w14:textId="7A5D1A9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   </w:t>
            </w:r>
          </w:p>
        </w:tc>
        <w:tc>
          <w:tcPr>
            <w:tcW w:w="1332" w:type="dxa"/>
            <w:tcBorders>
              <w:bottom w:val="single" w:sz="4" w:space="0" w:color="auto"/>
            </w:tcBorders>
            <w:shd w:val="clear" w:color="auto" w:fill="FAFAFA"/>
          </w:tcPr>
          <w:p w14:paraId="4BFD5B40" w14:textId="1153B7D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419,892,599 </w:t>
            </w:r>
          </w:p>
        </w:tc>
        <w:tc>
          <w:tcPr>
            <w:tcW w:w="1288" w:type="dxa"/>
            <w:tcBorders>
              <w:bottom w:val="single" w:sz="4" w:space="0" w:color="auto"/>
            </w:tcBorders>
            <w:shd w:val="clear" w:color="auto" w:fill="auto"/>
          </w:tcPr>
          <w:p w14:paraId="51A28017" w14:textId="08CA27B3"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286,934,713</w:t>
            </w:r>
          </w:p>
        </w:tc>
      </w:tr>
      <w:tr w:rsidR="00677853" w:rsidRPr="00A961AA" w14:paraId="28BA38FB" w14:textId="77777777" w:rsidTr="00D57F29">
        <w:trPr>
          <w:gridAfter w:val="1"/>
          <w:wAfter w:w="6" w:type="dxa"/>
        </w:trPr>
        <w:tc>
          <w:tcPr>
            <w:tcW w:w="3150" w:type="dxa"/>
            <w:shd w:val="clear" w:color="auto" w:fill="auto"/>
            <w:vAlign w:val="bottom"/>
          </w:tcPr>
          <w:p w14:paraId="6B2519EE" w14:textId="77777777" w:rsidR="00677853" w:rsidRPr="00A961AA" w:rsidRDefault="00677853" w:rsidP="00677853">
            <w:pPr>
              <w:tabs>
                <w:tab w:val="decimal" w:pos="684"/>
              </w:tabs>
              <w:ind w:left="-15" w:right="-43"/>
              <w:rPr>
                <w:rFonts w:ascii="Arial" w:hAnsi="Arial" w:cs="Arial"/>
                <w:color w:val="000000"/>
                <w:sz w:val="16"/>
                <w:szCs w:val="16"/>
              </w:rPr>
            </w:pPr>
          </w:p>
        </w:tc>
        <w:tc>
          <w:tcPr>
            <w:tcW w:w="1258" w:type="dxa"/>
            <w:shd w:val="clear" w:color="auto" w:fill="FAFAFA"/>
          </w:tcPr>
          <w:p w14:paraId="0960B40E"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59" w:type="dxa"/>
          </w:tcPr>
          <w:p w14:paraId="5DE82279" w14:textId="2AD7B675" w:rsidR="00677853" w:rsidRPr="00A961AA" w:rsidRDefault="00677853" w:rsidP="00677853">
            <w:pPr>
              <w:ind w:right="-72"/>
              <w:jc w:val="right"/>
              <w:rPr>
                <w:rFonts w:ascii="Arial" w:eastAsia="Arial Unicode MS" w:hAnsi="Arial" w:cs="Arial"/>
                <w:color w:val="000000"/>
                <w:sz w:val="16"/>
                <w:szCs w:val="16"/>
                <w:lang w:val="en-GB"/>
              </w:rPr>
            </w:pPr>
          </w:p>
        </w:tc>
        <w:tc>
          <w:tcPr>
            <w:tcW w:w="1172" w:type="dxa"/>
            <w:shd w:val="clear" w:color="auto" w:fill="FAFAFA"/>
          </w:tcPr>
          <w:p w14:paraId="2D7F6E4D"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71" w:type="dxa"/>
            <w:shd w:val="clear" w:color="auto" w:fill="auto"/>
          </w:tcPr>
          <w:p w14:paraId="0CB73A7F"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52" w:type="dxa"/>
            <w:shd w:val="clear" w:color="auto" w:fill="FAFAFA"/>
          </w:tcPr>
          <w:p w14:paraId="6C4BC84A"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098" w:type="dxa"/>
            <w:shd w:val="clear" w:color="auto" w:fill="auto"/>
          </w:tcPr>
          <w:p w14:paraId="324FBAE4"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75" w:type="dxa"/>
            <w:shd w:val="clear" w:color="auto" w:fill="FAFAFA"/>
          </w:tcPr>
          <w:p w14:paraId="37C187FB"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5" w:type="dxa"/>
            <w:shd w:val="clear" w:color="auto" w:fill="auto"/>
          </w:tcPr>
          <w:p w14:paraId="168A8925"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2" w:type="dxa"/>
            <w:shd w:val="clear" w:color="auto" w:fill="FAFAFA"/>
          </w:tcPr>
          <w:p w14:paraId="5BBC0590"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88" w:type="dxa"/>
            <w:shd w:val="clear" w:color="auto" w:fill="auto"/>
          </w:tcPr>
          <w:p w14:paraId="572E5D32" w14:textId="77777777" w:rsidR="00677853" w:rsidRPr="00A961AA" w:rsidRDefault="00677853" w:rsidP="00677853">
            <w:pPr>
              <w:ind w:right="-72"/>
              <w:jc w:val="right"/>
              <w:rPr>
                <w:rFonts w:ascii="Arial" w:eastAsia="Arial Unicode MS" w:hAnsi="Arial" w:cs="Arial"/>
                <w:color w:val="000000"/>
                <w:sz w:val="16"/>
                <w:szCs w:val="16"/>
                <w:lang w:val="en-GB"/>
              </w:rPr>
            </w:pPr>
          </w:p>
        </w:tc>
      </w:tr>
      <w:tr w:rsidR="00677853" w:rsidRPr="00A961AA" w14:paraId="75E378AC" w14:textId="77777777" w:rsidTr="00A67263">
        <w:trPr>
          <w:gridAfter w:val="1"/>
          <w:wAfter w:w="6" w:type="dxa"/>
        </w:trPr>
        <w:tc>
          <w:tcPr>
            <w:tcW w:w="3150" w:type="dxa"/>
            <w:shd w:val="clear" w:color="auto" w:fill="auto"/>
            <w:vAlign w:val="bottom"/>
          </w:tcPr>
          <w:p w14:paraId="0B28CBA8" w14:textId="77777777" w:rsidR="00677853" w:rsidRPr="00A961AA" w:rsidRDefault="00677853" w:rsidP="00677853">
            <w:pPr>
              <w:tabs>
                <w:tab w:val="decimal" w:pos="684"/>
              </w:tabs>
              <w:ind w:left="-15" w:right="-43"/>
              <w:rPr>
                <w:rFonts w:ascii="Arial" w:hAnsi="Arial" w:cs="Arial"/>
                <w:color w:val="000000"/>
                <w:sz w:val="16"/>
                <w:szCs w:val="16"/>
              </w:rPr>
            </w:pPr>
            <w:r w:rsidRPr="00A961AA">
              <w:rPr>
                <w:rFonts w:ascii="Arial" w:hAnsi="Arial" w:cs="Arial"/>
                <w:color w:val="000000"/>
                <w:sz w:val="16"/>
                <w:szCs w:val="16"/>
              </w:rPr>
              <w:t>Total expenses</w:t>
            </w:r>
          </w:p>
        </w:tc>
        <w:tc>
          <w:tcPr>
            <w:tcW w:w="1258" w:type="dxa"/>
            <w:tcBorders>
              <w:bottom w:val="single" w:sz="4" w:space="0" w:color="auto"/>
            </w:tcBorders>
            <w:shd w:val="clear" w:color="auto" w:fill="FAFAFA"/>
          </w:tcPr>
          <w:p w14:paraId="371990AC" w14:textId="046E558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13,635,374,482 </w:t>
            </w:r>
          </w:p>
        </w:tc>
        <w:tc>
          <w:tcPr>
            <w:tcW w:w="1259" w:type="dxa"/>
            <w:tcBorders>
              <w:bottom w:val="single" w:sz="4" w:space="0" w:color="auto"/>
            </w:tcBorders>
            <w:vAlign w:val="bottom"/>
          </w:tcPr>
          <w:p w14:paraId="6ACFE981" w14:textId="2D587FE2"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13,912,187,713</w:t>
            </w:r>
          </w:p>
        </w:tc>
        <w:tc>
          <w:tcPr>
            <w:tcW w:w="1172" w:type="dxa"/>
            <w:tcBorders>
              <w:bottom w:val="single" w:sz="4" w:space="0" w:color="auto"/>
            </w:tcBorders>
            <w:shd w:val="clear" w:color="auto" w:fill="FAFAFA"/>
          </w:tcPr>
          <w:p w14:paraId="453DDD98" w14:textId="3B36CD99"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101,520,888 </w:t>
            </w:r>
          </w:p>
        </w:tc>
        <w:tc>
          <w:tcPr>
            <w:tcW w:w="1171" w:type="dxa"/>
            <w:tcBorders>
              <w:bottom w:val="single" w:sz="4" w:space="0" w:color="auto"/>
            </w:tcBorders>
            <w:shd w:val="clear" w:color="auto" w:fill="auto"/>
            <w:vAlign w:val="bottom"/>
          </w:tcPr>
          <w:p w14:paraId="716AE110" w14:textId="25B07A3B"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70,184,912 </w:t>
            </w:r>
          </w:p>
        </w:tc>
        <w:tc>
          <w:tcPr>
            <w:tcW w:w="1152" w:type="dxa"/>
            <w:tcBorders>
              <w:bottom w:val="single" w:sz="4" w:space="0" w:color="auto"/>
            </w:tcBorders>
            <w:shd w:val="clear" w:color="auto" w:fill="FAFAFA"/>
          </w:tcPr>
          <w:p w14:paraId="2C4922A4" w14:textId="2A09A34F"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656,185,340 </w:t>
            </w:r>
          </w:p>
        </w:tc>
        <w:tc>
          <w:tcPr>
            <w:tcW w:w="1098" w:type="dxa"/>
            <w:tcBorders>
              <w:bottom w:val="single" w:sz="4" w:space="0" w:color="auto"/>
            </w:tcBorders>
            <w:shd w:val="clear" w:color="auto" w:fill="auto"/>
            <w:vAlign w:val="bottom"/>
          </w:tcPr>
          <w:p w14:paraId="0CC2C2ED" w14:textId="3CACEFE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398,631,019 </w:t>
            </w:r>
          </w:p>
        </w:tc>
        <w:tc>
          <w:tcPr>
            <w:tcW w:w="1275" w:type="dxa"/>
            <w:tcBorders>
              <w:bottom w:val="single" w:sz="4" w:space="0" w:color="auto"/>
            </w:tcBorders>
            <w:shd w:val="clear" w:color="auto" w:fill="FAFAFA"/>
          </w:tcPr>
          <w:p w14:paraId="26BCAD4E" w14:textId="569D87C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(715,472,304)</w:t>
            </w:r>
          </w:p>
        </w:tc>
        <w:tc>
          <w:tcPr>
            <w:tcW w:w="1335" w:type="dxa"/>
            <w:tcBorders>
              <w:bottom w:val="single" w:sz="4" w:space="0" w:color="auto"/>
            </w:tcBorders>
            <w:shd w:val="clear" w:color="auto" w:fill="auto"/>
            <w:vAlign w:val="bottom"/>
          </w:tcPr>
          <w:p w14:paraId="2F514D72" w14:textId="59DABE9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(389,327,012)</w:t>
            </w:r>
          </w:p>
        </w:tc>
        <w:tc>
          <w:tcPr>
            <w:tcW w:w="1332" w:type="dxa"/>
            <w:tcBorders>
              <w:bottom w:val="single" w:sz="4" w:space="0" w:color="auto"/>
            </w:tcBorders>
            <w:shd w:val="clear" w:color="auto" w:fill="FAFAFA"/>
          </w:tcPr>
          <w:p w14:paraId="5D14EC86" w14:textId="50FF63E0"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13,677,608,406 </w:t>
            </w:r>
          </w:p>
        </w:tc>
        <w:tc>
          <w:tcPr>
            <w:tcW w:w="1288" w:type="dxa"/>
            <w:tcBorders>
              <w:bottom w:val="single" w:sz="4" w:space="0" w:color="auto"/>
            </w:tcBorders>
            <w:shd w:val="clear" w:color="auto" w:fill="auto"/>
            <w:vAlign w:val="bottom"/>
          </w:tcPr>
          <w:p w14:paraId="06C2AFEB" w14:textId="1311C87D"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13,991,676,632</w:t>
            </w:r>
          </w:p>
        </w:tc>
      </w:tr>
      <w:tr w:rsidR="00677853" w:rsidRPr="00A961AA" w14:paraId="536B7122" w14:textId="77777777" w:rsidTr="00D57F29">
        <w:trPr>
          <w:gridAfter w:val="1"/>
          <w:wAfter w:w="6" w:type="dxa"/>
        </w:trPr>
        <w:tc>
          <w:tcPr>
            <w:tcW w:w="3150" w:type="dxa"/>
            <w:shd w:val="clear" w:color="auto" w:fill="auto"/>
            <w:vAlign w:val="bottom"/>
          </w:tcPr>
          <w:p w14:paraId="3299686E" w14:textId="77777777" w:rsidR="00677853" w:rsidRPr="00A961AA" w:rsidRDefault="00677853" w:rsidP="00677853">
            <w:pPr>
              <w:tabs>
                <w:tab w:val="decimal" w:pos="684"/>
              </w:tabs>
              <w:ind w:left="-15" w:right="-43"/>
              <w:rPr>
                <w:rFonts w:ascii="Arial" w:hAnsi="Arial" w:cs="Arial"/>
                <w:color w:val="000000"/>
                <w:sz w:val="16"/>
                <w:szCs w:val="16"/>
              </w:rPr>
            </w:pPr>
          </w:p>
        </w:tc>
        <w:tc>
          <w:tcPr>
            <w:tcW w:w="1258" w:type="dxa"/>
            <w:tcBorders>
              <w:top w:val="single" w:sz="4" w:space="0" w:color="auto"/>
            </w:tcBorders>
            <w:shd w:val="clear" w:color="auto" w:fill="FAFAFA"/>
          </w:tcPr>
          <w:p w14:paraId="424806DF"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59" w:type="dxa"/>
            <w:tcBorders>
              <w:top w:val="single" w:sz="4" w:space="0" w:color="auto"/>
            </w:tcBorders>
          </w:tcPr>
          <w:p w14:paraId="603C7AB7" w14:textId="25B669CA" w:rsidR="00677853" w:rsidRPr="00A961AA" w:rsidRDefault="00677853" w:rsidP="00677853">
            <w:pPr>
              <w:ind w:right="-72"/>
              <w:jc w:val="right"/>
              <w:rPr>
                <w:rFonts w:ascii="Arial" w:eastAsia="Arial Unicode MS" w:hAnsi="Arial" w:cs="Arial"/>
                <w:color w:val="000000"/>
                <w:sz w:val="16"/>
                <w:szCs w:val="16"/>
                <w:lang w:val="en-GB"/>
              </w:rPr>
            </w:pPr>
          </w:p>
        </w:tc>
        <w:tc>
          <w:tcPr>
            <w:tcW w:w="1172" w:type="dxa"/>
            <w:tcBorders>
              <w:top w:val="single" w:sz="4" w:space="0" w:color="auto"/>
            </w:tcBorders>
            <w:shd w:val="clear" w:color="auto" w:fill="FAFAFA"/>
          </w:tcPr>
          <w:p w14:paraId="0B3CB94B"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71" w:type="dxa"/>
            <w:tcBorders>
              <w:top w:val="single" w:sz="4" w:space="0" w:color="auto"/>
            </w:tcBorders>
            <w:shd w:val="clear" w:color="auto" w:fill="auto"/>
          </w:tcPr>
          <w:p w14:paraId="339D1A8F"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152" w:type="dxa"/>
            <w:tcBorders>
              <w:top w:val="single" w:sz="4" w:space="0" w:color="auto"/>
            </w:tcBorders>
            <w:shd w:val="clear" w:color="auto" w:fill="FAFAFA"/>
          </w:tcPr>
          <w:p w14:paraId="2D10AF26"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098" w:type="dxa"/>
            <w:tcBorders>
              <w:top w:val="single" w:sz="4" w:space="0" w:color="auto"/>
            </w:tcBorders>
            <w:shd w:val="clear" w:color="auto" w:fill="auto"/>
          </w:tcPr>
          <w:p w14:paraId="741C1E6B"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75" w:type="dxa"/>
            <w:tcBorders>
              <w:top w:val="single" w:sz="4" w:space="0" w:color="auto"/>
            </w:tcBorders>
            <w:shd w:val="clear" w:color="auto" w:fill="FAFAFA"/>
          </w:tcPr>
          <w:p w14:paraId="75C7D200"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5" w:type="dxa"/>
            <w:tcBorders>
              <w:top w:val="single" w:sz="4" w:space="0" w:color="auto"/>
            </w:tcBorders>
            <w:shd w:val="clear" w:color="auto" w:fill="auto"/>
          </w:tcPr>
          <w:p w14:paraId="0DD02FD5"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332" w:type="dxa"/>
            <w:tcBorders>
              <w:top w:val="single" w:sz="4" w:space="0" w:color="auto"/>
            </w:tcBorders>
            <w:shd w:val="clear" w:color="auto" w:fill="FAFAFA"/>
          </w:tcPr>
          <w:p w14:paraId="06C7AC2A" w14:textId="77777777" w:rsidR="00677853" w:rsidRPr="00A961AA" w:rsidRDefault="00677853" w:rsidP="00677853">
            <w:pPr>
              <w:ind w:right="-72"/>
              <w:jc w:val="right"/>
              <w:rPr>
                <w:rFonts w:ascii="Arial" w:eastAsia="Arial Unicode MS" w:hAnsi="Arial" w:cs="Arial"/>
                <w:color w:val="000000"/>
                <w:sz w:val="16"/>
                <w:szCs w:val="16"/>
                <w:lang w:val="en-GB"/>
              </w:rPr>
            </w:pPr>
          </w:p>
        </w:tc>
        <w:tc>
          <w:tcPr>
            <w:tcW w:w="1288" w:type="dxa"/>
            <w:tcBorders>
              <w:top w:val="single" w:sz="4" w:space="0" w:color="auto"/>
            </w:tcBorders>
            <w:shd w:val="clear" w:color="auto" w:fill="auto"/>
          </w:tcPr>
          <w:p w14:paraId="35247A0F" w14:textId="77777777" w:rsidR="00677853" w:rsidRPr="00A961AA" w:rsidRDefault="00677853" w:rsidP="00677853">
            <w:pPr>
              <w:ind w:right="-72"/>
              <w:jc w:val="right"/>
              <w:rPr>
                <w:rFonts w:ascii="Arial" w:eastAsia="Arial Unicode MS" w:hAnsi="Arial" w:cs="Arial"/>
                <w:color w:val="000000"/>
                <w:sz w:val="16"/>
                <w:szCs w:val="16"/>
                <w:lang w:val="en-GB"/>
              </w:rPr>
            </w:pPr>
          </w:p>
        </w:tc>
      </w:tr>
      <w:tr w:rsidR="00677853" w:rsidRPr="00A961AA" w14:paraId="05023A24" w14:textId="77777777" w:rsidTr="00D57F29">
        <w:trPr>
          <w:gridAfter w:val="1"/>
          <w:wAfter w:w="6" w:type="dxa"/>
        </w:trPr>
        <w:tc>
          <w:tcPr>
            <w:tcW w:w="3150" w:type="dxa"/>
            <w:shd w:val="clear" w:color="auto" w:fill="auto"/>
            <w:vAlign w:val="bottom"/>
          </w:tcPr>
          <w:p w14:paraId="5BDFFD77" w14:textId="0A0E076C" w:rsidR="00677853" w:rsidRPr="00A961AA" w:rsidRDefault="00677853" w:rsidP="00677853">
            <w:pPr>
              <w:tabs>
                <w:tab w:val="decimal" w:pos="684"/>
              </w:tabs>
              <w:ind w:left="-15" w:right="-43"/>
              <w:rPr>
                <w:rFonts w:ascii="Arial" w:hAnsi="Arial" w:cs="Arial"/>
                <w:color w:val="000000"/>
                <w:sz w:val="16"/>
                <w:szCs w:val="16"/>
                <w:lang w:val="en-GB"/>
              </w:rPr>
            </w:pPr>
            <w:r w:rsidRPr="00A961AA">
              <w:rPr>
                <w:rFonts w:ascii="Arial" w:hAnsi="Arial" w:cs="Arial"/>
                <w:color w:val="000000"/>
                <w:sz w:val="16"/>
                <w:szCs w:val="16"/>
              </w:rPr>
              <w:t xml:space="preserve">Profit (loss) for the </w:t>
            </w:r>
            <w:r w:rsidRPr="00A961AA">
              <w:rPr>
                <w:rFonts w:ascii="Arial" w:hAnsi="Arial" w:cs="Arial"/>
                <w:color w:val="000000"/>
                <w:sz w:val="16"/>
                <w:szCs w:val="16"/>
                <w:lang w:val="en-GB"/>
              </w:rPr>
              <w:t>year</w:t>
            </w:r>
          </w:p>
        </w:tc>
        <w:tc>
          <w:tcPr>
            <w:tcW w:w="1258" w:type="dxa"/>
            <w:tcBorders>
              <w:bottom w:val="single" w:sz="4" w:space="0" w:color="auto"/>
            </w:tcBorders>
            <w:shd w:val="clear" w:color="auto" w:fill="FAFAFA"/>
          </w:tcPr>
          <w:p w14:paraId="3B0BAF73" w14:textId="2D89FF77"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1,808,401,830 </w:t>
            </w:r>
          </w:p>
        </w:tc>
        <w:tc>
          <w:tcPr>
            <w:tcW w:w="1259" w:type="dxa"/>
            <w:tcBorders>
              <w:bottom w:val="single" w:sz="4" w:space="0" w:color="auto"/>
            </w:tcBorders>
          </w:tcPr>
          <w:p w14:paraId="4A5693DC" w14:textId="192DDCC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1,236,550,246</w:t>
            </w:r>
          </w:p>
        </w:tc>
        <w:tc>
          <w:tcPr>
            <w:tcW w:w="1172" w:type="dxa"/>
            <w:tcBorders>
              <w:bottom w:val="single" w:sz="4" w:space="0" w:color="auto"/>
            </w:tcBorders>
            <w:shd w:val="clear" w:color="auto" w:fill="FAFAFA"/>
          </w:tcPr>
          <w:p w14:paraId="76734AE4" w14:textId="3681016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249,719,973 </w:t>
            </w:r>
          </w:p>
        </w:tc>
        <w:tc>
          <w:tcPr>
            <w:tcW w:w="1171" w:type="dxa"/>
            <w:tcBorders>
              <w:bottom w:val="single" w:sz="4" w:space="0" w:color="auto"/>
            </w:tcBorders>
            <w:shd w:val="clear" w:color="auto" w:fill="auto"/>
          </w:tcPr>
          <w:p w14:paraId="400D0337" w14:textId="112E2E1F"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1,707,361,977 </w:t>
            </w:r>
          </w:p>
        </w:tc>
        <w:tc>
          <w:tcPr>
            <w:tcW w:w="1152" w:type="dxa"/>
            <w:tcBorders>
              <w:bottom w:val="single" w:sz="4" w:space="0" w:color="auto"/>
            </w:tcBorders>
            <w:shd w:val="clear" w:color="auto" w:fill="FAFAFA"/>
          </w:tcPr>
          <w:p w14:paraId="4E412E85" w14:textId="48DB2126"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58,003,822 </w:t>
            </w:r>
          </w:p>
        </w:tc>
        <w:tc>
          <w:tcPr>
            <w:tcW w:w="1098" w:type="dxa"/>
            <w:tcBorders>
              <w:bottom w:val="single" w:sz="4" w:space="0" w:color="auto"/>
            </w:tcBorders>
            <w:shd w:val="clear" w:color="auto" w:fill="auto"/>
          </w:tcPr>
          <w:p w14:paraId="35A2807B" w14:textId="4A2A401A"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21,954,234 </w:t>
            </w:r>
          </w:p>
        </w:tc>
        <w:tc>
          <w:tcPr>
            <w:tcW w:w="1275" w:type="dxa"/>
            <w:tcBorders>
              <w:bottom w:val="single" w:sz="4" w:space="0" w:color="auto"/>
            </w:tcBorders>
            <w:shd w:val="clear" w:color="auto" w:fill="FAFAFA"/>
          </w:tcPr>
          <w:p w14:paraId="3627B232" w14:textId="0C909FE0"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(333,536,167)</w:t>
            </w:r>
          </w:p>
        </w:tc>
        <w:tc>
          <w:tcPr>
            <w:tcW w:w="1335" w:type="dxa"/>
            <w:tcBorders>
              <w:bottom w:val="single" w:sz="4" w:space="0" w:color="auto"/>
            </w:tcBorders>
            <w:shd w:val="clear" w:color="auto" w:fill="auto"/>
          </w:tcPr>
          <w:p w14:paraId="2BEBF4E4" w14:textId="2C67FD01"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(1,782,847,007)</w:t>
            </w:r>
          </w:p>
        </w:tc>
        <w:tc>
          <w:tcPr>
            <w:tcW w:w="1332" w:type="dxa"/>
            <w:tcBorders>
              <w:bottom w:val="single" w:sz="4" w:space="0" w:color="auto"/>
            </w:tcBorders>
            <w:shd w:val="clear" w:color="auto" w:fill="FAFAFA"/>
          </w:tcPr>
          <w:p w14:paraId="161EA8AC" w14:textId="7987A039"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1,782,589,458 </w:t>
            </w:r>
          </w:p>
        </w:tc>
        <w:tc>
          <w:tcPr>
            <w:tcW w:w="1288" w:type="dxa"/>
            <w:tcBorders>
              <w:bottom w:val="single" w:sz="4" w:space="0" w:color="auto"/>
            </w:tcBorders>
            <w:shd w:val="clear" w:color="auto" w:fill="auto"/>
          </w:tcPr>
          <w:p w14:paraId="313979CB" w14:textId="73CABA45" w:rsidR="00677853" w:rsidRPr="00A961AA" w:rsidRDefault="00677853" w:rsidP="00677853">
            <w:pPr>
              <w:ind w:right="-72"/>
              <w:jc w:val="right"/>
              <w:rPr>
                <w:rFonts w:ascii="Arial" w:eastAsia="Arial Unicode MS" w:hAnsi="Arial" w:cs="Arial"/>
                <w:color w:val="000000"/>
                <w:sz w:val="16"/>
                <w:szCs w:val="16"/>
                <w:lang w:val="en-GB"/>
              </w:rPr>
            </w:pPr>
            <w:r w:rsidRPr="00A961AA">
              <w:rPr>
                <w:rFonts w:ascii="Arial" w:eastAsia="Arial Unicode MS" w:hAnsi="Arial" w:cs="Arial"/>
                <w:color w:val="000000"/>
                <w:sz w:val="16"/>
                <w:szCs w:val="16"/>
                <w:lang w:val="en-GB"/>
              </w:rPr>
              <w:t xml:space="preserve">  1,183,019,450</w:t>
            </w:r>
          </w:p>
        </w:tc>
      </w:tr>
    </w:tbl>
    <w:p w14:paraId="507A5464" w14:textId="00046543" w:rsidR="003E3808" w:rsidRPr="00A961AA" w:rsidRDefault="003E3808">
      <w:pPr>
        <w:jc w:val="thaiDistribute"/>
        <w:rPr>
          <w:rFonts w:ascii="Arial" w:hAnsi="Arial" w:cs="Arial"/>
          <w:color w:val="000000" w:themeColor="text1"/>
          <w:sz w:val="20"/>
          <w:szCs w:val="20"/>
        </w:rPr>
      </w:pPr>
    </w:p>
    <w:p w14:paraId="43AD6227" w14:textId="1D82D997" w:rsidR="001D7FDD" w:rsidRPr="00A961AA" w:rsidRDefault="001D7FDD">
      <w:pPr>
        <w:overflowPunct/>
        <w:autoSpaceDE/>
        <w:autoSpaceDN/>
        <w:adjustRightInd/>
        <w:textAlignment w:val="auto"/>
        <w:rPr>
          <w:rFonts w:ascii="Arial" w:hAnsi="Arial" w:cs="Arial"/>
          <w:color w:val="000000" w:themeColor="text1"/>
          <w:sz w:val="20"/>
          <w:szCs w:val="20"/>
        </w:rPr>
      </w:pPr>
      <w:r w:rsidRPr="00A961AA">
        <w:rPr>
          <w:rFonts w:ascii="Arial" w:hAnsi="Arial" w:cs="Arial"/>
          <w:color w:val="000000" w:themeColor="text1"/>
          <w:sz w:val="20"/>
          <w:szCs w:val="20"/>
        </w:rPr>
        <w:br w:type="page"/>
      </w:r>
    </w:p>
    <w:p w14:paraId="097BE669" w14:textId="233871A4" w:rsidR="00256FA2" w:rsidRPr="00A961AA" w:rsidRDefault="00214E6B">
      <w:pPr>
        <w:tabs>
          <w:tab w:val="left" w:pos="0"/>
          <w:tab w:val="left" w:pos="1440"/>
          <w:tab w:val="left" w:pos="2410"/>
        </w:tabs>
        <w:rPr>
          <w:rFonts w:ascii="Arial" w:hAnsi="Arial" w:cs="Arial"/>
          <w:color w:val="000000" w:themeColor="text1"/>
          <w:sz w:val="20"/>
          <w:szCs w:val="20"/>
        </w:rPr>
      </w:pPr>
      <w:r w:rsidRPr="00A961AA">
        <w:rPr>
          <w:rFonts w:ascii="Arial" w:hAnsi="Arial" w:cs="Arial"/>
          <w:color w:val="000000" w:themeColor="text1"/>
          <w:sz w:val="20"/>
          <w:szCs w:val="20"/>
        </w:rPr>
        <w:lastRenderedPageBreak/>
        <w:t>The assets and liabilities of the Group’s operating segments are as follows:</w:t>
      </w:r>
    </w:p>
    <w:p w14:paraId="476C62F7" w14:textId="77777777" w:rsidR="001D7FDD" w:rsidRPr="00A961AA" w:rsidRDefault="001D7FDD">
      <w:pPr>
        <w:tabs>
          <w:tab w:val="left" w:pos="0"/>
          <w:tab w:val="left" w:pos="1440"/>
          <w:tab w:val="left" w:pos="2410"/>
        </w:tabs>
        <w:rPr>
          <w:rFonts w:ascii="Arial" w:hAnsi="Arial" w:cs="Arial"/>
          <w:color w:val="000000" w:themeColor="text1"/>
          <w:sz w:val="20"/>
          <w:szCs w:val="20"/>
        </w:rPr>
      </w:pPr>
    </w:p>
    <w:tbl>
      <w:tblPr>
        <w:tblW w:w="15408" w:type="dxa"/>
        <w:tblLayout w:type="fixed"/>
        <w:tblLook w:val="04A0" w:firstRow="1" w:lastRow="0" w:firstColumn="1" w:lastColumn="0" w:noHBand="0" w:noVBand="1"/>
      </w:tblPr>
      <w:tblGrid>
        <w:gridCol w:w="6336"/>
        <w:gridCol w:w="1843"/>
        <w:gridCol w:w="1843"/>
        <w:gridCol w:w="1842"/>
        <w:gridCol w:w="1842"/>
        <w:gridCol w:w="1702"/>
      </w:tblGrid>
      <w:tr w:rsidR="00163593" w:rsidRPr="00A961AA" w14:paraId="22536050" w14:textId="77777777" w:rsidTr="00086F3E">
        <w:tc>
          <w:tcPr>
            <w:tcW w:w="6336" w:type="dxa"/>
            <w:vAlign w:val="bottom"/>
          </w:tcPr>
          <w:p w14:paraId="5DE89CAE" w14:textId="77777777" w:rsidR="00163593" w:rsidRPr="00A961AA" w:rsidRDefault="00163593">
            <w:pPr>
              <w:ind w:left="-100" w:right="-36"/>
              <w:rPr>
                <w:rFonts w:ascii="Arial" w:hAnsi="Arial" w:cs="Arial"/>
                <w:color w:val="000000"/>
                <w:sz w:val="20"/>
                <w:szCs w:val="20"/>
              </w:rPr>
            </w:pPr>
          </w:p>
        </w:tc>
        <w:tc>
          <w:tcPr>
            <w:tcW w:w="9072" w:type="dxa"/>
            <w:gridSpan w:val="5"/>
            <w:tcBorders>
              <w:top w:val="single" w:sz="4" w:space="0" w:color="auto"/>
              <w:left w:val="nil"/>
              <w:bottom w:val="nil"/>
              <w:right w:val="nil"/>
            </w:tcBorders>
            <w:vAlign w:val="bottom"/>
          </w:tcPr>
          <w:p w14:paraId="50DBFBB0" w14:textId="21EBE98D" w:rsidR="00163593" w:rsidRPr="00A961AA" w:rsidRDefault="00163593" w:rsidP="00163593">
            <w:pPr>
              <w:keepNext/>
              <w:ind w:right="-36"/>
              <w:jc w:val="center"/>
              <w:outlineLvl w:val="6"/>
              <w:rPr>
                <w:rFonts w:ascii="Arial" w:hAnsi="Arial" w:cs="Arial"/>
                <w:b/>
                <w:bCs/>
                <w:color w:val="000000"/>
                <w:sz w:val="20"/>
                <w:szCs w:val="20"/>
              </w:rPr>
            </w:pPr>
            <w:r w:rsidRPr="00A961AA">
              <w:rPr>
                <w:rFonts w:ascii="Arial" w:hAnsi="Arial" w:cs="Arial"/>
                <w:b/>
                <w:bCs/>
                <w:sz w:val="20"/>
                <w:szCs w:val="20"/>
              </w:rPr>
              <w:t>Consolidated financial statements</w:t>
            </w:r>
          </w:p>
        </w:tc>
      </w:tr>
      <w:tr w:rsidR="00C170EB" w:rsidRPr="00A961AA" w14:paraId="50B7D592" w14:textId="77777777" w:rsidTr="00086F3E">
        <w:tc>
          <w:tcPr>
            <w:tcW w:w="6336" w:type="dxa"/>
            <w:vAlign w:val="bottom"/>
          </w:tcPr>
          <w:p w14:paraId="43576538" w14:textId="77777777" w:rsidR="00C170EB" w:rsidRPr="00A961AA" w:rsidRDefault="00C170EB">
            <w:pPr>
              <w:ind w:left="-100" w:right="-36"/>
              <w:rPr>
                <w:rFonts w:ascii="Arial" w:hAnsi="Arial" w:cs="Arial"/>
                <w:color w:val="000000"/>
                <w:sz w:val="20"/>
                <w:szCs w:val="20"/>
              </w:rPr>
            </w:pPr>
          </w:p>
        </w:tc>
        <w:tc>
          <w:tcPr>
            <w:tcW w:w="1843" w:type="dxa"/>
            <w:tcBorders>
              <w:top w:val="single" w:sz="4" w:space="0" w:color="auto"/>
              <w:left w:val="nil"/>
              <w:bottom w:val="nil"/>
              <w:right w:val="nil"/>
            </w:tcBorders>
            <w:vAlign w:val="bottom"/>
            <w:hideMark/>
          </w:tcPr>
          <w:p w14:paraId="0AD2FF39"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Non</w:t>
            </w:r>
            <w:r w:rsidRPr="00A961AA">
              <w:rPr>
                <w:rFonts w:ascii="Arial" w:hAnsi="Arial" w:cs="Arial"/>
                <w:b/>
                <w:bCs/>
                <w:color w:val="000000"/>
                <w:sz w:val="20"/>
                <w:szCs w:val="20"/>
                <w:cs/>
              </w:rPr>
              <w:t>-</w:t>
            </w:r>
            <w:r w:rsidRPr="00A961AA">
              <w:rPr>
                <w:rFonts w:ascii="Arial" w:hAnsi="Arial" w:cs="Arial"/>
                <w:b/>
                <w:bCs/>
                <w:color w:val="000000"/>
                <w:sz w:val="20"/>
                <w:szCs w:val="20"/>
              </w:rPr>
              <w:t>life insurance business</w:t>
            </w:r>
          </w:p>
        </w:tc>
        <w:tc>
          <w:tcPr>
            <w:tcW w:w="1843" w:type="dxa"/>
            <w:tcBorders>
              <w:top w:val="single" w:sz="4" w:space="0" w:color="auto"/>
              <w:left w:val="nil"/>
              <w:bottom w:val="nil"/>
              <w:right w:val="nil"/>
            </w:tcBorders>
            <w:hideMark/>
          </w:tcPr>
          <w:p w14:paraId="3F60507D" w14:textId="77777777" w:rsidR="00B92F72" w:rsidRPr="00A961AA" w:rsidRDefault="00B92F72" w:rsidP="00086F3E">
            <w:pPr>
              <w:keepNext/>
              <w:ind w:right="-43"/>
              <w:jc w:val="right"/>
              <w:outlineLvl w:val="6"/>
              <w:rPr>
                <w:rFonts w:ascii="Arial" w:hAnsi="Arial" w:cs="Arial"/>
                <w:b/>
                <w:bCs/>
                <w:color w:val="000000"/>
                <w:sz w:val="20"/>
                <w:szCs w:val="20"/>
              </w:rPr>
            </w:pPr>
          </w:p>
          <w:p w14:paraId="5B95D412" w14:textId="6B6290F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Investment business</w:t>
            </w:r>
          </w:p>
        </w:tc>
        <w:tc>
          <w:tcPr>
            <w:tcW w:w="1842" w:type="dxa"/>
            <w:tcBorders>
              <w:top w:val="single" w:sz="4" w:space="0" w:color="auto"/>
              <w:left w:val="nil"/>
              <w:bottom w:val="nil"/>
              <w:right w:val="nil"/>
            </w:tcBorders>
          </w:tcPr>
          <w:p w14:paraId="6D9600B8"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 xml:space="preserve">Insurance </w:t>
            </w:r>
            <w:proofErr w:type="gramStart"/>
            <w:r w:rsidRPr="00A961AA">
              <w:rPr>
                <w:rFonts w:ascii="Arial" w:hAnsi="Arial" w:cs="Arial"/>
                <w:b/>
                <w:bCs/>
                <w:color w:val="000000"/>
                <w:sz w:val="20"/>
                <w:szCs w:val="20"/>
              </w:rPr>
              <w:t>supported</w:t>
            </w:r>
            <w:proofErr w:type="gramEnd"/>
          </w:p>
          <w:p w14:paraId="7F1DFED8" w14:textId="2EA67779"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business</w:t>
            </w:r>
          </w:p>
        </w:tc>
        <w:tc>
          <w:tcPr>
            <w:tcW w:w="1842" w:type="dxa"/>
            <w:tcBorders>
              <w:top w:val="single" w:sz="4" w:space="0" w:color="auto"/>
              <w:left w:val="nil"/>
              <w:bottom w:val="nil"/>
              <w:right w:val="nil"/>
            </w:tcBorders>
            <w:vAlign w:val="bottom"/>
            <w:hideMark/>
          </w:tcPr>
          <w:p w14:paraId="1DF59061" w14:textId="3B7E80BF"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Elimination of inter</w:t>
            </w:r>
            <w:r w:rsidRPr="00A961AA">
              <w:rPr>
                <w:rFonts w:ascii="Arial" w:hAnsi="Arial" w:cs="Arial"/>
                <w:b/>
                <w:bCs/>
                <w:color w:val="000000"/>
                <w:sz w:val="20"/>
                <w:szCs w:val="20"/>
                <w:cs/>
              </w:rPr>
              <w:t>-</w:t>
            </w:r>
            <w:r w:rsidRPr="00A961AA">
              <w:rPr>
                <w:rFonts w:ascii="Arial" w:hAnsi="Arial" w:cs="Arial"/>
                <w:b/>
                <w:bCs/>
                <w:color w:val="000000"/>
                <w:sz w:val="20"/>
                <w:szCs w:val="20"/>
              </w:rPr>
              <w:t>segment</w:t>
            </w:r>
          </w:p>
        </w:tc>
        <w:tc>
          <w:tcPr>
            <w:tcW w:w="1702" w:type="dxa"/>
            <w:tcBorders>
              <w:top w:val="single" w:sz="4" w:space="0" w:color="auto"/>
              <w:left w:val="nil"/>
              <w:bottom w:val="nil"/>
              <w:right w:val="nil"/>
            </w:tcBorders>
            <w:vAlign w:val="bottom"/>
          </w:tcPr>
          <w:p w14:paraId="70B0AAE8" w14:textId="77777777" w:rsidR="00C170EB" w:rsidRPr="00A961AA" w:rsidRDefault="00C170EB" w:rsidP="00086F3E">
            <w:pPr>
              <w:keepNext/>
              <w:ind w:right="-43"/>
              <w:jc w:val="right"/>
              <w:outlineLvl w:val="6"/>
              <w:rPr>
                <w:rFonts w:ascii="Arial" w:hAnsi="Arial" w:cs="Arial"/>
                <w:b/>
                <w:bCs/>
                <w:color w:val="000000"/>
                <w:sz w:val="20"/>
                <w:szCs w:val="20"/>
              </w:rPr>
            </w:pPr>
          </w:p>
          <w:p w14:paraId="44998609"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Total</w:t>
            </w:r>
          </w:p>
        </w:tc>
      </w:tr>
      <w:tr w:rsidR="00C170EB" w:rsidRPr="00A961AA" w14:paraId="2DC20C11" w14:textId="77777777" w:rsidTr="00086F3E">
        <w:tc>
          <w:tcPr>
            <w:tcW w:w="6336" w:type="dxa"/>
            <w:vAlign w:val="bottom"/>
          </w:tcPr>
          <w:p w14:paraId="378914C3" w14:textId="77777777" w:rsidR="00C170EB" w:rsidRPr="00A961AA" w:rsidRDefault="00C170EB">
            <w:pPr>
              <w:ind w:left="-100" w:right="-36"/>
              <w:rPr>
                <w:rFonts w:ascii="Arial" w:hAnsi="Arial" w:cs="Arial"/>
                <w:color w:val="000000"/>
                <w:sz w:val="20"/>
                <w:szCs w:val="20"/>
              </w:rPr>
            </w:pPr>
          </w:p>
        </w:tc>
        <w:tc>
          <w:tcPr>
            <w:tcW w:w="1843" w:type="dxa"/>
            <w:tcBorders>
              <w:top w:val="nil"/>
              <w:left w:val="nil"/>
              <w:bottom w:val="single" w:sz="4" w:space="0" w:color="auto"/>
              <w:right w:val="nil"/>
            </w:tcBorders>
            <w:vAlign w:val="bottom"/>
            <w:hideMark/>
          </w:tcPr>
          <w:p w14:paraId="20EE44B3"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Baht</w:t>
            </w:r>
          </w:p>
        </w:tc>
        <w:tc>
          <w:tcPr>
            <w:tcW w:w="1843" w:type="dxa"/>
            <w:tcBorders>
              <w:top w:val="nil"/>
              <w:left w:val="nil"/>
              <w:bottom w:val="single" w:sz="4" w:space="0" w:color="auto"/>
              <w:right w:val="nil"/>
            </w:tcBorders>
            <w:vAlign w:val="bottom"/>
            <w:hideMark/>
          </w:tcPr>
          <w:p w14:paraId="6FCE41EB"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Baht</w:t>
            </w:r>
          </w:p>
        </w:tc>
        <w:tc>
          <w:tcPr>
            <w:tcW w:w="1842" w:type="dxa"/>
            <w:tcBorders>
              <w:top w:val="nil"/>
              <w:left w:val="nil"/>
              <w:bottom w:val="single" w:sz="4" w:space="0" w:color="auto"/>
              <w:right w:val="nil"/>
            </w:tcBorders>
          </w:tcPr>
          <w:p w14:paraId="2844134A" w14:textId="55C69A1B"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Baht</w:t>
            </w:r>
          </w:p>
        </w:tc>
        <w:tc>
          <w:tcPr>
            <w:tcW w:w="1842" w:type="dxa"/>
            <w:tcBorders>
              <w:top w:val="nil"/>
              <w:left w:val="nil"/>
              <w:bottom w:val="single" w:sz="4" w:space="0" w:color="auto"/>
              <w:right w:val="nil"/>
            </w:tcBorders>
            <w:vAlign w:val="bottom"/>
            <w:hideMark/>
          </w:tcPr>
          <w:p w14:paraId="56C3CBBB" w14:textId="3CC68E0B"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Baht</w:t>
            </w:r>
          </w:p>
        </w:tc>
        <w:tc>
          <w:tcPr>
            <w:tcW w:w="1702" w:type="dxa"/>
            <w:tcBorders>
              <w:top w:val="nil"/>
              <w:left w:val="nil"/>
              <w:bottom w:val="single" w:sz="4" w:space="0" w:color="auto"/>
              <w:right w:val="nil"/>
            </w:tcBorders>
            <w:vAlign w:val="bottom"/>
            <w:hideMark/>
          </w:tcPr>
          <w:p w14:paraId="306BAC69" w14:textId="77777777" w:rsidR="00C170EB" w:rsidRPr="00A961AA" w:rsidRDefault="00C170EB" w:rsidP="00086F3E">
            <w:pPr>
              <w:keepNext/>
              <w:ind w:right="-43"/>
              <w:jc w:val="right"/>
              <w:outlineLvl w:val="6"/>
              <w:rPr>
                <w:rFonts w:ascii="Arial" w:hAnsi="Arial" w:cs="Arial"/>
                <w:b/>
                <w:bCs/>
                <w:color w:val="000000"/>
                <w:sz w:val="20"/>
                <w:szCs w:val="20"/>
              </w:rPr>
            </w:pPr>
            <w:r w:rsidRPr="00A961AA">
              <w:rPr>
                <w:rFonts w:ascii="Arial" w:hAnsi="Arial" w:cs="Arial"/>
                <w:b/>
                <w:bCs/>
                <w:color w:val="000000"/>
                <w:sz w:val="20"/>
                <w:szCs w:val="20"/>
              </w:rPr>
              <w:t>Baht</w:t>
            </w:r>
          </w:p>
        </w:tc>
      </w:tr>
      <w:tr w:rsidR="00C170EB" w:rsidRPr="00A961AA" w14:paraId="7EE83DA6" w14:textId="77777777" w:rsidTr="00086F3E">
        <w:tc>
          <w:tcPr>
            <w:tcW w:w="6336" w:type="dxa"/>
            <w:vAlign w:val="bottom"/>
          </w:tcPr>
          <w:p w14:paraId="0855AC70" w14:textId="77777777" w:rsidR="00C170EB" w:rsidRPr="00A961AA" w:rsidRDefault="00C170EB">
            <w:pPr>
              <w:keepNext/>
              <w:ind w:left="-100" w:right="-36"/>
              <w:outlineLvl w:val="4"/>
              <w:rPr>
                <w:rFonts w:ascii="Arial" w:hAnsi="Arial" w:cs="Arial"/>
                <w:b/>
                <w:bCs/>
                <w:color w:val="000000"/>
                <w:sz w:val="20"/>
                <w:szCs w:val="20"/>
                <w:u w:val="single"/>
              </w:rPr>
            </w:pPr>
          </w:p>
        </w:tc>
        <w:tc>
          <w:tcPr>
            <w:tcW w:w="1843" w:type="dxa"/>
            <w:tcBorders>
              <w:top w:val="single" w:sz="4" w:space="0" w:color="auto"/>
              <w:left w:val="nil"/>
              <w:bottom w:val="nil"/>
              <w:right w:val="nil"/>
            </w:tcBorders>
            <w:vAlign w:val="bottom"/>
          </w:tcPr>
          <w:p w14:paraId="59C50A5F" w14:textId="77777777" w:rsidR="00C170EB" w:rsidRPr="00A961AA" w:rsidRDefault="00C170EB" w:rsidP="00086F3E">
            <w:pPr>
              <w:ind w:right="-43"/>
              <w:jc w:val="right"/>
              <w:rPr>
                <w:rFonts w:ascii="Arial" w:hAnsi="Arial" w:cs="Arial"/>
                <w:color w:val="000000"/>
                <w:sz w:val="20"/>
                <w:szCs w:val="20"/>
              </w:rPr>
            </w:pPr>
          </w:p>
        </w:tc>
        <w:tc>
          <w:tcPr>
            <w:tcW w:w="1843" w:type="dxa"/>
            <w:tcBorders>
              <w:top w:val="single" w:sz="4" w:space="0" w:color="auto"/>
              <w:left w:val="nil"/>
              <w:bottom w:val="nil"/>
              <w:right w:val="nil"/>
            </w:tcBorders>
            <w:vAlign w:val="bottom"/>
          </w:tcPr>
          <w:p w14:paraId="772BB580" w14:textId="77777777" w:rsidR="00C170EB" w:rsidRPr="00A961AA" w:rsidRDefault="00C170EB" w:rsidP="00086F3E">
            <w:pPr>
              <w:ind w:right="-43"/>
              <w:jc w:val="right"/>
              <w:rPr>
                <w:rFonts w:ascii="Arial" w:hAnsi="Arial" w:cs="Arial"/>
                <w:color w:val="000000"/>
                <w:sz w:val="20"/>
                <w:szCs w:val="20"/>
              </w:rPr>
            </w:pPr>
          </w:p>
        </w:tc>
        <w:tc>
          <w:tcPr>
            <w:tcW w:w="1842" w:type="dxa"/>
            <w:tcBorders>
              <w:top w:val="single" w:sz="4" w:space="0" w:color="auto"/>
              <w:left w:val="nil"/>
              <w:bottom w:val="nil"/>
              <w:right w:val="nil"/>
            </w:tcBorders>
          </w:tcPr>
          <w:p w14:paraId="0AB89F9E" w14:textId="77777777" w:rsidR="00C170EB" w:rsidRPr="00A961AA" w:rsidRDefault="00C170EB" w:rsidP="00086F3E">
            <w:pPr>
              <w:ind w:right="-43"/>
              <w:jc w:val="right"/>
              <w:rPr>
                <w:rFonts w:ascii="Arial" w:hAnsi="Arial" w:cs="Arial"/>
                <w:color w:val="000000"/>
                <w:sz w:val="20"/>
                <w:szCs w:val="20"/>
              </w:rPr>
            </w:pPr>
          </w:p>
        </w:tc>
        <w:tc>
          <w:tcPr>
            <w:tcW w:w="1842" w:type="dxa"/>
            <w:tcBorders>
              <w:top w:val="single" w:sz="4" w:space="0" w:color="auto"/>
              <w:left w:val="nil"/>
              <w:bottom w:val="nil"/>
              <w:right w:val="nil"/>
            </w:tcBorders>
            <w:vAlign w:val="bottom"/>
          </w:tcPr>
          <w:p w14:paraId="62DEEB48" w14:textId="56A4C8CF" w:rsidR="00C170EB" w:rsidRPr="00A961AA" w:rsidRDefault="00C170EB" w:rsidP="00086F3E">
            <w:pPr>
              <w:ind w:right="-43"/>
              <w:jc w:val="right"/>
              <w:rPr>
                <w:rFonts w:ascii="Arial" w:hAnsi="Arial" w:cs="Arial"/>
                <w:color w:val="000000"/>
                <w:sz w:val="20"/>
                <w:szCs w:val="20"/>
              </w:rPr>
            </w:pPr>
          </w:p>
        </w:tc>
        <w:tc>
          <w:tcPr>
            <w:tcW w:w="1702" w:type="dxa"/>
            <w:tcBorders>
              <w:top w:val="single" w:sz="4" w:space="0" w:color="auto"/>
              <w:left w:val="nil"/>
              <w:bottom w:val="nil"/>
              <w:right w:val="nil"/>
            </w:tcBorders>
            <w:vAlign w:val="bottom"/>
          </w:tcPr>
          <w:p w14:paraId="1CF505B2" w14:textId="77777777" w:rsidR="00C170EB" w:rsidRPr="00A961AA" w:rsidRDefault="00C170EB" w:rsidP="00086F3E">
            <w:pPr>
              <w:ind w:right="-43"/>
              <w:jc w:val="right"/>
              <w:rPr>
                <w:rFonts w:ascii="Arial" w:hAnsi="Arial" w:cs="Arial"/>
                <w:color w:val="000000"/>
                <w:sz w:val="20"/>
                <w:szCs w:val="20"/>
              </w:rPr>
            </w:pPr>
          </w:p>
        </w:tc>
      </w:tr>
      <w:tr w:rsidR="00C170EB" w:rsidRPr="00A961AA" w14:paraId="414B4613" w14:textId="77777777" w:rsidTr="00086F3E">
        <w:tc>
          <w:tcPr>
            <w:tcW w:w="6336" w:type="dxa"/>
            <w:vAlign w:val="bottom"/>
            <w:hideMark/>
          </w:tcPr>
          <w:p w14:paraId="2E920E27" w14:textId="77777777" w:rsidR="00C170EB" w:rsidRPr="00A961AA" w:rsidRDefault="00C170EB">
            <w:pPr>
              <w:tabs>
                <w:tab w:val="left" w:pos="900"/>
                <w:tab w:val="left" w:pos="2880"/>
              </w:tabs>
              <w:ind w:left="-100"/>
              <w:rPr>
                <w:rFonts w:ascii="Arial" w:hAnsi="Arial" w:cs="Arial"/>
                <w:b/>
                <w:bCs/>
                <w:color w:val="000000"/>
                <w:sz w:val="20"/>
                <w:szCs w:val="20"/>
                <w:u w:val="single"/>
              </w:rPr>
            </w:pPr>
            <w:r w:rsidRPr="00A961AA">
              <w:rPr>
                <w:rFonts w:ascii="Arial" w:hAnsi="Arial" w:cs="Arial"/>
                <w:b/>
                <w:bCs/>
                <w:color w:val="000000"/>
                <w:sz w:val="20"/>
                <w:szCs w:val="20"/>
                <w:u w:val="single"/>
              </w:rPr>
              <w:t>Assets</w:t>
            </w:r>
          </w:p>
        </w:tc>
        <w:tc>
          <w:tcPr>
            <w:tcW w:w="1843" w:type="dxa"/>
            <w:vAlign w:val="bottom"/>
          </w:tcPr>
          <w:p w14:paraId="3435C9F5" w14:textId="77777777" w:rsidR="00C170EB" w:rsidRPr="00A961AA" w:rsidRDefault="00C170EB" w:rsidP="00086F3E">
            <w:pPr>
              <w:ind w:right="-43"/>
              <w:jc w:val="right"/>
              <w:rPr>
                <w:rFonts w:ascii="Arial" w:hAnsi="Arial" w:cs="Arial"/>
                <w:color w:val="000000"/>
                <w:sz w:val="20"/>
                <w:szCs w:val="20"/>
                <w:cs/>
              </w:rPr>
            </w:pPr>
          </w:p>
        </w:tc>
        <w:tc>
          <w:tcPr>
            <w:tcW w:w="1843" w:type="dxa"/>
            <w:vAlign w:val="bottom"/>
          </w:tcPr>
          <w:p w14:paraId="0E91830A" w14:textId="77777777" w:rsidR="00C170EB" w:rsidRPr="00A961AA" w:rsidRDefault="00C170EB" w:rsidP="00086F3E">
            <w:pPr>
              <w:ind w:right="-43"/>
              <w:jc w:val="right"/>
              <w:rPr>
                <w:rFonts w:ascii="Arial" w:hAnsi="Arial" w:cs="Arial"/>
                <w:color w:val="000000"/>
                <w:sz w:val="20"/>
                <w:szCs w:val="20"/>
              </w:rPr>
            </w:pPr>
          </w:p>
        </w:tc>
        <w:tc>
          <w:tcPr>
            <w:tcW w:w="1842" w:type="dxa"/>
          </w:tcPr>
          <w:p w14:paraId="3916A1DD" w14:textId="77777777" w:rsidR="00C170EB" w:rsidRPr="00A961AA" w:rsidRDefault="00C170EB" w:rsidP="00086F3E">
            <w:pPr>
              <w:ind w:right="-43"/>
              <w:jc w:val="right"/>
              <w:rPr>
                <w:rFonts w:ascii="Arial" w:hAnsi="Arial" w:cs="Arial"/>
                <w:color w:val="000000"/>
                <w:sz w:val="20"/>
                <w:szCs w:val="20"/>
              </w:rPr>
            </w:pPr>
          </w:p>
        </w:tc>
        <w:tc>
          <w:tcPr>
            <w:tcW w:w="1842" w:type="dxa"/>
            <w:vAlign w:val="bottom"/>
          </w:tcPr>
          <w:p w14:paraId="7F5CD199" w14:textId="67D031E2" w:rsidR="00C170EB" w:rsidRPr="00A961AA" w:rsidRDefault="00C170EB" w:rsidP="00086F3E">
            <w:pPr>
              <w:ind w:right="-43"/>
              <w:jc w:val="right"/>
              <w:rPr>
                <w:rFonts w:ascii="Arial" w:hAnsi="Arial" w:cs="Arial"/>
                <w:color w:val="000000"/>
                <w:sz w:val="20"/>
                <w:szCs w:val="20"/>
              </w:rPr>
            </w:pPr>
          </w:p>
        </w:tc>
        <w:tc>
          <w:tcPr>
            <w:tcW w:w="1702" w:type="dxa"/>
            <w:vAlign w:val="bottom"/>
          </w:tcPr>
          <w:p w14:paraId="26E1D8EA" w14:textId="77777777" w:rsidR="00C170EB" w:rsidRPr="00A961AA" w:rsidRDefault="00C170EB" w:rsidP="00086F3E">
            <w:pPr>
              <w:ind w:right="-43"/>
              <w:jc w:val="right"/>
              <w:rPr>
                <w:rFonts w:ascii="Arial" w:hAnsi="Arial" w:cs="Arial"/>
                <w:color w:val="000000"/>
                <w:sz w:val="20"/>
                <w:szCs w:val="20"/>
              </w:rPr>
            </w:pPr>
          </w:p>
        </w:tc>
      </w:tr>
      <w:tr w:rsidR="00C170EB" w:rsidRPr="00A961AA" w14:paraId="77691466" w14:textId="77777777" w:rsidTr="00086F3E">
        <w:tc>
          <w:tcPr>
            <w:tcW w:w="6336" w:type="dxa"/>
            <w:vAlign w:val="bottom"/>
          </w:tcPr>
          <w:p w14:paraId="7FCC2229" w14:textId="77777777" w:rsidR="00C170EB" w:rsidRPr="00A961AA" w:rsidRDefault="00C170EB">
            <w:pPr>
              <w:tabs>
                <w:tab w:val="left" w:pos="900"/>
                <w:tab w:val="left" w:pos="2880"/>
              </w:tabs>
              <w:ind w:left="-100"/>
              <w:rPr>
                <w:rFonts w:ascii="Arial" w:hAnsi="Arial" w:cs="Arial"/>
                <w:color w:val="000000"/>
                <w:sz w:val="20"/>
                <w:szCs w:val="20"/>
              </w:rPr>
            </w:pPr>
          </w:p>
        </w:tc>
        <w:tc>
          <w:tcPr>
            <w:tcW w:w="1843" w:type="dxa"/>
            <w:vAlign w:val="bottom"/>
          </w:tcPr>
          <w:p w14:paraId="5547883D" w14:textId="77777777" w:rsidR="00C170EB" w:rsidRPr="00A961AA" w:rsidRDefault="00C170EB" w:rsidP="00086F3E">
            <w:pPr>
              <w:keepNext/>
              <w:ind w:left="1048" w:right="-43"/>
              <w:jc w:val="right"/>
              <w:outlineLvl w:val="4"/>
              <w:rPr>
                <w:rFonts w:ascii="Arial" w:hAnsi="Arial" w:cs="Arial"/>
                <w:b/>
                <w:bCs/>
                <w:color w:val="000000"/>
                <w:sz w:val="20"/>
                <w:szCs w:val="20"/>
                <w:u w:val="single"/>
              </w:rPr>
            </w:pPr>
          </w:p>
        </w:tc>
        <w:tc>
          <w:tcPr>
            <w:tcW w:w="1843" w:type="dxa"/>
            <w:vAlign w:val="bottom"/>
          </w:tcPr>
          <w:p w14:paraId="3442640D" w14:textId="77777777" w:rsidR="00C170EB" w:rsidRPr="00A961AA" w:rsidRDefault="00C170EB" w:rsidP="00086F3E">
            <w:pPr>
              <w:keepNext/>
              <w:ind w:left="1048" w:right="-43"/>
              <w:jc w:val="right"/>
              <w:outlineLvl w:val="4"/>
              <w:rPr>
                <w:rFonts w:ascii="Arial" w:hAnsi="Arial" w:cs="Arial"/>
                <w:b/>
                <w:bCs/>
                <w:color w:val="000000"/>
                <w:sz w:val="20"/>
                <w:szCs w:val="20"/>
                <w:u w:val="single"/>
              </w:rPr>
            </w:pPr>
          </w:p>
        </w:tc>
        <w:tc>
          <w:tcPr>
            <w:tcW w:w="1842" w:type="dxa"/>
          </w:tcPr>
          <w:p w14:paraId="73A384E4" w14:textId="77777777" w:rsidR="00C170EB" w:rsidRPr="00A961AA" w:rsidRDefault="00C170EB" w:rsidP="00086F3E">
            <w:pPr>
              <w:keepNext/>
              <w:ind w:left="1048" w:right="-43"/>
              <w:jc w:val="right"/>
              <w:outlineLvl w:val="4"/>
              <w:rPr>
                <w:rFonts w:ascii="Arial" w:hAnsi="Arial" w:cs="Arial"/>
                <w:b/>
                <w:bCs/>
                <w:color w:val="000000"/>
                <w:sz w:val="20"/>
                <w:szCs w:val="20"/>
                <w:u w:val="single"/>
              </w:rPr>
            </w:pPr>
          </w:p>
        </w:tc>
        <w:tc>
          <w:tcPr>
            <w:tcW w:w="1842" w:type="dxa"/>
            <w:vAlign w:val="bottom"/>
          </w:tcPr>
          <w:p w14:paraId="72052308" w14:textId="344C714E" w:rsidR="00C170EB" w:rsidRPr="00A961AA" w:rsidRDefault="00C170EB" w:rsidP="00086F3E">
            <w:pPr>
              <w:keepNext/>
              <w:ind w:left="1048" w:right="-43"/>
              <w:jc w:val="right"/>
              <w:outlineLvl w:val="4"/>
              <w:rPr>
                <w:rFonts w:ascii="Arial" w:hAnsi="Arial" w:cs="Arial"/>
                <w:b/>
                <w:bCs/>
                <w:color w:val="000000"/>
                <w:sz w:val="20"/>
                <w:szCs w:val="20"/>
                <w:u w:val="single"/>
              </w:rPr>
            </w:pPr>
          </w:p>
        </w:tc>
        <w:tc>
          <w:tcPr>
            <w:tcW w:w="1702" w:type="dxa"/>
            <w:vAlign w:val="bottom"/>
          </w:tcPr>
          <w:p w14:paraId="4A1DE1B7" w14:textId="77777777" w:rsidR="00C170EB" w:rsidRPr="00A961AA" w:rsidRDefault="00C170EB" w:rsidP="00086F3E">
            <w:pPr>
              <w:keepNext/>
              <w:ind w:left="1048" w:right="-43"/>
              <w:jc w:val="right"/>
              <w:outlineLvl w:val="4"/>
              <w:rPr>
                <w:rFonts w:ascii="Arial" w:hAnsi="Arial" w:cs="Arial"/>
                <w:b/>
                <w:bCs/>
                <w:color w:val="000000"/>
                <w:sz w:val="20"/>
                <w:szCs w:val="20"/>
                <w:u w:val="single"/>
              </w:rPr>
            </w:pPr>
          </w:p>
        </w:tc>
      </w:tr>
      <w:tr w:rsidR="000362E4" w:rsidRPr="00A961AA" w14:paraId="651DCD35" w14:textId="77777777" w:rsidTr="00086F3E">
        <w:trPr>
          <w:trHeight w:val="105"/>
        </w:trPr>
        <w:tc>
          <w:tcPr>
            <w:tcW w:w="6336" w:type="dxa"/>
            <w:vAlign w:val="bottom"/>
            <w:hideMark/>
          </w:tcPr>
          <w:p w14:paraId="154094FA" w14:textId="398C6F90" w:rsidR="000362E4" w:rsidRPr="00A961AA" w:rsidRDefault="000362E4" w:rsidP="000362E4">
            <w:pPr>
              <w:tabs>
                <w:tab w:val="left" w:pos="900"/>
                <w:tab w:val="left" w:pos="2880"/>
              </w:tabs>
              <w:ind w:left="-100"/>
              <w:rPr>
                <w:rFonts w:ascii="Arial" w:hAnsi="Arial" w:cs="Arial"/>
                <w:color w:val="000000"/>
                <w:sz w:val="20"/>
                <w:szCs w:val="20"/>
              </w:rPr>
            </w:pPr>
            <w:r w:rsidRPr="00A961AA">
              <w:rPr>
                <w:rFonts w:ascii="Arial" w:hAnsi="Arial" w:cs="Arial"/>
                <w:color w:val="000000"/>
                <w:sz w:val="20"/>
                <w:szCs w:val="20"/>
              </w:rPr>
              <w:t xml:space="preserve">As </w:t>
            </w:r>
            <w:proofErr w:type="gramStart"/>
            <w:r w:rsidRPr="00A961AA">
              <w:rPr>
                <w:rFonts w:ascii="Arial" w:hAnsi="Arial" w:cs="Arial"/>
                <w:color w:val="000000"/>
                <w:sz w:val="20"/>
                <w:szCs w:val="20"/>
              </w:rPr>
              <w:t>at</w:t>
            </w:r>
            <w:proofErr w:type="gramEnd"/>
            <w:r w:rsidRPr="00A961AA">
              <w:rPr>
                <w:rFonts w:ascii="Arial" w:hAnsi="Arial" w:cs="Arial"/>
                <w:color w:val="000000"/>
                <w:sz w:val="20"/>
                <w:szCs w:val="20"/>
              </w:rPr>
              <w:t xml:space="preserve"> </w:t>
            </w:r>
            <w:r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Pr="00A961AA">
              <w:rPr>
                <w:rFonts w:ascii="Arial" w:hAnsi="Arial" w:cs="Arial"/>
                <w:color w:val="000000"/>
                <w:sz w:val="20"/>
                <w:szCs w:val="20"/>
                <w:lang w:val="en-GB"/>
              </w:rPr>
              <w:t>2023</w:t>
            </w:r>
          </w:p>
        </w:tc>
        <w:tc>
          <w:tcPr>
            <w:tcW w:w="1843" w:type="dxa"/>
            <w:tcBorders>
              <w:top w:val="nil"/>
              <w:left w:val="nil"/>
              <w:bottom w:val="single" w:sz="4" w:space="0" w:color="auto"/>
              <w:right w:val="nil"/>
            </w:tcBorders>
            <w:shd w:val="clear" w:color="auto" w:fill="FAFAFA"/>
          </w:tcPr>
          <w:p w14:paraId="69A0017A" w14:textId="7576EFE0" w:rsidR="000362E4" w:rsidRPr="00A961AA" w:rsidRDefault="000362E4" w:rsidP="000362E4">
            <w:pPr>
              <w:ind w:right="-43"/>
              <w:jc w:val="right"/>
              <w:rPr>
                <w:rFonts w:ascii="Arial" w:eastAsia="Arial Unicode MS" w:hAnsi="Arial" w:cs="Arial"/>
                <w:color w:val="000000"/>
                <w:sz w:val="20"/>
                <w:szCs w:val="20"/>
                <w:cs/>
                <w:lang w:val="en-GB"/>
              </w:rPr>
            </w:pPr>
            <w:r w:rsidRPr="00A961AA">
              <w:rPr>
                <w:rFonts w:ascii="Arial" w:eastAsia="Arial Unicode MS" w:hAnsi="Arial" w:cs="Arial"/>
                <w:color w:val="000000"/>
                <w:sz w:val="20"/>
                <w:szCs w:val="20"/>
                <w:lang w:val="en-GB"/>
              </w:rPr>
              <w:t xml:space="preserve"> 56,184,424,861 </w:t>
            </w:r>
          </w:p>
        </w:tc>
        <w:tc>
          <w:tcPr>
            <w:tcW w:w="1843" w:type="dxa"/>
            <w:tcBorders>
              <w:top w:val="nil"/>
              <w:left w:val="nil"/>
              <w:bottom w:val="single" w:sz="4" w:space="0" w:color="auto"/>
              <w:right w:val="nil"/>
            </w:tcBorders>
            <w:shd w:val="clear" w:color="auto" w:fill="FAFAFA"/>
          </w:tcPr>
          <w:p w14:paraId="3A658A2D" w14:textId="6EDD56F0"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11,135,205,628 </w:t>
            </w:r>
          </w:p>
        </w:tc>
        <w:tc>
          <w:tcPr>
            <w:tcW w:w="1842" w:type="dxa"/>
            <w:tcBorders>
              <w:top w:val="nil"/>
              <w:left w:val="nil"/>
              <w:bottom w:val="single" w:sz="4" w:space="0" w:color="auto"/>
              <w:right w:val="nil"/>
            </w:tcBorders>
            <w:shd w:val="clear" w:color="auto" w:fill="FAFAFA"/>
          </w:tcPr>
          <w:p w14:paraId="78588B08" w14:textId="3C5D2B0D"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392,748,748 </w:t>
            </w:r>
          </w:p>
        </w:tc>
        <w:tc>
          <w:tcPr>
            <w:tcW w:w="1842" w:type="dxa"/>
            <w:tcBorders>
              <w:top w:val="nil"/>
              <w:left w:val="nil"/>
              <w:bottom w:val="single" w:sz="4" w:space="0" w:color="auto"/>
              <w:right w:val="nil"/>
            </w:tcBorders>
            <w:shd w:val="clear" w:color="auto" w:fill="FAFAFA"/>
          </w:tcPr>
          <w:p w14:paraId="6472A68E" w14:textId="5D4960EC"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(10,452,854,453)</w:t>
            </w:r>
          </w:p>
        </w:tc>
        <w:tc>
          <w:tcPr>
            <w:tcW w:w="1702" w:type="dxa"/>
            <w:tcBorders>
              <w:top w:val="nil"/>
              <w:left w:val="nil"/>
              <w:bottom w:val="single" w:sz="4" w:space="0" w:color="auto"/>
              <w:right w:val="nil"/>
            </w:tcBorders>
            <w:shd w:val="clear" w:color="auto" w:fill="FAFAFA"/>
          </w:tcPr>
          <w:p w14:paraId="1D6C76FF" w14:textId="63181759"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57,259,524,784 </w:t>
            </w:r>
          </w:p>
        </w:tc>
      </w:tr>
      <w:tr w:rsidR="00066EEF" w:rsidRPr="00A961AA" w14:paraId="02E72D96" w14:textId="77777777" w:rsidTr="00086F3E">
        <w:tc>
          <w:tcPr>
            <w:tcW w:w="6336" w:type="dxa"/>
            <w:vAlign w:val="bottom"/>
          </w:tcPr>
          <w:p w14:paraId="4356496A" w14:textId="77777777" w:rsidR="00066EEF" w:rsidRPr="00A961AA" w:rsidRDefault="00066EEF" w:rsidP="00066EEF">
            <w:pPr>
              <w:keepNext/>
              <w:ind w:left="-100" w:right="-36"/>
              <w:outlineLvl w:val="4"/>
              <w:rPr>
                <w:rFonts w:ascii="Arial" w:hAnsi="Arial" w:cs="Arial"/>
                <w:b/>
                <w:bCs/>
                <w:color w:val="000000"/>
                <w:sz w:val="20"/>
                <w:szCs w:val="20"/>
                <w:u w:val="single"/>
              </w:rPr>
            </w:pPr>
          </w:p>
        </w:tc>
        <w:tc>
          <w:tcPr>
            <w:tcW w:w="1843" w:type="dxa"/>
            <w:tcBorders>
              <w:top w:val="single" w:sz="4" w:space="0" w:color="auto"/>
              <w:left w:val="nil"/>
              <w:bottom w:val="nil"/>
              <w:right w:val="nil"/>
            </w:tcBorders>
          </w:tcPr>
          <w:p w14:paraId="604B3535" w14:textId="77777777" w:rsidR="00066EEF" w:rsidRPr="00A961AA" w:rsidRDefault="00066EEF" w:rsidP="00086F3E">
            <w:pPr>
              <w:ind w:right="-43"/>
              <w:jc w:val="right"/>
              <w:rPr>
                <w:rFonts w:ascii="Arial" w:eastAsia="Arial Unicode MS" w:hAnsi="Arial" w:cs="Arial"/>
                <w:color w:val="000000"/>
                <w:sz w:val="20"/>
                <w:szCs w:val="20"/>
                <w:lang w:val="en-GB"/>
              </w:rPr>
            </w:pPr>
          </w:p>
        </w:tc>
        <w:tc>
          <w:tcPr>
            <w:tcW w:w="1843" w:type="dxa"/>
            <w:tcBorders>
              <w:top w:val="single" w:sz="4" w:space="0" w:color="auto"/>
              <w:left w:val="nil"/>
              <w:bottom w:val="nil"/>
              <w:right w:val="nil"/>
            </w:tcBorders>
          </w:tcPr>
          <w:p w14:paraId="404519F4" w14:textId="77777777" w:rsidR="00066EEF" w:rsidRPr="00A961AA" w:rsidRDefault="00066EEF" w:rsidP="00086F3E">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tcPr>
          <w:p w14:paraId="1A156356" w14:textId="77777777" w:rsidR="00066EEF" w:rsidRPr="00A961AA" w:rsidRDefault="00066EEF" w:rsidP="00086F3E">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tcPr>
          <w:p w14:paraId="36018E77" w14:textId="77DAA5BE" w:rsidR="00066EEF" w:rsidRPr="00A961AA" w:rsidRDefault="00066EEF" w:rsidP="00086F3E">
            <w:pPr>
              <w:ind w:right="-43"/>
              <w:jc w:val="right"/>
              <w:rPr>
                <w:rFonts w:ascii="Arial" w:eastAsia="Arial Unicode MS" w:hAnsi="Arial" w:cs="Arial"/>
                <w:color w:val="000000"/>
                <w:sz w:val="20"/>
                <w:szCs w:val="20"/>
                <w:lang w:val="en-GB"/>
              </w:rPr>
            </w:pPr>
          </w:p>
        </w:tc>
        <w:tc>
          <w:tcPr>
            <w:tcW w:w="1702" w:type="dxa"/>
            <w:tcBorders>
              <w:top w:val="single" w:sz="4" w:space="0" w:color="auto"/>
              <w:left w:val="nil"/>
              <w:bottom w:val="nil"/>
              <w:right w:val="nil"/>
            </w:tcBorders>
          </w:tcPr>
          <w:p w14:paraId="74C3497D" w14:textId="77777777" w:rsidR="00066EEF" w:rsidRPr="00A961AA" w:rsidRDefault="00066EEF" w:rsidP="00086F3E">
            <w:pPr>
              <w:ind w:right="-43"/>
              <w:jc w:val="right"/>
              <w:rPr>
                <w:rFonts w:ascii="Arial" w:eastAsia="Arial Unicode MS" w:hAnsi="Arial" w:cs="Arial"/>
                <w:color w:val="000000"/>
                <w:sz w:val="20"/>
                <w:szCs w:val="20"/>
                <w:lang w:val="en-GB"/>
              </w:rPr>
            </w:pPr>
          </w:p>
        </w:tc>
      </w:tr>
      <w:tr w:rsidR="00D57F29" w:rsidRPr="00A961AA" w14:paraId="281901B5" w14:textId="77777777" w:rsidTr="00D57F29">
        <w:tc>
          <w:tcPr>
            <w:tcW w:w="6336" w:type="dxa"/>
            <w:vAlign w:val="bottom"/>
            <w:hideMark/>
          </w:tcPr>
          <w:p w14:paraId="79CC79A1" w14:textId="404CF048" w:rsidR="00D57F29" w:rsidRPr="00A961AA" w:rsidRDefault="00D57F29" w:rsidP="00D57F29">
            <w:pPr>
              <w:tabs>
                <w:tab w:val="left" w:pos="900"/>
                <w:tab w:val="left" w:pos="2880"/>
              </w:tabs>
              <w:ind w:left="-100"/>
              <w:rPr>
                <w:rFonts w:ascii="Arial" w:hAnsi="Arial" w:cs="Arial"/>
                <w:color w:val="000000"/>
                <w:sz w:val="20"/>
                <w:szCs w:val="20"/>
              </w:rPr>
            </w:pPr>
            <w:r w:rsidRPr="00A961AA">
              <w:rPr>
                <w:rFonts w:ascii="Arial" w:hAnsi="Arial" w:cs="Arial"/>
                <w:color w:val="000000"/>
                <w:sz w:val="20"/>
                <w:szCs w:val="20"/>
              </w:rPr>
              <w:t xml:space="preserve">As </w:t>
            </w:r>
            <w:proofErr w:type="gramStart"/>
            <w:r w:rsidRPr="00A961AA">
              <w:rPr>
                <w:rFonts w:ascii="Arial" w:hAnsi="Arial" w:cs="Arial"/>
                <w:color w:val="000000"/>
                <w:sz w:val="20"/>
                <w:szCs w:val="20"/>
              </w:rPr>
              <w:t>at</w:t>
            </w:r>
            <w:proofErr w:type="gramEnd"/>
            <w:r w:rsidRPr="00A961AA">
              <w:rPr>
                <w:rFonts w:ascii="Arial" w:hAnsi="Arial" w:cs="Arial"/>
                <w:color w:val="000000"/>
                <w:sz w:val="20"/>
                <w:szCs w:val="20"/>
              </w:rPr>
              <w:t xml:space="preserve"> </w:t>
            </w:r>
            <w:r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Pr="00A961AA">
              <w:rPr>
                <w:rFonts w:ascii="Arial" w:hAnsi="Arial" w:cs="Arial"/>
                <w:color w:val="000000"/>
                <w:sz w:val="20"/>
                <w:szCs w:val="20"/>
                <w:lang w:val="en-GB"/>
              </w:rPr>
              <w:t>2022</w:t>
            </w:r>
          </w:p>
        </w:tc>
        <w:tc>
          <w:tcPr>
            <w:tcW w:w="1843" w:type="dxa"/>
            <w:tcBorders>
              <w:top w:val="nil"/>
              <w:left w:val="nil"/>
              <w:bottom w:val="single" w:sz="4" w:space="0" w:color="auto"/>
              <w:right w:val="nil"/>
            </w:tcBorders>
          </w:tcPr>
          <w:p w14:paraId="346300CA" w14:textId="5DF6736C"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54,998,099,661 </w:t>
            </w:r>
          </w:p>
        </w:tc>
        <w:tc>
          <w:tcPr>
            <w:tcW w:w="1843" w:type="dxa"/>
            <w:tcBorders>
              <w:top w:val="nil"/>
              <w:left w:val="nil"/>
              <w:bottom w:val="single" w:sz="4" w:space="0" w:color="auto"/>
              <w:right w:val="nil"/>
            </w:tcBorders>
          </w:tcPr>
          <w:p w14:paraId="55221422" w14:textId="52B6E820"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11,304,130,672 </w:t>
            </w:r>
          </w:p>
        </w:tc>
        <w:tc>
          <w:tcPr>
            <w:tcW w:w="1842" w:type="dxa"/>
            <w:tcBorders>
              <w:top w:val="nil"/>
              <w:left w:val="nil"/>
              <w:bottom w:val="single" w:sz="4" w:space="0" w:color="auto"/>
              <w:right w:val="nil"/>
            </w:tcBorders>
          </w:tcPr>
          <w:p w14:paraId="620C9857" w14:textId="4DF3F10F"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309,300,367 </w:t>
            </w:r>
          </w:p>
        </w:tc>
        <w:tc>
          <w:tcPr>
            <w:tcW w:w="1842" w:type="dxa"/>
            <w:tcBorders>
              <w:top w:val="nil"/>
              <w:left w:val="nil"/>
              <w:bottom w:val="single" w:sz="4" w:space="0" w:color="auto"/>
              <w:right w:val="nil"/>
            </w:tcBorders>
          </w:tcPr>
          <w:p w14:paraId="176B3286" w14:textId="2273B9B2"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(10,776,408,735)</w:t>
            </w:r>
          </w:p>
        </w:tc>
        <w:tc>
          <w:tcPr>
            <w:tcW w:w="1702" w:type="dxa"/>
            <w:tcBorders>
              <w:top w:val="nil"/>
              <w:left w:val="nil"/>
              <w:bottom w:val="single" w:sz="4" w:space="0" w:color="auto"/>
              <w:right w:val="nil"/>
            </w:tcBorders>
          </w:tcPr>
          <w:p w14:paraId="067DEDD0" w14:textId="4CA7B50F"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55,835,121,965 </w:t>
            </w:r>
          </w:p>
        </w:tc>
      </w:tr>
      <w:tr w:rsidR="00D57F29" w:rsidRPr="00A961AA" w14:paraId="3A723526" w14:textId="77777777" w:rsidTr="00086F3E">
        <w:tc>
          <w:tcPr>
            <w:tcW w:w="6336" w:type="dxa"/>
            <w:vAlign w:val="bottom"/>
          </w:tcPr>
          <w:p w14:paraId="6263389F" w14:textId="77777777" w:rsidR="00D57F29" w:rsidRPr="00A961AA" w:rsidRDefault="00D57F29" w:rsidP="00D57F29">
            <w:pPr>
              <w:tabs>
                <w:tab w:val="left" w:pos="900"/>
                <w:tab w:val="left" w:pos="2880"/>
              </w:tabs>
              <w:ind w:left="-100"/>
              <w:rPr>
                <w:rFonts w:ascii="Arial" w:hAnsi="Arial" w:cs="Arial"/>
                <w:color w:val="000000"/>
                <w:sz w:val="20"/>
                <w:szCs w:val="20"/>
              </w:rPr>
            </w:pPr>
          </w:p>
        </w:tc>
        <w:tc>
          <w:tcPr>
            <w:tcW w:w="1843" w:type="dxa"/>
            <w:tcBorders>
              <w:top w:val="single" w:sz="4" w:space="0" w:color="auto"/>
              <w:left w:val="nil"/>
              <w:bottom w:val="nil"/>
              <w:right w:val="nil"/>
            </w:tcBorders>
            <w:vAlign w:val="bottom"/>
          </w:tcPr>
          <w:p w14:paraId="13800AA0" w14:textId="77777777" w:rsidR="00D57F29" w:rsidRPr="00A961AA" w:rsidRDefault="00D57F29" w:rsidP="00D57F29">
            <w:pPr>
              <w:ind w:right="-43"/>
              <w:jc w:val="right"/>
              <w:rPr>
                <w:rFonts w:ascii="Arial" w:eastAsia="Arial Unicode MS" w:hAnsi="Arial" w:cs="Arial"/>
                <w:color w:val="000000"/>
                <w:sz w:val="20"/>
                <w:szCs w:val="20"/>
                <w:cs/>
                <w:lang w:val="en-GB"/>
              </w:rPr>
            </w:pPr>
          </w:p>
        </w:tc>
        <w:tc>
          <w:tcPr>
            <w:tcW w:w="1843" w:type="dxa"/>
            <w:tcBorders>
              <w:top w:val="single" w:sz="4" w:space="0" w:color="auto"/>
              <w:left w:val="nil"/>
              <w:bottom w:val="nil"/>
              <w:right w:val="nil"/>
            </w:tcBorders>
            <w:vAlign w:val="bottom"/>
          </w:tcPr>
          <w:p w14:paraId="32244DF4"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tcPr>
          <w:p w14:paraId="7F4C484D"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vAlign w:val="bottom"/>
          </w:tcPr>
          <w:p w14:paraId="35CF5B77" w14:textId="183D35F9" w:rsidR="00D57F29" w:rsidRPr="00A961AA" w:rsidRDefault="00D57F29" w:rsidP="00D57F29">
            <w:pPr>
              <w:ind w:right="-43"/>
              <w:jc w:val="right"/>
              <w:rPr>
                <w:rFonts w:ascii="Arial" w:eastAsia="Arial Unicode MS" w:hAnsi="Arial" w:cs="Arial"/>
                <w:color w:val="000000"/>
                <w:sz w:val="20"/>
                <w:szCs w:val="20"/>
                <w:lang w:val="en-GB"/>
              </w:rPr>
            </w:pPr>
          </w:p>
        </w:tc>
        <w:tc>
          <w:tcPr>
            <w:tcW w:w="1702" w:type="dxa"/>
            <w:tcBorders>
              <w:top w:val="single" w:sz="4" w:space="0" w:color="auto"/>
              <w:left w:val="nil"/>
              <w:bottom w:val="nil"/>
              <w:right w:val="nil"/>
            </w:tcBorders>
            <w:vAlign w:val="bottom"/>
          </w:tcPr>
          <w:p w14:paraId="6EF4A531" w14:textId="77777777" w:rsidR="00D57F29" w:rsidRPr="00A961AA" w:rsidRDefault="00D57F29" w:rsidP="00D57F29">
            <w:pPr>
              <w:ind w:right="-43"/>
              <w:jc w:val="right"/>
              <w:rPr>
                <w:rFonts w:ascii="Arial" w:eastAsia="Arial Unicode MS" w:hAnsi="Arial" w:cs="Arial"/>
                <w:color w:val="000000"/>
                <w:sz w:val="20"/>
                <w:szCs w:val="20"/>
                <w:lang w:val="en-GB"/>
              </w:rPr>
            </w:pPr>
          </w:p>
        </w:tc>
      </w:tr>
      <w:tr w:rsidR="00D57F29" w:rsidRPr="00A961AA" w14:paraId="0C6CDFFD" w14:textId="77777777" w:rsidTr="00086F3E">
        <w:tc>
          <w:tcPr>
            <w:tcW w:w="6336" w:type="dxa"/>
            <w:vAlign w:val="bottom"/>
            <w:hideMark/>
          </w:tcPr>
          <w:p w14:paraId="4A6DBF75" w14:textId="77777777" w:rsidR="00D57F29" w:rsidRPr="00A961AA" w:rsidRDefault="00D57F29" w:rsidP="00D57F29">
            <w:pPr>
              <w:tabs>
                <w:tab w:val="left" w:pos="900"/>
                <w:tab w:val="left" w:pos="2880"/>
              </w:tabs>
              <w:ind w:left="-100"/>
              <w:rPr>
                <w:rFonts w:ascii="Arial" w:hAnsi="Arial" w:cs="Arial"/>
                <w:b/>
                <w:bCs/>
                <w:color w:val="000000"/>
                <w:sz w:val="20"/>
                <w:szCs w:val="20"/>
                <w:u w:val="single"/>
              </w:rPr>
            </w:pPr>
            <w:r w:rsidRPr="00A961AA">
              <w:rPr>
                <w:rFonts w:ascii="Arial" w:hAnsi="Arial" w:cs="Arial"/>
                <w:b/>
                <w:bCs/>
                <w:color w:val="000000"/>
                <w:sz w:val="20"/>
                <w:szCs w:val="20"/>
                <w:u w:val="single"/>
              </w:rPr>
              <w:t>Liabilities</w:t>
            </w:r>
          </w:p>
        </w:tc>
        <w:tc>
          <w:tcPr>
            <w:tcW w:w="1843" w:type="dxa"/>
            <w:vAlign w:val="bottom"/>
          </w:tcPr>
          <w:p w14:paraId="6F56BE5F" w14:textId="77777777" w:rsidR="00D57F29" w:rsidRPr="00A961AA" w:rsidRDefault="00D57F29" w:rsidP="00D57F29">
            <w:pPr>
              <w:ind w:right="-43"/>
              <w:jc w:val="right"/>
              <w:rPr>
                <w:rFonts w:ascii="Arial" w:eastAsia="Arial Unicode MS" w:hAnsi="Arial" w:cs="Arial"/>
                <w:color w:val="000000"/>
                <w:sz w:val="20"/>
                <w:szCs w:val="20"/>
                <w:cs/>
                <w:lang w:val="en-GB"/>
              </w:rPr>
            </w:pPr>
          </w:p>
        </w:tc>
        <w:tc>
          <w:tcPr>
            <w:tcW w:w="1843" w:type="dxa"/>
            <w:vAlign w:val="bottom"/>
          </w:tcPr>
          <w:p w14:paraId="6DD23EAA"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Pr>
          <w:p w14:paraId="134CBCAF"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vAlign w:val="bottom"/>
          </w:tcPr>
          <w:p w14:paraId="35BAFF36" w14:textId="2C7EB0AE" w:rsidR="00D57F29" w:rsidRPr="00A961AA" w:rsidRDefault="00D57F29" w:rsidP="00D57F29">
            <w:pPr>
              <w:ind w:right="-43"/>
              <w:jc w:val="right"/>
              <w:rPr>
                <w:rFonts w:ascii="Arial" w:eastAsia="Arial Unicode MS" w:hAnsi="Arial" w:cs="Arial"/>
                <w:color w:val="000000"/>
                <w:sz w:val="20"/>
                <w:szCs w:val="20"/>
                <w:lang w:val="en-GB"/>
              </w:rPr>
            </w:pPr>
          </w:p>
        </w:tc>
        <w:tc>
          <w:tcPr>
            <w:tcW w:w="1702" w:type="dxa"/>
            <w:vAlign w:val="bottom"/>
          </w:tcPr>
          <w:p w14:paraId="61DD9368" w14:textId="77777777" w:rsidR="00D57F29" w:rsidRPr="00A961AA" w:rsidRDefault="00D57F29" w:rsidP="00D57F29">
            <w:pPr>
              <w:ind w:right="-43"/>
              <w:jc w:val="right"/>
              <w:rPr>
                <w:rFonts w:ascii="Arial" w:eastAsia="Arial Unicode MS" w:hAnsi="Arial" w:cs="Arial"/>
                <w:color w:val="000000"/>
                <w:sz w:val="20"/>
                <w:szCs w:val="20"/>
                <w:lang w:val="en-GB"/>
              </w:rPr>
            </w:pPr>
          </w:p>
        </w:tc>
      </w:tr>
      <w:tr w:rsidR="00D57F29" w:rsidRPr="00A961AA" w14:paraId="1E920115" w14:textId="77777777" w:rsidTr="00086F3E">
        <w:tc>
          <w:tcPr>
            <w:tcW w:w="6336" w:type="dxa"/>
            <w:vAlign w:val="bottom"/>
          </w:tcPr>
          <w:p w14:paraId="47D9B345" w14:textId="77777777" w:rsidR="00D57F29" w:rsidRPr="00A961AA" w:rsidRDefault="00D57F29" w:rsidP="00D57F29">
            <w:pPr>
              <w:keepNext/>
              <w:ind w:left="-100" w:right="-36"/>
              <w:outlineLvl w:val="4"/>
              <w:rPr>
                <w:rFonts w:ascii="Arial" w:hAnsi="Arial" w:cs="Arial"/>
                <w:b/>
                <w:bCs/>
                <w:color w:val="000000"/>
                <w:sz w:val="20"/>
                <w:szCs w:val="20"/>
                <w:u w:val="single"/>
              </w:rPr>
            </w:pPr>
          </w:p>
        </w:tc>
        <w:tc>
          <w:tcPr>
            <w:tcW w:w="1843" w:type="dxa"/>
            <w:vAlign w:val="bottom"/>
          </w:tcPr>
          <w:p w14:paraId="05BF270D"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3" w:type="dxa"/>
            <w:vAlign w:val="bottom"/>
          </w:tcPr>
          <w:p w14:paraId="1149CE0E"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Pr>
          <w:p w14:paraId="53410450" w14:textId="77777777" w:rsidR="00D57F29" w:rsidRPr="00A961AA" w:rsidRDefault="00D57F29" w:rsidP="00D57F29">
            <w:pPr>
              <w:ind w:right="-43"/>
              <w:jc w:val="right"/>
              <w:rPr>
                <w:rFonts w:ascii="Arial" w:eastAsia="Arial Unicode MS" w:hAnsi="Arial" w:cs="Arial"/>
                <w:color w:val="000000"/>
                <w:sz w:val="20"/>
                <w:szCs w:val="20"/>
                <w:cs/>
                <w:lang w:val="en-GB"/>
              </w:rPr>
            </w:pPr>
          </w:p>
        </w:tc>
        <w:tc>
          <w:tcPr>
            <w:tcW w:w="1842" w:type="dxa"/>
            <w:vAlign w:val="bottom"/>
          </w:tcPr>
          <w:p w14:paraId="5772A8A1" w14:textId="01EF4544" w:rsidR="00D57F29" w:rsidRPr="00A961AA" w:rsidRDefault="00D57F29" w:rsidP="00D57F29">
            <w:pPr>
              <w:ind w:right="-43"/>
              <w:jc w:val="right"/>
              <w:rPr>
                <w:rFonts w:ascii="Arial" w:eastAsia="Arial Unicode MS" w:hAnsi="Arial" w:cs="Arial"/>
                <w:color w:val="000000"/>
                <w:sz w:val="20"/>
                <w:szCs w:val="20"/>
                <w:cs/>
                <w:lang w:val="en-GB"/>
              </w:rPr>
            </w:pPr>
          </w:p>
        </w:tc>
        <w:tc>
          <w:tcPr>
            <w:tcW w:w="1702" w:type="dxa"/>
            <w:vAlign w:val="bottom"/>
          </w:tcPr>
          <w:p w14:paraId="64BC1582" w14:textId="77777777" w:rsidR="00D57F29" w:rsidRPr="00A961AA" w:rsidRDefault="00D57F29" w:rsidP="00D57F29">
            <w:pPr>
              <w:ind w:right="-43"/>
              <w:jc w:val="right"/>
              <w:rPr>
                <w:rFonts w:ascii="Arial" w:eastAsia="Arial Unicode MS" w:hAnsi="Arial" w:cs="Arial"/>
                <w:color w:val="000000"/>
                <w:sz w:val="20"/>
                <w:szCs w:val="20"/>
                <w:lang w:val="en-GB"/>
              </w:rPr>
            </w:pPr>
          </w:p>
        </w:tc>
      </w:tr>
      <w:tr w:rsidR="000362E4" w:rsidRPr="00A961AA" w14:paraId="4FC6F65A" w14:textId="77777777" w:rsidTr="00086F3E">
        <w:tc>
          <w:tcPr>
            <w:tcW w:w="6336" w:type="dxa"/>
            <w:vAlign w:val="bottom"/>
            <w:hideMark/>
          </w:tcPr>
          <w:p w14:paraId="624048D6" w14:textId="49B0BB12" w:rsidR="000362E4" w:rsidRPr="00A961AA" w:rsidRDefault="000362E4" w:rsidP="000362E4">
            <w:pPr>
              <w:tabs>
                <w:tab w:val="left" w:pos="900"/>
                <w:tab w:val="left" w:pos="2880"/>
              </w:tabs>
              <w:ind w:left="-100"/>
              <w:rPr>
                <w:rFonts w:ascii="Arial" w:hAnsi="Arial" w:cs="Arial"/>
                <w:color w:val="000000"/>
                <w:sz w:val="20"/>
                <w:szCs w:val="20"/>
                <w:cs/>
              </w:rPr>
            </w:pPr>
            <w:r w:rsidRPr="00A961AA">
              <w:rPr>
                <w:rFonts w:ascii="Arial" w:hAnsi="Arial" w:cs="Arial"/>
                <w:color w:val="000000"/>
                <w:sz w:val="20"/>
                <w:szCs w:val="20"/>
              </w:rPr>
              <w:t xml:space="preserve">As </w:t>
            </w:r>
            <w:proofErr w:type="gramStart"/>
            <w:r w:rsidRPr="00A961AA">
              <w:rPr>
                <w:rFonts w:ascii="Arial" w:hAnsi="Arial" w:cs="Arial"/>
                <w:color w:val="000000"/>
                <w:sz w:val="20"/>
                <w:szCs w:val="20"/>
              </w:rPr>
              <w:t>at</w:t>
            </w:r>
            <w:proofErr w:type="gramEnd"/>
            <w:r w:rsidRPr="00A961AA">
              <w:rPr>
                <w:rFonts w:ascii="Arial" w:hAnsi="Arial" w:cs="Arial"/>
                <w:color w:val="000000"/>
                <w:sz w:val="20"/>
                <w:szCs w:val="20"/>
              </w:rPr>
              <w:t xml:space="preserve"> </w:t>
            </w:r>
            <w:r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Pr="00A961AA">
              <w:rPr>
                <w:rFonts w:ascii="Arial" w:hAnsi="Arial" w:cs="Arial"/>
                <w:color w:val="000000"/>
                <w:sz w:val="20"/>
                <w:szCs w:val="20"/>
                <w:lang w:val="en-GB"/>
              </w:rPr>
              <w:t>2023</w:t>
            </w:r>
          </w:p>
        </w:tc>
        <w:tc>
          <w:tcPr>
            <w:tcW w:w="1843" w:type="dxa"/>
            <w:tcBorders>
              <w:top w:val="nil"/>
              <w:left w:val="nil"/>
              <w:bottom w:val="single" w:sz="4" w:space="0" w:color="auto"/>
              <w:right w:val="nil"/>
            </w:tcBorders>
            <w:shd w:val="clear" w:color="auto" w:fill="FAFAFA"/>
          </w:tcPr>
          <w:p w14:paraId="57371B26" w14:textId="164C2E4C" w:rsidR="000362E4" w:rsidRPr="00A961AA" w:rsidRDefault="000362E4" w:rsidP="000362E4">
            <w:pPr>
              <w:ind w:right="-43"/>
              <w:jc w:val="right"/>
              <w:rPr>
                <w:rFonts w:ascii="Arial" w:eastAsia="Arial Unicode MS" w:hAnsi="Arial" w:cs="Arial"/>
                <w:color w:val="000000"/>
                <w:sz w:val="20"/>
                <w:szCs w:val="20"/>
                <w:cs/>
                <w:lang w:val="en-GB"/>
              </w:rPr>
            </w:pPr>
            <w:r w:rsidRPr="00A961AA">
              <w:rPr>
                <w:rFonts w:ascii="Arial" w:eastAsia="Arial Unicode MS" w:hAnsi="Arial" w:cs="Arial"/>
                <w:color w:val="000000"/>
                <w:sz w:val="20"/>
                <w:szCs w:val="20"/>
                <w:lang w:val="en-GB"/>
              </w:rPr>
              <w:t xml:space="preserve"> 47,273,738,938 </w:t>
            </w:r>
          </w:p>
        </w:tc>
        <w:tc>
          <w:tcPr>
            <w:tcW w:w="1843" w:type="dxa"/>
            <w:tcBorders>
              <w:top w:val="nil"/>
              <w:left w:val="nil"/>
              <w:bottom w:val="single" w:sz="4" w:space="0" w:color="auto"/>
              <w:right w:val="nil"/>
            </w:tcBorders>
            <w:shd w:val="clear" w:color="auto" w:fill="FAFAFA"/>
          </w:tcPr>
          <w:p w14:paraId="78195FBC" w14:textId="0398D09C"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1,128,661,768 </w:t>
            </w:r>
          </w:p>
        </w:tc>
        <w:tc>
          <w:tcPr>
            <w:tcW w:w="1842" w:type="dxa"/>
            <w:tcBorders>
              <w:top w:val="nil"/>
              <w:left w:val="nil"/>
              <w:bottom w:val="single" w:sz="4" w:space="0" w:color="auto"/>
              <w:right w:val="nil"/>
            </w:tcBorders>
            <w:shd w:val="clear" w:color="auto" w:fill="FAFAFA"/>
          </w:tcPr>
          <w:p w14:paraId="7FB9A8E8" w14:textId="1887B097"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183,767,535 </w:t>
            </w:r>
          </w:p>
        </w:tc>
        <w:tc>
          <w:tcPr>
            <w:tcW w:w="1842" w:type="dxa"/>
            <w:tcBorders>
              <w:top w:val="nil"/>
              <w:left w:val="nil"/>
              <w:bottom w:val="single" w:sz="4" w:space="0" w:color="auto"/>
              <w:right w:val="nil"/>
            </w:tcBorders>
            <w:shd w:val="clear" w:color="auto" w:fill="FAFAFA"/>
          </w:tcPr>
          <w:p w14:paraId="007AB4D3" w14:textId="288E4203"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(320,388,946)</w:t>
            </w:r>
          </w:p>
        </w:tc>
        <w:tc>
          <w:tcPr>
            <w:tcW w:w="1702" w:type="dxa"/>
            <w:tcBorders>
              <w:top w:val="nil"/>
              <w:left w:val="nil"/>
              <w:bottom w:val="single" w:sz="4" w:space="0" w:color="auto"/>
              <w:right w:val="nil"/>
            </w:tcBorders>
            <w:shd w:val="clear" w:color="auto" w:fill="FAFAFA"/>
          </w:tcPr>
          <w:p w14:paraId="7E77AA23" w14:textId="7487268F" w:rsidR="000362E4" w:rsidRPr="00A961AA" w:rsidRDefault="000362E4" w:rsidP="000362E4">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48,265,779,295 </w:t>
            </w:r>
          </w:p>
        </w:tc>
      </w:tr>
      <w:tr w:rsidR="00D57F29" w:rsidRPr="00A961AA" w14:paraId="1674E2E7" w14:textId="77777777" w:rsidTr="00086F3E">
        <w:tc>
          <w:tcPr>
            <w:tcW w:w="6336" w:type="dxa"/>
            <w:vAlign w:val="bottom"/>
          </w:tcPr>
          <w:p w14:paraId="1EE5C6D2" w14:textId="77777777" w:rsidR="00D57F29" w:rsidRPr="00A961AA" w:rsidRDefault="00D57F29" w:rsidP="00D57F29">
            <w:pPr>
              <w:keepNext/>
              <w:ind w:left="-100" w:right="-36"/>
              <w:outlineLvl w:val="4"/>
              <w:rPr>
                <w:rFonts w:ascii="Arial" w:hAnsi="Arial" w:cs="Arial"/>
                <w:b/>
                <w:bCs/>
                <w:color w:val="000000"/>
                <w:sz w:val="20"/>
                <w:szCs w:val="20"/>
                <w:u w:val="single"/>
              </w:rPr>
            </w:pPr>
          </w:p>
        </w:tc>
        <w:tc>
          <w:tcPr>
            <w:tcW w:w="1843" w:type="dxa"/>
            <w:tcBorders>
              <w:top w:val="single" w:sz="4" w:space="0" w:color="auto"/>
              <w:left w:val="nil"/>
              <w:bottom w:val="nil"/>
              <w:right w:val="nil"/>
            </w:tcBorders>
          </w:tcPr>
          <w:p w14:paraId="70091DE2"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3" w:type="dxa"/>
            <w:tcBorders>
              <w:top w:val="single" w:sz="4" w:space="0" w:color="auto"/>
              <w:left w:val="nil"/>
              <w:bottom w:val="nil"/>
              <w:right w:val="nil"/>
            </w:tcBorders>
          </w:tcPr>
          <w:p w14:paraId="28CC5EC4"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tcPr>
          <w:p w14:paraId="411CF6AF" w14:textId="77777777" w:rsidR="00D57F29" w:rsidRPr="00A961AA" w:rsidRDefault="00D57F29" w:rsidP="00D57F29">
            <w:pPr>
              <w:ind w:right="-43"/>
              <w:jc w:val="right"/>
              <w:rPr>
                <w:rFonts w:ascii="Arial" w:eastAsia="Arial Unicode MS" w:hAnsi="Arial" w:cs="Arial"/>
                <w:color w:val="000000"/>
                <w:sz w:val="20"/>
                <w:szCs w:val="20"/>
                <w:lang w:val="en-GB"/>
              </w:rPr>
            </w:pPr>
          </w:p>
        </w:tc>
        <w:tc>
          <w:tcPr>
            <w:tcW w:w="1842" w:type="dxa"/>
            <w:tcBorders>
              <w:top w:val="single" w:sz="4" w:space="0" w:color="auto"/>
              <w:left w:val="nil"/>
              <w:bottom w:val="nil"/>
              <w:right w:val="nil"/>
            </w:tcBorders>
          </w:tcPr>
          <w:p w14:paraId="435C3BD3" w14:textId="1091B6C2" w:rsidR="00D57F29" w:rsidRPr="00A961AA" w:rsidRDefault="00D57F29" w:rsidP="00D57F29">
            <w:pPr>
              <w:ind w:right="-43"/>
              <w:jc w:val="right"/>
              <w:rPr>
                <w:rFonts w:ascii="Arial" w:eastAsia="Arial Unicode MS" w:hAnsi="Arial" w:cs="Arial"/>
                <w:color w:val="000000"/>
                <w:sz w:val="20"/>
                <w:szCs w:val="20"/>
                <w:lang w:val="en-GB"/>
              </w:rPr>
            </w:pPr>
          </w:p>
        </w:tc>
        <w:tc>
          <w:tcPr>
            <w:tcW w:w="1702" w:type="dxa"/>
            <w:tcBorders>
              <w:top w:val="single" w:sz="4" w:space="0" w:color="auto"/>
              <w:left w:val="nil"/>
              <w:bottom w:val="nil"/>
              <w:right w:val="nil"/>
            </w:tcBorders>
          </w:tcPr>
          <w:p w14:paraId="446FF773" w14:textId="77777777" w:rsidR="00D57F29" w:rsidRPr="00A961AA" w:rsidRDefault="00D57F29" w:rsidP="00D57F29">
            <w:pPr>
              <w:ind w:right="-43"/>
              <w:jc w:val="right"/>
              <w:rPr>
                <w:rFonts w:ascii="Arial" w:eastAsia="Arial Unicode MS" w:hAnsi="Arial" w:cs="Arial"/>
                <w:color w:val="000000"/>
                <w:sz w:val="20"/>
                <w:szCs w:val="20"/>
                <w:lang w:val="en-GB"/>
              </w:rPr>
            </w:pPr>
          </w:p>
        </w:tc>
      </w:tr>
      <w:tr w:rsidR="00D57F29" w:rsidRPr="00A961AA" w14:paraId="6098ED83" w14:textId="77777777" w:rsidTr="00086F3E">
        <w:tc>
          <w:tcPr>
            <w:tcW w:w="6336" w:type="dxa"/>
            <w:vAlign w:val="bottom"/>
            <w:hideMark/>
          </w:tcPr>
          <w:p w14:paraId="1D316F84" w14:textId="17588110" w:rsidR="00D57F29" w:rsidRPr="00A961AA" w:rsidRDefault="00D57F29" w:rsidP="00D57F29">
            <w:pPr>
              <w:tabs>
                <w:tab w:val="left" w:pos="900"/>
                <w:tab w:val="left" w:pos="2880"/>
              </w:tabs>
              <w:ind w:left="-100"/>
              <w:rPr>
                <w:rFonts w:ascii="Arial" w:hAnsi="Arial" w:cs="Arial"/>
                <w:color w:val="000000"/>
                <w:sz w:val="20"/>
                <w:szCs w:val="20"/>
              </w:rPr>
            </w:pPr>
            <w:r w:rsidRPr="00A961AA">
              <w:rPr>
                <w:rFonts w:ascii="Arial" w:hAnsi="Arial" w:cs="Arial"/>
                <w:color w:val="000000"/>
                <w:sz w:val="20"/>
                <w:szCs w:val="20"/>
              </w:rPr>
              <w:t xml:space="preserve">As </w:t>
            </w:r>
            <w:proofErr w:type="gramStart"/>
            <w:r w:rsidRPr="00A961AA">
              <w:rPr>
                <w:rFonts w:ascii="Arial" w:hAnsi="Arial" w:cs="Arial"/>
                <w:color w:val="000000"/>
                <w:sz w:val="20"/>
                <w:szCs w:val="20"/>
              </w:rPr>
              <w:t>at</w:t>
            </w:r>
            <w:proofErr w:type="gramEnd"/>
            <w:r w:rsidRPr="00A961AA">
              <w:rPr>
                <w:rFonts w:ascii="Arial" w:hAnsi="Arial" w:cs="Arial"/>
                <w:color w:val="000000"/>
                <w:sz w:val="20"/>
                <w:szCs w:val="20"/>
              </w:rPr>
              <w:t xml:space="preserve"> </w:t>
            </w:r>
            <w:r w:rsidRPr="00A961AA">
              <w:rPr>
                <w:rFonts w:ascii="Arial" w:hAnsi="Arial" w:cs="Arial"/>
                <w:color w:val="000000"/>
                <w:sz w:val="20"/>
                <w:szCs w:val="20"/>
                <w:lang w:val="en-GB"/>
              </w:rPr>
              <w:t>31</w:t>
            </w:r>
            <w:r w:rsidRPr="00A961AA">
              <w:rPr>
                <w:rFonts w:ascii="Arial" w:hAnsi="Arial" w:cs="Arial"/>
                <w:color w:val="000000"/>
                <w:sz w:val="20"/>
                <w:szCs w:val="20"/>
              </w:rPr>
              <w:t xml:space="preserve"> December </w:t>
            </w:r>
            <w:r w:rsidRPr="00A961AA">
              <w:rPr>
                <w:rFonts w:ascii="Arial" w:hAnsi="Arial" w:cs="Arial"/>
                <w:color w:val="000000"/>
                <w:sz w:val="20"/>
                <w:szCs w:val="20"/>
                <w:lang w:val="en-GB"/>
              </w:rPr>
              <w:t>2022</w:t>
            </w:r>
          </w:p>
        </w:tc>
        <w:tc>
          <w:tcPr>
            <w:tcW w:w="1843" w:type="dxa"/>
            <w:tcBorders>
              <w:top w:val="nil"/>
              <w:left w:val="nil"/>
              <w:bottom w:val="single" w:sz="4" w:space="0" w:color="auto"/>
              <w:right w:val="nil"/>
            </w:tcBorders>
            <w:hideMark/>
          </w:tcPr>
          <w:p w14:paraId="0C8FEC41" w14:textId="10B14703"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46,289,631,936 </w:t>
            </w:r>
          </w:p>
        </w:tc>
        <w:tc>
          <w:tcPr>
            <w:tcW w:w="1843" w:type="dxa"/>
            <w:tcBorders>
              <w:top w:val="nil"/>
              <w:left w:val="nil"/>
              <w:bottom w:val="single" w:sz="4" w:space="0" w:color="auto"/>
              <w:right w:val="nil"/>
            </w:tcBorders>
            <w:hideMark/>
          </w:tcPr>
          <w:p w14:paraId="0867302A" w14:textId="5A458108"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791,257,650 </w:t>
            </w:r>
          </w:p>
        </w:tc>
        <w:tc>
          <w:tcPr>
            <w:tcW w:w="1842" w:type="dxa"/>
            <w:tcBorders>
              <w:top w:val="nil"/>
              <w:left w:val="nil"/>
              <w:bottom w:val="single" w:sz="4" w:space="0" w:color="auto"/>
              <w:right w:val="nil"/>
            </w:tcBorders>
          </w:tcPr>
          <w:p w14:paraId="519E141E" w14:textId="796FE14A"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156,555,458 </w:t>
            </w:r>
          </w:p>
        </w:tc>
        <w:tc>
          <w:tcPr>
            <w:tcW w:w="1842" w:type="dxa"/>
            <w:tcBorders>
              <w:top w:val="nil"/>
              <w:left w:val="nil"/>
              <w:bottom w:val="single" w:sz="4" w:space="0" w:color="auto"/>
              <w:right w:val="nil"/>
            </w:tcBorders>
            <w:hideMark/>
          </w:tcPr>
          <w:p w14:paraId="79AF77B9" w14:textId="581AD722" w:rsidR="00D57F29" w:rsidRPr="00A961AA" w:rsidRDefault="00D57F29" w:rsidP="00D57F29">
            <w:pPr>
              <w:ind w:right="-43"/>
              <w:jc w:val="right"/>
              <w:rPr>
                <w:rFonts w:ascii="Arial" w:eastAsia="Arial Unicode MS" w:hAnsi="Arial" w:cs="Arial"/>
                <w:color w:val="000000"/>
                <w:sz w:val="20"/>
                <w:szCs w:val="20"/>
                <w:cs/>
                <w:lang w:val="en-GB"/>
              </w:rPr>
            </w:pPr>
            <w:r w:rsidRPr="00A961AA">
              <w:rPr>
                <w:rFonts w:ascii="Arial" w:eastAsia="Arial Unicode MS" w:hAnsi="Arial" w:cs="Arial"/>
                <w:color w:val="000000"/>
                <w:sz w:val="20"/>
                <w:szCs w:val="20"/>
                <w:lang w:val="en-GB"/>
              </w:rPr>
              <w:t xml:space="preserve"> (753,290,722)</w:t>
            </w:r>
          </w:p>
        </w:tc>
        <w:tc>
          <w:tcPr>
            <w:tcW w:w="1702" w:type="dxa"/>
            <w:tcBorders>
              <w:top w:val="nil"/>
              <w:left w:val="nil"/>
              <w:bottom w:val="single" w:sz="4" w:space="0" w:color="auto"/>
              <w:right w:val="nil"/>
            </w:tcBorders>
            <w:hideMark/>
          </w:tcPr>
          <w:p w14:paraId="5B90E473" w14:textId="0366AA8D" w:rsidR="00D57F29" w:rsidRPr="00A961AA" w:rsidRDefault="00D57F29" w:rsidP="00D57F29">
            <w:pPr>
              <w:ind w:right="-43"/>
              <w:jc w:val="right"/>
              <w:rPr>
                <w:rFonts w:ascii="Arial" w:eastAsia="Arial Unicode MS" w:hAnsi="Arial" w:cs="Arial"/>
                <w:color w:val="000000"/>
                <w:sz w:val="20"/>
                <w:szCs w:val="20"/>
                <w:lang w:val="en-GB"/>
              </w:rPr>
            </w:pPr>
            <w:r w:rsidRPr="00A961AA">
              <w:rPr>
                <w:rFonts w:ascii="Arial" w:eastAsia="Arial Unicode MS" w:hAnsi="Arial" w:cs="Arial"/>
                <w:color w:val="000000"/>
                <w:sz w:val="20"/>
                <w:szCs w:val="20"/>
                <w:lang w:val="en-GB"/>
              </w:rPr>
              <w:t xml:space="preserve"> 46,484,154,322 </w:t>
            </w:r>
          </w:p>
        </w:tc>
      </w:tr>
    </w:tbl>
    <w:p w14:paraId="28B5355E" w14:textId="77777777" w:rsidR="00256FA2" w:rsidRPr="00A961AA" w:rsidRDefault="00256FA2" w:rsidP="001D7FDD">
      <w:pPr>
        <w:tabs>
          <w:tab w:val="left" w:pos="0"/>
          <w:tab w:val="left" w:pos="1440"/>
          <w:tab w:val="left" w:pos="2410"/>
        </w:tabs>
        <w:rPr>
          <w:rFonts w:ascii="Arial" w:hAnsi="Arial" w:cs="Arial"/>
          <w:color w:val="000000" w:themeColor="text1"/>
          <w:sz w:val="20"/>
          <w:szCs w:val="20"/>
        </w:rPr>
      </w:pPr>
    </w:p>
    <w:p w14:paraId="4ACD2E11" w14:textId="77777777" w:rsidR="00256FA2" w:rsidRPr="00A961AA" w:rsidRDefault="00256FA2" w:rsidP="001D7FDD">
      <w:pPr>
        <w:tabs>
          <w:tab w:val="left" w:pos="0"/>
          <w:tab w:val="left" w:pos="1440"/>
          <w:tab w:val="left" w:pos="2410"/>
        </w:tabs>
        <w:rPr>
          <w:rFonts w:ascii="Arial" w:hAnsi="Arial" w:cs="Arial"/>
          <w:color w:val="000000" w:themeColor="text1"/>
          <w:sz w:val="20"/>
          <w:szCs w:val="20"/>
        </w:rPr>
      </w:pPr>
    </w:p>
    <w:p w14:paraId="3C6D10A0" w14:textId="77777777" w:rsidR="00256FA2" w:rsidRPr="00A961AA" w:rsidRDefault="00256FA2">
      <w:pPr>
        <w:overflowPunct/>
        <w:autoSpaceDE/>
        <w:autoSpaceDN/>
        <w:adjustRightInd/>
        <w:rPr>
          <w:rFonts w:ascii="Arial" w:hAnsi="Arial"/>
          <w:color w:val="000000" w:themeColor="text1"/>
          <w:sz w:val="20"/>
          <w:szCs w:val="20"/>
          <w:cs/>
        </w:rPr>
        <w:sectPr w:rsidR="00256FA2" w:rsidRPr="00A961AA" w:rsidSect="005A393A">
          <w:pgSz w:w="16834" w:h="11909" w:orient="landscape"/>
          <w:pgMar w:top="1440" w:right="720" w:bottom="720" w:left="720" w:header="706" w:footer="576" w:gutter="0"/>
          <w:pgNumType w:chapStyle="1"/>
          <w:cols w:space="720"/>
        </w:sectPr>
      </w:pPr>
    </w:p>
    <w:tbl>
      <w:tblPr>
        <w:tblW w:w="9043" w:type="dxa"/>
        <w:tblInd w:w="-5" w:type="dxa"/>
        <w:tblLayout w:type="fixed"/>
        <w:tblLook w:val="0400" w:firstRow="0" w:lastRow="0" w:firstColumn="0" w:lastColumn="0" w:noHBand="0" w:noVBand="1"/>
      </w:tblPr>
      <w:tblGrid>
        <w:gridCol w:w="9043"/>
      </w:tblGrid>
      <w:tr w:rsidR="00501DC1" w:rsidRPr="00A961AA" w14:paraId="6DEBF917" w14:textId="77777777" w:rsidTr="00FA717C">
        <w:trPr>
          <w:trHeight w:val="386"/>
        </w:trPr>
        <w:tc>
          <w:tcPr>
            <w:tcW w:w="9043" w:type="dxa"/>
            <w:shd w:val="clear" w:color="auto" w:fill="FFA543"/>
            <w:vAlign w:val="center"/>
          </w:tcPr>
          <w:p w14:paraId="5E29353B" w14:textId="24615D37" w:rsidR="00501DC1" w:rsidRPr="00A961AA" w:rsidRDefault="00DA016D"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lastRenderedPageBreak/>
              <w:t>4</w:t>
            </w:r>
            <w:r w:rsidR="00E36E66" w:rsidRPr="00A961AA">
              <w:rPr>
                <w:rFonts w:ascii="Arial" w:hAnsi="Arial" w:cs="Arial"/>
                <w:b/>
                <w:bCs/>
                <w:color w:val="FFFFFF"/>
                <w:sz w:val="20"/>
                <w:szCs w:val="20"/>
                <w:lang w:val="en-GB" w:eastAsia="en-GB"/>
              </w:rPr>
              <w:t>2</w:t>
            </w:r>
            <w:r w:rsidR="00501DC1" w:rsidRPr="00A961AA">
              <w:rPr>
                <w:rFonts w:ascii="Arial" w:hAnsi="Arial" w:cs="Arial"/>
                <w:b/>
                <w:bCs/>
                <w:color w:val="FFFFFF"/>
                <w:sz w:val="20"/>
                <w:szCs w:val="20"/>
                <w:cs/>
                <w:lang w:val="en-GB" w:eastAsia="en-GB"/>
              </w:rPr>
              <w:t>.</w:t>
            </w:r>
            <w:r w:rsidR="00501DC1" w:rsidRPr="00A961AA">
              <w:rPr>
                <w:rFonts w:ascii="Arial" w:hAnsi="Arial" w:cs="Arial"/>
                <w:b/>
                <w:bCs/>
                <w:color w:val="FFFFFF"/>
                <w:sz w:val="20"/>
                <w:szCs w:val="20"/>
                <w:lang w:val="en-GB" w:eastAsia="en-GB"/>
              </w:rPr>
              <w:tab/>
              <w:t xml:space="preserve">Restricted assets and commitment </w:t>
            </w:r>
          </w:p>
        </w:tc>
      </w:tr>
    </w:tbl>
    <w:p w14:paraId="65202AB3" w14:textId="1E130AAB" w:rsidR="00501DC1" w:rsidRPr="00A961AA" w:rsidRDefault="00501DC1">
      <w:pPr>
        <w:tabs>
          <w:tab w:val="left" w:pos="540"/>
        </w:tabs>
        <w:jc w:val="thaiDistribute"/>
        <w:rPr>
          <w:rFonts w:ascii="Arial" w:hAnsi="Arial" w:cs="Arial"/>
          <w:color w:val="000000" w:themeColor="text1"/>
          <w:sz w:val="20"/>
          <w:szCs w:val="20"/>
        </w:rPr>
      </w:pPr>
    </w:p>
    <w:p w14:paraId="4EADE9E0" w14:textId="0263B33E" w:rsidR="00256FA2" w:rsidRPr="00A961AA" w:rsidRDefault="00BC2AC7">
      <w:pPr>
        <w:jc w:val="both"/>
        <w:rPr>
          <w:rFonts w:ascii="Arial" w:hAnsi="Arial" w:cs="Arial"/>
          <w:color w:val="000000" w:themeColor="text1"/>
          <w:sz w:val="20"/>
          <w:szCs w:val="20"/>
        </w:rPr>
      </w:pPr>
      <w:r w:rsidRPr="00A961AA">
        <w:rPr>
          <w:rFonts w:ascii="Arial" w:hAnsi="Arial" w:cs="Arial"/>
          <w:color w:val="000000" w:themeColor="text1"/>
          <w:sz w:val="20"/>
          <w:szCs w:val="20"/>
        </w:rPr>
        <w:t xml:space="preserve">As at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bonds </w:t>
      </w:r>
      <w:r w:rsidR="00B24136" w:rsidRPr="00A961AA">
        <w:rPr>
          <w:rFonts w:ascii="Arial" w:hAnsi="Arial" w:cs="Arial"/>
          <w:sz w:val="20"/>
          <w:szCs w:val="20"/>
        </w:rPr>
        <w:t xml:space="preserve">and debentures </w:t>
      </w:r>
      <w:r w:rsidRPr="00A961AA">
        <w:rPr>
          <w:rFonts w:ascii="Arial" w:hAnsi="Arial" w:cs="Arial"/>
          <w:color w:val="000000" w:themeColor="text1"/>
          <w:sz w:val="20"/>
          <w:szCs w:val="20"/>
        </w:rPr>
        <w:t xml:space="preserve">of Baht </w:t>
      </w:r>
      <w:r w:rsidR="00B24136" w:rsidRPr="00A961AA">
        <w:rPr>
          <w:rFonts w:ascii="Arial" w:hAnsi="Arial" w:cs="Arial"/>
          <w:color w:val="000000" w:themeColor="text1"/>
          <w:sz w:val="20"/>
          <w:szCs w:val="20"/>
        </w:rPr>
        <w:t xml:space="preserve">210.81 </w:t>
      </w:r>
      <w:r w:rsidRPr="00A961AA">
        <w:rPr>
          <w:rFonts w:ascii="Arial" w:hAnsi="Arial" w:cs="Arial"/>
          <w:color w:val="000000" w:themeColor="text1"/>
          <w:sz w:val="20"/>
          <w:szCs w:val="20"/>
        </w:rPr>
        <w:t xml:space="preserve">million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D57F29" w:rsidRPr="00A961AA">
        <w:rPr>
          <w:rFonts w:ascii="Arial" w:hAnsi="Arial" w:cs="Arial"/>
          <w:color w:val="000000" w:themeColor="text1"/>
          <w:sz w:val="20"/>
          <w:szCs w:val="20"/>
        </w:rPr>
        <w:t>187.98</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 xml:space="preserve">) </w:t>
      </w:r>
      <w:r w:rsidRPr="00A961AA">
        <w:rPr>
          <w:rFonts w:ascii="Arial" w:hAnsi="Arial" w:cs="Arial"/>
          <w:color w:val="000000" w:themeColor="text1"/>
          <w:spacing w:val="-4"/>
          <w:sz w:val="20"/>
          <w:szCs w:val="20"/>
        </w:rPr>
        <w:t xml:space="preserve">and savings lottery of Baht </w:t>
      </w:r>
      <w:r w:rsidR="00B24136" w:rsidRPr="00A961AA">
        <w:rPr>
          <w:rFonts w:ascii="Arial" w:hAnsi="Arial" w:cs="Arial"/>
          <w:color w:val="000000" w:themeColor="text1"/>
          <w:spacing w:val="-4"/>
          <w:sz w:val="20"/>
          <w:szCs w:val="20"/>
        </w:rPr>
        <w:t xml:space="preserve">10 </w:t>
      </w:r>
      <w:r w:rsidRPr="00A961AA">
        <w:rPr>
          <w:rFonts w:ascii="Arial" w:hAnsi="Arial" w:cs="Arial"/>
          <w:color w:val="000000" w:themeColor="text1"/>
          <w:spacing w:val="-4"/>
          <w:sz w:val="20"/>
          <w:szCs w:val="20"/>
        </w:rPr>
        <w:t xml:space="preserve">million </w:t>
      </w:r>
      <w:r w:rsidRPr="00A961AA">
        <w:rPr>
          <w:rFonts w:ascii="Arial" w:hAnsi="Arial" w:cs="Arial"/>
          <w:color w:val="000000" w:themeColor="text1"/>
          <w:spacing w:val="-4"/>
          <w:sz w:val="20"/>
          <w:szCs w:val="20"/>
          <w:cs/>
        </w:rPr>
        <w:t>(</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2</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Baht </w:t>
      </w:r>
      <w:r w:rsidR="009D04E2" w:rsidRPr="00A961AA">
        <w:rPr>
          <w:rFonts w:ascii="Arial" w:hAnsi="Arial" w:cs="Arial"/>
          <w:color w:val="000000" w:themeColor="text1"/>
          <w:spacing w:val="-4"/>
          <w:sz w:val="20"/>
          <w:szCs w:val="20"/>
          <w:lang w:val="en-GB"/>
        </w:rPr>
        <w:t>10</w:t>
      </w:r>
      <w:r w:rsidRPr="00A961AA">
        <w:rPr>
          <w:rFonts w:ascii="Arial" w:hAnsi="Arial" w:cs="Arial"/>
          <w:color w:val="000000" w:themeColor="text1"/>
          <w:spacing w:val="-4"/>
          <w:sz w:val="20"/>
          <w:szCs w:val="20"/>
        </w:rPr>
        <w:t xml:space="preserve"> million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z w:val="20"/>
          <w:szCs w:val="20"/>
        </w:rPr>
        <w:t>were used as collateral in case where the insured drivers are alleged offenders and as guarantees for underwriting business, and bank deposits of Baht</w:t>
      </w:r>
      <w:r w:rsidR="003A03D2" w:rsidRPr="00A961AA">
        <w:rPr>
          <w:rFonts w:ascii="Arial" w:hAnsi="Arial" w:cs="Arial"/>
          <w:color w:val="000000" w:themeColor="text1"/>
          <w:sz w:val="20"/>
          <w:szCs w:val="20"/>
        </w:rPr>
        <w:t xml:space="preserve"> </w:t>
      </w:r>
      <w:r w:rsidR="00B24136" w:rsidRPr="00A961AA">
        <w:rPr>
          <w:rFonts w:ascii="Arial" w:hAnsi="Arial" w:cs="Arial"/>
          <w:color w:val="000000" w:themeColor="text1"/>
          <w:sz w:val="20"/>
          <w:szCs w:val="20"/>
        </w:rPr>
        <w:t xml:space="preserve">40.25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 xml:space="preserve">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9D04E2" w:rsidRPr="00A961AA">
        <w:rPr>
          <w:rFonts w:ascii="Arial" w:hAnsi="Arial" w:cs="Arial"/>
          <w:color w:val="000000" w:themeColor="text1"/>
          <w:sz w:val="20"/>
          <w:szCs w:val="20"/>
          <w:lang w:val="en-GB"/>
        </w:rPr>
        <w:t>40</w:t>
      </w:r>
      <w:r w:rsidR="003A03D2" w:rsidRPr="00A961AA">
        <w:rPr>
          <w:rFonts w:ascii="Arial" w:hAnsi="Arial" w:cs="Arial"/>
          <w:color w:val="000000" w:themeColor="text1"/>
          <w:sz w:val="20"/>
          <w:szCs w:val="20"/>
        </w:rPr>
        <w:t>.</w:t>
      </w:r>
      <w:r w:rsidR="009D04E2" w:rsidRPr="00A961AA">
        <w:rPr>
          <w:rFonts w:ascii="Arial" w:hAnsi="Arial" w:cs="Arial"/>
          <w:color w:val="000000" w:themeColor="text1"/>
          <w:sz w:val="20"/>
          <w:szCs w:val="20"/>
          <w:lang w:val="en-GB"/>
        </w:rPr>
        <w:t>1</w:t>
      </w:r>
      <w:r w:rsidR="00D57F29" w:rsidRPr="00A961AA">
        <w:rPr>
          <w:rFonts w:ascii="Arial" w:hAnsi="Arial" w:cs="Arial"/>
          <w:color w:val="000000" w:themeColor="text1"/>
          <w:sz w:val="20"/>
          <w:szCs w:val="20"/>
          <w:lang w:val="en-GB"/>
        </w:rPr>
        <w:t>3</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were used as collateral in case where the insured drivers are alleged offenders and as guarantee for credit lines with banks</w:t>
      </w:r>
      <w:r w:rsidR="001540FC"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 xml:space="preserve">Notes </w:t>
      </w:r>
      <w:r w:rsidR="006C2922" w:rsidRPr="00A961AA">
        <w:rPr>
          <w:rFonts w:ascii="Arial" w:hAnsi="Arial" w:cs="Arial"/>
          <w:color w:val="000000" w:themeColor="text1"/>
          <w:sz w:val="20"/>
          <w:szCs w:val="20"/>
        </w:rPr>
        <w:t>9</w:t>
      </w:r>
      <w:r w:rsidRPr="00A961AA">
        <w:rPr>
          <w:rFonts w:ascii="Arial" w:hAnsi="Arial" w:cs="Arial"/>
          <w:color w:val="000000" w:themeColor="text1"/>
          <w:sz w:val="20"/>
          <w:szCs w:val="20"/>
        </w:rPr>
        <w:t xml:space="preserve"> and </w:t>
      </w:r>
      <w:r w:rsidR="009D04E2" w:rsidRPr="00A961AA">
        <w:rPr>
          <w:rFonts w:ascii="Arial" w:hAnsi="Arial" w:cs="Arial"/>
          <w:color w:val="000000" w:themeColor="text1"/>
          <w:sz w:val="20"/>
          <w:szCs w:val="20"/>
          <w:lang w:val="en-GB"/>
        </w:rPr>
        <w:t>1</w:t>
      </w:r>
      <w:r w:rsidR="006C2922" w:rsidRPr="00A961AA">
        <w:rPr>
          <w:rFonts w:ascii="Arial" w:hAnsi="Arial" w:cs="Arial"/>
          <w:color w:val="000000" w:themeColor="text1"/>
          <w:sz w:val="20"/>
          <w:szCs w:val="20"/>
          <w:lang w:val="en-GB"/>
        </w:rPr>
        <w:t>4</w:t>
      </w:r>
      <w:r w:rsidRPr="00A961AA">
        <w:rPr>
          <w:rFonts w:ascii="Arial" w:hAnsi="Arial" w:cs="Arial"/>
          <w:color w:val="000000" w:themeColor="text1"/>
          <w:sz w:val="20"/>
          <w:szCs w:val="20"/>
          <w:cs/>
        </w:rPr>
        <w:t>).</w:t>
      </w:r>
    </w:p>
    <w:p w14:paraId="00F21AEF" w14:textId="77777777" w:rsidR="00256FA2" w:rsidRPr="00A961AA" w:rsidRDefault="00256FA2">
      <w:pPr>
        <w:tabs>
          <w:tab w:val="left" w:pos="0"/>
          <w:tab w:val="left" w:pos="540"/>
          <w:tab w:val="left" w:pos="630"/>
          <w:tab w:val="left" w:pos="1440"/>
          <w:tab w:val="left" w:pos="2410"/>
        </w:tabs>
        <w:jc w:val="both"/>
        <w:rPr>
          <w:rFonts w:ascii="Arial" w:hAnsi="Arial" w:cs="Arial"/>
          <w:color w:val="000000" w:themeColor="text1"/>
          <w:sz w:val="20"/>
          <w:szCs w:val="20"/>
          <w:cs/>
        </w:rPr>
      </w:pPr>
    </w:p>
    <w:p w14:paraId="1975BF15" w14:textId="255AE5B6" w:rsidR="00C36F25" w:rsidRPr="00A961AA" w:rsidRDefault="00BC2AC7" w:rsidP="00C36F25">
      <w:pPr>
        <w:tabs>
          <w:tab w:val="left" w:pos="1440"/>
          <w:tab w:val="left" w:pos="2410"/>
        </w:tabs>
        <w:jc w:val="both"/>
        <w:rPr>
          <w:rFonts w:ascii="Arial" w:hAnsi="Arial" w:cs="Arial"/>
          <w:spacing w:val="-4"/>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w:t>
      </w:r>
      <w:r w:rsidR="00F46382" w:rsidRPr="00A961AA">
        <w:rPr>
          <w:rFonts w:ascii="Arial" w:hAnsi="Arial" w:cs="Arial"/>
          <w:color w:val="000000" w:themeColor="text1"/>
          <w:sz w:val="20"/>
          <w:szCs w:val="20"/>
          <w:lang w:val="en-GB"/>
        </w:rPr>
        <w:t>2</w:t>
      </w:r>
      <w:r w:rsidR="00D57F29" w:rsidRPr="00A961AA">
        <w:rPr>
          <w:rFonts w:ascii="Arial" w:hAnsi="Arial" w:cs="Arial"/>
          <w:color w:val="000000" w:themeColor="text1"/>
          <w:sz w:val="20"/>
          <w:szCs w:val="20"/>
          <w:lang w:val="en-GB"/>
        </w:rPr>
        <w:t>3</w:t>
      </w:r>
      <w:r w:rsidRPr="00A961AA">
        <w:rPr>
          <w:rFonts w:ascii="Arial" w:hAnsi="Arial" w:cs="Arial"/>
          <w:color w:val="000000" w:themeColor="text1"/>
          <w:spacing w:val="-4"/>
          <w:sz w:val="20"/>
          <w:szCs w:val="20"/>
        </w:rPr>
        <w:t xml:space="preserve">, the </w:t>
      </w:r>
      <w:r w:rsidR="007A2B6E" w:rsidRPr="00A961AA">
        <w:rPr>
          <w:rFonts w:ascii="Arial" w:hAnsi="Arial" w:cs="Arial"/>
          <w:color w:val="000000" w:themeColor="text1"/>
          <w:sz w:val="20"/>
          <w:szCs w:val="20"/>
        </w:rPr>
        <w:t>Group</w:t>
      </w:r>
      <w:r w:rsidRPr="00A961AA">
        <w:rPr>
          <w:rFonts w:ascii="Arial" w:hAnsi="Arial" w:cs="Arial"/>
          <w:color w:val="000000" w:themeColor="text1"/>
          <w:spacing w:val="-4"/>
          <w:sz w:val="20"/>
          <w:szCs w:val="20"/>
        </w:rPr>
        <w:t xml:space="preserve"> had the undrawn committed borrowing facilities </w:t>
      </w:r>
      <w:r w:rsidR="000B5B90" w:rsidRPr="00A961AA">
        <w:rPr>
          <w:rFonts w:ascii="Arial" w:hAnsi="Arial" w:cs="Arial"/>
          <w:spacing w:val="-4"/>
          <w:sz w:val="20"/>
          <w:szCs w:val="20"/>
        </w:rPr>
        <w:t xml:space="preserve">for bank overdraft </w:t>
      </w:r>
      <w:r w:rsidRPr="00A961AA">
        <w:rPr>
          <w:rFonts w:ascii="Arial" w:hAnsi="Arial" w:cs="Arial"/>
          <w:color w:val="000000" w:themeColor="text1"/>
          <w:spacing w:val="-4"/>
          <w:sz w:val="20"/>
          <w:szCs w:val="20"/>
        </w:rPr>
        <w:t xml:space="preserve">of </w:t>
      </w:r>
      <w:r w:rsidRPr="00A961AA">
        <w:rPr>
          <w:rFonts w:ascii="Arial" w:hAnsi="Arial" w:cs="Arial"/>
          <w:color w:val="000000" w:themeColor="text1"/>
          <w:sz w:val="20"/>
          <w:szCs w:val="20"/>
          <w:shd w:val="clear" w:color="auto" w:fill="FFFFFF"/>
        </w:rPr>
        <w:t xml:space="preserve">Baht </w:t>
      </w:r>
      <w:r w:rsidR="000B5B90" w:rsidRPr="00A961AA">
        <w:rPr>
          <w:rFonts w:ascii="Arial" w:hAnsi="Arial" w:cs="Arial"/>
          <w:color w:val="000000" w:themeColor="text1"/>
          <w:sz w:val="20"/>
          <w:szCs w:val="20"/>
        </w:rPr>
        <w:t xml:space="preserve">10 </w:t>
      </w:r>
      <w:r w:rsidRPr="00A961AA">
        <w:rPr>
          <w:rFonts w:ascii="Arial" w:hAnsi="Arial" w:cs="Arial"/>
          <w:color w:val="000000" w:themeColor="text1"/>
          <w:sz w:val="20"/>
          <w:szCs w:val="20"/>
          <w:shd w:val="clear" w:color="auto" w:fill="FFFFFF"/>
        </w:rPr>
        <w:t>million</w:t>
      </w:r>
      <w:r w:rsidRPr="00A961AA">
        <w:rPr>
          <w:rFonts w:ascii="Arial" w:hAnsi="Arial" w:cs="Arial"/>
          <w:color w:val="000000" w:themeColor="text1"/>
          <w:sz w:val="20"/>
          <w:szCs w:val="20"/>
        </w:rPr>
        <w:t xml:space="preserve"> at the fixed term deposit interest rate plus</w:t>
      </w:r>
      <w:r w:rsidR="00C36F25" w:rsidRPr="00A961AA">
        <w:rPr>
          <w:rFonts w:ascii="Arial" w:hAnsi="Arial" w:cs="Arial"/>
          <w:color w:val="000000" w:themeColor="text1"/>
          <w:sz w:val="20"/>
          <w:szCs w:val="20"/>
        </w:rPr>
        <w:t xml:space="preserve"> </w:t>
      </w:r>
      <w:r w:rsidR="000B5B90" w:rsidRPr="00A961AA">
        <w:rPr>
          <w:rFonts w:ascii="Arial" w:hAnsi="Arial" w:cs="Arial"/>
          <w:color w:val="000000" w:themeColor="text1"/>
          <w:sz w:val="20"/>
          <w:szCs w:val="20"/>
        </w:rPr>
        <w:t>2</w:t>
      </w:r>
      <w:r w:rsidR="00C36F25" w:rsidRPr="00A961AA">
        <w:rPr>
          <w:rFonts w:ascii="Arial" w:hAnsi="Arial" w:cs="Arial"/>
          <w:color w:val="000000" w:themeColor="text1"/>
          <w:sz w:val="20"/>
          <w:szCs w:val="20"/>
        </w:rPr>
        <w:t>%</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per year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9D04E2" w:rsidRPr="00A961AA">
        <w:rPr>
          <w:rFonts w:ascii="Arial" w:hAnsi="Arial" w:cs="Arial"/>
          <w:color w:val="000000" w:themeColor="text1"/>
          <w:sz w:val="20"/>
          <w:szCs w:val="20"/>
          <w:lang w:val="en-GB"/>
        </w:rPr>
        <w:t>10</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million with fixed term deposit interest rate plus </w:t>
      </w:r>
      <w:r w:rsidR="009D04E2"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per year</w:t>
      </w:r>
      <w:r w:rsidRPr="00A961AA">
        <w:rPr>
          <w:rFonts w:ascii="Arial" w:hAnsi="Arial" w:cs="Arial"/>
          <w:color w:val="000000" w:themeColor="text1"/>
          <w:sz w:val="20"/>
          <w:szCs w:val="20"/>
          <w:cs/>
        </w:rPr>
        <w:t>).</w:t>
      </w:r>
      <w:r w:rsidR="001540FC" w:rsidRPr="00A961AA">
        <w:rPr>
          <w:rFonts w:ascii="Arial" w:hAnsi="Arial" w:cs="Arial"/>
          <w:color w:val="000000" w:themeColor="text1"/>
          <w:sz w:val="20"/>
          <w:szCs w:val="20"/>
        </w:rPr>
        <w:t xml:space="preserve"> </w:t>
      </w:r>
      <w:r w:rsidR="00A15E4A" w:rsidRPr="00A961AA">
        <w:rPr>
          <w:rFonts w:ascii="Arial" w:hAnsi="Arial" w:cs="Arial"/>
          <w:color w:val="000000" w:themeColor="text1"/>
          <w:sz w:val="20"/>
          <w:szCs w:val="20"/>
        </w:rPr>
        <w:t>The Group</w:t>
      </w:r>
      <w:r w:rsidR="00A15E4A" w:rsidRPr="00A961AA">
        <w:rPr>
          <w:rFonts w:ascii="Arial" w:hAnsi="Arial" w:cs="Arial"/>
          <w:color w:val="000000" w:themeColor="text1"/>
          <w:sz w:val="20"/>
          <w:szCs w:val="20"/>
          <w:cs/>
        </w:rPr>
        <w:t xml:space="preserve"> </w:t>
      </w:r>
      <w:r w:rsidR="00A15E4A" w:rsidRPr="00A961AA">
        <w:rPr>
          <w:rFonts w:ascii="Arial" w:hAnsi="Arial" w:cs="Arial"/>
          <w:color w:val="000000" w:themeColor="text1"/>
          <w:sz w:val="20"/>
          <w:szCs w:val="20"/>
          <w:lang w:val="en-GB"/>
        </w:rPr>
        <w:t>and the Company</w:t>
      </w:r>
      <w:r w:rsidR="00A15E4A" w:rsidRPr="00A961AA">
        <w:rPr>
          <w:rFonts w:ascii="Arial" w:hAnsi="Arial" w:cs="Arial"/>
          <w:color w:val="000000" w:themeColor="text1"/>
          <w:sz w:val="20"/>
          <w:szCs w:val="20"/>
        </w:rPr>
        <w:t xml:space="preserve"> had the undrawn committed borrowing facilities for short-term borrowing from financial institution </w:t>
      </w:r>
      <w:r w:rsidR="000575BB" w:rsidRPr="00A961AA">
        <w:rPr>
          <w:rFonts w:ascii="Arial" w:hAnsi="Arial" w:cs="Arial"/>
          <w:spacing w:val="-4"/>
          <w:sz w:val="20"/>
          <w:szCs w:val="20"/>
        </w:rPr>
        <w:t xml:space="preserve">of Baht </w:t>
      </w:r>
      <w:r w:rsidR="000575BB" w:rsidRPr="00A961AA">
        <w:rPr>
          <w:rFonts w:ascii="Arial" w:hAnsi="Arial" w:cs="Arial"/>
          <w:sz w:val="20"/>
          <w:szCs w:val="20"/>
        </w:rPr>
        <w:t xml:space="preserve">700 </w:t>
      </w:r>
      <w:r w:rsidR="000575BB" w:rsidRPr="00A961AA">
        <w:rPr>
          <w:rFonts w:ascii="Arial" w:hAnsi="Arial" w:cs="Arial"/>
          <w:spacing w:val="-4"/>
          <w:sz w:val="20"/>
          <w:szCs w:val="20"/>
        </w:rPr>
        <w:t xml:space="preserve">million </w:t>
      </w:r>
      <w:r w:rsidR="000575BB" w:rsidRPr="00A961AA">
        <w:rPr>
          <w:rFonts w:ascii="Arial" w:hAnsi="Arial" w:cs="Arial"/>
          <w:color w:val="000000"/>
          <w:spacing w:val="-4"/>
          <w:sz w:val="20"/>
          <w:szCs w:val="20"/>
          <w:shd w:val="clear" w:color="auto" w:fill="FFFFFF"/>
        </w:rPr>
        <w:t xml:space="preserve">at </w:t>
      </w:r>
      <w:r w:rsidR="000575BB" w:rsidRPr="00A961AA">
        <w:rPr>
          <w:rFonts w:ascii="Arial" w:hAnsi="Arial" w:cs="Arial"/>
          <w:spacing w:val="-4"/>
          <w:sz w:val="20"/>
          <w:szCs w:val="20"/>
        </w:rPr>
        <w:t>BIBOR plus fixed rate</w:t>
      </w:r>
      <w:r w:rsidR="000575BB" w:rsidRPr="00A961AA">
        <w:rPr>
          <w:rFonts w:ascii="Arial" w:hAnsi="Arial" w:cs="Arial"/>
          <w:color w:val="000000"/>
          <w:spacing w:val="-4"/>
          <w:sz w:val="20"/>
          <w:szCs w:val="20"/>
          <w:shd w:val="clear" w:color="auto" w:fill="FFFFFF"/>
        </w:rPr>
        <w:t xml:space="preserve"> 1.50% to 2.20% per year</w:t>
      </w:r>
      <w:r w:rsidR="00A15E4A" w:rsidRPr="00A961AA">
        <w:rPr>
          <w:rFonts w:ascii="Arial" w:hAnsi="Arial" w:cs="Arial"/>
          <w:color w:val="000000" w:themeColor="text1"/>
          <w:sz w:val="20"/>
          <w:szCs w:val="20"/>
        </w:rPr>
        <w:t xml:space="preserve"> (</w:t>
      </w:r>
      <w:r w:rsidR="00C36F25" w:rsidRPr="00A961AA">
        <w:rPr>
          <w:rFonts w:ascii="Arial" w:hAnsi="Arial" w:cs="Arial"/>
          <w:spacing w:val="-4"/>
          <w:sz w:val="20"/>
          <w:szCs w:val="20"/>
        </w:rPr>
        <w:t>2022: Baht 60 million at fixed rate 3.18% per year</w:t>
      </w:r>
      <w:r w:rsidR="00A15E4A" w:rsidRPr="00A961AA">
        <w:rPr>
          <w:rFonts w:ascii="Arial" w:hAnsi="Arial" w:cs="Arial"/>
          <w:color w:val="000000" w:themeColor="text1"/>
          <w:sz w:val="20"/>
          <w:szCs w:val="20"/>
        </w:rPr>
        <w:t xml:space="preserve">) and for short-term borrowing from related </w:t>
      </w:r>
      <w:r w:rsidR="001131BB" w:rsidRPr="00A961AA">
        <w:rPr>
          <w:rFonts w:ascii="Arial" w:hAnsi="Arial" w:cs="Arial"/>
          <w:color w:val="000000" w:themeColor="text1"/>
          <w:sz w:val="20"/>
          <w:szCs w:val="20"/>
        </w:rPr>
        <w:t>party</w:t>
      </w:r>
      <w:r w:rsidR="00A15E4A" w:rsidRPr="00A961AA">
        <w:rPr>
          <w:rFonts w:ascii="Arial" w:hAnsi="Arial" w:cs="Arial"/>
          <w:color w:val="000000" w:themeColor="text1"/>
          <w:sz w:val="20"/>
          <w:szCs w:val="20"/>
        </w:rPr>
        <w:t xml:space="preserve"> of Baht </w:t>
      </w:r>
      <w:r w:rsidR="001131BB" w:rsidRPr="00A961AA">
        <w:rPr>
          <w:rFonts w:ascii="Arial" w:hAnsi="Arial" w:cs="Arial"/>
          <w:color w:val="000000" w:themeColor="text1"/>
          <w:sz w:val="20"/>
          <w:szCs w:val="20"/>
        </w:rPr>
        <w:t xml:space="preserve">570 </w:t>
      </w:r>
      <w:r w:rsidR="00A15E4A" w:rsidRPr="00A961AA">
        <w:rPr>
          <w:rFonts w:ascii="Arial" w:hAnsi="Arial" w:cs="Arial"/>
          <w:color w:val="000000" w:themeColor="text1"/>
          <w:sz w:val="20"/>
          <w:szCs w:val="20"/>
        </w:rPr>
        <w:t xml:space="preserve">million at BIBOR </w:t>
      </w:r>
      <w:r w:rsidR="001131BB" w:rsidRPr="00A961AA">
        <w:rPr>
          <w:rFonts w:ascii="Arial" w:hAnsi="Arial" w:cs="Arial"/>
          <w:color w:val="000000" w:themeColor="text1"/>
          <w:sz w:val="20"/>
          <w:szCs w:val="25"/>
        </w:rPr>
        <w:t>6</w:t>
      </w:r>
      <w:r w:rsidR="00A15E4A" w:rsidRPr="00A961AA">
        <w:rPr>
          <w:rFonts w:ascii="Arial" w:hAnsi="Arial" w:cs="Arial"/>
          <w:color w:val="000000" w:themeColor="text1"/>
          <w:sz w:val="20"/>
          <w:szCs w:val="20"/>
        </w:rPr>
        <w:t xml:space="preserve"> months plus fixed rate </w:t>
      </w:r>
      <w:r w:rsidR="001131BB" w:rsidRPr="00A961AA">
        <w:rPr>
          <w:rFonts w:ascii="Arial" w:hAnsi="Arial" w:cs="Arial"/>
          <w:color w:val="000000" w:themeColor="text1"/>
          <w:sz w:val="20"/>
          <w:szCs w:val="20"/>
        </w:rPr>
        <w:t>1.50</w:t>
      </w:r>
      <w:r w:rsidR="00A15E4A" w:rsidRPr="00A961AA">
        <w:rPr>
          <w:rFonts w:ascii="Arial" w:hAnsi="Arial" w:cs="Arial"/>
          <w:color w:val="000000" w:themeColor="text1"/>
          <w:sz w:val="20"/>
          <w:szCs w:val="20"/>
        </w:rPr>
        <w:t>% per year (</w:t>
      </w:r>
      <w:r w:rsidR="00C36F25" w:rsidRPr="00A961AA">
        <w:rPr>
          <w:rFonts w:ascii="Arial" w:hAnsi="Arial" w:cs="Arial"/>
          <w:spacing w:val="-4"/>
          <w:sz w:val="20"/>
          <w:szCs w:val="20"/>
        </w:rPr>
        <w:t>2022: Baht 38 million at BIBOR 6 months plus fixed rate 2.20% per year).</w:t>
      </w:r>
    </w:p>
    <w:p w14:paraId="767695A4" w14:textId="553056A1" w:rsidR="00A15E4A" w:rsidRPr="00A961AA" w:rsidRDefault="00A15E4A" w:rsidP="00C36F25">
      <w:pPr>
        <w:tabs>
          <w:tab w:val="left" w:pos="1440"/>
          <w:tab w:val="left" w:pos="2410"/>
        </w:tabs>
        <w:jc w:val="both"/>
        <w:rPr>
          <w:rFonts w:ascii="Arial" w:hAnsi="Arial" w:cs="Arial"/>
          <w:b/>
          <w:bCs/>
          <w:color w:val="000000" w:themeColor="text1"/>
          <w:sz w:val="20"/>
          <w:szCs w:val="20"/>
        </w:rPr>
      </w:pPr>
    </w:p>
    <w:p w14:paraId="40885D22" w14:textId="77777777" w:rsidR="00256FA2" w:rsidRPr="00A961AA" w:rsidRDefault="00256FA2" w:rsidP="001D7FDD">
      <w:pPr>
        <w:tabs>
          <w:tab w:val="left" w:pos="540"/>
        </w:tabs>
        <w:jc w:val="thaiDistribute"/>
        <w:rPr>
          <w:rFonts w:ascii="Arial" w:hAnsi="Arial" w:cs="Arial"/>
          <w:b/>
          <w:bCs/>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501DC1" w:rsidRPr="00A961AA" w14:paraId="26208899" w14:textId="77777777" w:rsidTr="00FA717C">
        <w:trPr>
          <w:trHeight w:val="386"/>
        </w:trPr>
        <w:tc>
          <w:tcPr>
            <w:tcW w:w="9077" w:type="dxa"/>
            <w:shd w:val="clear" w:color="auto" w:fill="FFA543"/>
            <w:vAlign w:val="center"/>
          </w:tcPr>
          <w:p w14:paraId="5CB851A2" w14:textId="652D2E8F" w:rsidR="00501DC1" w:rsidRPr="00A961AA" w:rsidRDefault="00DA016D" w:rsidP="00FA717C">
            <w:pPr>
              <w:overflowPunct/>
              <w:autoSpaceDE/>
              <w:autoSpaceDN/>
              <w:adjustRightInd/>
              <w:ind w:left="432" w:hanging="432"/>
              <w:jc w:val="both"/>
              <w:textAlignment w:val="auto"/>
              <w:rPr>
                <w:rFonts w:ascii="Arial" w:hAnsi="Arial" w:cs="Arial"/>
                <w:b/>
                <w:bCs/>
                <w:color w:val="FFFFFF"/>
                <w:sz w:val="20"/>
                <w:szCs w:val="20"/>
                <w:cs/>
                <w:lang w:val="en-GB" w:eastAsia="en-GB"/>
              </w:rPr>
            </w:pPr>
            <w:r w:rsidRPr="00A961AA">
              <w:rPr>
                <w:rFonts w:ascii="Arial" w:hAnsi="Arial" w:cs="Arial"/>
                <w:b/>
                <w:bCs/>
                <w:color w:val="FFFFFF"/>
                <w:sz w:val="20"/>
                <w:szCs w:val="20"/>
                <w:lang w:val="en-GB" w:eastAsia="en-GB"/>
              </w:rPr>
              <w:t>4</w:t>
            </w:r>
            <w:r w:rsidR="00E36E66" w:rsidRPr="00A961AA">
              <w:rPr>
                <w:rFonts w:ascii="Arial" w:hAnsi="Arial" w:cs="Arial"/>
                <w:b/>
                <w:bCs/>
                <w:color w:val="FFFFFF"/>
                <w:sz w:val="20"/>
                <w:szCs w:val="20"/>
                <w:lang w:val="en-GB" w:eastAsia="en-GB"/>
              </w:rPr>
              <w:t>3</w:t>
            </w:r>
            <w:r w:rsidR="00501DC1" w:rsidRPr="00A961AA">
              <w:rPr>
                <w:rFonts w:ascii="Arial" w:hAnsi="Arial" w:cs="Arial"/>
                <w:b/>
                <w:bCs/>
                <w:color w:val="FFFFFF"/>
                <w:sz w:val="20"/>
                <w:szCs w:val="20"/>
                <w:cs/>
                <w:lang w:val="en-GB" w:eastAsia="en-GB"/>
              </w:rPr>
              <w:t>.</w:t>
            </w:r>
            <w:r w:rsidR="00501DC1" w:rsidRPr="00A961AA">
              <w:rPr>
                <w:rFonts w:ascii="Arial" w:hAnsi="Arial" w:cs="Arial"/>
                <w:b/>
                <w:bCs/>
                <w:color w:val="FFFFFF"/>
                <w:sz w:val="20"/>
                <w:szCs w:val="20"/>
                <w:lang w:val="en-GB" w:eastAsia="en-GB"/>
              </w:rPr>
              <w:tab/>
              <w:t>Contingent liabilities and commitment</w:t>
            </w:r>
          </w:p>
        </w:tc>
      </w:tr>
    </w:tbl>
    <w:p w14:paraId="096D55BC" w14:textId="427EB9E1" w:rsidR="00501DC1" w:rsidRPr="00A961AA" w:rsidRDefault="00501DC1" w:rsidP="001D7FDD">
      <w:pPr>
        <w:tabs>
          <w:tab w:val="left" w:pos="540"/>
        </w:tabs>
        <w:jc w:val="thaiDistribute"/>
        <w:rPr>
          <w:rFonts w:ascii="Arial" w:hAnsi="Arial" w:cs="Arial"/>
          <w:b/>
          <w:bCs/>
          <w:color w:val="000000" w:themeColor="text1"/>
          <w:sz w:val="20"/>
          <w:szCs w:val="20"/>
        </w:rPr>
      </w:pPr>
    </w:p>
    <w:p w14:paraId="6F2ECA60" w14:textId="77777777" w:rsidR="00256FA2" w:rsidRPr="00A961AA"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A961AA">
        <w:rPr>
          <w:rFonts w:ascii="Arial" w:hAnsi="Arial" w:cs="Arial"/>
          <w:b/>
          <w:bCs/>
          <w:color w:val="CF4A02"/>
          <w:sz w:val="20"/>
          <w:szCs w:val="20"/>
        </w:rPr>
        <w:t xml:space="preserve">Operating lease and building construction obligations </w:t>
      </w:r>
    </w:p>
    <w:p w14:paraId="7116B8C9" w14:textId="77777777" w:rsidR="00256FA2" w:rsidRPr="00A961AA" w:rsidRDefault="00256FA2" w:rsidP="001D7FDD">
      <w:pPr>
        <w:tabs>
          <w:tab w:val="left" w:pos="540"/>
        </w:tabs>
        <w:jc w:val="thaiDistribute"/>
        <w:rPr>
          <w:rFonts w:ascii="Arial" w:hAnsi="Arial" w:cs="Arial"/>
          <w:b/>
          <w:bCs/>
          <w:color w:val="000000" w:themeColor="text1"/>
          <w:sz w:val="20"/>
          <w:szCs w:val="20"/>
        </w:rPr>
      </w:pPr>
    </w:p>
    <w:p w14:paraId="0FBBF73A" w14:textId="68521BDD" w:rsidR="00256FA2" w:rsidRPr="00A961AA" w:rsidRDefault="00BC2AC7">
      <w:pPr>
        <w:tabs>
          <w:tab w:val="left" w:pos="0"/>
          <w:tab w:val="left" w:pos="900"/>
          <w:tab w:val="left" w:pos="1440"/>
          <w:tab w:val="left" w:pos="2410"/>
        </w:tabs>
        <w:jc w:val="both"/>
        <w:rPr>
          <w:rFonts w:ascii="Arial" w:hAnsi="Arial" w:cs="Arial"/>
          <w:color w:val="000000" w:themeColor="text1"/>
          <w:sz w:val="20"/>
          <w:szCs w:val="20"/>
        </w:rPr>
      </w:pPr>
      <w:r w:rsidRPr="00A961AA">
        <w:rPr>
          <w:rFonts w:ascii="Arial" w:hAnsi="Arial" w:cs="Arial"/>
          <w:color w:val="000000" w:themeColor="text1"/>
          <w:spacing w:val="-2"/>
          <w:sz w:val="20"/>
          <w:szCs w:val="20"/>
        </w:rPr>
        <w:t xml:space="preserve">As </w:t>
      </w:r>
      <w:proofErr w:type="gramStart"/>
      <w:r w:rsidRPr="00A961AA">
        <w:rPr>
          <w:rFonts w:ascii="Arial" w:hAnsi="Arial" w:cs="Arial"/>
          <w:color w:val="000000" w:themeColor="text1"/>
          <w:spacing w:val="-2"/>
          <w:sz w:val="20"/>
          <w:szCs w:val="20"/>
        </w:rPr>
        <w:t>at</w:t>
      </w:r>
      <w:proofErr w:type="gramEnd"/>
      <w:r w:rsidRPr="00A961AA">
        <w:rPr>
          <w:rFonts w:ascii="Arial" w:hAnsi="Arial" w:cs="Arial"/>
          <w:color w:val="000000" w:themeColor="text1"/>
          <w:spacing w:val="-2"/>
          <w:sz w:val="20"/>
          <w:szCs w:val="20"/>
        </w:rPr>
        <w:t xml:space="preserve"> </w:t>
      </w:r>
      <w:r w:rsidR="009D04E2" w:rsidRPr="00A961AA">
        <w:rPr>
          <w:rFonts w:ascii="Arial" w:hAnsi="Arial" w:cs="Arial"/>
          <w:color w:val="000000" w:themeColor="text1"/>
          <w:spacing w:val="-2"/>
          <w:sz w:val="20"/>
          <w:szCs w:val="20"/>
          <w:lang w:val="en-GB"/>
        </w:rPr>
        <w:t>31</w:t>
      </w:r>
      <w:r w:rsidRPr="00A961AA">
        <w:rPr>
          <w:rFonts w:ascii="Arial" w:hAnsi="Arial" w:cs="Arial"/>
          <w:color w:val="000000" w:themeColor="text1"/>
          <w:spacing w:val="-2"/>
          <w:sz w:val="20"/>
          <w:szCs w:val="20"/>
        </w:rPr>
        <w:t xml:space="preserve"> December </w:t>
      </w:r>
      <w:r w:rsidR="009D04E2" w:rsidRPr="00A961AA">
        <w:rPr>
          <w:rFonts w:ascii="Arial" w:hAnsi="Arial" w:cs="Arial"/>
          <w:color w:val="000000" w:themeColor="text1"/>
          <w:spacing w:val="-2"/>
          <w:sz w:val="20"/>
          <w:szCs w:val="20"/>
          <w:lang w:val="en-GB"/>
        </w:rPr>
        <w:t>202</w:t>
      </w:r>
      <w:r w:rsidR="00D57F29" w:rsidRPr="00A961AA">
        <w:rPr>
          <w:rFonts w:ascii="Arial" w:hAnsi="Arial" w:cs="Arial"/>
          <w:color w:val="000000" w:themeColor="text1"/>
          <w:spacing w:val="-2"/>
          <w:sz w:val="20"/>
          <w:szCs w:val="20"/>
          <w:lang w:val="en-GB"/>
        </w:rPr>
        <w:t>3</w:t>
      </w:r>
      <w:r w:rsidRPr="00A961AA">
        <w:rPr>
          <w:rFonts w:ascii="Arial" w:hAnsi="Arial" w:cs="Arial"/>
          <w:color w:val="000000" w:themeColor="text1"/>
          <w:spacing w:val="-4"/>
          <w:sz w:val="20"/>
          <w:szCs w:val="20"/>
        </w:rPr>
        <w:t xml:space="preserve">, the </w:t>
      </w:r>
      <w:r w:rsidR="007A2B6E" w:rsidRPr="00A961AA">
        <w:rPr>
          <w:rFonts w:ascii="Arial" w:hAnsi="Arial" w:cs="Arial"/>
          <w:color w:val="000000" w:themeColor="text1"/>
          <w:sz w:val="20"/>
          <w:szCs w:val="20"/>
        </w:rPr>
        <w:t>Group</w:t>
      </w:r>
      <w:r w:rsidRPr="00A961AA">
        <w:rPr>
          <w:rFonts w:ascii="Arial" w:hAnsi="Arial" w:cs="Arial"/>
          <w:color w:val="000000" w:themeColor="text1"/>
          <w:spacing w:val="-4"/>
          <w:sz w:val="20"/>
          <w:szCs w:val="20"/>
        </w:rPr>
        <w:t xml:space="preserve"> had entered into the lease agreements with third parties for the building area, tools, constructions and other services over the period of </w:t>
      </w:r>
      <w:r w:rsidR="009D04E2" w:rsidRPr="00A961AA">
        <w:rPr>
          <w:rFonts w:ascii="Arial" w:hAnsi="Arial" w:cs="Arial"/>
          <w:color w:val="000000" w:themeColor="text1"/>
          <w:spacing w:val="-4"/>
          <w:sz w:val="20"/>
          <w:szCs w:val="20"/>
          <w:lang w:val="en-GB"/>
        </w:rPr>
        <w:t>1</w:t>
      </w:r>
      <w:r w:rsidR="00F35A96" w:rsidRPr="00A961AA">
        <w:rPr>
          <w:rFonts w:ascii="Arial" w:hAnsi="Arial" w:cs="Arial"/>
          <w:color w:val="000000" w:themeColor="text1"/>
          <w:spacing w:val="-4"/>
          <w:sz w:val="20"/>
          <w:szCs w:val="20"/>
        </w:rPr>
        <w:t>-</w:t>
      </w:r>
      <w:r w:rsidR="003626C3" w:rsidRPr="00A961AA">
        <w:rPr>
          <w:rFonts w:ascii="Arial" w:hAnsi="Arial" w:cs="Arial"/>
          <w:color w:val="000000" w:themeColor="text1"/>
          <w:spacing w:val="-4"/>
          <w:sz w:val="20"/>
          <w:szCs w:val="20"/>
          <w:lang w:val="en-GB"/>
        </w:rPr>
        <w:t>5</w:t>
      </w:r>
      <w:r w:rsidR="00F35A96"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years in which 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pacing w:val="-4"/>
          <w:sz w:val="20"/>
          <w:szCs w:val="20"/>
        </w:rPr>
        <w:t xml:space="preserve"> is to be liable for lease payment of </w:t>
      </w:r>
      <w:r w:rsidRPr="00A961AA">
        <w:rPr>
          <w:rFonts w:ascii="Arial" w:hAnsi="Arial" w:cs="Arial"/>
          <w:color w:val="000000" w:themeColor="text1"/>
          <w:spacing w:val="-2"/>
          <w:sz w:val="20"/>
          <w:szCs w:val="20"/>
        </w:rPr>
        <w:t>Baht</w:t>
      </w:r>
      <w:r w:rsidR="009A3F39" w:rsidRPr="00A961AA">
        <w:rPr>
          <w:rFonts w:ascii="Arial" w:hAnsi="Arial" w:cs="Arial"/>
          <w:color w:val="000000" w:themeColor="text1"/>
          <w:spacing w:val="-2"/>
          <w:sz w:val="20"/>
          <w:szCs w:val="20"/>
          <w:cs/>
        </w:rPr>
        <w:t xml:space="preserve"> </w:t>
      </w:r>
      <w:r w:rsidR="00C72BEC" w:rsidRPr="00A961AA">
        <w:rPr>
          <w:rFonts w:ascii="Arial" w:hAnsi="Arial" w:cs="Arial"/>
          <w:color w:val="000000" w:themeColor="text1"/>
          <w:spacing w:val="-2"/>
          <w:sz w:val="20"/>
          <w:szCs w:val="20"/>
        </w:rPr>
        <w:t>148.96</w:t>
      </w:r>
      <w:r w:rsidR="003A03D2"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million </w:t>
      </w:r>
      <w:r w:rsidRPr="00A961AA">
        <w:rPr>
          <w:rFonts w:ascii="Arial" w:hAnsi="Arial" w:cs="Arial"/>
          <w:color w:val="000000" w:themeColor="text1"/>
          <w:spacing w:val="-4"/>
          <w:sz w:val="20"/>
          <w:szCs w:val="20"/>
        </w:rPr>
        <w:t xml:space="preserve">for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rPr>
        <w:t xml:space="preserve"> year </w:t>
      </w:r>
      <w:r w:rsidRPr="00A961AA">
        <w:rPr>
          <w:rFonts w:ascii="Arial" w:hAnsi="Arial" w:cs="Arial"/>
          <w:color w:val="000000" w:themeColor="text1"/>
          <w:spacing w:val="-4"/>
          <w:sz w:val="20"/>
          <w:szCs w:val="20"/>
          <w:cs/>
        </w:rPr>
        <w:t>(</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2</w:t>
      </w:r>
      <w:r w:rsidRPr="00A961AA">
        <w:rPr>
          <w:rFonts w:ascii="Arial" w:hAnsi="Arial" w:cs="Arial"/>
          <w:color w:val="000000" w:themeColor="text1"/>
          <w:spacing w:val="-4"/>
          <w:sz w:val="20"/>
          <w:szCs w:val="20"/>
          <w:cs/>
        </w:rPr>
        <w:t xml:space="preserve">: </w:t>
      </w:r>
      <w:r w:rsidR="00D57F29" w:rsidRPr="00A961AA">
        <w:rPr>
          <w:rFonts w:ascii="Arial" w:hAnsi="Arial" w:cs="Arial"/>
          <w:color w:val="000000" w:themeColor="text1"/>
          <w:spacing w:val="-2"/>
          <w:sz w:val="20"/>
          <w:szCs w:val="20"/>
        </w:rPr>
        <w:t>Baht</w:t>
      </w:r>
      <w:r w:rsidR="00D57F29" w:rsidRPr="00A961AA">
        <w:rPr>
          <w:rFonts w:ascii="Arial" w:hAnsi="Arial" w:cs="Arial"/>
          <w:color w:val="000000" w:themeColor="text1"/>
          <w:spacing w:val="-2"/>
          <w:sz w:val="20"/>
          <w:szCs w:val="20"/>
          <w:cs/>
        </w:rPr>
        <w:t xml:space="preserve"> </w:t>
      </w:r>
      <w:r w:rsidR="00D57F29" w:rsidRPr="00A961AA">
        <w:rPr>
          <w:rFonts w:ascii="Arial" w:hAnsi="Arial" w:cs="Arial"/>
          <w:color w:val="000000" w:themeColor="text1"/>
          <w:spacing w:val="-2"/>
          <w:sz w:val="20"/>
          <w:szCs w:val="20"/>
        </w:rPr>
        <w:t>153.75 million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and </w:t>
      </w:r>
      <w:r w:rsidRPr="00A961AA">
        <w:rPr>
          <w:rFonts w:ascii="Arial" w:hAnsi="Arial" w:cs="Arial"/>
          <w:color w:val="000000" w:themeColor="text1"/>
          <w:spacing w:val="-2"/>
          <w:sz w:val="20"/>
          <w:szCs w:val="20"/>
        </w:rPr>
        <w:t xml:space="preserve">Baht </w:t>
      </w:r>
      <w:r w:rsidR="00C72BEC" w:rsidRPr="00A961AA">
        <w:rPr>
          <w:rFonts w:ascii="Arial" w:hAnsi="Arial" w:cs="Arial"/>
          <w:color w:val="000000" w:themeColor="text1"/>
          <w:spacing w:val="-2"/>
          <w:sz w:val="20"/>
          <w:szCs w:val="20"/>
        </w:rPr>
        <w:t>52.87</w:t>
      </w:r>
      <w:r w:rsidR="000575BB" w:rsidRPr="00A961AA">
        <w:rPr>
          <w:rFonts w:ascii="Arial" w:hAnsi="Arial" w:cs="Arial"/>
          <w:color w:val="000000" w:themeColor="text1"/>
          <w:spacing w:val="-2"/>
          <w:sz w:val="20"/>
          <w:szCs w:val="20"/>
        </w:rPr>
        <w:t xml:space="preserve"> </w:t>
      </w:r>
      <w:r w:rsidRPr="00A961AA">
        <w:rPr>
          <w:rFonts w:ascii="Arial" w:hAnsi="Arial" w:cs="Arial"/>
          <w:color w:val="000000" w:themeColor="text1"/>
          <w:spacing w:val="-2"/>
          <w:sz w:val="20"/>
          <w:szCs w:val="20"/>
        </w:rPr>
        <w:t xml:space="preserve">million </w:t>
      </w:r>
      <w:r w:rsidRPr="00A961AA">
        <w:rPr>
          <w:rFonts w:ascii="Arial" w:hAnsi="Arial" w:cs="Arial"/>
          <w:color w:val="000000" w:themeColor="text1"/>
          <w:spacing w:val="-4"/>
          <w:sz w:val="20"/>
          <w:szCs w:val="20"/>
        </w:rPr>
        <w:t xml:space="preserve">for over </w:t>
      </w:r>
      <w:r w:rsidR="009D04E2" w:rsidRPr="00A961AA">
        <w:rPr>
          <w:rFonts w:ascii="Arial" w:hAnsi="Arial" w:cs="Arial"/>
          <w:color w:val="000000" w:themeColor="text1"/>
          <w:spacing w:val="-4"/>
          <w:sz w:val="20"/>
          <w:szCs w:val="20"/>
          <w:lang w:val="en-GB"/>
        </w:rPr>
        <w:t>1</w:t>
      </w:r>
      <w:r w:rsidRPr="00A961AA">
        <w:rPr>
          <w:rFonts w:ascii="Arial" w:hAnsi="Arial" w:cs="Arial"/>
          <w:color w:val="000000" w:themeColor="text1"/>
          <w:spacing w:val="-4"/>
          <w:sz w:val="20"/>
          <w:szCs w:val="20"/>
        </w:rPr>
        <w:t xml:space="preserve"> year respectively </w:t>
      </w:r>
      <w:r w:rsidRPr="00A961AA">
        <w:rPr>
          <w:rFonts w:ascii="Arial" w:hAnsi="Arial" w:cs="Arial"/>
          <w:color w:val="000000" w:themeColor="text1"/>
          <w:spacing w:val="-4"/>
          <w:sz w:val="20"/>
          <w:szCs w:val="20"/>
          <w:cs/>
        </w:rPr>
        <w:t>(</w:t>
      </w:r>
      <w:r w:rsidR="009D04E2" w:rsidRPr="00A961AA">
        <w:rPr>
          <w:rFonts w:ascii="Arial" w:hAnsi="Arial" w:cs="Arial"/>
          <w:color w:val="000000" w:themeColor="text1"/>
          <w:spacing w:val="-4"/>
          <w:sz w:val="20"/>
          <w:szCs w:val="20"/>
          <w:lang w:val="en-GB"/>
        </w:rPr>
        <w:t>202</w:t>
      </w:r>
      <w:r w:rsidR="00B92838" w:rsidRPr="00A961AA">
        <w:rPr>
          <w:rFonts w:ascii="Arial" w:hAnsi="Arial" w:cs="Arial"/>
          <w:color w:val="000000" w:themeColor="text1"/>
          <w:spacing w:val="-4"/>
          <w:sz w:val="20"/>
          <w:szCs w:val="20"/>
          <w:lang w:val="en-GB"/>
        </w:rPr>
        <w:t>2</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Baht </w:t>
      </w:r>
      <w:r w:rsidR="00D57F29" w:rsidRPr="00A961AA">
        <w:rPr>
          <w:rFonts w:ascii="Arial" w:hAnsi="Arial" w:cs="Arial"/>
          <w:color w:val="000000" w:themeColor="text1"/>
          <w:spacing w:val="-4"/>
          <w:sz w:val="20"/>
          <w:szCs w:val="20"/>
        </w:rPr>
        <w:t>30.85</w:t>
      </w:r>
      <w:r w:rsidR="003A03D2" w:rsidRPr="00A961AA">
        <w:rPr>
          <w:rFonts w:ascii="Arial" w:hAnsi="Arial" w:cs="Arial"/>
          <w:color w:val="000000" w:themeColor="text1"/>
          <w:spacing w:val="-2"/>
          <w:sz w:val="20"/>
          <w:szCs w:val="20"/>
          <w:shd w:val="clear" w:color="auto" w:fill="FFFFFF"/>
          <w:cs/>
        </w:rPr>
        <w:t xml:space="preserve"> </w:t>
      </w:r>
      <w:r w:rsidRPr="00A961AA">
        <w:rPr>
          <w:rFonts w:ascii="Arial" w:hAnsi="Arial" w:cs="Arial"/>
          <w:color w:val="000000" w:themeColor="text1"/>
          <w:spacing w:val="-4"/>
          <w:sz w:val="20"/>
          <w:szCs w:val="20"/>
        </w:rPr>
        <w:t>million</w:t>
      </w:r>
      <w:r w:rsidRPr="00A961AA">
        <w:rPr>
          <w:rFonts w:ascii="Arial" w:hAnsi="Arial" w:cs="Arial"/>
          <w:color w:val="000000" w:themeColor="text1"/>
          <w:spacing w:val="-4"/>
          <w:sz w:val="20"/>
          <w:szCs w:val="20"/>
          <w:cs/>
        </w:rPr>
        <w:t>).</w:t>
      </w:r>
    </w:p>
    <w:p w14:paraId="39081774" w14:textId="528C13AB" w:rsidR="00256FA2" w:rsidRPr="00A961AA" w:rsidRDefault="00256FA2" w:rsidP="001D7FDD">
      <w:pPr>
        <w:tabs>
          <w:tab w:val="left" w:pos="540"/>
        </w:tabs>
        <w:jc w:val="thaiDistribute"/>
        <w:rPr>
          <w:rFonts w:ascii="Arial" w:hAnsi="Arial" w:cs="Arial"/>
          <w:b/>
          <w:bCs/>
          <w:color w:val="000000" w:themeColor="text1"/>
          <w:sz w:val="20"/>
          <w:szCs w:val="20"/>
        </w:rPr>
      </w:pPr>
    </w:p>
    <w:p w14:paraId="1700B993" w14:textId="31E79704" w:rsidR="00F83AF4" w:rsidRPr="00A961AA" w:rsidRDefault="00F83AF4" w:rsidP="00F83AF4">
      <w:pPr>
        <w:tabs>
          <w:tab w:val="left" w:pos="0"/>
          <w:tab w:val="left" w:pos="900"/>
          <w:tab w:val="left" w:pos="1440"/>
          <w:tab w:val="left" w:pos="2410"/>
        </w:tabs>
        <w:jc w:val="both"/>
        <w:rPr>
          <w:rFonts w:ascii="Arial" w:hAnsi="Arial" w:cs="Arial"/>
          <w:color w:val="000000"/>
          <w:sz w:val="20"/>
          <w:szCs w:val="20"/>
        </w:rPr>
      </w:pPr>
      <w:r w:rsidRPr="00A961AA">
        <w:rPr>
          <w:rFonts w:ascii="Arial" w:hAnsi="Arial" w:cs="Arial"/>
          <w:color w:val="000000"/>
          <w:sz w:val="20"/>
          <w:szCs w:val="20"/>
        </w:rPr>
        <w:t xml:space="preserve">As </w:t>
      </w:r>
      <w:proofErr w:type="gramStart"/>
      <w:r w:rsidRPr="00A961AA">
        <w:rPr>
          <w:rFonts w:ascii="Arial" w:hAnsi="Arial" w:cs="Arial"/>
          <w:color w:val="000000"/>
          <w:sz w:val="20"/>
          <w:szCs w:val="20"/>
        </w:rPr>
        <w:t>at</w:t>
      </w:r>
      <w:proofErr w:type="gramEnd"/>
      <w:r w:rsidRPr="00A961AA">
        <w:rPr>
          <w:rFonts w:ascii="Arial" w:hAnsi="Arial" w:cs="Arial"/>
          <w:color w:val="000000"/>
          <w:sz w:val="20"/>
          <w:szCs w:val="20"/>
        </w:rPr>
        <w:t xml:space="preserve"> </w:t>
      </w:r>
      <w:r w:rsidRPr="00A961AA">
        <w:rPr>
          <w:rFonts w:ascii="Arial" w:hAnsi="Arial" w:cs="Arial"/>
          <w:color w:val="000000" w:themeColor="text1"/>
          <w:spacing w:val="-2"/>
          <w:sz w:val="20"/>
          <w:szCs w:val="20"/>
          <w:lang w:val="en-GB"/>
        </w:rPr>
        <w:t>31</w:t>
      </w:r>
      <w:r w:rsidRPr="00A961AA">
        <w:rPr>
          <w:rFonts w:ascii="Arial" w:hAnsi="Arial" w:cs="Arial"/>
          <w:color w:val="000000" w:themeColor="text1"/>
          <w:spacing w:val="-2"/>
          <w:sz w:val="20"/>
          <w:szCs w:val="20"/>
        </w:rPr>
        <w:t xml:space="preserve"> December </w:t>
      </w:r>
      <w:r w:rsidRPr="00A961AA">
        <w:rPr>
          <w:rFonts w:ascii="Arial" w:hAnsi="Arial" w:cs="Arial"/>
          <w:color w:val="000000"/>
          <w:sz w:val="20"/>
          <w:szCs w:val="20"/>
        </w:rPr>
        <w:t xml:space="preserve">2023, two subsidiaries under the Group entered into the service contract for the information system </w:t>
      </w:r>
      <w:r w:rsidRPr="00A961AA">
        <w:rPr>
          <w:rFonts w:ascii="Arial" w:hAnsi="Arial" w:cs="Arial"/>
          <w:color w:val="000000"/>
          <w:sz w:val="20"/>
          <w:szCs w:val="25"/>
        </w:rPr>
        <w:t>with</w:t>
      </w:r>
      <w:r w:rsidRPr="00A961AA">
        <w:rPr>
          <w:rFonts w:ascii="Arial" w:hAnsi="Arial" w:cs="Arial"/>
          <w:color w:val="000000"/>
          <w:sz w:val="20"/>
          <w:szCs w:val="20"/>
        </w:rPr>
        <w:t xml:space="preserve"> the service fee at the rate of 2% of premium written (2022: nil).</w:t>
      </w:r>
    </w:p>
    <w:p w14:paraId="62DB6D65" w14:textId="77777777" w:rsidR="00F83AF4" w:rsidRPr="00A961AA" w:rsidRDefault="00F83AF4" w:rsidP="001D7FDD">
      <w:pPr>
        <w:tabs>
          <w:tab w:val="left" w:pos="540"/>
        </w:tabs>
        <w:jc w:val="thaiDistribute"/>
        <w:rPr>
          <w:rFonts w:ascii="Arial" w:hAnsi="Arial" w:cs="Arial"/>
          <w:b/>
          <w:bCs/>
          <w:color w:val="000000" w:themeColor="text1"/>
          <w:sz w:val="20"/>
          <w:szCs w:val="20"/>
        </w:rPr>
      </w:pPr>
    </w:p>
    <w:p w14:paraId="06789D81" w14:textId="77777777" w:rsidR="00256FA2" w:rsidRPr="00A961AA"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A961AA">
        <w:rPr>
          <w:rFonts w:ascii="Arial" w:hAnsi="Arial" w:cs="Arial"/>
          <w:b/>
          <w:bCs/>
          <w:color w:val="CF4A02"/>
          <w:sz w:val="20"/>
          <w:szCs w:val="20"/>
        </w:rPr>
        <w:t>Litigation cases</w:t>
      </w:r>
    </w:p>
    <w:p w14:paraId="5C3F019A" w14:textId="77777777" w:rsidR="00256FA2" w:rsidRPr="00A961AA" w:rsidRDefault="00256FA2" w:rsidP="001D7FDD">
      <w:pPr>
        <w:tabs>
          <w:tab w:val="left" w:pos="540"/>
        </w:tabs>
        <w:jc w:val="thaiDistribute"/>
        <w:rPr>
          <w:rFonts w:ascii="Arial" w:hAnsi="Arial" w:cs="Arial"/>
          <w:b/>
          <w:bCs/>
          <w:color w:val="000000" w:themeColor="text1"/>
          <w:sz w:val="20"/>
          <w:szCs w:val="20"/>
        </w:rPr>
      </w:pPr>
    </w:p>
    <w:p w14:paraId="782D636F" w14:textId="3103CFE4" w:rsidR="00256FA2" w:rsidRPr="00A961AA" w:rsidRDefault="00BC2AC7">
      <w:pPr>
        <w:tabs>
          <w:tab w:val="left" w:pos="0"/>
          <w:tab w:val="left" w:pos="900"/>
          <w:tab w:val="left" w:pos="1440"/>
        </w:tabs>
        <w:jc w:val="both"/>
        <w:rPr>
          <w:rFonts w:ascii="Arial" w:hAnsi="Arial" w:cs="Arial"/>
          <w:color w:val="000000" w:themeColor="text1"/>
          <w:sz w:val="20"/>
          <w:szCs w:val="20"/>
        </w:rPr>
      </w:pPr>
      <w:r w:rsidRPr="00A961AA">
        <w:rPr>
          <w:rFonts w:ascii="Arial" w:hAnsi="Arial" w:cs="Arial"/>
          <w:color w:val="000000" w:themeColor="text1"/>
          <w:spacing w:val="-4"/>
          <w:sz w:val="20"/>
          <w:szCs w:val="20"/>
        </w:rPr>
        <w:t xml:space="preserve">As </w:t>
      </w:r>
      <w:proofErr w:type="gramStart"/>
      <w:r w:rsidRPr="00A961AA">
        <w:rPr>
          <w:rFonts w:ascii="Arial" w:hAnsi="Arial" w:cs="Arial"/>
          <w:color w:val="000000" w:themeColor="text1"/>
          <w:spacing w:val="-4"/>
          <w:sz w:val="20"/>
          <w:szCs w:val="20"/>
        </w:rPr>
        <w:t>at</w:t>
      </w:r>
      <w:proofErr w:type="gramEnd"/>
      <w:r w:rsidRPr="00A961AA">
        <w:rPr>
          <w:rFonts w:ascii="Arial" w:hAnsi="Arial" w:cs="Arial"/>
          <w:color w:val="000000" w:themeColor="text1"/>
          <w:spacing w:val="-4"/>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the </w:t>
      </w:r>
      <w:r w:rsidR="007A2B6E"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was still under legal process in the normal course of the business as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was litigated as the insurer with the prosecution value of Baht </w:t>
      </w:r>
      <w:r w:rsidR="000575BB" w:rsidRPr="00A961AA">
        <w:rPr>
          <w:rFonts w:ascii="Arial" w:hAnsi="Arial" w:cs="Arial"/>
          <w:color w:val="000000" w:themeColor="text1"/>
          <w:sz w:val="20"/>
          <w:szCs w:val="20"/>
        </w:rPr>
        <w:t>2,287.63</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 xml:space="preserve">million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00D57F29" w:rsidRPr="00A961AA">
        <w:rPr>
          <w:rFonts w:ascii="Arial" w:hAnsi="Arial" w:cs="Arial"/>
          <w:color w:val="000000" w:themeColor="text1"/>
          <w:sz w:val="20"/>
          <w:szCs w:val="20"/>
        </w:rPr>
        <w:t>Baht 1,659.69 million</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However,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cs/>
        </w:rPr>
        <w:t>’</w:t>
      </w:r>
      <w:r w:rsidRPr="00A961AA">
        <w:rPr>
          <w:rFonts w:ascii="Arial" w:hAnsi="Arial" w:cs="Arial"/>
          <w:color w:val="000000" w:themeColor="text1"/>
          <w:sz w:val="20"/>
          <w:szCs w:val="20"/>
        </w:rPr>
        <w:t>s value of contingent liabilities from outstanding litigation</w:t>
      </w:r>
      <w:r w:rsidRPr="00A961AA">
        <w:rPr>
          <w:rFonts w:ascii="Arial" w:hAnsi="Arial" w:cs="Arial"/>
          <w:color w:val="000000" w:themeColor="text1"/>
          <w:sz w:val="20"/>
          <w:szCs w:val="20"/>
          <w:cs/>
        </w:rPr>
        <w:t xml:space="preserve"> </w:t>
      </w:r>
      <w:r w:rsidRPr="00A961AA">
        <w:rPr>
          <w:rFonts w:ascii="Arial" w:hAnsi="Arial" w:cs="Arial"/>
          <w:color w:val="000000" w:themeColor="text1"/>
          <w:spacing w:val="-4"/>
          <w:sz w:val="20"/>
          <w:szCs w:val="20"/>
        </w:rPr>
        <w:t xml:space="preserve">cases should not be more than the policy coverage amount of </w:t>
      </w:r>
      <w:r w:rsidRPr="00A961AA">
        <w:rPr>
          <w:rFonts w:ascii="Arial" w:hAnsi="Arial" w:cs="Arial"/>
          <w:color w:val="000000" w:themeColor="text1"/>
          <w:sz w:val="20"/>
          <w:szCs w:val="20"/>
        </w:rPr>
        <w:t xml:space="preserve">Baht </w:t>
      </w:r>
      <w:proofErr w:type="gramStart"/>
      <w:r w:rsidR="000575BB" w:rsidRPr="00A961AA">
        <w:rPr>
          <w:rFonts w:ascii="Arial" w:hAnsi="Arial" w:cs="Arial"/>
          <w:color w:val="000000" w:themeColor="text1"/>
          <w:sz w:val="20"/>
          <w:szCs w:val="20"/>
        </w:rPr>
        <w:t xml:space="preserve">1,676.74 </w:t>
      </w:r>
      <w:r w:rsidR="00A235AF"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proofErr w:type="gramEnd"/>
      <w:r w:rsidRPr="00A961AA">
        <w:rPr>
          <w:rFonts w:ascii="Arial" w:hAnsi="Arial" w:cs="Arial"/>
          <w:color w:val="000000" w:themeColor="text1"/>
          <w:spacing w:val="-4"/>
          <w:sz w:val="20"/>
          <w:szCs w:val="20"/>
          <w:cs/>
        </w:rPr>
        <w:t xml:space="preserve"> (</w:t>
      </w:r>
      <w:r w:rsidR="009D04E2" w:rsidRPr="00A961AA">
        <w:rPr>
          <w:rFonts w:ascii="Arial" w:hAnsi="Arial" w:cs="Arial"/>
          <w:color w:val="000000" w:themeColor="text1"/>
          <w:spacing w:val="-4"/>
          <w:sz w:val="20"/>
          <w:szCs w:val="20"/>
          <w:lang w:val="en-GB"/>
        </w:rPr>
        <w:t>202</w:t>
      </w:r>
      <w:r w:rsidR="00D57F29" w:rsidRPr="00A961AA">
        <w:rPr>
          <w:rFonts w:ascii="Arial" w:hAnsi="Arial" w:cs="Arial"/>
          <w:color w:val="000000" w:themeColor="text1"/>
          <w:spacing w:val="-4"/>
          <w:sz w:val="20"/>
          <w:szCs w:val="20"/>
          <w:lang w:val="en-GB"/>
        </w:rPr>
        <w:t>2</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Baht </w:t>
      </w:r>
      <w:r w:rsidR="00D57F29" w:rsidRPr="00A961AA">
        <w:rPr>
          <w:rFonts w:ascii="Arial" w:hAnsi="Arial" w:cs="Arial"/>
          <w:color w:val="000000" w:themeColor="text1"/>
          <w:sz w:val="20"/>
          <w:szCs w:val="20"/>
        </w:rPr>
        <w:t>1,394.50</w:t>
      </w:r>
      <w:r w:rsidR="003A03D2" w:rsidRPr="00A961AA">
        <w:rPr>
          <w:rFonts w:ascii="Arial" w:hAnsi="Arial" w:cs="Arial"/>
          <w:color w:val="000000" w:themeColor="text1"/>
          <w:sz w:val="20"/>
          <w:szCs w:val="20"/>
          <w:shd w:val="clear" w:color="auto" w:fill="FFFFFF"/>
          <w:cs/>
        </w:rPr>
        <w:t xml:space="preserve"> </w:t>
      </w:r>
      <w:r w:rsidRPr="00A961AA">
        <w:rPr>
          <w:rFonts w:ascii="Arial" w:hAnsi="Arial" w:cs="Arial"/>
          <w:color w:val="000000" w:themeColor="text1"/>
          <w:spacing w:val="-4"/>
          <w:sz w:val="20"/>
          <w:szCs w:val="20"/>
        </w:rPr>
        <w:t>million</w:t>
      </w:r>
      <w:r w:rsidRPr="00A961AA">
        <w:rPr>
          <w:rFonts w:ascii="Arial" w:hAnsi="Arial" w:cs="Arial"/>
          <w:color w:val="000000" w:themeColor="text1"/>
          <w:spacing w:val="-4"/>
          <w:sz w:val="20"/>
          <w:szCs w:val="20"/>
          <w:cs/>
        </w:rPr>
        <w:t xml:space="preserve">). </w:t>
      </w:r>
      <w:r w:rsidRPr="00A961AA">
        <w:rPr>
          <w:rFonts w:ascii="Arial" w:hAnsi="Arial" w:cs="Arial"/>
          <w:color w:val="000000" w:themeColor="text1"/>
          <w:spacing w:val="-4"/>
          <w:sz w:val="20"/>
          <w:szCs w:val="20"/>
        </w:rPr>
        <w:t xml:space="preserve">Those </w:t>
      </w:r>
      <w:r w:rsidRPr="00A961AA">
        <w:rPr>
          <w:rFonts w:ascii="Arial" w:hAnsi="Arial" w:cs="Arial"/>
          <w:color w:val="000000" w:themeColor="text1"/>
          <w:sz w:val="20"/>
          <w:szCs w:val="20"/>
        </w:rPr>
        <w:t>litigation</w:t>
      </w:r>
      <w:r w:rsidRPr="00A961AA">
        <w:rPr>
          <w:rFonts w:ascii="Arial" w:hAnsi="Arial" w:cs="Arial"/>
          <w:color w:val="000000" w:themeColor="text1"/>
          <w:spacing w:val="-4"/>
          <w:sz w:val="20"/>
          <w:szCs w:val="20"/>
        </w:rPr>
        <w:t xml:space="preserve"> cases have been still </w:t>
      </w:r>
      <w:proofErr w:type="gramStart"/>
      <w:r w:rsidRPr="00A961AA">
        <w:rPr>
          <w:rFonts w:ascii="Arial" w:hAnsi="Arial" w:cs="Arial"/>
          <w:color w:val="000000" w:themeColor="text1"/>
          <w:spacing w:val="-4"/>
          <w:sz w:val="20"/>
          <w:szCs w:val="20"/>
        </w:rPr>
        <w:t>ongoing</w:t>
      </w:r>
      <w:proofErr w:type="gramEnd"/>
      <w:r w:rsidRPr="00A961AA">
        <w:rPr>
          <w:rFonts w:ascii="Arial" w:hAnsi="Arial" w:cs="Arial"/>
          <w:color w:val="000000" w:themeColor="text1"/>
          <w:spacing w:val="-4"/>
          <w:sz w:val="20"/>
          <w:szCs w:val="20"/>
        </w:rPr>
        <w:t xml:space="preserve"> and the </w:t>
      </w:r>
      <w:r w:rsidR="003F3564" w:rsidRPr="00A961AA">
        <w:rPr>
          <w:rFonts w:ascii="Arial" w:hAnsi="Arial" w:cs="Arial"/>
          <w:color w:val="000000" w:themeColor="text1"/>
          <w:spacing w:val="-4"/>
          <w:sz w:val="20"/>
          <w:szCs w:val="20"/>
        </w:rPr>
        <w:t>Group</w:t>
      </w:r>
      <w:r w:rsidRPr="00A961AA">
        <w:rPr>
          <w:rFonts w:ascii="Arial" w:hAnsi="Arial" w:cs="Arial"/>
          <w:color w:val="000000" w:themeColor="text1"/>
          <w:sz w:val="20"/>
          <w:szCs w:val="20"/>
        </w:rPr>
        <w:t xml:space="preserve"> expects to win most of these cases</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Nevertheless,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recorded the provision for contingent loss </w:t>
      </w:r>
      <w:proofErr w:type="gramStart"/>
      <w:r w:rsidRPr="00A961AA">
        <w:rPr>
          <w:rFonts w:ascii="Arial" w:hAnsi="Arial" w:cs="Arial"/>
          <w:color w:val="000000" w:themeColor="text1"/>
          <w:sz w:val="20"/>
          <w:szCs w:val="20"/>
        </w:rPr>
        <w:t>amount</w:t>
      </w:r>
      <w:proofErr w:type="gramEnd"/>
      <w:r w:rsidRPr="00A961AA">
        <w:rPr>
          <w:rFonts w:ascii="Arial" w:hAnsi="Arial" w:cs="Arial"/>
          <w:color w:val="000000" w:themeColor="text1"/>
          <w:sz w:val="20"/>
          <w:szCs w:val="20"/>
        </w:rPr>
        <w:t xml:space="preserve"> of Baht </w:t>
      </w:r>
      <w:r w:rsidR="000575BB" w:rsidRPr="00A961AA">
        <w:rPr>
          <w:rFonts w:ascii="Arial" w:hAnsi="Arial" w:cs="Arial"/>
          <w:color w:val="000000" w:themeColor="text1"/>
          <w:sz w:val="20"/>
          <w:szCs w:val="20"/>
        </w:rPr>
        <w:t>293.66</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 xml:space="preserve">million in the financial statements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9D04E2" w:rsidRPr="00A961AA">
        <w:rPr>
          <w:rFonts w:ascii="Arial" w:hAnsi="Arial" w:cs="Arial"/>
          <w:color w:val="000000" w:themeColor="text1"/>
          <w:sz w:val="20"/>
          <w:szCs w:val="20"/>
          <w:lang w:val="en-GB"/>
        </w:rPr>
        <w:t>2</w:t>
      </w:r>
      <w:r w:rsidR="00D57F29" w:rsidRPr="00A961AA">
        <w:rPr>
          <w:rFonts w:ascii="Arial" w:hAnsi="Arial" w:cs="Arial"/>
          <w:color w:val="000000" w:themeColor="text1"/>
          <w:sz w:val="20"/>
          <w:szCs w:val="20"/>
          <w:lang w:val="en-GB"/>
        </w:rPr>
        <w:t>83.83</w:t>
      </w:r>
      <w:r w:rsidR="003A03D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w:t>
      </w:r>
    </w:p>
    <w:p w14:paraId="38921A49" w14:textId="58073CE2" w:rsidR="00AB5380" w:rsidRPr="00A961AA" w:rsidRDefault="00AB5380">
      <w:pPr>
        <w:tabs>
          <w:tab w:val="left" w:pos="0"/>
          <w:tab w:val="left" w:pos="900"/>
          <w:tab w:val="left" w:pos="1440"/>
        </w:tabs>
        <w:jc w:val="both"/>
        <w:rPr>
          <w:rFonts w:ascii="Arial" w:hAnsi="Arial" w:cs="Arial"/>
          <w:color w:val="000000" w:themeColor="text1"/>
          <w:sz w:val="20"/>
          <w:szCs w:val="20"/>
        </w:rPr>
      </w:pPr>
    </w:p>
    <w:p w14:paraId="130FBFCC" w14:textId="77777777" w:rsidR="00256FA2" w:rsidRPr="00A961AA"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A961AA">
        <w:rPr>
          <w:rFonts w:ascii="Arial" w:hAnsi="Arial" w:cs="Arial"/>
          <w:b/>
          <w:bCs/>
          <w:color w:val="CF4A02"/>
          <w:sz w:val="20"/>
          <w:szCs w:val="20"/>
        </w:rPr>
        <w:t>Guarantees</w:t>
      </w:r>
    </w:p>
    <w:p w14:paraId="5E3DAC1B" w14:textId="77777777" w:rsidR="00256FA2" w:rsidRPr="00A961AA" w:rsidRDefault="00256FA2" w:rsidP="001D7FDD">
      <w:pPr>
        <w:tabs>
          <w:tab w:val="left" w:pos="540"/>
        </w:tabs>
        <w:jc w:val="thaiDistribute"/>
        <w:rPr>
          <w:rFonts w:ascii="Arial" w:hAnsi="Arial" w:cs="Arial"/>
          <w:b/>
          <w:bCs/>
          <w:color w:val="000000" w:themeColor="text1"/>
          <w:sz w:val="20"/>
          <w:szCs w:val="20"/>
        </w:rPr>
      </w:pPr>
    </w:p>
    <w:p w14:paraId="2844E36E" w14:textId="0E5A24C7" w:rsidR="00C36F25" w:rsidRPr="00B950CC" w:rsidRDefault="00BC2AC7" w:rsidP="00C36F25">
      <w:pPr>
        <w:tabs>
          <w:tab w:val="left" w:pos="0"/>
          <w:tab w:val="left" w:pos="540"/>
          <w:tab w:val="left" w:pos="1440"/>
          <w:tab w:val="left" w:pos="2410"/>
        </w:tabs>
        <w:jc w:val="thaiDistribute"/>
        <w:rPr>
          <w:rFonts w:ascii="Arial" w:hAnsi="Arial" w:cs="Arial"/>
          <w:b/>
          <w:bCs/>
          <w:color w:val="000000" w:themeColor="text1"/>
          <w:sz w:val="20"/>
          <w:szCs w:val="20"/>
        </w:rPr>
      </w:pPr>
      <w:r w:rsidRPr="00A961AA">
        <w:rPr>
          <w:rFonts w:ascii="Arial" w:hAnsi="Arial" w:cs="Arial"/>
          <w:color w:val="000000" w:themeColor="text1"/>
          <w:sz w:val="20"/>
          <w:szCs w:val="20"/>
        </w:rPr>
        <w:t xml:space="preserve">As </w:t>
      </w:r>
      <w:proofErr w:type="gramStart"/>
      <w:r w:rsidRPr="00A961AA">
        <w:rPr>
          <w:rFonts w:ascii="Arial" w:hAnsi="Arial" w:cs="Arial"/>
          <w:color w:val="000000" w:themeColor="text1"/>
          <w:sz w:val="20"/>
          <w:szCs w:val="20"/>
        </w:rPr>
        <w:t>at</w:t>
      </w:r>
      <w:proofErr w:type="gramEnd"/>
      <w:r w:rsidRPr="00A961AA">
        <w:rPr>
          <w:rFonts w:ascii="Arial" w:hAnsi="Arial" w:cs="Arial"/>
          <w:color w:val="000000" w:themeColor="text1"/>
          <w:sz w:val="20"/>
          <w:szCs w:val="20"/>
        </w:rPr>
        <w:t xml:space="preserve"> </w:t>
      </w:r>
      <w:r w:rsidR="009D04E2" w:rsidRPr="00A961AA">
        <w:rPr>
          <w:rFonts w:ascii="Arial" w:hAnsi="Arial" w:cs="Arial"/>
          <w:color w:val="000000" w:themeColor="text1"/>
          <w:sz w:val="20"/>
          <w:szCs w:val="20"/>
          <w:lang w:val="en-GB"/>
        </w:rPr>
        <w:t>31</w:t>
      </w:r>
      <w:r w:rsidRPr="00A961AA">
        <w:rPr>
          <w:rFonts w:ascii="Arial" w:hAnsi="Arial" w:cs="Arial"/>
          <w:color w:val="000000" w:themeColor="text1"/>
          <w:sz w:val="20"/>
          <w:szCs w:val="20"/>
        </w:rPr>
        <w:t xml:space="preserve"> December </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3</w:t>
      </w:r>
      <w:r w:rsidRPr="00A961AA">
        <w:rPr>
          <w:rFonts w:ascii="Arial" w:hAnsi="Arial" w:cs="Arial"/>
          <w:color w:val="000000" w:themeColor="text1"/>
          <w:sz w:val="20"/>
          <w:szCs w:val="20"/>
        </w:rPr>
        <w:t xml:space="preserve">, the </w:t>
      </w:r>
      <w:r w:rsidR="007A2B6E"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had unused letters of guarantee issued by banks under the name of the </w:t>
      </w:r>
      <w:r w:rsidR="003F3564" w:rsidRPr="00A961AA">
        <w:rPr>
          <w:rFonts w:ascii="Arial" w:hAnsi="Arial" w:cs="Arial"/>
          <w:color w:val="000000" w:themeColor="text1"/>
          <w:sz w:val="20"/>
          <w:szCs w:val="20"/>
        </w:rPr>
        <w:t>Group</w:t>
      </w:r>
      <w:r w:rsidRPr="00A961AA">
        <w:rPr>
          <w:rFonts w:ascii="Arial" w:hAnsi="Arial" w:cs="Arial"/>
          <w:color w:val="000000" w:themeColor="text1"/>
          <w:sz w:val="20"/>
          <w:szCs w:val="20"/>
        </w:rPr>
        <w:t xml:space="preserve"> for underwriting business of Baht </w:t>
      </w:r>
      <w:r w:rsidR="000575BB" w:rsidRPr="00A961AA">
        <w:rPr>
          <w:rFonts w:ascii="Arial" w:hAnsi="Arial" w:cs="Arial"/>
          <w:color w:val="000000" w:themeColor="text1"/>
          <w:sz w:val="20"/>
          <w:szCs w:val="20"/>
        </w:rPr>
        <w:t xml:space="preserve">16.67 </w:t>
      </w:r>
      <w:r w:rsidRPr="00A961AA">
        <w:rPr>
          <w:rFonts w:ascii="Arial" w:hAnsi="Arial" w:cs="Arial"/>
          <w:color w:val="000000" w:themeColor="text1"/>
          <w:sz w:val="20"/>
          <w:szCs w:val="20"/>
        </w:rPr>
        <w:t xml:space="preserve">million </w:t>
      </w:r>
      <w:r w:rsidRPr="00A961AA">
        <w:rPr>
          <w:rFonts w:ascii="Arial" w:hAnsi="Arial" w:cs="Arial"/>
          <w:color w:val="000000" w:themeColor="text1"/>
          <w:sz w:val="20"/>
          <w:szCs w:val="20"/>
          <w:cs/>
        </w:rPr>
        <w:t>(</w:t>
      </w:r>
      <w:r w:rsidR="009D04E2" w:rsidRPr="00A961AA">
        <w:rPr>
          <w:rFonts w:ascii="Arial" w:hAnsi="Arial" w:cs="Arial"/>
          <w:color w:val="000000" w:themeColor="text1"/>
          <w:sz w:val="20"/>
          <w:szCs w:val="20"/>
          <w:lang w:val="en-GB"/>
        </w:rPr>
        <w:t>202</w:t>
      </w:r>
      <w:r w:rsidR="00D57F29" w:rsidRPr="00A961AA">
        <w:rPr>
          <w:rFonts w:ascii="Arial" w:hAnsi="Arial" w:cs="Arial"/>
          <w:color w:val="000000" w:themeColor="text1"/>
          <w:sz w:val="20"/>
          <w:szCs w:val="20"/>
          <w:lang w:val="en-GB"/>
        </w:rPr>
        <w:t>2</w:t>
      </w:r>
      <w:r w:rsidRPr="00A961AA">
        <w:rPr>
          <w:rFonts w:ascii="Arial" w:hAnsi="Arial" w:cs="Arial"/>
          <w:color w:val="000000" w:themeColor="text1"/>
          <w:sz w:val="20"/>
          <w:szCs w:val="20"/>
          <w:cs/>
        </w:rPr>
        <w:t xml:space="preserve">: </w:t>
      </w:r>
      <w:r w:rsidRPr="00A961AA">
        <w:rPr>
          <w:rFonts w:ascii="Arial" w:hAnsi="Arial" w:cs="Arial"/>
          <w:color w:val="000000" w:themeColor="text1"/>
          <w:sz w:val="20"/>
          <w:szCs w:val="20"/>
        </w:rPr>
        <w:t xml:space="preserve">Baht </w:t>
      </w:r>
      <w:r w:rsidR="00D57F29" w:rsidRPr="00A961AA">
        <w:rPr>
          <w:rFonts w:ascii="Arial" w:hAnsi="Arial" w:cs="Arial"/>
          <w:color w:val="000000" w:themeColor="text1"/>
          <w:sz w:val="20"/>
          <w:szCs w:val="20"/>
        </w:rPr>
        <w:t>4.95</w:t>
      </w:r>
      <w:r w:rsidR="009D04E2" w:rsidRPr="00A961AA">
        <w:rPr>
          <w:rFonts w:ascii="Arial" w:hAnsi="Arial" w:cs="Arial"/>
          <w:color w:val="000000" w:themeColor="text1"/>
          <w:sz w:val="20"/>
          <w:szCs w:val="20"/>
        </w:rPr>
        <w:t xml:space="preserve"> </w:t>
      </w:r>
      <w:r w:rsidRPr="00A961AA">
        <w:rPr>
          <w:rFonts w:ascii="Arial" w:hAnsi="Arial" w:cs="Arial"/>
          <w:color w:val="000000" w:themeColor="text1"/>
          <w:sz w:val="20"/>
          <w:szCs w:val="20"/>
        </w:rPr>
        <w:t>million</w:t>
      </w:r>
      <w:r w:rsidRPr="00A961AA">
        <w:rPr>
          <w:rFonts w:ascii="Arial" w:hAnsi="Arial" w:cs="Arial"/>
          <w:color w:val="000000" w:themeColor="text1"/>
          <w:sz w:val="20"/>
          <w:szCs w:val="20"/>
          <w:cs/>
        </w:rPr>
        <w:t>).</w:t>
      </w:r>
    </w:p>
    <w:sectPr w:rsidR="00C36F25" w:rsidRPr="00B950CC" w:rsidSect="003E55DC">
      <w:footerReference w:type="default" r:id="rId11"/>
      <w:pgSz w:w="11909" w:h="16834" w:code="9"/>
      <w:pgMar w:top="1440" w:right="1152"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C624" w14:textId="77777777" w:rsidR="00F8421A" w:rsidRDefault="00F8421A">
      <w:r>
        <w:separator/>
      </w:r>
    </w:p>
  </w:endnote>
  <w:endnote w:type="continuationSeparator" w:id="0">
    <w:p w14:paraId="010153CA" w14:textId="77777777" w:rsidR="00F8421A" w:rsidRDefault="00F8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7E50" w14:textId="77777777" w:rsidR="003014B8" w:rsidRDefault="003014B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cs/>
      </w:rPr>
      <w:t>(</w:t>
    </w:r>
    <w:r>
      <w:rPr>
        <w:rFonts w:ascii="Angsana New" w:hAnsi="Angsana New" w:hint="cs"/>
        <w:sz w:val="32"/>
        <w:szCs w:val="32"/>
        <w:cs/>
      </w:rPr>
      <w:t>ลงชื่อ</w:t>
    </w:r>
    <w:r>
      <w:rPr>
        <w:rFonts w:ascii="Angsana New" w:hAnsi="Angsana New"/>
        <w:sz w:val="32"/>
        <w:szCs w:val="32"/>
        <w:cs/>
      </w:rPr>
      <w:t xml:space="preserve">)  ………………………………………………………… </w:t>
    </w:r>
    <w:r>
      <w:rPr>
        <w:rFonts w:ascii="Angsana New" w:hAnsi="Angsana New" w:hint="cs"/>
        <w:sz w:val="32"/>
        <w:szCs w:val="32"/>
        <w:cs/>
      </w:rPr>
      <w:t>กรรมการตามอำนาจ</w:t>
    </w:r>
  </w:p>
  <w:p w14:paraId="515F7377" w14:textId="77777777" w:rsidR="003014B8" w:rsidRDefault="003014B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                                                                                  )</w:t>
    </w:r>
  </w:p>
  <w:p w14:paraId="55DD831B" w14:textId="77777777" w:rsidR="003014B8" w:rsidRDefault="00301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20B61" w14:textId="77777777" w:rsidR="003014B8" w:rsidRPr="00202C6F" w:rsidRDefault="003014B8" w:rsidP="00987CB0">
    <w:pPr>
      <w:pStyle w:val="Footer"/>
      <w:pBdr>
        <w:top w:val="single" w:sz="8" w:space="1" w:color="auto"/>
      </w:pBdr>
      <w:jc w:val="right"/>
      <w:rPr>
        <w:rFonts w:ascii="Arial" w:hAnsi="Arial" w:cs="Arial"/>
        <w:sz w:val="20"/>
        <w:szCs w:val="20"/>
      </w:rPr>
    </w:pPr>
    <w:r w:rsidRPr="00202C6F">
      <w:rPr>
        <w:rFonts w:ascii="Arial" w:hAnsi="Arial" w:cs="Arial"/>
        <w:sz w:val="20"/>
        <w:szCs w:val="20"/>
      </w:rPr>
      <w:fldChar w:fldCharType="begin"/>
    </w:r>
    <w:r w:rsidRPr="00202C6F">
      <w:rPr>
        <w:rFonts w:ascii="Arial" w:hAnsi="Arial" w:cs="Arial"/>
        <w:sz w:val="20"/>
        <w:szCs w:val="20"/>
      </w:rPr>
      <w:instrText xml:space="preserve"> PAGE   \</w:instrText>
    </w:r>
    <w:r w:rsidRPr="00202C6F">
      <w:rPr>
        <w:rFonts w:ascii="Arial" w:hAnsi="Arial" w:cs="Arial"/>
        <w:sz w:val="20"/>
        <w:szCs w:val="20"/>
        <w:cs/>
      </w:rPr>
      <w:instrText xml:space="preserve">* </w:instrText>
    </w:r>
    <w:r w:rsidRPr="00202C6F">
      <w:rPr>
        <w:rFonts w:ascii="Arial" w:hAnsi="Arial" w:cs="Arial"/>
        <w:sz w:val="20"/>
        <w:szCs w:val="20"/>
      </w:rPr>
      <w:instrText xml:space="preserve">MERGEFORMAT </w:instrText>
    </w:r>
    <w:r w:rsidRPr="00202C6F">
      <w:rPr>
        <w:rFonts w:ascii="Arial" w:hAnsi="Arial" w:cs="Arial"/>
        <w:sz w:val="20"/>
        <w:szCs w:val="20"/>
      </w:rPr>
      <w:fldChar w:fldCharType="separate"/>
    </w:r>
    <w:r>
      <w:rPr>
        <w:rFonts w:ascii="Arial" w:hAnsi="Arial" w:cs="Arial"/>
        <w:sz w:val="20"/>
        <w:szCs w:val="20"/>
      </w:rPr>
      <w:t>67</w:t>
    </w:r>
    <w:r w:rsidRPr="00202C6F">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B6C6" w14:textId="77777777" w:rsidR="003014B8" w:rsidRPr="006008EB" w:rsidRDefault="003014B8">
    <w:pPr>
      <w:pStyle w:val="Footer"/>
      <w:pBdr>
        <w:top w:val="single" w:sz="8" w:space="1" w:color="auto"/>
      </w:pBdr>
      <w:jc w:val="right"/>
      <w:rPr>
        <w:rFonts w:ascii="Arial" w:hAnsi="Arial" w:cs="Arial"/>
        <w:sz w:val="20"/>
        <w:szCs w:val="20"/>
        <w:lang w:val="en-GB"/>
      </w:rPr>
    </w:pPr>
    <w:r w:rsidRPr="006008EB">
      <w:rPr>
        <w:rFonts w:ascii="Arial" w:hAnsi="Arial" w:cs="Arial"/>
        <w:sz w:val="20"/>
        <w:szCs w:val="20"/>
      </w:rPr>
      <w:fldChar w:fldCharType="begin"/>
    </w:r>
    <w:r w:rsidRPr="006008EB">
      <w:rPr>
        <w:rFonts w:ascii="Arial" w:hAnsi="Arial" w:cs="Arial"/>
        <w:sz w:val="20"/>
        <w:szCs w:val="20"/>
      </w:rPr>
      <w:instrText xml:space="preserve"> PAGE   \</w:instrText>
    </w:r>
    <w:r w:rsidRPr="006008EB">
      <w:rPr>
        <w:rFonts w:ascii="Arial" w:hAnsi="Arial" w:cs="Arial"/>
        <w:sz w:val="20"/>
        <w:szCs w:val="20"/>
        <w:cs/>
      </w:rPr>
      <w:instrText xml:space="preserve">* </w:instrText>
    </w:r>
    <w:r w:rsidRPr="006008EB">
      <w:rPr>
        <w:rFonts w:ascii="Arial" w:hAnsi="Arial" w:cs="Arial"/>
        <w:sz w:val="20"/>
        <w:szCs w:val="20"/>
      </w:rPr>
      <w:instrText xml:space="preserve">MERGEFORMAT </w:instrText>
    </w:r>
    <w:r w:rsidRPr="006008EB">
      <w:rPr>
        <w:rFonts w:ascii="Arial" w:hAnsi="Arial" w:cs="Arial"/>
        <w:sz w:val="20"/>
        <w:szCs w:val="20"/>
      </w:rPr>
      <w:fldChar w:fldCharType="separate"/>
    </w:r>
    <w:r>
      <w:rPr>
        <w:rFonts w:ascii="Arial" w:hAnsi="Arial" w:cs="Arial"/>
        <w:noProof/>
        <w:sz w:val="20"/>
        <w:szCs w:val="20"/>
      </w:rPr>
      <w:t>118</w:t>
    </w:r>
    <w:r w:rsidRPr="006008EB">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79364" w14:textId="77777777" w:rsidR="00F8421A" w:rsidRDefault="00F8421A">
      <w:r>
        <w:separator/>
      </w:r>
    </w:p>
  </w:footnote>
  <w:footnote w:type="continuationSeparator" w:id="0">
    <w:p w14:paraId="2A166914" w14:textId="77777777" w:rsidR="00F8421A" w:rsidRDefault="00F8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D4D7" w14:textId="77777777" w:rsidR="003014B8" w:rsidRPr="00202C6F" w:rsidRDefault="003014B8">
    <w:pPr>
      <w:pStyle w:val="a0"/>
      <w:ind w:right="295"/>
      <w:rPr>
        <w:rFonts w:cs="Arial"/>
        <w:b/>
        <w:bCs/>
        <w:color w:val="auto"/>
        <w:sz w:val="20"/>
        <w:szCs w:val="20"/>
        <w:u w:val="none"/>
        <w:lang w:val="en-US"/>
      </w:rPr>
    </w:pPr>
    <w:proofErr w:type="spellStart"/>
    <w:r w:rsidRPr="00202C6F">
      <w:rPr>
        <w:rFonts w:cs="Arial"/>
        <w:b/>
        <w:bCs/>
        <w:color w:val="auto"/>
        <w:sz w:val="20"/>
        <w:szCs w:val="20"/>
        <w:u w:val="none"/>
        <w:lang w:val="en-US"/>
      </w:rPr>
      <w:t>Dhipaya</w:t>
    </w:r>
    <w:proofErr w:type="spellEnd"/>
    <w:r w:rsidRPr="00202C6F">
      <w:rPr>
        <w:rFonts w:cs="Arial"/>
        <w:b/>
        <w:bCs/>
        <w:color w:val="auto"/>
        <w:sz w:val="20"/>
        <w:szCs w:val="20"/>
        <w:u w:val="none"/>
        <w:lang w:val="en-US"/>
      </w:rPr>
      <w:t xml:space="preserve"> Group Holdings Public Company Limited</w:t>
    </w:r>
  </w:p>
  <w:p w14:paraId="2265690A" w14:textId="56972AAB" w:rsidR="003014B8" w:rsidRPr="00202C6F" w:rsidRDefault="003014B8">
    <w:pPr>
      <w:pStyle w:val="a0"/>
      <w:ind w:right="295"/>
      <w:rPr>
        <w:rFonts w:cs="Arial"/>
        <w:b/>
        <w:bCs/>
        <w:color w:val="auto"/>
        <w:sz w:val="20"/>
        <w:szCs w:val="20"/>
        <w:u w:val="none"/>
        <w:lang w:val="en-US"/>
      </w:rPr>
    </w:pPr>
    <w:r w:rsidRPr="00202C6F">
      <w:rPr>
        <w:rFonts w:cs="Arial"/>
        <w:b/>
        <w:bCs/>
        <w:color w:val="auto"/>
        <w:sz w:val="20"/>
        <w:szCs w:val="20"/>
        <w:u w:val="none"/>
        <w:lang w:val="en-US"/>
      </w:rPr>
      <w:t xml:space="preserve">Notes to consolidated and separate financial </w:t>
    </w:r>
    <w:proofErr w:type="gramStart"/>
    <w:r w:rsidRPr="00202C6F">
      <w:rPr>
        <w:rFonts w:cs="Arial"/>
        <w:b/>
        <w:bCs/>
        <w:color w:val="auto"/>
        <w:sz w:val="20"/>
        <w:szCs w:val="20"/>
        <w:u w:val="none"/>
        <w:lang w:val="en-US"/>
      </w:rPr>
      <w:t>statements</w:t>
    </w:r>
    <w:proofErr w:type="gramEnd"/>
  </w:p>
  <w:p w14:paraId="277B67B2" w14:textId="267BAC79" w:rsidR="003014B8" w:rsidRPr="00202C6F" w:rsidRDefault="003014B8">
    <w:pPr>
      <w:pStyle w:val="Header"/>
      <w:rPr>
        <w:rFonts w:ascii="Arial" w:hAnsi="Arial" w:cs="Arial"/>
        <w:b/>
        <w:bCs/>
        <w:sz w:val="20"/>
        <w:szCs w:val="20"/>
        <w:lang w:val="en-US"/>
      </w:rPr>
    </w:pPr>
    <w:r w:rsidRPr="00202C6F">
      <w:rPr>
        <w:rFonts w:ascii="Arial" w:hAnsi="Arial" w:cs="Arial"/>
        <w:b/>
        <w:bCs/>
        <w:sz w:val="20"/>
        <w:szCs w:val="20"/>
        <w:lang w:val="en-US"/>
      </w:rPr>
      <w:t xml:space="preserve">For the year ended 31 December </w:t>
    </w:r>
    <w:r w:rsidRPr="00202C6F">
      <w:rPr>
        <w:rFonts w:ascii="Arial" w:hAnsi="Arial" w:cs="Arial"/>
        <w:b/>
        <w:bCs/>
        <w:sz w:val="20"/>
        <w:szCs w:val="20"/>
        <w:lang w:val="en-GB"/>
      </w:rPr>
      <w:t>202</w:t>
    </w:r>
    <w:r>
      <w:rPr>
        <w:rFonts w:ascii="Arial" w:hAnsi="Arial" w:cs="Arial"/>
        <w:b/>
        <w:bCs/>
        <w:sz w:val="20"/>
        <w:szCs w:val="20"/>
        <w:lang w:val="en-GB"/>
      </w:rPr>
      <w:t>3</w:t>
    </w:r>
  </w:p>
  <w:p w14:paraId="4445E0F2" w14:textId="77777777" w:rsidR="003014B8" w:rsidRPr="00202C6F" w:rsidRDefault="003014B8">
    <w:pPr>
      <w:pStyle w:val="Header"/>
      <w:pBdr>
        <w:top w:val="single" w:sz="8" w:space="1" w:color="auto"/>
      </w:pBdr>
      <w:rPr>
        <w:rFonts w:ascii="Arial" w:hAnsi="Arial" w:cs="Arial"/>
        <w:b/>
        <w:bCs/>
        <w:sz w:val="20"/>
        <w:szCs w:val="20"/>
      </w:rPr>
    </w:pPr>
  </w:p>
  <w:p w14:paraId="47D3701E" w14:textId="77777777" w:rsidR="003014B8" w:rsidRPr="00202C6F" w:rsidRDefault="003014B8">
    <w:pPr>
      <w:pStyle w:val="Header"/>
      <w:pBdr>
        <w:top w:val="single" w:sz="8" w:space="1" w:color="auto"/>
      </w:pBdr>
      <w:rPr>
        <w:rFonts w:ascii="Arial" w:hAnsi="Arial" w:cs="Arial"/>
        <w:b/>
        <w:b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3A4618"/>
    <w:multiLevelType w:val="hybridMultilevel"/>
    <w:tmpl w:val="B6BCBEDA"/>
    <w:lvl w:ilvl="0" w:tplc="DEEA41F8">
      <w:numFmt w:val="bullet"/>
      <w:lvlText w:val="-"/>
      <w:lvlJc w:val="left"/>
      <w:pPr>
        <w:ind w:left="4663" w:hanging="360"/>
      </w:pPr>
      <w:rPr>
        <w:rFonts w:ascii="Arial" w:eastAsiaTheme="minorHAnsi" w:hAnsi="Arial" w:cs="Arial" w:hint="default"/>
      </w:rPr>
    </w:lvl>
    <w:lvl w:ilvl="1" w:tplc="08090003" w:tentative="1">
      <w:start w:val="1"/>
      <w:numFmt w:val="bullet"/>
      <w:lvlText w:val="o"/>
      <w:lvlJc w:val="left"/>
      <w:pPr>
        <w:ind w:left="5383" w:hanging="360"/>
      </w:pPr>
      <w:rPr>
        <w:rFonts w:ascii="Courier New" w:hAnsi="Courier New" w:cs="Courier New" w:hint="default"/>
      </w:rPr>
    </w:lvl>
    <w:lvl w:ilvl="2" w:tplc="08090005" w:tentative="1">
      <w:start w:val="1"/>
      <w:numFmt w:val="bullet"/>
      <w:lvlText w:val=""/>
      <w:lvlJc w:val="left"/>
      <w:pPr>
        <w:ind w:left="6103" w:hanging="360"/>
      </w:pPr>
      <w:rPr>
        <w:rFonts w:ascii="Wingdings" w:hAnsi="Wingdings" w:hint="default"/>
      </w:rPr>
    </w:lvl>
    <w:lvl w:ilvl="3" w:tplc="08090001" w:tentative="1">
      <w:start w:val="1"/>
      <w:numFmt w:val="bullet"/>
      <w:lvlText w:val=""/>
      <w:lvlJc w:val="left"/>
      <w:pPr>
        <w:ind w:left="6823" w:hanging="360"/>
      </w:pPr>
      <w:rPr>
        <w:rFonts w:ascii="Symbol" w:hAnsi="Symbol" w:hint="default"/>
      </w:rPr>
    </w:lvl>
    <w:lvl w:ilvl="4" w:tplc="08090003" w:tentative="1">
      <w:start w:val="1"/>
      <w:numFmt w:val="bullet"/>
      <w:lvlText w:val="o"/>
      <w:lvlJc w:val="left"/>
      <w:pPr>
        <w:ind w:left="7543" w:hanging="360"/>
      </w:pPr>
      <w:rPr>
        <w:rFonts w:ascii="Courier New" w:hAnsi="Courier New" w:cs="Courier New" w:hint="default"/>
      </w:rPr>
    </w:lvl>
    <w:lvl w:ilvl="5" w:tplc="08090005" w:tentative="1">
      <w:start w:val="1"/>
      <w:numFmt w:val="bullet"/>
      <w:lvlText w:val=""/>
      <w:lvlJc w:val="left"/>
      <w:pPr>
        <w:ind w:left="8263" w:hanging="360"/>
      </w:pPr>
      <w:rPr>
        <w:rFonts w:ascii="Wingdings" w:hAnsi="Wingdings" w:hint="default"/>
      </w:rPr>
    </w:lvl>
    <w:lvl w:ilvl="6" w:tplc="08090001" w:tentative="1">
      <w:start w:val="1"/>
      <w:numFmt w:val="bullet"/>
      <w:lvlText w:val=""/>
      <w:lvlJc w:val="left"/>
      <w:pPr>
        <w:ind w:left="8983" w:hanging="360"/>
      </w:pPr>
      <w:rPr>
        <w:rFonts w:ascii="Symbol" w:hAnsi="Symbol" w:hint="default"/>
      </w:rPr>
    </w:lvl>
    <w:lvl w:ilvl="7" w:tplc="08090003" w:tentative="1">
      <w:start w:val="1"/>
      <w:numFmt w:val="bullet"/>
      <w:lvlText w:val="o"/>
      <w:lvlJc w:val="left"/>
      <w:pPr>
        <w:ind w:left="9703" w:hanging="360"/>
      </w:pPr>
      <w:rPr>
        <w:rFonts w:ascii="Courier New" w:hAnsi="Courier New" w:cs="Courier New" w:hint="default"/>
      </w:rPr>
    </w:lvl>
    <w:lvl w:ilvl="8" w:tplc="08090005" w:tentative="1">
      <w:start w:val="1"/>
      <w:numFmt w:val="bullet"/>
      <w:lvlText w:val=""/>
      <w:lvlJc w:val="left"/>
      <w:pPr>
        <w:ind w:left="10423" w:hanging="360"/>
      </w:pPr>
      <w:rPr>
        <w:rFonts w:ascii="Wingdings" w:hAnsi="Wingdings" w:hint="default"/>
      </w:rPr>
    </w:lvl>
  </w:abstractNum>
  <w:abstractNum w:abstractNumId="2" w15:restartNumberingAfterBreak="0">
    <w:nsid w:val="06F16D8A"/>
    <w:multiLevelType w:val="hybridMultilevel"/>
    <w:tmpl w:val="658C28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6313D3"/>
    <w:multiLevelType w:val="hybridMultilevel"/>
    <w:tmpl w:val="4AE462C6"/>
    <w:lvl w:ilvl="0" w:tplc="2FD0BBEE">
      <w:start w:val="1"/>
      <w:numFmt w:val="bullet"/>
      <w:lvlText w:val=""/>
      <w:lvlJc w:val="left"/>
      <w:pPr>
        <w:ind w:left="2872" w:hanging="360"/>
      </w:pPr>
      <w:rPr>
        <w:rFonts w:ascii="Symbol" w:hAnsi="Symbol" w:hint="default"/>
        <w:sz w:val="20"/>
        <w:szCs w:val="20"/>
      </w:rPr>
    </w:lvl>
    <w:lvl w:ilvl="1" w:tplc="08090003" w:tentative="1">
      <w:start w:val="1"/>
      <w:numFmt w:val="bullet"/>
      <w:lvlText w:val="o"/>
      <w:lvlJc w:val="left"/>
      <w:pPr>
        <w:ind w:left="3592" w:hanging="360"/>
      </w:pPr>
      <w:rPr>
        <w:rFonts w:ascii="Courier New" w:hAnsi="Courier New" w:cs="Courier New" w:hint="default"/>
      </w:rPr>
    </w:lvl>
    <w:lvl w:ilvl="2" w:tplc="08090005" w:tentative="1">
      <w:start w:val="1"/>
      <w:numFmt w:val="bullet"/>
      <w:lvlText w:val=""/>
      <w:lvlJc w:val="left"/>
      <w:pPr>
        <w:ind w:left="4312" w:hanging="360"/>
      </w:pPr>
      <w:rPr>
        <w:rFonts w:ascii="Wingdings" w:hAnsi="Wingdings" w:hint="default"/>
      </w:rPr>
    </w:lvl>
    <w:lvl w:ilvl="3" w:tplc="08090001" w:tentative="1">
      <w:start w:val="1"/>
      <w:numFmt w:val="bullet"/>
      <w:lvlText w:val=""/>
      <w:lvlJc w:val="left"/>
      <w:pPr>
        <w:ind w:left="5032" w:hanging="360"/>
      </w:pPr>
      <w:rPr>
        <w:rFonts w:ascii="Symbol" w:hAnsi="Symbol" w:hint="default"/>
      </w:rPr>
    </w:lvl>
    <w:lvl w:ilvl="4" w:tplc="08090003" w:tentative="1">
      <w:start w:val="1"/>
      <w:numFmt w:val="bullet"/>
      <w:lvlText w:val="o"/>
      <w:lvlJc w:val="left"/>
      <w:pPr>
        <w:ind w:left="5752" w:hanging="360"/>
      </w:pPr>
      <w:rPr>
        <w:rFonts w:ascii="Courier New" w:hAnsi="Courier New" w:cs="Courier New" w:hint="default"/>
      </w:rPr>
    </w:lvl>
    <w:lvl w:ilvl="5" w:tplc="08090005" w:tentative="1">
      <w:start w:val="1"/>
      <w:numFmt w:val="bullet"/>
      <w:lvlText w:val=""/>
      <w:lvlJc w:val="left"/>
      <w:pPr>
        <w:ind w:left="6472" w:hanging="360"/>
      </w:pPr>
      <w:rPr>
        <w:rFonts w:ascii="Wingdings" w:hAnsi="Wingdings" w:hint="default"/>
      </w:rPr>
    </w:lvl>
    <w:lvl w:ilvl="6" w:tplc="08090001" w:tentative="1">
      <w:start w:val="1"/>
      <w:numFmt w:val="bullet"/>
      <w:lvlText w:val=""/>
      <w:lvlJc w:val="left"/>
      <w:pPr>
        <w:ind w:left="7192" w:hanging="360"/>
      </w:pPr>
      <w:rPr>
        <w:rFonts w:ascii="Symbol" w:hAnsi="Symbol" w:hint="default"/>
      </w:rPr>
    </w:lvl>
    <w:lvl w:ilvl="7" w:tplc="08090003" w:tentative="1">
      <w:start w:val="1"/>
      <w:numFmt w:val="bullet"/>
      <w:lvlText w:val="o"/>
      <w:lvlJc w:val="left"/>
      <w:pPr>
        <w:ind w:left="7912" w:hanging="360"/>
      </w:pPr>
      <w:rPr>
        <w:rFonts w:ascii="Courier New" w:hAnsi="Courier New" w:cs="Courier New" w:hint="default"/>
      </w:rPr>
    </w:lvl>
    <w:lvl w:ilvl="8" w:tplc="08090005" w:tentative="1">
      <w:start w:val="1"/>
      <w:numFmt w:val="bullet"/>
      <w:lvlText w:val=""/>
      <w:lvlJc w:val="left"/>
      <w:pPr>
        <w:ind w:left="8632" w:hanging="360"/>
      </w:pPr>
      <w:rPr>
        <w:rFonts w:ascii="Wingdings" w:hAnsi="Wingdings" w:hint="default"/>
      </w:rPr>
    </w:lvl>
  </w:abstractNum>
  <w:abstractNum w:abstractNumId="4" w15:restartNumberingAfterBreak="0">
    <w:nsid w:val="0B562579"/>
    <w:multiLevelType w:val="hybridMultilevel"/>
    <w:tmpl w:val="75E8D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4E7BC3"/>
    <w:multiLevelType w:val="hybridMultilevel"/>
    <w:tmpl w:val="1E2CFAFE"/>
    <w:lvl w:ilvl="0" w:tplc="AB2A0442">
      <w:start w:val="1"/>
      <w:numFmt w:val="decimal"/>
      <w:lvlText w:val="%1."/>
      <w:lvlJc w:val="left"/>
      <w:pPr>
        <w:ind w:left="2132" w:hanging="360"/>
      </w:pPr>
      <w:rPr>
        <w:rFonts w:ascii="Arial" w:eastAsia="Times New Roman" w:hAnsi="Arial" w:cstheme="minorBidi"/>
      </w:rPr>
    </w:lvl>
    <w:lvl w:ilvl="1" w:tplc="08090019" w:tentative="1">
      <w:start w:val="1"/>
      <w:numFmt w:val="lowerLetter"/>
      <w:lvlText w:val="%2."/>
      <w:lvlJc w:val="left"/>
      <w:pPr>
        <w:ind w:left="2852" w:hanging="360"/>
      </w:pPr>
    </w:lvl>
    <w:lvl w:ilvl="2" w:tplc="0809001B" w:tentative="1">
      <w:start w:val="1"/>
      <w:numFmt w:val="lowerRoman"/>
      <w:lvlText w:val="%3."/>
      <w:lvlJc w:val="right"/>
      <w:pPr>
        <w:ind w:left="3572" w:hanging="180"/>
      </w:pPr>
    </w:lvl>
    <w:lvl w:ilvl="3" w:tplc="0809000F" w:tentative="1">
      <w:start w:val="1"/>
      <w:numFmt w:val="decimal"/>
      <w:lvlText w:val="%4."/>
      <w:lvlJc w:val="left"/>
      <w:pPr>
        <w:ind w:left="4292" w:hanging="360"/>
      </w:pPr>
    </w:lvl>
    <w:lvl w:ilvl="4" w:tplc="08090019" w:tentative="1">
      <w:start w:val="1"/>
      <w:numFmt w:val="lowerLetter"/>
      <w:lvlText w:val="%5."/>
      <w:lvlJc w:val="left"/>
      <w:pPr>
        <w:ind w:left="5012" w:hanging="360"/>
      </w:pPr>
    </w:lvl>
    <w:lvl w:ilvl="5" w:tplc="0809001B" w:tentative="1">
      <w:start w:val="1"/>
      <w:numFmt w:val="lowerRoman"/>
      <w:lvlText w:val="%6."/>
      <w:lvlJc w:val="right"/>
      <w:pPr>
        <w:ind w:left="5732" w:hanging="180"/>
      </w:pPr>
    </w:lvl>
    <w:lvl w:ilvl="6" w:tplc="0809000F" w:tentative="1">
      <w:start w:val="1"/>
      <w:numFmt w:val="decimal"/>
      <w:lvlText w:val="%7."/>
      <w:lvlJc w:val="left"/>
      <w:pPr>
        <w:ind w:left="6452" w:hanging="360"/>
      </w:pPr>
    </w:lvl>
    <w:lvl w:ilvl="7" w:tplc="08090019" w:tentative="1">
      <w:start w:val="1"/>
      <w:numFmt w:val="lowerLetter"/>
      <w:lvlText w:val="%8."/>
      <w:lvlJc w:val="left"/>
      <w:pPr>
        <w:ind w:left="7172" w:hanging="360"/>
      </w:pPr>
    </w:lvl>
    <w:lvl w:ilvl="8" w:tplc="0809001B" w:tentative="1">
      <w:start w:val="1"/>
      <w:numFmt w:val="lowerRoman"/>
      <w:lvlText w:val="%9."/>
      <w:lvlJc w:val="right"/>
      <w:pPr>
        <w:ind w:left="7892" w:hanging="180"/>
      </w:pPr>
    </w:lvl>
  </w:abstractNum>
  <w:abstractNum w:abstractNumId="8" w15:restartNumberingAfterBreak="0">
    <w:nsid w:val="180F3B2A"/>
    <w:multiLevelType w:val="multilevel"/>
    <w:tmpl w:val="0D7EF952"/>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6D4C03"/>
    <w:multiLevelType w:val="hybridMultilevel"/>
    <w:tmpl w:val="FD58B860"/>
    <w:lvl w:ilvl="0" w:tplc="BA84C8FC">
      <w:start w:val="21"/>
      <w:numFmt w:val="bullet"/>
      <w:lvlText w:val="-"/>
      <w:lvlJc w:val="left"/>
      <w:pPr>
        <w:ind w:left="1260" w:hanging="360"/>
      </w:pPr>
      <w:rPr>
        <w:rFonts w:ascii="Cordia New" w:eastAsia="Times New Roman" w:hAnsi="Cordia New" w:cs="Cordia New" w:hint="default"/>
        <w:sz w:val="25"/>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8245D1"/>
    <w:multiLevelType w:val="hybridMultilevel"/>
    <w:tmpl w:val="2980892E"/>
    <w:lvl w:ilvl="0" w:tplc="6AC4796E">
      <w:start w:val="1"/>
      <w:numFmt w:val="lowerLetter"/>
      <w:lvlText w:val="%1)"/>
      <w:lvlJc w:val="left"/>
      <w:pPr>
        <w:ind w:left="1070" w:hanging="360"/>
      </w:pPr>
      <w:rPr>
        <w:b/>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3"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4" w15:restartNumberingAfterBreak="0">
    <w:nsid w:val="215B591B"/>
    <w:multiLevelType w:val="hybridMultilevel"/>
    <w:tmpl w:val="659C94EA"/>
    <w:lvl w:ilvl="0" w:tplc="08090001">
      <w:start w:val="1"/>
      <w:numFmt w:val="bullet"/>
      <w:lvlText w:val=""/>
      <w:lvlJc w:val="left"/>
      <w:pPr>
        <w:ind w:left="2666" w:hanging="360"/>
      </w:pPr>
      <w:rPr>
        <w:rFonts w:ascii="Symbol" w:hAnsi="Symbol" w:hint="default"/>
      </w:rPr>
    </w:lvl>
    <w:lvl w:ilvl="1" w:tplc="08090003">
      <w:start w:val="1"/>
      <w:numFmt w:val="bullet"/>
      <w:lvlText w:val="o"/>
      <w:lvlJc w:val="left"/>
      <w:pPr>
        <w:ind w:left="3386" w:hanging="360"/>
      </w:pPr>
      <w:rPr>
        <w:rFonts w:ascii="Courier New" w:hAnsi="Courier New" w:cs="Courier New" w:hint="default"/>
      </w:rPr>
    </w:lvl>
    <w:lvl w:ilvl="2" w:tplc="08090005">
      <w:start w:val="1"/>
      <w:numFmt w:val="bullet"/>
      <w:lvlText w:val=""/>
      <w:lvlJc w:val="left"/>
      <w:pPr>
        <w:ind w:left="4106" w:hanging="360"/>
      </w:pPr>
      <w:rPr>
        <w:rFonts w:ascii="Wingdings" w:hAnsi="Wingdings" w:hint="default"/>
      </w:rPr>
    </w:lvl>
    <w:lvl w:ilvl="3" w:tplc="08090001" w:tentative="1">
      <w:start w:val="1"/>
      <w:numFmt w:val="bullet"/>
      <w:lvlText w:val=""/>
      <w:lvlJc w:val="left"/>
      <w:pPr>
        <w:ind w:left="4826" w:hanging="360"/>
      </w:pPr>
      <w:rPr>
        <w:rFonts w:ascii="Symbol" w:hAnsi="Symbol" w:hint="default"/>
      </w:rPr>
    </w:lvl>
    <w:lvl w:ilvl="4" w:tplc="08090003" w:tentative="1">
      <w:start w:val="1"/>
      <w:numFmt w:val="bullet"/>
      <w:lvlText w:val="o"/>
      <w:lvlJc w:val="left"/>
      <w:pPr>
        <w:ind w:left="5546" w:hanging="360"/>
      </w:pPr>
      <w:rPr>
        <w:rFonts w:ascii="Courier New" w:hAnsi="Courier New" w:cs="Courier New" w:hint="default"/>
      </w:rPr>
    </w:lvl>
    <w:lvl w:ilvl="5" w:tplc="08090005" w:tentative="1">
      <w:start w:val="1"/>
      <w:numFmt w:val="bullet"/>
      <w:lvlText w:val=""/>
      <w:lvlJc w:val="left"/>
      <w:pPr>
        <w:ind w:left="6266" w:hanging="360"/>
      </w:pPr>
      <w:rPr>
        <w:rFonts w:ascii="Wingdings" w:hAnsi="Wingdings" w:hint="default"/>
      </w:rPr>
    </w:lvl>
    <w:lvl w:ilvl="6" w:tplc="08090001" w:tentative="1">
      <w:start w:val="1"/>
      <w:numFmt w:val="bullet"/>
      <w:lvlText w:val=""/>
      <w:lvlJc w:val="left"/>
      <w:pPr>
        <w:ind w:left="6986" w:hanging="360"/>
      </w:pPr>
      <w:rPr>
        <w:rFonts w:ascii="Symbol" w:hAnsi="Symbol" w:hint="default"/>
      </w:rPr>
    </w:lvl>
    <w:lvl w:ilvl="7" w:tplc="08090003" w:tentative="1">
      <w:start w:val="1"/>
      <w:numFmt w:val="bullet"/>
      <w:lvlText w:val="o"/>
      <w:lvlJc w:val="left"/>
      <w:pPr>
        <w:ind w:left="7706" w:hanging="360"/>
      </w:pPr>
      <w:rPr>
        <w:rFonts w:ascii="Courier New" w:hAnsi="Courier New" w:cs="Courier New" w:hint="default"/>
      </w:rPr>
    </w:lvl>
    <w:lvl w:ilvl="8" w:tplc="08090005" w:tentative="1">
      <w:start w:val="1"/>
      <w:numFmt w:val="bullet"/>
      <w:lvlText w:val=""/>
      <w:lvlJc w:val="left"/>
      <w:pPr>
        <w:ind w:left="8426" w:hanging="360"/>
      </w:pPr>
      <w:rPr>
        <w:rFonts w:ascii="Wingdings" w:hAnsi="Wingdings" w:hint="default"/>
      </w:rPr>
    </w:lvl>
  </w:abstractNum>
  <w:abstractNum w:abstractNumId="15" w15:restartNumberingAfterBreak="0">
    <w:nsid w:val="249072BA"/>
    <w:multiLevelType w:val="hybridMultilevel"/>
    <w:tmpl w:val="1C8C8A92"/>
    <w:lvl w:ilvl="0" w:tplc="AD0C59A4">
      <w:start w:val="21"/>
      <w:numFmt w:val="bullet"/>
      <w:lvlText w:val="-"/>
      <w:lvlJc w:val="left"/>
      <w:pPr>
        <w:ind w:left="2895" w:hanging="360"/>
      </w:pPr>
      <w:rPr>
        <w:rFonts w:ascii="Cordia New" w:eastAsia="Times New Roman" w:hAnsi="Cordia New" w:cs="Cordia New" w:hint="default"/>
        <w:b/>
        <w:bCs w:val="0"/>
        <w:i/>
        <w:iCs w:val="0"/>
        <w:sz w:val="25"/>
      </w:rPr>
    </w:lvl>
    <w:lvl w:ilvl="1" w:tplc="2FD0BBEE">
      <w:start w:val="1"/>
      <w:numFmt w:val="bullet"/>
      <w:lvlText w:val=""/>
      <w:lvlJc w:val="left"/>
      <w:pPr>
        <w:ind w:left="2727" w:hanging="360"/>
      </w:pPr>
      <w:rPr>
        <w:rFonts w:ascii="Symbol" w:hAnsi="Symbol" w:hint="default"/>
        <w:sz w:val="20"/>
        <w:szCs w:val="20"/>
      </w:rPr>
    </w:lvl>
    <w:lvl w:ilvl="2" w:tplc="D66EF3FE">
      <w:numFmt w:val="bullet"/>
      <w:lvlText w:val="•"/>
      <w:lvlJc w:val="left"/>
      <w:pPr>
        <w:ind w:left="3447" w:hanging="360"/>
      </w:pPr>
      <w:rPr>
        <w:rFonts w:ascii="Arial" w:eastAsia="Times New Roman" w:hAnsi="Arial" w:cs="Arial"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6" w15:restartNumberingAfterBreak="0">
    <w:nsid w:val="2A8903FC"/>
    <w:multiLevelType w:val="hybridMultilevel"/>
    <w:tmpl w:val="D990FF32"/>
    <w:lvl w:ilvl="0" w:tplc="876A86DA">
      <w:start w:val="1"/>
      <w:numFmt w:val="lowerLetter"/>
      <w:lvlText w:val="(%1)"/>
      <w:lvlJc w:val="left"/>
      <w:pPr>
        <w:ind w:left="1080" w:hanging="54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B6B741F"/>
    <w:multiLevelType w:val="multilevel"/>
    <w:tmpl w:val="222AFCE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270300"/>
    <w:multiLevelType w:val="hybridMultilevel"/>
    <w:tmpl w:val="A68605C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3277" w:hanging="360"/>
      </w:pPr>
      <w:rPr>
        <w:rFonts w:ascii="Arial" w:eastAsiaTheme="minorHAnsi" w:hAnsi="Arial" w:cs="Aria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20" w15:restartNumberingAfterBreak="0">
    <w:nsid w:val="3BF55930"/>
    <w:multiLevelType w:val="hybridMultilevel"/>
    <w:tmpl w:val="B2421D1A"/>
    <w:lvl w:ilvl="0" w:tplc="6AC4796E">
      <w:start w:val="1"/>
      <w:numFmt w:val="lowerLetter"/>
      <w:lvlText w:val="%1)"/>
      <w:lvlJc w:val="left"/>
      <w:pPr>
        <w:ind w:left="720" w:hanging="360"/>
      </w:pPr>
      <w:rPr>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E525DA"/>
    <w:multiLevelType w:val="hybridMultilevel"/>
    <w:tmpl w:val="AC76D26E"/>
    <w:lvl w:ilvl="0" w:tplc="56C8BE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7C10C47"/>
    <w:multiLevelType w:val="multilevel"/>
    <w:tmpl w:val="86DE814C"/>
    <w:lvl w:ilvl="0">
      <w:start w:val="7"/>
      <w:numFmt w:val="bullet"/>
      <w:lvlText w:val="-"/>
      <w:lvlJc w:val="left"/>
      <w:pPr>
        <w:ind w:left="966" w:hanging="360"/>
      </w:pPr>
      <w:rPr>
        <w:rFonts w:ascii="Arial" w:eastAsia="Arial" w:hAnsi="Arial" w:cs="Arial"/>
      </w:rPr>
    </w:lvl>
    <w:lvl w:ilvl="1">
      <w:start w:val="1"/>
      <w:numFmt w:val="bullet"/>
      <w:lvlText w:val="o"/>
      <w:lvlJc w:val="left"/>
      <w:pPr>
        <w:ind w:left="1686" w:hanging="360"/>
      </w:pPr>
      <w:rPr>
        <w:rFonts w:ascii="Courier New" w:eastAsia="Courier New" w:hAnsi="Courier New" w:cs="Courier New"/>
      </w:rPr>
    </w:lvl>
    <w:lvl w:ilvl="2">
      <w:start w:val="1"/>
      <w:numFmt w:val="bullet"/>
      <w:lvlText w:val="▪"/>
      <w:lvlJc w:val="left"/>
      <w:pPr>
        <w:ind w:left="2406" w:hanging="360"/>
      </w:pPr>
      <w:rPr>
        <w:rFonts w:ascii="Noto Sans Symbols" w:eastAsia="Noto Sans Symbols" w:hAnsi="Noto Sans Symbols" w:cs="Noto Sans Symbols"/>
      </w:rPr>
    </w:lvl>
    <w:lvl w:ilvl="3">
      <w:start w:val="1"/>
      <w:numFmt w:val="bullet"/>
      <w:lvlText w:val="●"/>
      <w:lvlJc w:val="left"/>
      <w:pPr>
        <w:ind w:left="3126" w:hanging="360"/>
      </w:pPr>
      <w:rPr>
        <w:rFonts w:ascii="Noto Sans Symbols" w:eastAsia="Noto Sans Symbols" w:hAnsi="Noto Sans Symbols" w:cs="Noto Sans Symbols"/>
      </w:rPr>
    </w:lvl>
    <w:lvl w:ilvl="4">
      <w:start w:val="1"/>
      <w:numFmt w:val="bullet"/>
      <w:lvlText w:val="o"/>
      <w:lvlJc w:val="left"/>
      <w:pPr>
        <w:ind w:left="3846" w:hanging="360"/>
      </w:pPr>
      <w:rPr>
        <w:rFonts w:ascii="Courier New" w:eastAsia="Courier New" w:hAnsi="Courier New" w:cs="Courier New"/>
      </w:rPr>
    </w:lvl>
    <w:lvl w:ilvl="5">
      <w:start w:val="1"/>
      <w:numFmt w:val="bullet"/>
      <w:lvlText w:val="▪"/>
      <w:lvlJc w:val="left"/>
      <w:pPr>
        <w:ind w:left="4566" w:hanging="360"/>
      </w:pPr>
      <w:rPr>
        <w:rFonts w:ascii="Noto Sans Symbols" w:eastAsia="Noto Sans Symbols" w:hAnsi="Noto Sans Symbols" w:cs="Noto Sans Symbols"/>
      </w:rPr>
    </w:lvl>
    <w:lvl w:ilvl="6">
      <w:start w:val="1"/>
      <w:numFmt w:val="bullet"/>
      <w:lvlText w:val="●"/>
      <w:lvlJc w:val="left"/>
      <w:pPr>
        <w:ind w:left="5286" w:hanging="360"/>
      </w:pPr>
      <w:rPr>
        <w:rFonts w:ascii="Noto Sans Symbols" w:eastAsia="Noto Sans Symbols" w:hAnsi="Noto Sans Symbols" w:cs="Noto Sans Symbols"/>
      </w:rPr>
    </w:lvl>
    <w:lvl w:ilvl="7">
      <w:start w:val="1"/>
      <w:numFmt w:val="bullet"/>
      <w:lvlText w:val="o"/>
      <w:lvlJc w:val="left"/>
      <w:pPr>
        <w:ind w:left="6006" w:hanging="360"/>
      </w:pPr>
      <w:rPr>
        <w:rFonts w:ascii="Courier New" w:eastAsia="Courier New" w:hAnsi="Courier New" w:cs="Courier New"/>
      </w:rPr>
    </w:lvl>
    <w:lvl w:ilvl="8">
      <w:start w:val="1"/>
      <w:numFmt w:val="bullet"/>
      <w:lvlText w:val="▪"/>
      <w:lvlJc w:val="left"/>
      <w:pPr>
        <w:ind w:left="6726" w:hanging="360"/>
      </w:pPr>
      <w:rPr>
        <w:rFonts w:ascii="Noto Sans Symbols" w:eastAsia="Noto Sans Symbols" w:hAnsi="Noto Sans Symbols" w:cs="Noto Sans Symbols"/>
      </w:rPr>
    </w:lvl>
  </w:abstractNum>
  <w:abstractNum w:abstractNumId="24"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5" w15:restartNumberingAfterBreak="0">
    <w:nsid w:val="4BBB03C1"/>
    <w:multiLevelType w:val="hybridMultilevel"/>
    <w:tmpl w:val="291EDC4A"/>
    <w:lvl w:ilvl="0" w:tplc="066EFAF4">
      <w:start w:val="1"/>
      <w:numFmt w:val="decimal"/>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26"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7" w15:restartNumberingAfterBreak="0">
    <w:nsid w:val="4E962140"/>
    <w:multiLevelType w:val="hybridMultilevel"/>
    <w:tmpl w:val="AC9211AA"/>
    <w:lvl w:ilvl="0" w:tplc="08090001">
      <w:start w:val="1"/>
      <w:numFmt w:val="bullet"/>
      <w:lvlText w:val=""/>
      <w:lvlJc w:val="left"/>
      <w:pPr>
        <w:ind w:left="1772" w:hanging="360"/>
      </w:pPr>
      <w:rPr>
        <w:rFonts w:ascii="Symbol" w:hAnsi="Symbol" w:hint="default"/>
      </w:rPr>
    </w:lvl>
    <w:lvl w:ilvl="1" w:tplc="08090003" w:tentative="1">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8"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638" w:hanging="360"/>
      </w:pPr>
      <w:rPr>
        <w:rFonts w:ascii="Symbol" w:hAnsi="Symbol" w:hint="default"/>
      </w:rPr>
    </w:lvl>
    <w:lvl w:ilvl="1" w:tplc="08090003">
      <w:start w:val="1"/>
      <w:numFmt w:val="bullet"/>
      <w:lvlText w:val="o"/>
      <w:lvlJc w:val="left"/>
      <w:pPr>
        <w:ind w:left="1358" w:hanging="360"/>
      </w:pPr>
      <w:rPr>
        <w:rFonts w:ascii="Courier New" w:hAnsi="Courier New" w:cs="Courier New" w:hint="default"/>
      </w:rPr>
    </w:lvl>
    <w:lvl w:ilvl="2" w:tplc="08090005" w:tentative="1">
      <w:start w:val="1"/>
      <w:numFmt w:val="bullet"/>
      <w:lvlText w:val=""/>
      <w:lvlJc w:val="left"/>
      <w:pPr>
        <w:ind w:left="2078" w:hanging="360"/>
      </w:pPr>
      <w:rPr>
        <w:rFonts w:ascii="Wingdings" w:hAnsi="Wingdings" w:hint="default"/>
      </w:rPr>
    </w:lvl>
    <w:lvl w:ilvl="3" w:tplc="08090001" w:tentative="1">
      <w:start w:val="1"/>
      <w:numFmt w:val="bullet"/>
      <w:lvlText w:val=""/>
      <w:lvlJc w:val="left"/>
      <w:pPr>
        <w:ind w:left="2798" w:hanging="360"/>
      </w:pPr>
      <w:rPr>
        <w:rFonts w:ascii="Symbol" w:hAnsi="Symbol" w:hint="default"/>
      </w:rPr>
    </w:lvl>
    <w:lvl w:ilvl="4" w:tplc="08090003" w:tentative="1">
      <w:start w:val="1"/>
      <w:numFmt w:val="bullet"/>
      <w:lvlText w:val="o"/>
      <w:lvlJc w:val="left"/>
      <w:pPr>
        <w:ind w:left="3518" w:hanging="360"/>
      </w:pPr>
      <w:rPr>
        <w:rFonts w:ascii="Courier New" w:hAnsi="Courier New" w:cs="Courier New" w:hint="default"/>
      </w:rPr>
    </w:lvl>
    <w:lvl w:ilvl="5" w:tplc="08090005" w:tentative="1">
      <w:start w:val="1"/>
      <w:numFmt w:val="bullet"/>
      <w:lvlText w:val=""/>
      <w:lvlJc w:val="left"/>
      <w:pPr>
        <w:ind w:left="4238" w:hanging="360"/>
      </w:pPr>
      <w:rPr>
        <w:rFonts w:ascii="Wingdings" w:hAnsi="Wingdings" w:hint="default"/>
      </w:rPr>
    </w:lvl>
    <w:lvl w:ilvl="6" w:tplc="08090001" w:tentative="1">
      <w:start w:val="1"/>
      <w:numFmt w:val="bullet"/>
      <w:lvlText w:val=""/>
      <w:lvlJc w:val="left"/>
      <w:pPr>
        <w:ind w:left="4958" w:hanging="360"/>
      </w:pPr>
      <w:rPr>
        <w:rFonts w:ascii="Symbol" w:hAnsi="Symbol" w:hint="default"/>
      </w:rPr>
    </w:lvl>
    <w:lvl w:ilvl="7" w:tplc="08090003" w:tentative="1">
      <w:start w:val="1"/>
      <w:numFmt w:val="bullet"/>
      <w:lvlText w:val="o"/>
      <w:lvlJc w:val="left"/>
      <w:pPr>
        <w:ind w:left="5678" w:hanging="360"/>
      </w:pPr>
      <w:rPr>
        <w:rFonts w:ascii="Courier New" w:hAnsi="Courier New" w:cs="Courier New" w:hint="default"/>
      </w:rPr>
    </w:lvl>
    <w:lvl w:ilvl="8" w:tplc="08090005" w:tentative="1">
      <w:start w:val="1"/>
      <w:numFmt w:val="bullet"/>
      <w:lvlText w:val=""/>
      <w:lvlJc w:val="left"/>
      <w:pPr>
        <w:ind w:left="6398" w:hanging="360"/>
      </w:pPr>
      <w:rPr>
        <w:rFonts w:ascii="Wingdings" w:hAnsi="Wingdings" w:hint="default"/>
      </w:rPr>
    </w:lvl>
  </w:abstractNum>
  <w:abstractNum w:abstractNumId="3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871DB"/>
    <w:multiLevelType w:val="hybridMultilevel"/>
    <w:tmpl w:val="394EDCC0"/>
    <w:lvl w:ilvl="0" w:tplc="F6E0B202">
      <w:start w:val="1"/>
      <w:numFmt w:val="bullet"/>
      <w:lvlText w:val=""/>
      <w:lvlJc w:val="left"/>
      <w:pPr>
        <w:ind w:left="1996" w:hanging="360"/>
      </w:pPr>
      <w:rPr>
        <w:rFonts w:ascii="Symbol" w:hAnsi="Symbol" w:hint="default"/>
        <w:color w:val="auto"/>
        <w:sz w:val="18"/>
        <w:szCs w:val="18"/>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871FCC"/>
    <w:multiLevelType w:val="hybridMultilevel"/>
    <w:tmpl w:val="31EA3FB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3C5BF3"/>
    <w:multiLevelType w:val="hybridMultilevel"/>
    <w:tmpl w:val="E6329F52"/>
    <w:lvl w:ilvl="0" w:tplc="849CC082">
      <w:start w:val="1"/>
      <w:numFmt w:val="lowerLetter"/>
      <w:lvlText w:val="%1)"/>
      <w:lvlJc w:val="left"/>
      <w:pPr>
        <w:ind w:left="1080" w:hanging="540"/>
      </w:pPr>
      <w:rPr>
        <w:rFonts w:cs="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C71E9E"/>
    <w:multiLevelType w:val="multilevel"/>
    <w:tmpl w:val="7346A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2760326">
    <w:abstractNumId w:val="28"/>
  </w:num>
  <w:num w:numId="2" w16cid:durableId="1263535428">
    <w:abstractNumId w:val="29"/>
  </w:num>
  <w:num w:numId="3" w16cid:durableId="1760516805">
    <w:abstractNumId w:val="2"/>
  </w:num>
  <w:num w:numId="4" w16cid:durableId="987783780">
    <w:abstractNumId w:val="18"/>
  </w:num>
  <w:num w:numId="5" w16cid:durableId="265306750">
    <w:abstractNumId w:val="8"/>
  </w:num>
  <w:num w:numId="6" w16cid:durableId="185993359">
    <w:abstractNumId w:val="10"/>
  </w:num>
  <w:num w:numId="7" w16cid:durableId="520053031">
    <w:abstractNumId w:val="19"/>
  </w:num>
  <w:num w:numId="8" w16cid:durableId="1098058040">
    <w:abstractNumId w:val="1"/>
  </w:num>
  <w:num w:numId="9" w16cid:durableId="1276668849">
    <w:abstractNumId w:val="31"/>
  </w:num>
  <w:num w:numId="10" w16cid:durableId="578638910">
    <w:abstractNumId w:val="31"/>
  </w:num>
  <w:num w:numId="11" w16cid:durableId="1394040694">
    <w:abstractNumId w:val="9"/>
  </w:num>
  <w:num w:numId="12" w16cid:durableId="708992260">
    <w:abstractNumId w:val="42"/>
  </w:num>
  <w:num w:numId="13" w16cid:durableId="750084938">
    <w:abstractNumId w:val="39"/>
  </w:num>
  <w:num w:numId="14" w16cid:durableId="1452481587">
    <w:abstractNumId w:val="37"/>
  </w:num>
  <w:num w:numId="15" w16cid:durableId="898904333">
    <w:abstractNumId w:val="34"/>
  </w:num>
  <w:num w:numId="16" w16cid:durableId="1263758393">
    <w:abstractNumId w:val="36"/>
  </w:num>
  <w:num w:numId="17" w16cid:durableId="716860068">
    <w:abstractNumId w:val="6"/>
  </w:num>
  <w:num w:numId="18" w16cid:durableId="534317943">
    <w:abstractNumId w:val="7"/>
  </w:num>
  <w:num w:numId="19" w16cid:durableId="2053921623">
    <w:abstractNumId w:val="15"/>
  </w:num>
  <w:num w:numId="20" w16cid:durableId="285818194">
    <w:abstractNumId w:val="3"/>
  </w:num>
  <w:num w:numId="21" w16cid:durableId="39207474">
    <w:abstractNumId w:val="14"/>
  </w:num>
  <w:num w:numId="22" w16cid:durableId="1978291520">
    <w:abstractNumId w:val="27"/>
  </w:num>
  <w:num w:numId="23" w16cid:durableId="1390567099">
    <w:abstractNumId w:val="24"/>
  </w:num>
  <w:num w:numId="24" w16cid:durableId="858936216">
    <w:abstractNumId w:val="25"/>
  </w:num>
  <w:num w:numId="25" w16cid:durableId="70322730">
    <w:abstractNumId w:val="26"/>
  </w:num>
  <w:num w:numId="26" w16cid:durableId="455300524">
    <w:abstractNumId w:val="17"/>
  </w:num>
  <w:num w:numId="27" w16cid:durableId="1309556918">
    <w:abstractNumId w:val="33"/>
  </w:num>
  <w:num w:numId="28" w16cid:durableId="1977224625">
    <w:abstractNumId w:val="13"/>
  </w:num>
  <w:num w:numId="29" w16cid:durableId="1007368313">
    <w:abstractNumId w:val="23"/>
  </w:num>
  <w:num w:numId="30" w16cid:durableId="838009104">
    <w:abstractNumId w:val="22"/>
  </w:num>
  <w:num w:numId="31" w16cid:durableId="79256810">
    <w:abstractNumId w:val="32"/>
  </w:num>
  <w:num w:numId="32" w16cid:durableId="431903463">
    <w:abstractNumId w:val="30"/>
  </w:num>
  <w:num w:numId="33" w16cid:durableId="2063599640">
    <w:abstractNumId w:val="12"/>
  </w:num>
  <w:num w:numId="34" w16cid:durableId="1376352208">
    <w:abstractNumId w:val="20"/>
  </w:num>
  <w:num w:numId="35" w16cid:durableId="40056667">
    <w:abstractNumId w:val="38"/>
  </w:num>
  <w:num w:numId="36" w16cid:durableId="990715769">
    <w:abstractNumId w:val="43"/>
  </w:num>
  <w:num w:numId="37" w16cid:durableId="507138272">
    <w:abstractNumId w:val="11"/>
  </w:num>
  <w:num w:numId="38" w16cid:durableId="434637147">
    <w:abstractNumId w:val="16"/>
  </w:num>
  <w:num w:numId="39" w16cid:durableId="488794253">
    <w:abstractNumId w:val="5"/>
  </w:num>
  <w:num w:numId="40" w16cid:durableId="1991666339">
    <w:abstractNumId w:val="40"/>
  </w:num>
  <w:num w:numId="41" w16cid:durableId="117534949">
    <w:abstractNumId w:val="4"/>
  </w:num>
  <w:num w:numId="42" w16cid:durableId="1762095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4069264">
    <w:abstractNumId w:val="35"/>
  </w:num>
  <w:num w:numId="44" w16cid:durableId="447361367">
    <w:abstractNumId w:val="0"/>
  </w:num>
  <w:num w:numId="45" w16cid:durableId="287124958">
    <w:abstractNumId w:val="41"/>
  </w:num>
  <w:num w:numId="46" w16cid:durableId="14461897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FA2"/>
    <w:rsid w:val="00001351"/>
    <w:rsid w:val="000039B2"/>
    <w:rsid w:val="00003C44"/>
    <w:rsid w:val="00004802"/>
    <w:rsid w:val="00004EAF"/>
    <w:rsid w:val="00005E17"/>
    <w:rsid w:val="00007703"/>
    <w:rsid w:val="000118C0"/>
    <w:rsid w:val="0001230D"/>
    <w:rsid w:val="0001276D"/>
    <w:rsid w:val="00013B8A"/>
    <w:rsid w:val="00016E0C"/>
    <w:rsid w:val="000214A3"/>
    <w:rsid w:val="0002216F"/>
    <w:rsid w:val="00031DFB"/>
    <w:rsid w:val="00032B25"/>
    <w:rsid w:val="00033B49"/>
    <w:rsid w:val="000362E4"/>
    <w:rsid w:val="00041194"/>
    <w:rsid w:val="00041E9E"/>
    <w:rsid w:val="000424D3"/>
    <w:rsid w:val="00042511"/>
    <w:rsid w:val="000438ED"/>
    <w:rsid w:val="00051D6A"/>
    <w:rsid w:val="00051E75"/>
    <w:rsid w:val="00052157"/>
    <w:rsid w:val="00052637"/>
    <w:rsid w:val="000538D4"/>
    <w:rsid w:val="00053F7D"/>
    <w:rsid w:val="00054E25"/>
    <w:rsid w:val="000575BB"/>
    <w:rsid w:val="00057BAD"/>
    <w:rsid w:val="00060DC6"/>
    <w:rsid w:val="00060F0D"/>
    <w:rsid w:val="00062080"/>
    <w:rsid w:val="000625C0"/>
    <w:rsid w:val="0006304A"/>
    <w:rsid w:val="000649F5"/>
    <w:rsid w:val="00064DCC"/>
    <w:rsid w:val="00066EEF"/>
    <w:rsid w:val="00071F33"/>
    <w:rsid w:val="0007230B"/>
    <w:rsid w:val="00073FF1"/>
    <w:rsid w:val="00075BDA"/>
    <w:rsid w:val="00076788"/>
    <w:rsid w:val="0008252C"/>
    <w:rsid w:val="000831D0"/>
    <w:rsid w:val="00084922"/>
    <w:rsid w:val="000858F1"/>
    <w:rsid w:val="00086F3E"/>
    <w:rsid w:val="000930C4"/>
    <w:rsid w:val="00094EA7"/>
    <w:rsid w:val="00097B45"/>
    <w:rsid w:val="000A0018"/>
    <w:rsid w:val="000A5B34"/>
    <w:rsid w:val="000A5DAB"/>
    <w:rsid w:val="000A6F70"/>
    <w:rsid w:val="000B0E07"/>
    <w:rsid w:val="000B187B"/>
    <w:rsid w:val="000B37CA"/>
    <w:rsid w:val="000B3BB3"/>
    <w:rsid w:val="000B5B2D"/>
    <w:rsid w:val="000B5B90"/>
    <w:rsid w:val="000B68C3"/>
    <w:rsid w:val="000C0993"/>
    <w:rsid w:val="000C1F5D"/>
    <w:rsid w:val="000C7C65"/>
    <w:rsid w:val="000D0463"/>
    <w:rsid w:val="000D0595"/>
    <w:rsid w:val="000D60EF"/>
    <w:rsid w:val="000E1246"/>
    <w:rsid w:val="000E312F"/>
    <w:rsid w:val="000E35E6"/>
    <w:rsid w:val="000E5414"/>
    <w:rsid w:val="000E5CF2"/>
    <w:rsid w:val="000F33AE"/>
    <w:rsid w:val="000F4783"/>
    <w:rsid w:val="000F5DB4"/>
    <w:rsid w:val="000F6E74"/>
    <w:rsid w:val="001005C2"/>
    <w:rsid w:val="00100E4B"/>
    <w:rsid w:val="0010241C"/>
    <w:rsid w:val="001033F2"/>
    <w:rsid w:val="00104307"/>
    <w:rsid w:val="00104958"/>
    <w:rsid w:val="00106434"/>
    <w:rsid w:val="00107310"/>
    <w:rsid w:val="00107B78"/>
    <w:rsid w:val="001119A0"/>
    <w:rsid w:val="00111A7D"/>
    <w:rsid w:val="001131BB"/>
    <w:rsid w:val="00114462"/>
    <w:rsid w:val="00120CD0"/>
    <w:rsid w:val="001224FC"/>
    <w:rsid w:val="001266FC"/>
    <w:rsid w:val="001312AA"/>
    <w:rsid w:val="0013365E"/>
    <w:rsid w:val="00133A65"/>
    <w:rsid w:val="00134165"/>
    <w:rsid w:val="00137585"/>
    <w:rsid w:val="0013786D"/>
    <w:rsid w:val="001379DE"/>
    <w:rsid w:val="00141697"/>
    <w:rsid w:val="0014195B"/>
    <w:rsid w:val="00142E94"/>
    <w:rsid w:val="001430D7"/>
    <w:rsid w:val="00143B67"/>
    <w:rsid w:val="00150889"/>
    <w:rsid w:val="00152E2D"/>
    <w:rsid w:val="0015308A"/>
    <w:rsid w:val="001540FC"/>
    <w:rsid w:val="00154A87"/>
    <w:rsid w:val="00156D9D"/>
    <w:rsid w:val="001600E0"/>
    <w:rsid w:val="001624B0"/>
    <w:rsid w:val="001628F4"/>
    <w:rsid w:val="00162E94"/>
    <w:rsid w:val="00163593"/>
    <w:rsid w:val="00163F4A"/>
    <w:rsid w:val="001649CE"/>
    <w:rsid w:val="00167083"/>
    <w:rsid w:val="0017162D"/>
    <w:rsid w:val="00171AA3"/>
    <w:rsid w:val="0017544D"/>
    <w:rsid w:val="00175F6F"/>
    <w:rsid w:val="00177148"/>
    <w:rsid w:val="00177586"/>
    <w:rsid w:val="001778A0"/>
    <w:rsid w:val="00180411"/>
    <w:rsid w:val="00183FF0"/>
    <w:rsid w:val="0018696F"/>
    <w:rsid w:val="00191B41"/>
    <w:rsid w:val="00192DD0"/>
    <w:rsid w:val="00196E29"/>
    <w:rsid w:val="001A06D6"/>
    <w:rsid w:val="001A0A36"/>
    <w:rsid w:val="001A0FC2"/>
    <w:rsid w:val="001A2F48"/>
    <w:rsid w:val="001A4E14"/>
    <w:rsid w:val="001A616D"/>
    <w:rsid w:val="001A6494"/>
    <w:rsid w:val="001A7D7A"/>
    <w:rsid w:val="001B1284"/>
    <w:rsid w:val="001B1327"/>
    <w:rsid w:val="001B4840"/>
    <w:rsid w:val="001B4E74"/>
    <w:rsid w:val="001B79C8"/>
    <w:rsid w:val="001B7FFC"/>
    <w:rsid w:val="001C1B1A"/>
    <w:rsid w:val="001C270E"/>
    <w:rsid w:val="001C41F2"/>
    <w:rsid w:val="001C5EE3"/>
    <w:rsid w:val="001C6004"/>
    <w:rsid w:val="001C7A6C"/>
    <w:rsid w:val="001D03B5"/>
    <w:rsid w:val="001D128C"/>
    <w:rsid w:val="001D1C4A"/>
    <w:rsid w:val="001D298A"/>
    <w:rsid w:val="001D2BC6"/>
    <w:rsid w:val="001D37C8"/>
    <w:rsid w:val="001D42CE"/>
    <w:rsid w:val="001D5575"/>
    <w:rsid w:val="001D6216"/>
    <w:rsid w:val="001D706F"/>
    <w:rsid w:val="001D7FDD"/>
    <w:rsid w:val="001E09DB"/>
    <w:rsid w:val="001E0F0C"/>
    <w:rsid w:val="001E35DF"/>
    <w:rsid w:val="001E5136"/>
    <w:rsid w:val="001E6CF4"/>
    <w:rsid w:val="001E7357"/>
    <w:rsid w:val="001E7FFE"/>
    <w:rsid w:val="001F0466"/>
    <w:rsid w:val="001F1860"/>
    <w:rsid w:val="001F1A18"/>
    <w:rsid w:val="001F231E"/>
    <w:rsid w:val="001F39BD"/>
    <w:rsid w:val="001F3D84"/>
    <w:rsid w:val="001F4204"/>
    <w:rsid w:val="001F4E21"/>
    <w:rsid w:val="001F5491"/>
    <w:rsid w:val="001F7157"/>
    <w:rsid w:val="00200B39"/>
    <w:rsid w:val="002011CF"/>
    <w:rsid w:val="00202C6F"/>
    <w:rsid w:val="002035FC"/>
    <w:rsid w:val="00206831"/>
    <w:rsid w:val="00207067"/>
    <w:rsid w:val="00207A45"/>
    <w:rsid w:val="00210787"/>
    <w:rsid w:val="00214745"/>
    <w:rsid w:val="00214E6B"/>
    <w:rsid w:val="00215E13"/>
    <w:rsid w:val="00220512"/>
    <w:rsid w:val="00224353"/>
    <w:rsid w:val="00224EF0"/>
    <w:rsid w:val="002252D8"/>
    <w:rsid w:val="00225DC1"/>
    <w:rsid w:val="002304BA"/>
    <w:rsid w:val="002336D1"/>
    <w:rsid w:val="00237E3E"/>
    <w:rsid w:val="00240714"/>
    <w:rsid w:val="0024109B"/>
    <w:rsid w:val="00242236"/>
    <w:rsid w:val="00243BA9"/>
    <w:rsid w:val="002440A6"/>
    <w:rsid w:val="00246DE8"/>
    <w:rsid w:val="002478C3"/>
    <w:rsid w:val="00252C3B"/>
    <w:rsid w:val="00254A7A"/>
    <w:rsid w:val="002565A0"/>
    <w:rsid w:val="00256FA2"/>
    <w:rsid w:val="00264159"/>
    <w:rsid w:val="00264AC7"/>
    <w:rsid w:val="002679B7"/>
    <w:rsid w:val="00270938"/>
    <w:rsid w:val="00270C62"/>
    <w:rsid w:val="00271CBE"/>
    <w:rsid w:val="00272D9C"/>
    <w:rsid w:val="00274C53"/>
    <w:rsid w:val="00275C29"/>
    <w:rsid w:val="00281D4B"/>
    <w:rsid w:val="002836DC"/>
    <w:rsid w:val="00285519"/>
    <w:rsid w:val="00286765"/>
    <w:rsid w:val="00290294"/>
    <w:rsid w:val="0029197B"/>
    <w:rsid w:val="00293E50"/>
    <w:rsid w:val="00295F7B"/>
    <w:rsid w:val="002A03DC"/>
    <w:rsid w:val="002A1EF9"/>
    <w:rsid w:val="002A3D0E"/>
    <w:rsid w:val="002A4A34"/>
    <w:rsid w:val="002B03A6"/>
    <w:rsid w:val="002B59EA"/>
    <w:rsid w:val="002B6EAE"/>
    <w:rsid w:val="002C0238"/>
    <w:rsid w:val="002C0CDF"/>
    <w:rsid w:val="002C2824"/>
    <w:rsid w:val="002C595E"/>
    <w:rsid w:val="002C6A7A"/>
    <w:rsid w:val="002D0554"/>
    <w:rsid w:val="002D0949"/>
    <w:rsid w:val="002D44E3"/>
    <w:rsid w:val="002D4FF3"/>
    <w:rsid w:val="002D6027"/>
    <w:rsid w:val="002D61FF"/>
    <w:rsid w:val="002D6D28"/>
    <w:rsid w:val="002E0245"/>
    <w:rsid w:val="002E0AA3"/>
    <w:rsid w:val="002E1B44"/>
    <w:rsid w:val="002E6307"/>
    <w:rsid w:val="002F10F9"/>
    <w:rsid w:val="002F15CA"/>
    <w:rsid w:val="002F1F79"/>
    <w:rsid w:val="002F4921"/>
    <w:rsid w:val="002F5720"/>
    <w:rsid w:val="002F6161"/>
    <w:rsid w:val="002F6AF3"/>
    <w:rsid w:val="003009F3"/>
    <w:rsid w:val="00300F4E"/>
    <w:rsid w:val="003014B8"/>
    <w:rsid w:val="00301D68"/>
    <w:rsid w:val="00303694"/>
    <w:rsid w:val="003066D0"/>
    <w:rsid w:val="0030691C"/>
    <w:rsid w:val="00310A07"/>
    <w:rsid w:val="00312EE2"/>
    <w:rsid w:val="00313169"/>
    <w:rsid w:val="00313614"/>
    <w:rsid w:val="003143AD"/>
    <w:rsid w:val="0031464C"/>
    <w:rsid w:val="00314810"/>
    <w:rsid w:val="00316AC3"/>
    <w:rsid w:val="00317057"/>
    <w:rsid w:val="0031722A"/>
    <w:rsid w:val="00322BC9"/>
    <w:rsid w:val="00323224"/>
    <w:rsid w:val="00324A14"/>
    <w:rsid w:val="00325A9E"/>
    <w:rsid w:val="00325D75"/>
    <w:rsid w:val="0033155D"/>
    <w:rsid w:val="00331B6B"/>
    <w:rsid w:val="00332353"/>
    <w:rsid w:val="003325A7"/>
    <w:rsid w:val="0033326A"/>
    <w:rsid w:val="003343EB"/>
    <w:rsid w:val="00334587"/>
    <w:rsid w:val="00335A68"/>
    <w:rsid w:val="003419E3"/>
    <w:rsid w:val="00343BBF"/>
    <w:rsid w:val="003458A6"/>
    <w:rsid w:val="003476D7"/>
    <w:rsid w:val="00350DC7"/>
    <w:rsid w:val="00352AFB"/>
    <w:rsid w:val="00352CE6"/>
    <w:rsid w:val="00355465"/>
    <w:rsid w:val="003556F6"/>
    <w:rsid w:val="0035574B"/>
    <w:rsid w:val="00357EB3"/>
    <w:rsid w:val="00360278"/>
    <w:rsid w:val="00360ACC"/>
    <w:rsid w:val="00360F85"/>
    <w:rsid w:val="00361B40"/>
    <w:rsid w:val="003626C3"/>
    <w:rsid w:val="00363050"/>
    <w:rsid w:val="003640B8"/>
    <w:rsid w:val="00365E97"/>
    <w:rsid w:val="003660BF"/>
    <w:rsid w:val="0036725B"/>
    <w:rsid w:val="00367856"/>
    <w:rsid w:val="003678AB"/>
    <w:rsid w:val="00377090"/>
    <w:rsid w:val="00381288"/>
    <w:rsid w:val="00382DDC"/>
    <w:rsid w:val="00385E78"/>
    <w:rsid w:val="00387273"/>
    <w:rsid w:val="00387FD2"/>
    <w:rsid w:val="003905DD"/>
    <w:rsid w:val="00392456"/>
    <w:rsid w:val="00392D36"/>
    <w:rsid w:val="00393726"/>
    <w:rsid w:val="0039525F"/>
    <w:rsid w:val="00396ACC"/>
    <w:rsid w:val="003A03D2"/>
    <w:rsid w:val="003A0EF5"/>
    <w:rsid w:val="003A19D8"/>
    <w:rsid w:val="003A32B6"/>
    <w:rsid w:val="003A5B95"/>
    <w:rsid w:val="003A67E6"/>
    <w:rsid w:val="003A7CD6"/>
    <w:rsid w:val="003B0643"/>
    <w:rsid w:val="003B2A17"/>
    <w:rsid w:val="003B2D43"/>
    <w:rsid w:val="003B2FA2"/>
    <w:rsid w:val="003B33BE"/>
    <w:rsid w:val="003B354E"/>
    <w:rsid w:val="003B5E69"/>
    <w:rsid w:val="003C1722"/>
    <w:rsid w:val="003C2398"/>
    <w:rsid w:val="003C3FD6"/>
    <w:rsid w:val="003C7797"/>
    <w:rsid w:val="003C77BC"/>
    <w:rsid w:val="003D0861"/>
    <w:rsid w:val="003D2D6F"/>
    <w:rsid w:val="003D37C7"/>
    <w:rsid w:val="003D3A40"/>
    <w:rsid w:val="003D53EB"/>
    <w:rsid w:val="003D790E"/>
    <w:rsid w:val="003E3808"/>
    <w:rsid w:val="003E55DC"/>
    <w:rsid w:val="003E7AAE"/>
    <w:rsid w:val="003F08CF"/>
    <w:rsid w:val="003F3564"/>
    <w:rsid w:val="003F35F4"/>
    <w:rsid w:val="003F6CCB"/>
    <w:rsid w:val="003F6E94"/>
    <w:rsid w:val="004009D4"/>
    <w:rsid w:val="00401118"/>
    <w:rsid w:val="004022E1"/>
    <w:rsid w:val="00402424"/>
    <w:rsid w:val="0040297E"/>
    <w:rsid w:val="0040378C"/>
    <w:rsid w:val="0040624A"/>
    <w:rsid w:val="00406B6A"/>
    <w:rsid w:val="00407462"/>
    <w:rsid w:val="004079EE"/>
    <w:rsid w:val="00407CCB"/>
    <w:rsid w:val="0041192A"/>
    <w:rsid w:val="004119B4"/>
    <w:rsid w:val="00413149"/>
    <w:rsid w:val="0041341A"/>
    <w:rsid w:val="004147EB"/>
    <w:rsid w:val="004169D3"/>
    <w:rsid w:val="00416D52"/>
    <w:rsid w:val="0042133A"/>
    <w:rsid w:val="004213BE"/>
    <w:rsid w:val="00421DBE"/>
    <w:rsid w:val="00423171"/>
    <w:rsid w:val="00423300"/>
    <w:rsid w:val="00423EF9"/>
    <w:rsid w:val="00423F27"/>
    <w:rsid w:val="00424BF6"/>
    <w:rsid w:val="00425F28"/>
    <w:rsid w:val="004278BE"/>
    <w:rsid w:val="004305CA"/>
    <w:rsid w:val="00430647"/>
    <w:rsid w:val="00430F89"/>
    <w:rsid w:val="00431B6B"/>
    <w:rsid w:val="0043299F"/>
    <w:rsid w:val="00434341"/>
    <w:rsid w:val="004356AB"/>
    <w:rsid w:val="00435D8D"/>
    <w:rsid w:val="004377BD"/>
    <w:rsid w:val="004424A2"/>
    <w:rsid w:val="00443E77"/>
    <w:rsid w:val="00446BD5"/>
    <w:rsid w:val="00446D46"/>
    <w:rsid w:val="0044720D"/>
    <w:rsid w:val="00452F98"/>
    <w:rsid w:val="00460807"/>
    <w:rsid w:val="00461A9B"/>
    <w:rsid w:val="00461E2A"/>
    <w:rsid w:val="00465990"/>
    <w:rsid w:val="00466EC3"/>
    <w:rsid w:val="00467B93"/>
    <w:rsid w:val="0047456C"/>
    <w:rsid w:val="00475901"/>
    <w:rsid w:val="00475B23"/>
    <w:rsid w:val="00476840"/>
    <w:rsid w:val="0048166C"/>
    <w:rsid w:val="00483A5A"/>
    <w:rsid w:val="00486C5E"/>
    <w:rsid w:val="00487C3D"/>
    <w:rsid w:val="00490C1A"/>
    <w:rsid w:val="004920F7"/>
    <w:rsid w:val="00492321"/>
    <w:rsid w:val="00495992"/>
    <w:rsid w:val="004979A0"/>
    <w:rsid w:val="00497C06"/>
    <w:rsid w:val="004A0EAD"/>
    <w:rsid w:val="004A1A62"/>
    <w:rsid w:val="004A320C"/>
    <w:rsid w:val="004A357A"/>
    <w:rsid w:val="004B2B92"/>
    <w:rsid w:val="004B46C8"/>
    <w:rsid w:val="004C0306"/>
    <w:rsid w:val="004C1021"/>
    <w:rsid w:val="004C1416"/>
    <w:rsid w:val="004C2C1E"/>
    <w:rsid w:val="004C2FF1"/>
    <w:rsid w:val="004C31F8"/>
    <w:rsid w:val="004C455E"/>
    <w:rsid w:val="004C482E"/>
    <w:rsid w:val="004C4855"/>
    <w:rsid w:val="004C6FA5"/>
    <w:rsid w:val="004D122B"/>
    <w:rsid w:val="004D1DE7"/>
    <w:rsid w:val="004D2003"/>
    <w:rsid w:val="004D6341"/>
    <w:rsid w:val="004E242B"/>
    <w:rsid w:val="004E3146"/>
    <w:rsid w:val="004E4ABD"/>
    <w:rsid w:val="004E4FDC"/>
    <w:rsid w:val="004E6A49"/>
    <w:rsid w:val="004E7431"/>
    <w:rsid w:val="004E7A96"/>
    <w:rsid w:val="004E7E44"/>
    <w:rsid w:val="004F4BBC"/>
    <w:rsid w:val="00501094"/>
    <w:rsid w:val="00501DC1"/>
    <w:rsid w:val="00502C2E"/>
    <w:rsid w:val="00504417"/>
    <w:rsid w:val="00504ADF"/>
    <w:rsid w:val="005057E7"/>
    <w:rsid w:val="005119BC"/>
    <w:rsid w:val="00512031"/>
    <w:rsid w:val="00513C9D"/>
    <w:rsid w:val="00516E3E"/>
    <w:rsid w:val="005219E3"/>
    <w:rsid w:val="00521F94"/>
    <w:rsid w:val="00522887"/>
    <w:rsid w:val="0052471C"/>
    <w:rsid w:val="005272AC"/>
    <w:rsid w:val="005302C0"/>
    <w:rsid w:val="00531F06"/>
    <w:rsid w:val="00533A03"/>
    <w:rsid w:val="00533CB2"/>
    <w:rsid w:val="005406D0"/>
    <w:rsid w:val="0054365C"/>
    <w:rsid w:val="0054569B"/>
    <w:rsid w:val="005459A8"/>
    <w:rsid w:val="00546899"/>
    <w:rsid w:val="00550086"/>
    <w:rsid w:val="00550FC4"/>
    <w:rsid w:val="0055371E"/>
    <w:rsid w:val="0055441B"/>
    <w:rsid w:val="00555084"/>
    <w:rsid w:val="00555724"/>
    <w:rsid w:val="00562F48"/>
    <w:rsid w:val="00565D24"/>
    <w:rsid w:val="00566835"/>
    <w:rsid w:val="00567379"/>
    <w:rsid w:val="00567472"/>
    <w:rsid w:val="00570214"/>
    <w:rsid w:val="005705A7"/>
    <w:rsid w:val="005754C9"/>
    <w:rsid w:val="00581222"/>
    <w:rsid w:val="00582530"/>
    <w:rsid w:val="005831A2"/>
    <w:rsid w:val="00584597"/>
    <w:rsid w:val="005850A7"/>
    <w:rsid w:val="00585AEE"/>
    <w:rsid w:val="005911B1"/>
    <w:rsid w:val="00594337"/>
    <w:rsid w:val="00595C51"/>
    <w:rsid w:val="005A393A"/>
    <w:rsid w:val="005A447E"/>
    <w:rsid w:val="005A4E8A"/>
    <w:rsid w:val="005A53F5"/>
    <w:rsid w:val="005A6580"/>
    <w:rsid w:val="005A76B9"/>
    <w:rsid w:val="005A7799"/>
    <w:rsid w:val="005B052F"/>
    <w:rsid w:val="005B25EF"/>
    <w:rsid w:val="005B3E9A"/>
    <w:rsid w:val="005B4B7C"/>
    <w:rsid w:val="005B7D98"/>
    <w:rsid w:val="005C08CA"/>
    <w:rsid w:val="005C14B4"/>
    <w:rsid w:val="005C393D"/>
    <w:rsid w:val="005C6785"/>
    <w:rsid w:val="005C6E7A"/>
    <w:rsid w:val="005C7CEF"/>
    <w:rsid w:val="005D42B3"/>
    <w:rsid w:val="005D621C"/>
    <w:rsid w:val="005D7BC5"/>
    <w:rsid w:val="005E024C"/>
    <w:rsid w:val="005E18CD"/>
    <w:rsid w:val="005E20A7"/>
    <w:rsid w:val="005E35E2"/>
    <w:rsid w:val="005F13AF"/>
    <w:rsid w:val="005F1A55"/>
    <w:rsid w:val="005F4D22"/>
    <w:rsid w:val="005F52CD"/>
    <w:rsid w:val="005F63D1"/>
    <w:rsid w:val="00600009"/>
    <w:rsid w:val="006008EB"/>
    <w:rsid w:val="00603850"/>
    <w:rsid w:val="006046B3"/>
    <w:rsid w:val="006059E8"/>
    <w:rsid w:val="00606450"/>
    <w:rsid w:val="00606F6F"/>
    <w:rsid w:val="00607197"/>
    <w:rsid w:val="006076AE"/>
    <w:rsid w:val="00607E1E"/>
    <w:rsid w:val="0061158E"/>
    <w:rsid w:val="00612AF1"/>
    <w:rsid w:val="006133A8"/>
    <w:rsid w:val="00614F68"/>
    <w:rsid w:val="00617386"/>
    <w:rsid w:val="006178BE"/>
    <w:rsid w:val="006234F9"/>
    <w:rsid w:val="00623CDB"/>
    <w:rsid w:val="00624D0B"/>
    <w:rsid w:val="00627363"/>
    <w:rsid w:val="00627E87"/>
    <w:rsid w:val="00630FB4"/>
    <w:rsid w:val="00632436"/>
    <w:rsid w:val="00633B7E"/>
    <w:rsid w:val="00633D17"/>
    <w:rsid w:val="00634444"/>
    <w:rsid w:val="0063714D"/>
    <w:rsid w:val="00640565"/>
    <w:rsid w:val="00641954"/>
    <w:rsid w:val="00642EF9"/>
    <w:rsid w:val="00643AC5"/>
    <w:rsid w:val="0065098A"/>
    <w:rsid w:val="00650D98"/>
    <w:rsid w:val="00654037"/>
    <w:rsid w:val="0065441D"/>
    <w:rsid w:val="00656EC6"/>
    <w:rsid w:val="006573E9"/>
    <w:rsid w:val="00657F20"/>
    <w:rsid w:val="00662499"/>
    <w:rsid w:val="00662886"/>
    <w:rsid w:val="006674B1"/>
    <w:rsid w:val="006678A1"/>
    <w:rsid w:val="006736D3"/>
    <w:rsid w:val="00674B8A"/>
    <w:rsid w:val="00674F34"/>
    <w:rsid w:val="00677812"/>
    <w:rsid w:val="00677853"/>
    <w:rsid w:val="006818E1"/>
    <w:rsid w:val="006828F5"/>
    <w:rsid w:val="00684D04"/>
    <w:rsid w:val="00685239"/>
    <w:rsid w:val="00686E21"/>
    <w:rsid w:val="00686FAB"/>
    <w:rsid w:val="006879CF"/>
    <w:rsid w:val="0069330C"/>
    <w:rsid w:val="00693DC2"/>
    <w:rsid w:val="00693E2D"/>
    <w:rsid w:val="00694786"/>
    <w:rsid w:val="0069622F"/>
    <w:rsid w:val="00697F22"/>
    <w:rsid w:val="006A013C"/>
    <w:rsid w:val="006A1947"/>
    <w:rsid w:val="006A41A1"/>
    <w:rsid w:val="006A4329"/>
    <w:rsid w:val="006B063F"/>
    <w:rsid w:val="006B1059"/>
    <w:rsid w:val="006B1950"/>
    <w:rsid w:val="006B41CA"/>
    <w:rsid w:val="006B498B"/>
    <w:rsid w:val="006B5504"/>
    <w:rsid w:val="006B57A6"/>
    <w:rsid w:val="006B59BE"/>
    <w:rsid w:val="006B5ED7"/>
    <w:rsid w:val="006C18F5"/>
    <w:rsid w:val="006C28C8"/>
    <w:rsid w:val="006C2922"/>
    <w:rsid w:val="006C35BB"/>
    <w:rsid w:val="006C4E09"/>
    <w:rsid w:val="006C4EA8"/>
    <w:rsid w:val="006C500E"/>
    <w:rsid w:val="006C62F8"/>
    <w:rsid w:val="006C74BC"/>
    <w:rsid w:val="006D13C1"/>
    <w:rsid w:val="006D3C59"/>
    <w:rsid w:val="006D4B53"/>
    <w:rsid w:val="006D4FFD"/>
    <w:rsid w:val="006D58E2"/>
    <w:rsid w:val="006D6DC6"/>
    <w:rsid w:val="006D6E11"/>
    <w:rsid w:val="006E1E43"/>
    <w:rsid w:val="006E661D"/>
    <w:rsid w:val="006F00BD"/>
    <w:rsid w:val="006F3FBE"/>
    <w:rsid w:val="006F5AB2"/>
    <w:rsid w:val="006F60C5"/>
    <w:rsid w:val="00700FF5"/>
    <w:rsid w:val="0070259A"/>
    <w:rsid w:val="00702EBF"/>
    <w:rsid w:val="0070309D"/>
    <w:rsid w:val="00706E08"/>
    <w:rsid w:val="00711007"/>
    <w:rsid w:val="007122BD"/>
    <w:rsid w:val="0071528D"/>
    <w:rsid w:val="00721F9E"/>
    <w:rsid w:val="0072460C"/>
    <w:rsid w:val="00725585"/>
    <w:rsid w:val="00726F62"/>
    <w:rsid w:val="0074213C"/>
    <w:rsid w:val="00742512"/>
    <w:rsid w:val="007427E0"/>
    <w:rsid w:val="007450A9"/>
    <w:rsid w:val="007458EC"/>
    <w:rsid w:val="00747429"/>
    <w:rsid w:val="0075091C"/>
    <w:rsid w:val="00752574"/>
    <w:rsid w:val="007561BF"/>
    <w:rsid w:val="0076040C"/>
    <w:rsid w:val="007613B9"/>
    <w:rsid w:val="007619A2"/>
    <w:rsid w:val="00763690"/>
    <w:rsid w:val="0077062D"/>
    <w:rsid w:val="00770B69"/>
    <w:rsid w:val="007713B3"/>
    <w:rsid w:val="00771D24"/>
    <w:rsid w:val="00780F8D"/>
    <w:rsid w:val="00780F9B"/>
    <w:rsid w:val="0078273C"/>
    <w:rsid w:val="00783175"/>
    <w:rsid w:val="00784290"/>
    <w:rsid w:val="00785F59"/>
    <w:rsid w:val="00790691"/>
    <w:rsid w:val="007931F9"/>
    <w:rsid w:val="00793391"/>
    <w:rsid w:val="00793ABB"/>
    <w:rsid w:val="007940FD"/>
    <w:rsid w:val="00794342"/>
    <w:rsid w:val="0079592E"/>
    <w:rsid w:val="00796270"/>
    <w:rsid w:val="0079791B"/>
    <w:rsid w:val="007A05A7"/>
    <w:rsid w:val="007A2384"/>
    <w:rsid w:val="007A2B6E"/>
    <w:rsid w:val="007A306E"/>
    <w:rsid w:val="007A3732"/>
    <w:rsid w:val="007A386A"/>
    <w:rsid w:val="007B3471"/>
    <w:rsid w:val="007B55C5"/>
    <w:rsid w:val="007B563E"/>
    <w:rsid w:val="007B5CB8"/>
    <w:rsid w:val="007B66E5"/>
    <w:rsid w:val="007B7BAB"/>
    <w:rsid w:val="007B7C8C"/>
    <w:rsid w:val="007B7F32"/>
    <w:rsid w:val="007C1577"/>
    <w:rsid w:val="007C69D0"/>
    <w:rsid w:val="007D245C"/>
    <w:rsid w:val="007D2BC7"/>
    <w:rsid w:val="007D4946"/>
    <w:rsid w:val="007D5BDA"/>
    <w:rsid w:val="007D6DDB"/>
    <w:rsid w:val="007D7571"/>
    <w:rsid w:val="007D79F5"/>
    <w:rsid w:val="007D7AFE"/>
    <w:rsid w:val="007E258A"/>
    <w:rsid w:val="007E3FC8"/>
    <w:rsid w:val="007E52FA"/>
    <w:rsid w:val="007E5BA8"/>
    <w:rsid w:val="007F00DB"/>
    <w:rsid w:val="007F156B"/>
    <w:rsid w:val="007F67C4"/>
    <w:rsid w:val="007F7D9D"/>
    <w:rsid w:val="00800A71"/>
    <w:rsid w:val="00810B70"/>
    <w:rsid w:val="008119E6"/>
    <w:rsid w:val="00812655"/>
    <w:rsid w:val="008133E7"/>
    <w:rsid w:val="00813A98"/>
    <w:rsid w:val="00814C1A"/>
    <w:rsid w:val="00816AC9"/>
    <w:rsid w:val="00817917"/>
    <w:rsid w:val="00820B3A"/>
    <w:rsid w:val="00822F3B"/>
    <w:rsid w:val="00824EE9"/>
    <w:rsid w:val="008276E8"/>
    <w:rsid w:val="00830A1A"/>
    <w:rsid w:val="00830C2A"/>
    <w:rsid w:val="00830EF6"/>
    <w:rsid w:val="00831749"/>
    <w:rsid w:val="00831A02"/>
    <w:rsid w:val="00832FEF"/>
    <w:rsid w:val="0083778D"/>
    <w:rsid w:val="00837D53"/>
    <w:rsid w:val="008407FB"/>
    <w:rsid w:val="008417DA"/>
    <w:rsid w:val="00845815"/>
    <w:rsid w:val="00846217"/>
    <w:rsid w:val="00846553"/>
    <w:rsid w:val="00851405"/>
    <w:rsid w:val="00853667"/>
    <w:rsid w:val="00853F86"/>
    <w:rsid w:val="008567F2"/>
    <w:rsid w:val="0086006F"/>
    <w:rsid w:val="008600A3"/>
    <w:rsid w:val="00867AA2"/>
    <w:rsid w:val="00873646"/>
    <w:rsid w:val="008760EB"/>
    <w:rsid w:val="008808B2"/>
    <w:rsid w:val="008829DE"/>
    <w:rsid w:val="00883CDA"/>
    <w:rsid w:val="00884237"/>
    <w:rsid w:val="00885D31"/>
    <w:rsid w:val="00886E73"/>
    <w:rsid w:val="00892C1A"/>
    <w:rsid w:val="00892CB8"/>
    <w:rsid w:val="00893439"/>
    <w:rsid w:val="0089391C"/>
    <w:rsid w:val="00894D74"/>
    <w:rsid w:val="00894DB5"/>
    <w:rsid w:val="008A109E"/>
    <w:rsid w:val="008A529A"/>
    <w:rsid w:val="008B6173"/>
    <w:rsid w:val="008C1121"/>
    <w:rsid w:val="008C19E9"/>
    <w:rsid w:val="008C4CC1"/>
    <w:rsid w:val="008C70A6"/>
    <w:rsid w:val="008D0E00"/>
    <w:rsid w:val="008D0F4F"/>
    <w:rsid w:val="008D253E"/>
    <w:rsid w:val="008D265C"/>
    <w:rsid w:val="008D7162"/>
    <w:rsid w:val="008D79E2"/>
    <w:rsid w:val="008D7DBB"/>
    <w:rsid w:val="008E12CE"/>
    <w:rsid w:val="008E2F24"/>
    <w:rsid w:val="008E2FFD"/>
    <w:rsid w:val="008E41DA"/>
    <w:rsid w:val="008E467B"/>
    <w:rsid w:val="008E4705"/>
    <w:rsid w:val="008E65D3"/>
    <w:rsid w:val="008F2067"/>
    <w:rsid w:val="008F3180"/>
    <w:rsid w:val="008F38C1"/>
    <w:rsid w:val="008F42A0"/>
    <w:rsid w:val="008F444A"/>
    <w:rsid w:val="008F597F"/>
    <w:rsid w:val="008F6A1F"/>
    <w:rsid w:val="008F6C04"/>
    <w:rsid w:val="008F7816"/>
    <w:rsid w:val="009030EB"/>
    <w:rsid w:val="0090409D"/>
    <w:rsid w:val="00905581"/>
    <w:rsid w:val="00911674"/>
    <w:rsid w:val="009138DF"/>
    <w:rsid w:val="00913B9B"/>
    <w:rsid w:val="0091460B"/>
    <w:rsid w:val="00916626"/>
    <w:rsid w:val="00924DBB"/>
    <w:rsid w:val="00925D2C"/>
    <w:rsid w:val="00930525"/>
    <w:rsid w:val="0093102E"/>
    <w:rsid w:val="00933989"/>
    <w:rsid w:val="00935745"/>
    <w:rsid w:val="00936EF5"/>
    <w:rsid w:val="0093758D"/>
    <w:rsid w:val="0093794A"/>
    <w:rsid w:val="00940B85"/>
    <w:rsid w:val="009449A2"/>
    <w:rsid w:val="0094688F"/>
    <w:rsid w:val="0094719C"/>
    <w:rsid w:val="009474E3"/>
    <w:rsid w:val="00947BAB"/>
    <w:rsid w:val="0095005F"/>
    <w:rsid w:val="0095063B"/>
    <w:rsid w:val="00953761"/>
    <w:rsid w:val="00954720"/>
    <w:rsid w:val="009615CB"/>
    <w:rsid w:val="00962F26"/>
    <w:rsid w:val="0096371A"/>
    <w:rsid w:val="00965568"/>
    <w:rsid w:val="00965869"/>
    <w:rsid w:val="0097122B"/>
    <w:rsid w:val="00971590"/>
    <w:rsid w:val="00972069"/>
    <w:rsid w:val="00972076"/>
    <w:rsid w:val="009720B5"/>
    <w:rsid w:val="009722EC"/>
    <w:rsid w:val="00972478"/>
    <w:rsid w:val="0097283F"/>
    <w:rsid w:val="009731A4"/>
    <w:rsid w:val="00977836"/>
    <w:rsid w:val="00980929"/>
    <w:rsid w:val="009817A2"/>
    <w:rsid w:val="00982BE8"/>
    <w:rsid w:val="00985A88"/>
    <w:rsid w:val="00987CB0"/>
    <w:rsid w:val="00990766"/>
    <w:rsid w:val="0099204E"/>
    <w:rsid w:val="00993D93"/>
    <w:rsid w:val="00995E15"/>
    <w:rsid w:val="00996745"/>
    <w:rsid w:val="0099767E"/>
    <w:rsid w:val="00997FC1"/>
    <w:rsid w:val="009A3F39"/>
    <w:rsid w:val="009A5FFE"/>
    <w:rsid w:val="009A7E39"/>
    <w:rsid w:val="009B2237"/>
    <w:rsid w:val="009B246A"/>
    <w:rsid w:val="009B2568"/>
    <w:rsid w:val="009B2EFD"/>
    <w:rsid w:val="009B3D26"/>
    <w:rsid w:val="009C1512"/>
    <w:rsid w:val="009C5251"/>
    <w:rsid w:val="009C5B74"/>
    <w:rsid w:val="009C7CA7"/>
    <w:rsid w:val="009C7CCE"/>
    <w:rsid w:val="009D011D"/>
    <w:rsid w:val="009D04E2"/>
    <w:rsid w:val="009D0D72"/>
    <w:rsid w:val="009D1C57"/>
    <w:rsid w:val="009D1D3A"/>
    <w:rsid w:val="009D1E25"/>
    <w:rsid w:val="009D40F1"/>
    <w:rsid w:val="009E0463"/>
    <w:rsid w:val="009E280E"/>
    <w:rsid w:val="009E2C1D"/>
    <w:rsid w:val="009F2349"/>
    <w:rsid w:val="009F26C2"/>
    <w:rsid w:val="009F4E3D"/>
    <w:rsid w:val="009F75BD"/>
    <w:rsid w:val="00A00D78"/>
    <w:rsid w:val="00A00EF5"/>
    <w:rsid w:val="00A02314"/>
    <w:rsid w:val="00A03FEF"/>
    <w:rsid w:val="00A04FEF"/>
    <w:rsid w:val="00A05031"/>
    <w:rsid w:val="00A10279"/>
    <w:rsid w:val="00A109DE"/>
    <w:rsid w:val="00A135A2"/>
    <w:rsid w:val="00A15E4A"/>
    <w:rsid w:val="00A160AB"/>
    <w:rsid w:val="00A1696B"/>
    <w:rsid w:val="00A1706F"/>
    <w:rsid w:val="00A215FB"/>
    <w:rsid w:val="00A23583"/>
    <w:rsid w:val="00A235AF"/>
    <w:rsid w:val="00A237A4"/>
    <w:rsid w:val="00A2385D"/>
    <w:rsid w:val="00A26D9A"/>
    <w:rsid w:val="00A3014E"/>
    <w:rsid w:val="00A31240"/>
    <w:rsid w:val="00A3225D"/>
    <w:rsid w:val="00A338DD"/>
    <w:rsid w:val="00A34BFD"/>
    <w:rsid w:val="00A34D52"/>
    <w:rsid w:val="00A3659A"/>
    <w:rsid w:val="00A3733B"/>
    <w:rsid w:val="00A37F09"/>
    <w:rsid w:val="00A40AF0"/>
    <w:rsid w:val="00A412B1"/>
    <w:rsid w:val="00A42C10"/>
    <w:rsid w:val="00A47A74"/>
    <w:rsid w:val="00A47A78"/>
    <w:rsid w:val="00A52810"/>
    <w:rsid w:val="00A55735"/>
    <w:rsid w:val="00A55E78"/>
    <w:rsid w:val="00A56A32"/>
    <w:rsid w:val="00A60834"/>
    <w:rsid w:val="00A61562"/>
    <w:rsid w:val="00A64908"/>
    <w:rsid w:val="00A65588"/>
    <w:rsid w:val="00A6714A"/>
    <w:rsid w:val="00A75017"/>
    <w:rsid w:val="00A76FB8"/>
    <w:rsid w:val="00A80380"/>
    <w:rsid w:val="00A81312"/>
    <w:rsid w:val="00A81506"/>
    <w:rsid w:val="00A815AA"/>
    <w:rsid w:val="00A81BE4"/>
    <w:rsid w:val="00A82B87"/>
    <w:rsid w:val="00A82E44"/>
    <w:rsid w:val="00A846D9"/>
    <w:rsid w:val="00A84BFD"/>
    <w:rsid w:val="00A8560D"/>
    <w:rsid w:val="00A85D3E"/>
    <w:rsid w:val="00A916A0"/>
    <w:rsid w:val="00A92481"/>
    <w:rsid w:val="00A93E7B"/>
    <w:rsid w:val="00A95266"/>
    <w:rsid w:val="00A961AA"/>
    <w:rsid w:val="00AA0482"/>
    <w:rsid w:val="00AA1116"/>
    <w:rsid w:val="00AA21B9"/>
    <w:rsid w:val="00AA370F"/>
    <w:rsid w:val="00AA3A86"/>
    <w:rsid w:val="00AB0A90"/>
    <w:rsid w:val="00AB0AD6"/>
    <w:rsid w:val="00AB379A"/>
    <w:rsid w:val="00AB5380"/>
    <w:rsid w:val="00AB664E"/>
    <w:rsid w:val="00AC0CDD"/>
    <w:rsid w:val="00AC4325"/>
    <w:rsid w:val="00AC66C1"/>
    <w:rsid w:val="00AD0163"/>
    <w:rsid w:val="00AD43D5"/>
    <w:rsid w:val="00AD6404"/>
    <w:rsid w:val="00AD70E4"/>
    <w:rsid w:val="00AE3FC8"/>
    <w:rsid w:val="00AE4863"/>
    <w:rsid w:val="00AE544C"/>
    <w:rsid w:val="00AE5BEC"/>
    <w:rsid w:val="00AE6654"/>
    <w:rsid w:val="00AE6889"/>
    <w:rsid w:val="00AE699B"/>
    <w:rsid w:val="00AE6AFB"/>
    <w:rsid w:val="00AF0635"/>
    <w:rsid w:val="00AF0E79"/>
    <w:rsid w:val="00AF22E9"/>
    <w:rsid w:val="00AF5E56"/>
    <w:rsid w:val="00B032EB"/>
    <w:rsid w:val="00B06296"/>
    <w:rsid w:val="00B068B2"/>
    <w:rsid w:val="00B07AAC"/>
    <w:rsid w:val="00B1362A"/>
    <w:rsid w:val="00B16BA3"/>
    <w:rsid w:val="00B170DC"/>
    <w:rsid w:val="00B237F9"/>
    <w:rsid w:val="00B24136"/>
    <w:rsid w:val="00B259A6"/>
    <w:rsid w:val="00B26FD0"/>
    <w:rsid w:val="00B27807"/>
    <w:rsid w:val="00B27C00"/>
    <w:rsid w:val="00B32E53"/>
    <w:rsid w:val="00B36009"/>
    <w:rsid w:val="00B377FB"/>
    <w:rsid w:val="00B40493"/>
    <w:rsid w:val="00B40FE4"/>
    <w:rsid w:val="00B42413"/>
    <w:rsid w:val="00B42827"/>
    <w:rsid w:val="00B42E6C"/>
    <w:rsid w:val="00B43123"/>
    <w:rsid w:val="00B54997"/>
    <w:rsid w:val="00B5598C"/>
    <w:rsid w:val="00B55E44"/>
    <w:rsid w:val="00B5678B"/>
    <w:rsid w:val="00B572D5"/>
    <w:rsid w:val="00B57A42"/>
    <w:rsid w:val="00B6086D"/>
    <w:rsid w:val="00B61C02"/>
    <w:rsid w:val="00B634C9"/>
    <w:rsid w:val="00B65E76"/>
    <w:rsid w:val="00B66CC3"/>
    <w:rsid w:val="00B70D2C"/>
    <w:rsid w:val="00B71435"/>
    <w:rsid w:val="00B7483D"/>
    <w:rsid w:val="00B74C67"/>
    <w:rsid w:val="00B7647A"/>
    <w:rsid w:val="00B76EB7"/>
    <w:rsid w:val="00B772A2"/>
    <w:rsid w:val="00B83E4E"/>
    <w:rsid w:val="00B84322"/>
    <w:rsid w:val="00B85008"/>
    <w:rsid w:val="00B85168"/>
    <w:rsid w:val="00B85B28"/>
    <w:rsid w:val="00B9059C"/>
    <w:rsid w:val="00B910D4"/>
    <w:rsid w:val="00B91280"/>
    <w:rsid w:val="00B921DB"/>
    <w:rsid w:val="00B92838"/>
    <w:rsid w:val="00B92F72"/>
    <w:rsid w:val="00B94EF2"/>
    <w:rsid w:val="00B950CC"/>
    <w:rsid w:val="00BA0161"/>
    <w:rsid w:val="00BA5FCC"/>
    <w:rsid w:val="00BB2DFC"/>
    <w:rsid w:val="00BB3061"/>
    <w:rsid w:val="00BB557A"/>
    <w:rsid w:val="00BB5B44"/>
    <w:rsid w:val="00BB7412"/>
    <w:rsid w:val="00BB744B"/>
    <w:rsid w:val="00BC0E75"/>
    <w:rsid w:val="00BC1BC4"/>
    <w:rsid w:val="00BC2AC7"/>
    <w:rsid w:val="00BC3D14"/>
    <w:rsid w:val="00BC4B97"/>
    <w:rsid w:val="00BD0463"/>
    <w:rsid w:val="00BD0CDF"/>
    <w:rsid w:val="00BD1B48"/>
    <w:rsid w:val="00BD4D28"/>
    <w:rsid w:val="00BD5E4D"/>
    <w:rsid w:val="00BD71B7"/>
    <w:rsid w:val="00BE0752"/>
    <w:rsid w:val="00BE3081"/>
    <w:rsid w:val="00BE314C"/>
    <w:rsid w:val="00BE3B96"/>
    <w:rsid w:val="00BE6215"/>
    <w:rsid w:val="00BE6287"/>
    <w:rsid w:val="00BE7D98"/>
    <w:rsid w:val="00BF065E"/>
    <w:rsid w:val="00BF2598"/>
    <w:rsid w:val="00BF31E0"/>
    <w:rsid w:val="00C01167"/>
    <w:rsid w:val="00C011B7"/>
    <w:rsid w:val="00C039C4"/>
    <w:rsid w:val="00C04056"/>
    <w:rsid w:val="00C0407A"/>
    <w:rsid w:val="00C04143"/>
    <w:rsid w:val="00C13202"/>
    <w:rsid w:val="00C135D6"/>
    <w:rsid w:val="00C16B4E"/>
    <w:rsid w:val="00C16C52"/>
    <w:rsid w:val="00C170EB"/>
    <w:rsid w:val="00C1725B"/>
    <w:rsid w:val="00C20B17"/>
    <w:rsid w:val="00C21182"/>
    <w:rsid w:val="00C21C1B"/>
    <w:rsid w:val="00C2434F"/>
    <w:rsid w:val="00C267AB"/>
    <w:rsid w:val="00C27F3D"/>
    <w:rsid w:val="00C3189E"/>
    <w:rsid w:val="00C3246F"/>
    <w:rsid w:val="00C33D0A"/>
    <w:rsid w:val="00C3451E"/>
    <w:rsid w:val="00C34C5D"/>
    <w:rsid w:val="00C35183"/>
    <w:rsid w:val="00C36F25"/>
    <w:rsid w:val="00C4371E"/>
    <w:rsid w:val="00C43EF2"/>
    <w:rsid w:val="00C441B3"/>
    <w:rsid w:val="00C4446D"/>
    <w:rsid w:val="00C47F78"/>
    <w:rsid w:val="00C508D6"/>
    <w:rsid w:val="00C51DE0"/>
    <w:rsid w:val="00C54EE5"/>
    <w:rsid w:val="00C551CD"/>
    <w:rsid w:val="00C55F6D"/>
    <w:rsid w:val="00C56FF1"/>
    <w:rsid w:val="00C61A14"/>
    <w:rsid w:val="00C61A5A"/>
    <w:rsid w:val="00C62F2D"/>
    <w:rsid w:val="00C646D6"/>
    <w:rsid w:val="00C65C7B"/>
    <w:rsid w:val="00C67EE3"/>
    <w:rsid w:val="00C702A8"/>
    <w:rsid w:val="00C71429"/>
    <w:rsid w:val="00C72BEC"/>
    <w:rsid w:val="00C7363C"/>
    <w:rsid w:val="00C739C8"/>
    <w:rsid w:val="00C73A2D"/>
    <w:rsid w:val="00C73BC7"/>
    <w:rsid w:val="00C74329"/>
    <w:rsid w:val="00C750FE"/>
    <w:rsid w:val="00C76358"/>
    <w:rsid w:val="00C771DC"/>
    <w:rsid w:val="00C81D26"/>
    <w:rsid w:val="00C81DC8"/>
    <w:rsid w:val="00C82109"/>
    <w:rsid w:val="00C8430D"/>
    <w:rsid w:val="00C843D0"/>
    <w:rsid w:val="00C8724C"/>
    <w:rsid w:val="00C902B3"/>
    <w:rsid w:val="00C903AB"/>
    <w:rsid w:val="00C90FD4"/>
    <w:rsid w:val="00C910D1"/>
    <w:rsid w:val="00C9326A"/>
    <w:rsid w:val="00C93D0E"/>
    <w:rsid w:val="00C947FD"/>
    <w:rsid w:val="00C949EB"/>
    <w:rsid w:val="00C9613E"/>
    <w:rsid w:val="00C971CE"/>
    <w:rsid w:val="00C97513"/>
    <w:rsid w:val="00CA427C"/>
    <w:rsid w:val="00CA647E"/>
    <w:rsid w:val="00CA68EC"/>
    <w:rsid w:val="00CA7183"/>
    <w:rsid w:val="00CA7348"/>
    <w:rsid w:val="00CB2137"/>
    <w:rsid w:val="00CB625A"/>
    <w:rsid w:val="00CB7BD6"/>
    <w:rsid w:val="00CB7E63"/>
    <w:rsid w:val="00CC2AB3"/>
    <w:rsid w:val="00CC33A4"/>
    <w:rsid w:val="00CC348A"/>
    <w:rsid w:val="00CC5113"/>
    <w:rsid w:val="00CC747C"/>
    <w:rsid w:val="00CD1EF4"/>
    <w:rsid w:val="00CD2C20"/>
    <w:rsid w:val="00CD443B"/>
    <w:rsid w:val="00CD4624"/>
    <w:rsid w:val="00CD5696"/>
    <w:rsid w:val="00CD5BD4"/>
    <w:rsid w:val="00CD658A"/>
    <w:rsid w:val="00CD723E"/>
    <w:rsid w:val="00CD764C"/>
    <w:rsid w:val="00CE1F20"/>
    <w:rsid w:val="00CE2364"/>
    <w:rsid w:val="00CE273C"/>
    <w:rsid w:val="00CE3F99"/>
    <w:rsid w:val="00CE4024"/>
    <w:rsid w:val="00CE6B27"/>
    <w:rsid w:val="00CF1109"/>
    <w:rsid w:val="00CF3171"/>
    <w:rsid w:val="00CF4F1E"/>
    <w:rsid w:val="00CF5EE4"/>
    <w:rsid w:val="00CF6DA1"/>
    <w:rsid w:val="00D0030B"/>
    <w:rsid w:val="00D00895"/>
    <w:rsid w:val="00D027F7"/>
    <w:rsid w:val="00D038FC"/>
    <w:rsid w:val="00D0644B"/>
    <w:rsid w:val="00D06DB0"/>
    <w:rsid w:val="00D06E87"/>
    <w:rsid w:val="00D072AD"/>
    <w:rsid w:val="00D07695"/>
    <w:rsid w:val="00D12DB6"/>
    <w:rsid w:val="00D14FC1"/>
    <w:rsid w:val="00D16C0A"/>
    <w:rsid w:val="00D16D95"/>
    <w:rsid w:val="00D2067D"/>
    <w:rsid w:val="00D21CAA"/>
    <w:rsid w:val="00D22488"/>
    <w:rsid w:val="00D22C40"/>
    <w:rsid w:val="00D22F9E"/>
    <w:rsid w:val="00D23079"/>
    <w:rsid w:val="00D24E81"/>
    <w:rsid w:val="00D26873"/>
    <w:rsid w:val="00D2746B"/>
    <w:rsid w:val="00D32CCC"/>
    <w:rsid w:val="00D33714"/>
    <w:rsid w:val="00D33BEB"/>
    <w:rsid w:val="00D34AF1"/>
    <w:rsid w:val="00D37633"/>
    <w:rsid w:val="00D40197"/>
    <w:rsid w:val="00D43FE3"/>
    <w:rsid w:val="00D45FED"/>
    <w:rsid w:val="00D501BD"/>
    <w:rsid w:val="00D52700"/>
    <w:rsid w:val="00D552AD"/>
    <w:rsid w:val="00D5589E"/>
    <w:rsid w:val="00D571B2"/>
    <w:rsid w:val="00D57F29"/>
    <w:rsid w:val="00D62C93"/>
    <w:rsid w:val="00D65E79"/>
    <w:rsid w:val="00D71FCC"/>
    <w:rsid w:val="00D72E2F"/>
    <w:rsid w:val="00D72EB9"/>
    <w:rsid w:val="00D76AF5"/>
    <w:rsid w:val="00D77054"/>
    <w:rsid w:val="00D83786"/>
    <w:rsid w:val="00D8473F"/>
    <w:rsid w:val="00D87368"/>
    <w:rsid w:val="00D87877"/>
    <w:rsid w:val="00D92B80"/>
    <w:rsid w:val="00D939D1"/>
    <w:rsid w:val="00D963E3"/>
    <w:rsid w:val="00D976E7"/>
    <w:rsid w:val="00DA016D"/>
    <w:rsid w:val="00DA0F53"/>
    <w:rsid w:val="00DA1BE2"/>
    <w:rsid w:val="00DA3C76"/>
    <w:rsid w:val="00DA4159"/>
    <w:rsid w:val="00DA7BFD"/>
    <w:rsid w:val="00DB1556"/>
    <w:rsid w:val="00DB4A9F"/>
    <w:rsid w:val="00DB4B91"/>
    <w:rsid w:val="00DB7030"/>
    <w:rsid w:val="00DB709D"/>
    <w:rsid w:val="00DB7C59"/>
    <w:rsid w:val="00DC32EC"/>
    <w:rsid w:val="00DC36B4"/>
    <w:rsid w:val="00DC534C"/>
    <w:rsid w:val="00DC6483"/>
    <w:rsid w:val="00DC78AA"/>
    <w:rsid w:val="00DC7B94"/>
    <w:rsid w:val="00DD0580"/>
    <w:rsid w:val="00DD0C20"/>
    <w:rsid w:val="00DD214B"/>
    <w:rsid w:val="00DD411A"/>
    <w:rsid w:val="00DD568A"/>
    <w:rsid w:val="00DD7A82"/>
    <w:rsid w:val="00DE053A"/>
    <w:rsid w:val="00DE3009"/>
    <w:rsid w:val="00DE3B74"/>
    <w:rsid w:val="00DE5037"/>
    <w:rsid w:val="00DE6014"/>
    <w:rsid w:val="00DF088E"/>
    <w:rsid w:val="00DF2D8C"/>
    <w:rsid w:val="00DF7352"/>
    <w:rsid w:val="00E01031"/>
    <w:rsid w:val="00E02C66"/>
    <w:rsid w:val="00E045DE"/>
    <w:rsid w:val="00E0706C"/>
    <w:rsid w:val="00E11C00"/>
    <w:rsid w:val="00E14A94"/>
    <w:rsid w:val="00E14E05"/>
    <w:rsid w:val="00E15C16"/>
    <w:rsid w:val="00E16088"/>
    <w:rsid w:val="00E16F5B"/>
    <w:rsid w:val="00E209C7"/>
    <w:rsid w:val="00E214E4"/>
    <w:rsid w:val="00E2199E"/>
    <w:rsid w:val="00E22E8F"/>
    <w:rsid w:val="00E23ADE"/>
    <w:rsid w:val="00E24095"/>
    <w:rsid w:val="00E2425C"/>
    <w:rsid w:val="00E24DBE"/>
    <w:rsid w:val="00E2728F"/>
    <w:rsid w:val="00E31C50"/>
    <w:rsid w:val="00E3230A"/>
    <w:rsid w:val="00E36E66"/>
    <w:rsid w:val="00E4469D"/>
    <w:rsid w:val="00E47D05"/>
    <w:rsid w:val="00E510C6"/>
    <w:rsid w:val="00E52C5E"/>
    <w:rsid w:val="00E53021"/>
    <w:rsid w:val="00E54662"/>
    <w:rsid w:val="00E5689E"/>
    <w:rsid w:val="00E57F58"/>
    <w:rsid w:val="00E6010C"/>
    <w:rsid w:val="00E60E22"/>
    <w:rsid w:val="00E61B5F"/>
    <w:rsid w:val="00E62057"/>
    <w:rsid w:val="00E6290C"/>
    <w:rsid w:val="00E64AB0"/>
    <w:rsid w:val="00E658AA"/>
    <w:rsid w:val="00E66189"/>
    <w:rsid w:val="00E664AE"/>
    <w:rsid w:val="00E7056C"/>
    <w:rsid w:val="00E707D1"/>
    <w:rsid w:val="00E71222"/>
    <w:rsid w:val="00E718F8"/>
    <w:rsid w:val="00E731F8"/>
    <w:rsid w:val="00E73F1A"/>
    <w:rsid w:val="00E75471"/>
    <w:rsid w:val="00E805D7"/>
    <w:rsid w:val="00E807AA"/>
    <w:rsid w:val="00E81E1B"/>
    <w:rsid w:val="00E83B17"/>
    <w:rsid w:val="00E84EDD"/>
    <w:rsid w:val="00E92E6C"/>
    <w:rsid w:val="00E93F6D"/>
    <w:rsid w:val="00EA06CA"/>
    <w:rsid w:val="00EA2C27"/>
    <w:rsid w:val="00EA4CE1"/>
    <w:rsid w:val="00EA7A12"/>
    <w:rsid w:val="00EB4F80"/>
    <w:rsid w:val="00EB6968"/>
    <w:rsid w:val="00EB6C41"/>
    <w:rsid w:val="00EB6CDF"/>
    <w:rsid w:val="00EB70F3"/>
    <w:rsid w:val="00EC0CB4"/>
    <w:rsid w:val="00EC210B"/>
    <w:rsid w:val="00EC26A7"/>
    <w:rsid w:val="00EC41FF"/>
    <w:rsid w:val="00EC53E3"/>
    <w:rsid w:val="00EC5B57"/>
    <w:rsid w:val="00EC6E19"/>
    <w:rsid w:val="00EC7BBE"/>
    <w:rsid w:val="00ED0183"/>
    <w:rsid w:val="00ED397D"/>
    <w:rsid w:val="00ED41F2"/>
    <w:rsid w:val="00ED5746"/>
    <w:rsid w:val="00ED6D4C"/>
    <w:rsid w:val="00EE1F80"/>
    <w:rsid w:val="00EE3CD1"/>
    <w:rsid w:val="00EE4BD2"/>
    <w:rsid w:val="00EE5EDF"/>
    <w:rsid w:val="00EE7036"/>
    <w:rsid w:val="00EF2996"/>
    <w:rsid w:val="00EF39CC"/>
    <w:rsid w:val="00EF3A00"/>
    <w:rsid w:val="00EF440D"/>
    <w:rsid w:val="00EF641C"/>
    <w:rsid w:val="00F00F3E"/>
    <w:rsid w:val="00F026BC"/>
    <w:rsid w:val="00F03122"/>
    <w:rsid w:val="00F03B4A"/>
    <w:rsid w:val="00F03BDB"/>
    <w:rsid w:val="00F0537F"/>
    <w:rsid w:val="00F07A15"/>
    <w:rsid w:val="00F11BF4"/>
    <w:rsid w:val="00F12DF5"/>
    <w:rsid w:val="00F137AD"/>
    <w:rsid w:val="00F1410C"/>
    <w:rsid w:val="00F20FB4"/>
    <w:rsid w:val="00F22E1E"/>
    <w:rsid w:val="00F23317"/>
    <w:rsid w:val="00F234A5"/>
    <w:rsid w:val="00F238BF"/>
    <w:rsid w:val="00F27680"/>
    <w:rsid w:val="00F27756"/>
    <w:rsid w:val="00F308E8"/>
    <w:rsid w:val="00F32163"/>
    <w:rsid w:val="00F3450D"/>
    <w:rsid w:val="00F345C2"/>
    <w:rsid w:val="00F35820"/>
    <w:rsid w:val="00F35A96"/>
    <w:rsid w:val="00F36DAC"/>
    <w:rsid w:val="00F40EB8"/>
    <w:rsid w:val="00F42915"/>
    <w:rsid w:val="00F4325B"/>
    <w:rsid w:val="00F4473D"/>
    <w:rsid w:val="00F46382"/>
    <w:rsid w:val="00F464FB"/>
    <w:rsid w:val="00F53241"/>
    <w:rsid w:val="00F53405"/>
    <w:rsid w:val="00F53F03"/>
    <w:rsid w:val="00F55FCE"/>
    <w:rsid w:val="00F63A22"/>
    <w:rsid w:val="00F641BF"/>
    <w:rsid w:val="00F64F8A"/>
    <w:rsid w:val="00F6545C"/>
    <w:rsid w:val="00F66A02"/>
    <w:rsid w:val="00F66B50"/>
    <w:rsid w:val="00F66C00"/>
    <w:rsid w:val="00F72C08"/>
    <w:rsid w:val="00F75345"/>
    <w:rsid w:val="00F83AF4"/>
    <w:rsid w:val="00F83C1B"/>
    <w:rsid w:val="00F8421A"/>
    <w:rsid w:val="00F8430F"/>
    <w:rsid w:val="00F84946"/>
    <w:rsid w:val="00F90404"/>
    <w:rsid w:val="00F9043B"/>
    <w:rsid w:val="00F906EC"/>
    <w:rsid w:val="00F949F7"/>
    <w:rsid w:val="00F972F7"/>
    <w:rsid w:val="00FA2241"/>
    <w:rsid w:val="00FA27F3"/>
    <w:rsid w:val="00FA457A"/>
    <w:rsid w:val="00FA510E"/>
    <w:rsid w:val="00FA717C"/>
    <w:rsid w:val="00FA73AC"/>
    <w:rsid w:val="00FB13A6"/>
    <w:rsid w:val="00FB1869"/>
    <w:rsid w:val="00FB25B4"/>
    <w:rsid w:val="00FB2947"/>
    <w:rsid w:val="00FB4F11"/>
    <w:rsid w:val="00FB575A"/>
    <w:rsid w:val="00FC6E0B"/>
    <w:rsid w:val="00FC7F5A"/>
    <w:rsid w:val="00FD0249"/>
    <w:rsid w:val="00FD3F41"/>
    <w:rsid w:val="00FD68BF"/>
    <w:rsid w:val="00FD7949"/>
    <w:rsid w:val="00FE0320"/>
    <w:rsid w:val="00FE2986"/>
    <w:rsid w:val="00FE42B4"/>
    <w:rsid w:val="00FF1711"/>
    <w:rsid w:val="00FF400A"/>
    <w:rsid w:val="00FF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C8F0A"/>
  <w15:chartTrackingRefBased/>
  <w15:docId w15:val="{057DEAFC-7BB9-4330-A062-3E7E7FC4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Body Text 2" w:uiPriority="99"/>
    <w:lsdException w:name="Block Text"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E6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uiPriority w:val="9"/>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uiPriority w:val="9"/>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pPr>
      <w:keepNext/>
      <w:outlineLvl w:val="6"/>
    </w:pPr>
    <w:rPr>
      <w:rFonts w:ascii="Angsana New" w:hAnsi="Angsana New"/>
      <w:b/>
      <w:bCs/>
      <w:sz w:val="30"/>
      <w:szCs w:val="30"/>
    </w:rPr>
  </w:style>
  <w:style w:type="paragraph" w:styleId="Heading8">
    <w:name w:val="heading 8"/>
    <w:basedOn w:val="Normal"/>
    <w:next w:val="Normal"/>
    <w:link w:val="Heading8Char"/>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link w:val="BodyTextIndentChar"/>
    <w:pPr>
      <w:spacing w:before="120" w:after="120"/>
      <w:ind w:right="-36" w:firstLine="540"/>
      <w:jc w:val="thaiDistribute"/>
    </w:pPr>
    <w:rPr>
      <w:rFonts w:ascii="Angsana New" w:hAnsi="Angsana New"/>
      <w:sz w:val="30"/>
      <w:szCs w:val="30"/>
    </w:rPr>
  </w:style>
  <w:style w:type="paragraph" w:styleId="BlockText">
    <w:name w:val="Block Text"/>
    <w:basedOn w:val="Normal"/>
    <w:uiPriority w:val="99"/>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uiPriority w:val="9"/>
    <w:rPr>
      <w:rFonts w:ascii="Angsana New" w:hAnsi="Angsana New"/>
      <w:sz w:val="30"/>
      <w:szCs w:val="30"/>
      <w:lang w:val="en-US" w:eastAsia="en-US"/>
    </w:rPr>
  </w:style>
  <w:style w:type="character" w:customStyle="1" w:styleId="Heading3Char">
    <w:name w:val="Heading 3 Char"/>
    <w:link w:val="Heading3"/>
    <w:uiPriority w:val="9"/>
    <w:rPr>
      <w:rFonts w:ascii="Angsana New" w:hAnsi="Angsana New"/>
      <w:sz w:val="30"/>
      <w:szCs w:val="30"/>
      <w:lang w:val="en-US" w:eastAsia="en-US"/>
    </w:rPr>
  </w:style>
  <w:style w:type="character" w:customStyle="1" w:styleId="Heading4Char">
    <w:name w:val="Heading 4 Char"/>
    <w:link w:val="Heading4"/>
    <w:uiPriority w:val="9"/>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rPr>
      <w:rFonts w:ascii="Angsana New" w:hAnsi="Angsana New"/>
      <w:b/>
      <w:bCs/>
      <w:sz w:val="30"/>
      <w:szCs w:val="30"/>
      <w:lang w:val="en-US" w:eastAsia="en-US"/>
    </w:rPr>
  </w:style>
  <w:style w:type="character" w:customStyle="1" w:styleId="Heading8Char">
    <w:name w:val="Heading 8 Char"/>
    <w:link w:val="Heading8"/>
    <w:rPr>
      <w:rFonts w:ascii="Angsana New" w:hAnsi="Angsana New"/>
      <w:b/>
      <w:bCs/>
      <w:sz w:val="30"/>
      <w:szCs w:val="30"/>
      <w:u w:val="single"/>
      <w:lang w:val="en-US" w:eastAsia="en-US"/>
    </w:rPr>
  </w:style>
  <w:style w:type="character" w:customStyle="1" w:styleId="Heading9Char">
    <w:name w:val="Heading 9 Char"/>
    <w:link w:val="Heading9"/>
    <w:rPr>
      <w:rFonts w:ascii="Arial" w:hAnsi="Arial" w:cs="Cordia New"/>
      <w:sz w:val="22"/>
      <w:szCs w:val="25"/>
      <w:lang w:val="en-US" w:eastAsia="en-US"/>
    </w:rPr>
  </w:style>
  <w:style w:type="character" w:customStyle="1" w:styleId="BodyTextIndentChar">
    <w:name w:val="Body Text Indent Char"/>
    <w:link w:val="BodyTextIndent"/>
    <w:rPr>
      <w:rFonts w:ascii="Angsana New" w:hAnsi="Angsana New"/>
      <w:sz w:val="30"/>
      <w:szCs w:val="30"/>
      <w:lang w:val="en-US" w:eastAsia="en-US"/>
    </w:rPr>
  </w:style>
  <w:style w:type="character" w:customStyle="1" w:styleId="BodyTextIndent3Char">
    <w:name w:val="Body Text Indent 3 Char"/>
    <w:link w:val="BodyTextIndent3"/>
    <w:rPr>
      <w:rFonts w:hAnsi="Tms Rmn"/>
      <w:sz w:val="16"/>
      <w:szCs w:val="18"/>
      <w:lang w:val="en-US" w:eastAsia="en-US"/>
    </w:rPr>
  </w:style>
  <w:style w:type="character" w:customStyle="1" w:styleId="DocumentMapChar">
    <w:name w:val="Document Map Char"/>
    <w:link w:val="DocumentMap"/>
    <w:semiHidden/>
    <w:rPr>
      <w:rFonts w:ascii="Tahoma" w:hAnsi="Tahoma"/>
      <w:sz w:val="24"/>
      <w:szCs w:val="28"/>
      <w:shd w:val="clear" w:color="auto" w:fill="000080"/>
      <w:lang w:val="en-US" w:eastAsia="en-US"/>
    </w:rPr>
  </w:style>
  <w:style w:type="paragraph" w:styleId="NormalIndent">
    <w:name w:val="Normal Indent"/>
    <w:basedOn w:val="Normal"/>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qFormat/>
    <w:pPr>
      <w:tabs>
        <w:tab w:val="left" w:pos="0"/>
      </w:tabs>
      <w:jc w:val="thaiDistribute"/>
    </w:pPr>
    <w:rPr>
      <w:rFonts w:ascii="Arial" w:eastAsia="Arial" w:hAnsi="Arial" w:cs="Cordia New"/>
      <w:color w:val="auto"/>
      <w:lang w:val="en-GB"/>
    </w:rPr>
  </w:style>
  <w:style w:type="character" w:styleId="CommentReference">
    <w:name w:val="annotation reference"/>
    <w:basedOn w:val="DefaultParagraphFont"/>
    <w:uiPriority w:val="99"/>
    <w:rsid w:val="00700FF5"/>
    <w:rPr>
      <w:sz w:val="16"/>
      <w:szCs w:val="16"/>
    </w:rPr>
  </w:style>
  <w:style w:type="paragraph" w:styleId="CommentText">
    <w:name w:val="annotation text"/>
    <w:basedOn w:val="Normal"/>
    <w:link w:val="CommentTextChar"/>
    <w:uiPriority w:val="99"/>
    <w:rsid w:val="00700FF5"/>
    <w:rPr>
      <w:sz w:val="20"/>
      <w:szCs w:val="25"/>
    </w:rPr>
  </w:style>
  <w:style w:type="character" w:customStyle="1" w:styleId="CommentTextChar">
    <w:name w:val="Comment Text Char"/>
    <w:basedOn w:val="DefaultParagraphFont"/>
    <w:link w:val="CommentText"/>
    <w:uiPriority w:val="99"/>
    <w:rsid w:val="00700FF5"/>
    <w:rPr>
      <w:rFonts w:hAnsi="Tms Rmn"/>
      <w:szCs w:val="25"/>
    </w:rPr>
  </w:style>
  <w:style w:type="paragraph" w:styleId="CommentSubject">
    <w:name w:val="annotation subject"/>
    <w:basedOn w:val="CommentText"/>
    <w:next w:val="CommentText"/>
    <w:link w:val="CommentSubjectChar"/>
    <w:semiHidden/>
    <w:unhideWhenUsed/>
    <w:rsid w:val="00700FF5"/>
    <w:rPr>
      <w:b/>
      <w:bCs/>
    </w:rPr>
  </w:style>
  <w:style w:type="character" w:customStyle="1" w:styleId="CommentSubjectChar">
    <w:name w:val="Comment Subject Char"/>
    <w:basedOn w:val="CommentTextChar"/>
    <w:link w:val="CommentSubject"/>
    <w:semiHidden/>
    <w:rsid w:val="00700FF5"/>
    <w:rPr>
      <w:rFonts w:hAnsi="Tms Rmn"/>
      <w:b/>
      <w:bCs/>
      <w:szCs w:val="25"/>
    </w:rPr>
  </w:style>
  <w:style w:type="paragraph" w:styleId="Title">
    <w:name w:val="Title"/>
    <w:aliases w:val="Comments"/>
    <w:basedOn w:val="Normal"/>
    <w:next w:val="Normal"/>
    <w:link w:val="TitleChar"/>
    <w:uiPriority w:val="10"/>
    <w:qFormat/>
    <w:rsid w:val="007F7D9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F7D9D"/>
    <w:rPr>
      <w:rFonts w:ascii="Arial" w:eastAsia="Arial" w:hAnsi="Arial" w:cs="Arial"/>
      <w:color w:val="E27588"/>
      <w:lang w:eastAsia="en-GB"/>
    </w:rPr>
  </w:style>
  <w:style w:type="paragraph" w:styleId="NormalWeb">
    <w:name w:val="Normal (Web)"/>
    <w:basedOn w:val="Normal"/>
    <w:uiPriority w:val="99"/>
    <w:unhideWhenUsed/>
    <w:rsid w:val="00AC4325"/>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33620887">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34882787">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3420528">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267468771">
      <w:bodyDiv w:val="1"/>
      <w:marLeft w:val="0"/>
      <w:marRight w:val="0"/>
      <w:marTop w:val="0"/>
      <w:marBottom w:val="0"/>
      <w:divBdr>
        <w:top w:val="none" w:sz="0" w:space="0" w:color="auto"/>
        <w:left w:val="none" w:sz="0" w:space="0" w:color="auto"/>
        <w:bottom w:val="none" w:sz="0" w:space="0" w:color="auto"/>
        <w:right w:val="none" w:sz="0" w:space="0" w:color="auto"/>
      </w:divBdr>
    </w:div>
    <w:div w:id="29749734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2705890">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40284511">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61441807">
      <w:bodyDiv w:val="1"/>
      <w:marLeft w:val="0"/>
      <w:marRight w:val="0"/>
      <w:marTop w:val="0"/>
      <w:marBottom w:val="0"/>
      <w:divBdr>
        <w:top w:val="none" w:sz="0" w:space="0" w:color="auto"/>
        <w:left w:val="none" w:sz="0" w:space="0" w:color="auto"/>
        <w:bottom w:val="none" w:sz="0" w:space="0" w:color="auto"/>
        <w:right w:val="none" w:sz="0" w:space="0" w:color="auto"/>
      </w:divBdr>
    </w:div>
    <w:div w:id="388964795">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05421505">
      <w:bodyDiv w:val="1"/>
      <w:marLeft w:val="0"/>
      <w:marRight w:val="0"/>
      <w:marTop w:val="0"/>
      <w:marBottom w:val="0"/>
      <w:divBdr>
        <w:top w:val="none" w:sz="0" w:space="0" w:color="auto"/>
        <w:left w:val="none" w:sz="0" w:space="0" w:color="auto"/>
        <w:bottom w:val="none" w:sz="0" w:space="0" w:color="auto"/>
        <w:right w:val="none" w:sz="0" w:space="0" w:color="auto"/>
      </w:divBdr>
    </w:div>
    <w:div w:id="407308780">
      <w:bodyDiv w:val="1"/>
      <w:marLeft w:val="0"/>
      <w:marRight w:val="0"/>
      <w:marTop w:val="0"/>
      <w:marBottom w:val="0"/>
      <w:divBdr>
        <w:top w:val="none" w:sz="0" w:space="0" w:color="auto"/>
        <w:left w:val="none" w:sz="0" w:space="0" w:color="auto"/>
        <w:bottom w:val="none" w:sz="0" w:space="0" w:color="auto"/>
        <w:right w:val="none" w:sz="0" w:space="0" w:color="auto"/>
      </w:divBdr>
    </w:div>
    <w:div w:id="412049791">
      <w:bodyDiv w:val="1"/>
      <w:marLeft w:val="0"/>
      <w:marRight w:val="0"/>
      <w:marTop w:val="0"/>
      <w:marBottom w:val="0"/>
      <w:divBdr>
        <w:top w:val="none" w:sz="0" w:space="0" w:color="auto"/>
        <w:left w:val="none" w:sz="0" w:space="0" w:color="auto"/>
        <w:bottom w:val="none" w:sz="0" w:space="0" w:color="auto"/>
        <w:right w:val="none" w:sz="0" w:space="0" w:color="auto"/>
      </w:divBdr>
    </w:div>
    <w:div w:id="421876798">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7140832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89101971">
      <w:bodyDiv w:val="1"/>
      <w:marLeft w:val="0"/>
      <w:marRight w:val="0"/>
      <w:marTop w:val="0"/>
      <w:marBottom w:val="0"/>
      <w:divBdr>
        <w:top w:val="none" w:sz="0" w:space="0" w:color="auto"/>
        <w:left w:val="none" w:sz="0" w:space="0" w:color="auto"/>
        <w:bottom w:val="none" w:sz="0" w:space="0" w:color="auto"/>
        <w:right w:val="none" w:sz="0" w:space="0" w:color="auto"/>
      </w:divBdr>
    </w:div>
    <w:div w:id="501358517">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575356606">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78626130">
      <w:bodyDiv w:val="1"/>
      <w:marLeft w:val="0"/>
      <w:marRight w:val="0"/>
      <w:marTop w:val="0"/>
      <w:marBottom w:val="0"/>
      <w:divBdr>
        <w:top w:val="none" w:sz="0" w:space="0" w:color="auto"/>
        <w:left w:val="none" w:sz="0" w:space="0" w:color="auto"/>
        <w:bottom w:val="none" w:sz="0" w:space="0" w:color="auto"/>
        <w:right w:val="none" w:sz="0" w:space="0" w:color="auto"/>
      </w:divBdr>
    </w:div>
    <w:div w:id="687760474">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2657084">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29350745">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3836295">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3012047">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36924172">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867065636">
      <w:bodyDiv w:val="1"/>
      <w:marLeft w:val="0"/>
      <w:marRight w:val="0"/>
      <w:marTop w:val="0"/>
      <w:marBottom w:val="0"/>
      <w:divBdr>
        <w:top w:val="none" w:sz="0" w:space="0" w:color="auto"/>
        <w:left w:val="none" w:sz="0" w:space="0" w:color="auto"/>
        <w:bottom w:val="none" w:sz="0" w:space="0" w:color="auto"/>
        <w:right w:val="none" w:sz="0" w:space="0" w:color="auto"/>
      </w:divBdr>
    </w:div>
    <w:div w:id="884877940">
      <w:bodyDiv w:val="1"/>
      <w:marLeft w:val="0"/>
      <w:marRight w:val="0"/>
      <w:marTop w:val="0"/>
      <w:marBottom w:val="0"/>
      <w:divBdr>
        <w:top w:val="none" w:sz="0" w:space="0" w:color="auto"/>
        <w:left w:val="none" w:sz="0" w:space="0" w:color="auto"/>
        <w:bottom w:val="none" w:sz="0" w:space="0" w:color="auto"/>
        <w:right w:val="none" w:sz="0" w:space="0" w:color="auto"/>
      </w:divBdr>
    </w:div>
    <w:div w:id="891620210">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029716768">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23614886">
      <w:bodyDiv w:val="1"/>
      <w:marLeft w:val="0"/>
      <w:marRight w:val="0"/>
      <w:marTop w:val="0"/>
      <w:marBottom w:val="0"/>
      <w:divBdr>
        <w:top w:val="none" w:sz="0" w:space="0" w:color="auto"/>
        <w:left w:val="none" w:sz="0" w:space="0" w:color="auto"/>
        <w:bottom w:val="none" w:sz="0" w:space="0" w:color="auto"/>
        <w:right w:val="none" w:sz="0" w:space="0" w:color="auto"/>
      </w:divBdr>
    </w:div>
    <w:div w:id="1126923497">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3031986">
      <w:bodyDiv w:val="1"/>
      <w:marLeft w:val="0"/>
      <w:marRight w:val="0"/>
      <w:marTop w:val="0"/>
      <w:marBottom w:val="0"/>
      <w:divBdr>
        <w:top w:val="none" w:sz="0" w:space="0" w:color="auto"/>
        <w:left w:val="none" w:sz="0" w:space="0" w:color="auto"/>
        <w:bottom w:val="none" w:sz="0" w:space="0" w:color="auto"/>
        <w:right w:val="none" w:sz="0" w:space="0" w:color="auto"/>
      </w:divBdr>
    </w:div>
    <w:div w:id="1179932925">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204633451">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63215352">
      <w:bodyDiv w:val="1"/>
      <w:marLeft w:val="0"/>
      <w:marRight w:val="0"/>
      <w:marTop w:val="0"/>
      <w:marBottom w:val="0"/>
      <w:divBdr>
        <w:top w:val="none" w:sz="0" w:space="0" w:color="auto"/>
        <w:left w:val="none" w:sz="0" w:space="0" w:color="auto"/>
        <w:bottom w:val="none" w:sz="0" w:space="0" w:color="auto"/>
        <w:right w:val="none" w:sz="0" w:space="0" w:color="auto"/>
      </w:divBdr>
    </w:div>
    <w:div w:id="1371688207">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408186888">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3124333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461924626">
      <w:bodyDiv w:val="1"/>
      <w:marLeft w:val="0"/>
      <w:marRight w:val="0"/>
      <w:marTop w:val="0"/>
      <w:marBottom w:val="0"/>
      <w:divBdr>
        <w:top w:val="none" w:sz="0" w:space="0" w:color="auto"/>
        <w:left w:val="none" w:sz="0" w:space="0" w:color="auto"/>
        <w:bottom w:val="none" w:sz="0" w:space="0" w:color="auto"/>
        <w:right w:val="none" w:sz="0" w:space="0" w:color="auto"/>
      </w:divBdr>
    </w:div>
    <w:div w:id="1468550808">
      <w:bodyDiv w:val="1"/>
      <w:marLeft w:val="0"/>
      <w:marRight w:val="0"/>
      <w:marTop w:val="0"/>
      <w:marBottom w:val="0"/>
      <w:divBdr>
        <w:top w:val="none" w:sz="0" w:space="0" w:color="auto"/>
        <w:left w:val="none" w:sz="0" w:space="0" w:color="auto"/>
        <w:bottom w:val="none" w:sz="0" w:space="0" w:color="auto"/>
        <w:right w:val="none" w:sz="0" w:space="0" w:color="auto"/>
      </w:divBdr>
    </w:div>
    <w:div w:id="1469592304">
      <w:bodyDiv w:val="1"/>
      <w:marLeft w:val="0"/>
      <w:marRight w:val="0"/>
      <w:marTop w:val="0"/>
      <w:marBottom w:val="0"/>
      <w:divBdr>
        <w:top w:val="none" w:sz="0" w:space="0" w:color="auto"/>
        <w:left w:val="none" w:sz="0" w:space="0" w:color="auto"/>
        <w:bottom w:val="none" w:sz="0" w:space="0" w:color="auto"/>
        <w:right w:val="none" w:sz="0" w:space="0" w:color="auto"/>
      </w:divBdr>
    </w:div>
    <w:div w:id="1494221035">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07806639">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01662302">
      <w:bodyDiv w:val="1"/>
      <w:marLeft w:val="0"/>
      <w:marRight w:val="0"/>
      <w:marTop w:val="0"/>
      <w:marBottom w:val="0"/>
      <w:divBdr>
        <w:top w:val="none" w:sz="0" w:space="0" w:color="auto"/>
        <w:left w:val="none" w:sz="0" w:space="0" w:color="auto"/>
        <w:bottom w:val="none" w:sz="0" w:space="0" w:color="auto"/>
        <w:right w:val="none" w:sz="0" w:space="0" w:color="auto"/>
      </w:divBdr>
    </w:div>
    <w:div w:id="1702053915">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51735859">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300533">
      <w:bodyDiv w:val="1"/>
      <w:marLeft w:val="0"/>
      <w:marRight w:val="0"/>
      <w:marTop w:val="0"/>
      <w:marBottom w:val="0"/>
      <w:divBdr>
        <w:top w:val="none" w:sz="0" w:space="0" w:color="auto"/>
        <w:left w:val="none" w:sz="0" w:space="0" w:color="auto"/>
        <w:bottom w:val="none" w:sz="0" w:space="0" w:color="auto"/>
        <w:right w:val="none" w:sz="0" w:space="0" w:color="auto"/>
      </w:divBdr>
    </w:div>
    <w:div w:id="1839728522">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4440983">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892619375">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14723577">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26058747">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2589966">
      <w:bodyDiv w:val="1"/>
      <w:marLeft w:val="0"/>
      <w:marRight w:val="0"/>
      <w:marTop w:val="0"/>
      <w:marBottom w:val="0"/>
      <w:divBdr>
        <w:top w:val="none" w:sz="0" w:space="0" w:color="auto"/>
        <w:left w:val="none" w:sz="0" w:space="0" w:color="auto"/>
        <w:bottom w:val="none" w:sz="0" w:space="0" w:color="auto"/>
        <w:right w:val="none" w:sz="0" w:space="0" w:color="auto"/>
      </w:divBdr>
    </w:div>
    <w:div w:id="2043942564">
      <w:bodyDiv w:val="1"/>
      <w:marLeft w:val="0"/>
      <w:marRight w:val="0"/>
      <w:marTop w:val="0"/>
      <w:marBottom w:val="0"/>
      <w:divBdr>
        <w:top w:val="none" w:sz="0" w:space="0" w:color="auto"/>
        <w:left w:val="none" w:sz="0" w:space="0" w:color="auto"/>
        <w:bottom w:val="none" w:sz="0" w:space="0" w:color="auto"/>
        <w:right w:val="none" w:sz="0" w:space="0" w:color="auto"/>
      </w:divBdr>
    </w:div>
    <w:div w:id="2050564052">
      <w:bodyDiv w:val="1"/>
      <w:marLeft w:val="0"/>
      <w:marRight w:val="0"/>
      <w:marTop w:val="0"/>
      <w:marBottom w:val="0"/>
      <w:divBdr>
        <w:top w:val="none" w:sz="0" w:space="0" w:color="auto"/>
        <w:left w:val="none" w:sz="0" w:space="0" w:color="auto"/>
        <w:bottom w:val="none" w:sz="0" w:space="0" w:color="auto"/>
        <w:right w:val="none" w:sz="0" w:space="0" w:color="auto"/>
      </w:divBdr>
    </w:div>
    <w:div w:id="2069304447">
      <w:bodyDiv w:val="1"/>
      <w:marLeft w:val="0"/>
      <w:marRight w:val="0"/>
      <w:marTop w:val="0"/>
      <w:marBottom w:val="0"/>
      <w:divBdr>
        <w:top w:val="none" w:sz="0" w:space="0" w:color="auto"/>
        <w:left w:val="none" w:sz="0" w:space="0" w:color="auto"/>
        <w:bottom w:val="none" w:sz="0" w:space="0" w:color="auto"/>
        <w:right w:val="none" w:sz="0" w:space="0" w:color="auto"/>
      </w:divBdr>
    </w:div>
    <w:div w:id="2086487305">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64369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712651">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 w:id="213740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D698A-9F4A-49EB-98DE-DEE5A667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117</Pages>
  <Words>26170</Words>
  <Characters>149172</Characters>
  <Application>Microsoft Office Word</Application>
  <DocSecurity>0</DocSecurity>
  <Lines>1243</Lines>
  <Paragraphs>349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174993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Praphensri Puttaluck (TH)</cp:lastModifiedBy>
  <cp:revision>64</cp:revision>
  <cp:lastPrinted>2024-02-27T02:39:00Z</cp:lastPrinted>
  <dcterms:created xsi:type="dcterms:W3CDTF">2024-02-19T07:58:00Z</dcterms:created>
  <dcterms:modified xsi:type="dcterms:W3CDTF">2024-02-27T02:43:00Z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132e6c9f190cd14d02f8d211637af5ecdcb2d3d0cf7c0cca66acedb01dc24023</vt:lpwstr>
  </property>
  <property fmtid="{D5CDD505-2E9C-101B-9397-08002B2CF9AE}" pid="3" name="MSIP_Label_cd6aa48f-5ea3-4df9-940a-fee9968a059a_Enabled">
    <vt:lpwstr>true</vt:lpwstr>
  </property>
  <property fmtid="{D5CDD505-2E9C-101B-9397-08002B2CF9AE}" pid="4" name="MSIP_Label_cd6aa48f-5ea3-4df9-940a-fee9968a059a_SetDate">
    <vt:lpwstr>2024-01-30T02:11:45Z</vt:lpwstr>
  </property>
  <property fmtid="{D5CDD505-2E9C-101B-9397-08002B2CF9AE}" pid="5" name="MSIP_Label_cd6aa48f-5ea3-4df9-940a-fee9968a059a_Method">
    <vt:lpwstr>Privileged</vt:lpwstr>
  </property>
  <property fmtid="{D5CDD505-2E9C-101B-9397-08002B2CF9AE}" pid="6" name="MSIP_Label_cd6aa48f-5ea3-4df9-940a-fee9968a059a_Name">
    <vt:lpwstr>Public - Not Protected</vt:lpwstr>
  </property>
  <property fmtid="{D5CDD505-2E9C-101B-9397-08002B2CF9AE}" pid="7" name="MSIP_Label_cd6aa48f-5ea3-4df9-940a-fee9968a059a_SiteId">
    <vt:lpwstr>9d9217a5-0363-442b-910c-adfac4b22fe2</vt:lpwstr>
  </property>
  <property fmtid="{D5CDD505-2E9C-101B-9397-08002B2CF9AE}" pid="8" name="MSIP_Label_cd6aa48f-5ea3-4df9-940a-fee9968a059a_ActionId">
    <vt:lpwstr>99b8c70f-2eed-4377-a187-448d8a023073</vt:lpwstr>
  </property>
  <property fmtid="{D5CDD505-2E9C-101B-9397-08002B2CF9AE}" pid="9" name="MSIP_Label_cd6aa48f-5ea3-4df9-940a-fee9968a059a_ContentBits">
    <vt:lpwstr>0</vt:lpwstr>
  </property>
</Properties>
</file>