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F90C5" w14:textId="77777777" w:rsidR="0040395B" w:rsidRPr="009E3FBC" w:rsidRDefault="0040395B" w:rsidP="009E3FBC">
      <w:pPr>
        <w:spacing w:after="0" w:line="240" w:lineRule="auto"/>
        <w:ind w:left="720" w:right="-421"/>
        <w:textAlignment w:val="baseline"/>
        <w:rPr>
          <w:rFonts w:ascii="Arial" w:eastAsia="Arial" w:hAnsi="Arial" w:cs="Times New Roman"/>
          <w:b/>
          <w:color w:val="000000"/>
          <w:spacing w:val="-4"/>
          <w:sz w:val="20"/>
          <w:szCs w:val="20"/>
          <w:lang w:val="en-US" w:bidi="ar-SA"/>
        </w:rPr>
      </w:pPr>
      <w:r w:rsidRPr="009E3FBC">
        <w:rPr>
          <w:rFonts w:ascii="Arial" w:eastAsia="Arial" w:hAnsi="Arial" w:cs="Times New Roman"/>
          <w:b/>
          <w:color w:val="000000"/>
          <w:spacing w:val="-4"/>
          <w:sz w:val="20"/>
          <w:szCs w:val="20"/>
          <w:lang w:val="en-US" w:bidi="ar-SA"/>
        </w:rPr>
        <w:t xml:space="preserve">MOSHI </w:t>
      </w:r>
      <w:proofErr w:type="spellStart"/>
      <w:r w:rsidRPr="009E3FBC">
        <w:rPr>
          <w:rFonts w:ascii="Arial" w:eastAsia="Arial" w:hAnsi="Arial" w:cs="Times New Roman"/>
          <w:b/>
          <w:color w:val="000000"/>
          <w:spacing w:val="-4"/>
          <w:sz w:val="20"/>
          <w:szCs w:val="20"/>
          <w:lang w:val="en-US" w:bidi="ar-SA"/>
        </w:rPr>
        <w:t>MOSHI</w:t>
      </w:r>
      <w:proofErr w:type="spellEnd"/>
      <w:r w:rsidRPr="009E3FBC">
        <w:rPr>
          <w:rFonts w:ascii="Arial" w:eastAsia="Arial" w:hAnsi="Arial" w:cs="Times New Roman"/>
          <w:b/>
          <w:color w:val="000000"/>
          <w:spacing w:val="-4"/>
          <w:sz w:val="20"/>
          <w:szCs w:val="20"/>
          <w:lang w:val="en-US" w:bidi="ar-SA"/>
        </w:rPr>
        <w:t xml:space="preserve"> RETAIL CORPORATION PUBLIC COMPANY LIMITED</w:t>
      </w:r>
    </w:p>
    <w:p w14:paraId="6EB0DE01" w14:textId="7C74FA8D" w:rsidR="0040395B" w:rsidRDefault="0040395B" w:rsidP="009E3FBC">
      <w:pPr>
        <w:spacing w:after="0" w:line="240" w:lineRule="auto"/>
        <w:ind w:left="720"/>
        <w:textAlignment w:val="baseline"/>
        <w:rPr>
          <w:rFonts w:ascii="Arial" w:eastAsia="Arial" w:hAnsi="Arial" w:cs="Times New Roman"/>
          <w:b/>
          <w:color w:val="000000"/>
          <w:spacing w:val="-2"/>
          <w:sz w:val="20"/>
          <w:szCs w:val="20"/>
          <w:lang w:val="en-US" w:bidi="ar-SA"/>
        </w:rPr>
      </w:pPr>
    </w:p>
    <w:p w14:paraId="2EBCFF1D" w14:textId="77777777" w:rsidR="009E3FBC" w:rsidRPr="009E3FBC" w:rsidRDefault="009E3FBC" w:rsidP="009E3FBC">
      <w:pPr>
        <w:spacing w:after="0" w:line="240" w:lineRule="auto"/>
        <w:ind w:left="720"/>
        <w:textAlignment w:val="baseline"/>
        <w:rPr>
          <w:rFonts w:ascii="Arial" w:eastAsia="Arial" w:hAnsi="Arial" w:cs="Times New Roman"/>
          <w:b/>
          <w:color w:val="000000"/>
          <w:spacing w:val="-2"/>
          <w:sz w:val="20"/>
          <w:szCs w:val="20"/>
          <w:lang w:val="en-US" w:bidi="ar-SA"/>
        </w:rPr>
      </w:pPr>
    </w:p>
    <w:p w14:paraId="04D80655" w14:textId="61860D16" w:rsidR="006A6DA1" w:rsidRPr="009E3FBC" w:rsidRDefault="006A6DA1" w:rsidP="009E3FBC">
      <w:pPr>
        <w:spacing w:after="0" w:line="240" w:lineRule="auto"/>
        <w:ind w:left="720"/>
        <w:textAlignment w:val="baseline"/>
        <w:rPr>
          <w:rFonts w:ascii="Arial" w:eastAsia="Arial" w:hAnsi="Arial" w:cs="Times New Roman"/>
          <w:b/>
          <w:color w:val="000000"/>
          <w:spacing w:val="-2"/>
          <w:sz w:val="20"/>
          <w:szCs w:val="20"/>
          <w:lang w:val="en-US" w:bidi="ar-SA"/>
        </w:rPr>
      </w:pPr>
      <w:r w:rsidRPr="009E3FBC">
        <w:rPr>
          <w:rFonts w:ascii="Arial" w:hAnsi="Arial" w:cs="Arial"/>
          <w:b/>
          <w:bCs/>
          <w:caps/>
          <w:sz w:val="20"/>
          <w:szCs w:val="20"/>
          <w:lang w:val="en-US"/>
        </w:rPr>
        <w:t xml:space="preserve">Statutory FINANCIAL STATEMENTS </w:t>
      </w:r>
    </w:p>
    <w:p w14:paraId="6E77912A" w14:textId="77777777" w:rsidR="006A6DA1" w:rsidRPr="009E3FBC" w:rsidRDefault="006A6DA1" w:rsidP="009E3FBC">
      <w:pPr>
        <w:pStyle w:val="Header"/>
        <w:ind w:left="720"/>
        <w:jc w:val="both"/>
        <w:rPr>
          <w:rFonts w:ascii="Arial" w:hAnsi="Arial" w:cs="Arial"/>
          <w:b/>
          <w:bCs/>
          <w:caps/>
          <w:sz w:val="20"/>
          <w:szCs w:val="20"/>
          <w:lang w:val="en-US"/>
        </w:rPr>
      </w:pPr>
    </w:p>
    <w:p w14:paraId="7C08F17D" w14:textId="26983674" w:rsidR="006A6DA1" w:rsidRPr="009E3FBC" w:rsidRDefault="006A6DA1" w:rsidP="009E3FBC">
      <w:pPr>
        <w:pStyle w:val="Header"/>
        <w:ind w:left="720"/>
        <w:jc w:val="both"/>
        <w:rPr>
          <w:rFonts w:ascii="Arial" w:hAnsi="Arial" w:cs="Arial"/>
          <w:b/>
          <w:bCs/>
          <w:caps/>
          <w:sz w:val="20"/>
          <w:szCs w:val="20"/>
        </w:rPr>
      </w:pPr>
      <w:r w:rsidRPr="009E3FBC">
        <w:rPr>
          <w:rFonts w:ascii="Arial" w:hAnsi="Arial" w:cs="Arial"/>
          <w:b/>
          <w:bCs/>
          <w:caps/>
          <w:sz w:val="20"/>
          <w:szCs w:val="20"/>
        </w:rPr>
        <w:t>31 December</w:t>
      </w:r>
      <w:r w:rsidRPr="009E3FBC">
        <w:rPr>
          <w:rFonts w:ascii="Arial" w:hAnsi="Arial" w:cs="Arial"/>
          <w:b/>
          <w:bCs/>
          <w:caps/>
          <w:sz w:val="20"/>
          <w:szCs w:val="20"/>
          <w:lang w:val="en-US"/>
        </w:rPr>
        <w:t xml:space="preserve"> </w:t>
      </w:r>
      <w:r w:rsidRPr="009E3FBC">
        <w:rPr>
          <w:rFonts w:ascii="Arial" w:hAnsi="Arial" w:cs="Arial"/>
          <w:b/>
          <w:bCs/>
          <w:caps/>
          <w:sz w:val="20"/>
          <w:szCs w:val="20"/>
        </w:rPr>
        <w:t>202</w:t>
      </w:r>
      <w:r w:rsidR="00276AF7" w:rsidRPr="009E3FBC">
        <w:rPr>
          <w:rFonts w:ascii="Arial" w:hAnsi="Arial" w:cs="Arial"/>
          <w:b/>
          <w:bCs/>
          <w:caps/>
          <w:sz w:val="20"/>
          <w:szCs w:val="20"/>
        </w:rPr>
        <w:t>3</w:t>
      </w:r>
    </w:p>
    <w:p w14:paraId="5E97C056" w14:textId="7EBA89E4" w:rsidR="006A6DA1" w:rsidRPr="009E3FBC" w:rsidRDefault="006A6DA1" w:rsidP="009E3FBC">
      <w:pPr>
        <w:pStyle w:val="Header"/>
        <w:ind w:left="720"/>
        <w:jc w:val="both"/>
        <w:rPr>
          <w:rFonts w:ascii="Arial" w:hAnsi="Arial" w:cs="Arial"/>
          <w:b/>
          <w:bCs/>
          <w:caps/>
          <w:sz w:val="20"/>
          <w:szCs w:val="20"/>
        </w:rPr>
      </w:pPr>
    </w:p>
    <w:p w14:paraId="000F2451" w14:textId="169E1CFF" w:rsidR="00A07458" w:rsidRDefault="00A07458">
      <w:pPr>
        <w:rPr>
          <w:rFonts w:ascii="Arial" w:hAnsi="Arial" w:cs="Arial"/>
          <w:b/>
          <w:bCs/>
          <w:caps/>
          <w:szCs w:val="22"/>
        </w:rPr>
        <w:sectPr w:rsidR="00A07458" w:rsidSect="001046AA">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cols w:space="708"/>
          <w:docGrid w:linePitch="360"/>
        </w:sectPr>
      </w:pPr>
    </w:p>
    <w:p w14:paraId="3624DAAC" w14:textId="77777777" w:rsidR="009C6DAD" w:rsidRPr="00A462B7" w:rsidRDefault="009C6DAD" w:rsidP="009C6DAD">
      <w:pPr>
        <w:pStyle w:val="Default"/>
        <w:rPr>
          <w:color w:val="CF4A02"/>
          <w:sz w:val="22"/>
          <w:szCs w:val="22"/>
        </w:rPr>
      </w:pPr>
      <w:r w:rsidRPr="00A462B7">
        <w:rPr>
          <w:b/>
          <w:bCs/>
          <w:color w:val="CF4A02"/>
          <w:sz w:val="22"/>
          <w:szCs w:val="22"/>
        </w:rPr>
        <w:lastRenderedPageBreak/>
        <w:t xml:space="preserve">Independent Auditor’s Report </w:t>
      </w:r>
    </w:p>
    <w:p w14:paraId="3EE5C609" w14:textId="77777777" w:rsidR="009C6DAD" w:rsidRPr="00A462B7" w:rsidRDefault="009C6DAD" w:rsidP="009C6DAD">
      <w:pPr>
        <w:pStyle w:val="Default"/>
        <w:rPr>
          <w:color w:val="CF4A02"/>
          <w:sz w:val="20"/>
          <w:szCs w:val="20"/>
        </w:rPr>
      </w:pPr>
    </w:p>
    <w:p w14:paraId="0FEB2109" w14:textId="77777777" w:rsidR="009C6DAD" w:rsidRPr="00A462B7" w:rsidRDefault="009C6DAD" w:rsidP="009C6DAD">
      <w:pPr>
        <w:pStyle w:val="Default"/>
        <w:rPr>
          <w:color w:val="CF4A02"/>
          <w:sz w:val="20"/>
          <w:szCs w:val="20"/>
        </w:rPr>
      </w:pPr>
    </w:p>
    <w:p w14:paraId="4A5F20F9" w14:textId="77777777" w:rsidR="009C6DAD" w:rsidRPr="00A462B7" w:rsidRDefault="009C6DAD" w:rsidP="009C6DAD">
      <w:pPr>
        <w:pStyle w:val="Default"/>
        <w:rPr>
          <w:color w:val="CF4A02"/>
          <w:sz w:val="20"/>
          <w:szCs w:val="20"/>
          <w:lang w:val="en-US"/>
        </w:rPr>
      </w:pPr>
      <w:r w:rsidRPr="00A462B7">
        <w:rPr>
          <w:color w:val="CF4A02"/>
          <w:sz w:val="20"/>
          <w:szCs w:val="20"/>
        </w:rPr>
        <w:t xml:space="preserve">To the shareholders of </w:t>
      </w:r>
      <w:r w:rsidRPr="00A462B7">
        <w:rPr>
          <w:color w:val="CF4A02"/>
          <w:sz w:val="20"/>
          <w:szCs w:val="20"/>
          <w:lang w:val="en-US"/>
        </w:rPr>
        <w:t xml:space="preserve">Moshi </w:t>
      </w:r>
      <w:proofErr w:type="spellStart"/>
      <w:r w:rsidRPr="00A462B7">
        <w:rPr>
          <w:color w:val="CF4A02"/>
          <w:sz w:val="20"/>
          <w:szCs w:val="20"/>
          <w:lang w:val="en-US"/>
        </w:rPr>
        <w:t>Moshi</w:t>
      </w:r>
      <w:proofErr w:type="spellEnd"/>
      <w:r w:rsidRPr="00A462B7">
        <w:rPr>
          <w:color w:val="CF4A02"/>
          <w:sz w:val="20"/>
          <w:szCs w:val="20"/>
          <w:lang w:val="en-US"/>
        </w:rPr>
        <w:t xml:space="preserve"> Retail Corporation Public Company Limited </w:t>
      </w:r>
    </w:p>
    <w:p w14:paraId="3E80CDF8" w14:textId="6DDC47B6" w:rsidR="009C6DAD" w:rsidRPr="00A462B7" w:rsidRDefault="009C6DAD" w:rsidP="00A462B7">
      <w:pPr>
        <w:pStyle w:val="Default"/>
        <w:rPr>
          <w:color w:val="CF4A02"/>
          <w:sz w:val="20"/>
          <w:szCs w:val="20"/>
        </w:rPr>
      </w:pPr>
    </w:p>
    <w:p w14:paraId="24C82ED7" w14:textId="77777777" w:rsidR="00790517" w:rsidRPr="00A462B7" w:rsidRDefault="00790517" w:rsidP="00790517">
      <w:pPr>
        <w:pStyle w:val="Default"/>
        <w:rPr>
          <w:b/>
          <w:bCs/>
          <w:color w:val="CF4A02"/>
          <w:sz w:val="20"/>
          <w:szCs w:val="20"/>
        </w:rPr>
      </w:pPr>
    </w:p>
    <w:p w14:paraId="2EB9B0DC" w14:textId="079EBF53" w:rsidR="00790517" w:rsidRPr="00A462B7" w:rsidRDefault="00C82C7B" w:rsidP="009F7186">
      <w:pPr>
        <w:pStyle w:val="Default"/>
        <w:jc w:val="thaiDistribute"/>
        <w:rPr>
          <w:b/>
          <w:bCs/>
          <w:color w:val="CF4A02"/>
          <w:sz w:val="20"/>
          <w:szCs w:val="20"/>
          <w:lang w:val="en-US"/>
        </w:rPr>
      </w:pPr>
      <w:r w:rsidRPr="00A462B7">
        <w:rPr>
          <w:b/>
          <w:bCs/>
          <w:color w:val="CF4A02"/>
          <w:sz w:val="20"/>
          <w:szCs w:val="20"/>
          <w:lang w:val="en-US"/>
        </w:rPr>
        <w:t>My</w:t>
      </w:r>
      <w:r w:rsidR="008218B8" w:rsidRPr="00A462B7">
        <w:rPr>
          <w:b/>
          <w:bCs/>
          <w:color w:val="CF4A02"/>
          <w:sz w:val="20"/>
          <w:szCs w:val="20"/>
          <w:lang w:val="en-US"/>
        </w:rPr>
        <w:t xml:space="preserve"> </w:t>
      </w:r>
      <w:r w:rsidRPr="00A462B7">
        <w:rPr>
          <w:b/>
          <w:bCs/>
          <w:color w:val="CF4A02"/>
          <w:sz w:val="20"/>
          <w:szCs w:val="20"/>
          <w:lang w:val="en-US"/>
        </w:rPr>
        <w:t>o</w:t>
      </w:r>
      <w:r w:rsidR="00790517" w:rsidRPr="00A462B7">
        <w:rPr>
          <w:b/>
          <w:bCs/>
          <w:color w:val="CF4A02"/>
          <w:sz w:val="20"/>
          <w:szCs w:val="20"/>
          <w:lang w:val="en-US"/>
        </w:rPr>
        <w:t xml:space="preserve">pinion </w:t>
      </w:r>
    </w:p>
    <w:p w14:paraId="507B53C8" w14:textId="77777777" w:rsidR="00660666" w:rsidRPr="00A26DD7" w:rsidRDefault="00660666" w:rsidP="008619A3">
      <w:pPr>
        <w:spacing w:after="0" w:line="240" w:lineRule="auto"/>
        <w:jc w:val="thaiDistribute"/>
        <w:rPr>
          <w:rFonts w:ascii="Arial" w:hAnsi="Arial" w:cs="Arial"/>
          <w:color w:val="000000"/>
          <w:spacing w:val="-2"/>
          <w:sz w:val="12"/>
          <w:szCs w:val="12"/>
        </w:rPr>
      </w:pPr>
    </w:p>
    <w:p w14:paraId="24C2AC72" w14:textId="6719FD55" w:rsidR="00C82C7B" w:rsidRPr="00050BA9" w:rsidRDefault="00C82C7B" w:rsidP="008619A3">
      <w:pPr>
        <w:spacing w:after="0" w:line="240" w:lineRule="auto"/>
        <w:jc w:val="thaiDistribute"/>
        <w:rPr>
          <w:rFonts w:ascii="Arial" w:hAnsi="Arial" w:cs="Arial"/>
          <w:color w:val="000000"/>
          <w:spacing w:val="-2"/>
          <w:sz w:val="20"/>
          <w:szCs w:val="20"/>
        </w:rPr>
      </w:pPr>
      <w:r w:rsidRPr="00050BA9">
        <w:rPr>
          <w:rFonts w:ascii="Arial" w:hAnsi="Arial" w:cs="Arial"/>
          <w:color w:val="000000"/>
          <w:spacing w:val="-2"/>
          <w:sz w:val="20"/>
          <w:szCs w:val="20"/>
        </w:rPr>
        <w:t xml:space="preserve">In my opinion, the financial statements present fairly, in all material respects, the financial position </w:t>
      </w:r>
      <w:r w:rsidR="0065154E" w:rsidRPr="00050BA9">
        <w:rPr>
          <w:rFonts w:ascii="Arial" w:hAnsi="Arial" w:cs="Arial"/>
          <w:color w:val="000000"/>
          <w:spacing w:val="-2"/>
          <w:sz w:val="20"/>
          <w:szCs w:val="20"/>
        </w:rPr>
        <w:t>of</w:t>
      </w:r>
      <w:r w:rsidR="00801DDA" w:rsidRPr="00050BA9">
        <w:rPr>
          <w:rFonts w:ascii="Arial" w:hAnsi="Arial" w:cs="Arial"/>
          <w:color w:val="000000"/>
          <w:spacing w:val="-2"/>
          <w:sz w:val="20"/>
          <w:szCs w:val="20"/>
        </w:rPr>
        <w:t xml:space="preserve"> </w:t>
      </w:r>
      <w:r w:rsidR="00DC589C" w:rsidRPr="00DC589C">
        <w:rPr>
          <w:rFonts w:ascii="Arial" w:hAnsi="Arial" w:cs="Arial"/>
          <w:color w:val="000000"/>
          <w:spacing w:val="-2"/>
          <w:sz w:val="20"/>
          <w:szCs w:val="20"/>
        </w:rPr>
        <w:t xml:space="preserve">Moshi </w:t>
      </w:r>
      <w:proofErr w:type="spellStart"/>
      <w:r w:rsidR="00DC589C" w:rsidRPr="00DC589C">
        <w:rPr>
          <w:rFonts w:ascii="Arial" w:hAnsi="Arial" w:cs="Arial"/>
          <w:color w:val="000000"/>
          <w:spacing w:val="-2"/>
          <w:sz w:val="20"/>
          <w:szCs w:val="20"/>
        </w:rPr>
        <w:t>Moshi</w:t>
      </w:r>
      <w:proofErr w:type="spellEnd"/>
      <w:r w:rsidR="00DC589C" w:rsidRPr="00DC589C">
        <w:rPr>
          <w:rFonts w:ascii="Arial" w:hAnsi="Arial" w:cs="Arial"/>
          <w:color w:val="000000"/>
          <w:spacing w:val="-2"/>
          <w:sz w:val="20"/>
          <w:szCs w:val="20"/>
        </w:rPr>
        <w:t xml:space="preserve"> Retail Corporation Public Company Limited </w:t>
      </w:r>
      <w:r w:rsidR="001206CE" w:rsidRPr="00050BA9">
        <w:rPr>
          <w:rFonts w:ascii="Arial" w:hAnsi="Arial" w:cs="Arial"/>
          <w:color w:val="000000"/>
          <w:spacing w:val="-2"/>
          <w:sz w:val="20"/>
          <w:szCs w:val="20"/>
        </w:rPr>
        <w:t xml:space="preserve">(the Company) </w:t>
      </w:r>
      <w:r w:rsidRPr="00050BA9">
        <w:rPr>
          <w:rFonts w:ascii="Arial" w:hAnsi="Arial" w:cs="Arial"/>
          <w:color w:val="000000"/>
          <w:spacing w:val="-2"/>
          <w:sz w:val="20"/>
          <w:szCs w:val="20"/>
        </w:rPr>
        <w:t xml:space="preserve">as </w:t>
      </w:r>
      <w:proofErr w:type="gramStart"/>
      <w:r w:rsidRPr="00050BA9">
        <w:rPr>
          <w:rFonts w:ascii="Arial" w:hAnsi="Arial" w:cs="Arial"/>
          <w:color w:val="000000"/>
          <w:spacing w:val="-2"/>
          <w:sz w:val="20"/>
          <w:szCs w:val="20"/>
        </w:rPr>
        <w:t>at</w:t>
      </w:r>
      <w:proofErr w:type="gramEnd"/>
      <w:r w:rsidR="00801DDA" w:rsidRPr="00050BA9">
        <w:rPr>
          <w:rFonts w:ascii="Arial" w:hAnsi="Arial" w:cs="Arial"/>
          <w:spacing w:val="-2"/>
          <w:sz w:val="20"/>
          <w:szCs w:val="20"/>
          <w:lang w:val="en-US"/>
        </w:rPr>
        <w:t xml:space="preserve"> 31 December 202</w:t>
      </w:r>
      <w:r w:rsidR="00276AF7">
        <w:rPr>
          <w:rFonts w:ascii="Arial" w:hAnsi="Arial" w:cs="Arial"/>
          <w:spacing w:val="-2"/>
          <w:sz w:val="20"/>
          <w:szCs w:val="20"/>
          <w:lang w:val="en-US"/>
        </w:rPr>
        <w:t>3</w:t>
      </w:r>
      <w:r w:rsidRPr="00050BA9">
        <w:rPr>
          <w:rFonts w:ascii="Arial" w:hAnsi="Arial" w:cs="Arial"/>
          <w:spacing w:val="-2"/>
          <w:sz w:val="20"/>
          <w:szCs w:val="20"/>
          <w:lang w:val="en-US"/>
        </w:rPr>
        <w:t>,</w:t>
      </w:r>
      <w:r w:rsidRPr="00050BA9">
        <w:rPr>
          <w:rFonts w:ascii="Arial" w:hAnsi="Arial" w:cs="Arial"/>
          <w:color w:val="000000"/>
          <w:spacing w:val="-2"/>
          <w:sz w:val="20"/>
          <w:szCs w:val="20"/>
        </w:rPr>
        <w:t xml:space="preserve"> and its financial performance and its cash flows for the year then ended in accordance with Thai Financial Reporting Standards</w:t>
      </w:r>
      <w:r w:rsidRPr="00050BA9">
        <w:rPr>
          <w:rFonts w:ascii="Arial" w:hAnsi="Arial" w:cs="Arial"/>
          <w:spacing w:val="-2"/>
          <w:sz w:val="20"/>
          <w:szCs w:val="20"/>
        </w:rPr>
        <w:t xml:space="preserve"> </w:t>
      </w:r>
      <w:r w:rsidRPr="00050BA9">
        <w:rPr>
          <w:rFonts w:ascii="Arial" w:hAnsi="Arial" w:cs="Arial"/>
          <w:color w:val="000000"/>
          <w:spacing w:val="-2"/>
          <w:sz w:val="20"/>
          <w:szCs w:val="20"/>
        </w:rPr>
        <w:t xml:space="preserve">(TFRS). </w:t>
      </w:r>
    </w:p>
    <w:p w14:paraId="25AAABD7" w14:textId="77777777" w:rsidR="00660666" w:rsidRPr="00050BA9" w:rsidRDefault="00660666" w:rsidP="00C17413">
      <w:pPr>
        <w:pStyle w:val="Default"/>
        <w:jc w:val="thaiDistribute"/>
        <w:rPr>
          <w:sz w:val="20"/>
          <w:szCs w:val="20"/>
        </w:rPr>
      </w:pPr>
    </w:p>
    <w:p w14:paraId="4E07F816" w14:textId="7A088C27" w:rsidR="00C82C7B" w:rsidRDefault="00C82C7B" w:rsidP="009F7186">
      <w:pPr>
        <w:pStyle w:val="Default"/>
        <w:jc w:val="thaiDistribute"/>
        <w:rPr>
          <w:b/>
          <w:bCs/>
          <w:color w:val="CF4A02"/>
          <w:sz w:val="20"/>
          <w:szCs w:val="20"/>
          <w:lang w:val="en-US"/>
        </w:rPr>
      </w:pPr>
      <w:r w:rsidRPr="009F7186">
        <w:rPr>
          <w:b/>
          <w:bCs/>
          <w:color w:val="CF4A02"/>
          <w:sz w:val="20"/>
          <w:szCs w:val="20"/>
          <w:lang w:val="en-US"/>
        </w:rPr>
        <w:t>What I have audited</w:t>
      </w:r>
    </w:p>
    <w:p w14:paraId="34F5A5C3" w14:textId="77777777" w:rsidR="009F7186" w:rsidRPr="00A26DD7" w:rsidRDefault="009F7186" w:rsidP="00A26DD7">
      <w:pPr>
        <w:spacing w:after="0" w:line="240" w:lineRule="auto"/>
        <w:jc w:val="thaiDistribute"/>
        <w:rPr>
          <w:rFonts w:ascii="Arial" w:hAnsi="Arial" w:cs="Arial"/>
          <w:color w:val="000000"/>
          <w:spacing w:val="-2"/>
          <w:sz w:val="12"/>
          <w:szCs w:val="12"/>
        </w:rPr>
      </w:pPr>
    </w:p>
    <w:p w14:paraId="22C53AC3" w14:textId="77777777" w:rsidR="002371A4" w:rsidRPr="00050BA9" w:rsidRDefault="002371A4" w:rsidP="002371A4">
      <w:pPr>
        <w:pStyle w:val="Default"/>
        <w:jc w:val="thaiDistribute"/>
        <w:rPr>
          <w:sz w:val="20"/>
          <w:szCs w:val="20"/>
        </w:rPr>
      </w:pPr>
      <w:r w:rsidRPr="00050BA9">
        <w:rPr>
          <w:sz w:val="20"/>
          <w:szCs w:val="20"/>
        </w:rPr>
        <w:t>The Company’s financial statements comprise:</w:t>
      </w:r>
    </w:p>
    <w:p w14:paraId="036C0B5B" w14:textId="26C5DD8F" w:rsidR="002371A4" w:rsidRPr="00050BA9" w:rsidRDefault="002371A4" w:rsidP="00B912BD">
      <w:pPr>
        <w:pStyle w:val="Default"/>
        <w:numPr>
          <w:ilvl w:val="0"/>
          <w:numId w:val="4"/>
        </w:numPr>
        <w:tabs>
          <w:tab w:val="left" w:pos="540"/>
        </w:tabs>
        <w:ind w:left="540"/>
        <w:jc w:val="thaiDistribute"/>
        <w:rPr>
          <w:sz w:val="20"/>
          <w:szCs w:val="20"/>
        </w:rPr>
      </w:pPr>
      <w:r w:rsidRPr="00050BA9">
        <w:rPr>
          <w:sz w:val="20"/>
          <w:szCs w:val="20"/>
        </w:rPr>
        <w:t xml:space="preserve">the statement of financial position as </w:t>
      </w:r>
      <w:proofErr w:type="gramStart"/>
      <w:r w:rsidRPr="00050BA9">
        <w:rPr>
          <w:sz w:val="20"/>
          <w:szCs w:val="20"/>
        </w:rPr>
        <w:t>at</w:t>
      </w:r>
      <w:proofErr w:type="gramEnd"/>
      <w:r w:rsidRPr="00050BA9">
        <w:rPr>
          <w:sz w:val="20"/>
          <w:szCs w:val="20"/>
        </w:rPr>
        <w:t xml:space="preserve"> </w:t>
      </w:r>
      <w:r w:rsidR="00801DDA" w:rsidRPr="00050BA9">
        <w:rPr>
          <w:sz w:val="20"/>
          <w:szCs w:val="20"/>
          <w:lang w:val="en-US"/>
        </w:rPr>
        <w:t>31 December 202</w:t>
      </w:r>
      <w:r w:rsidR="00276AF7">
        <w:rPr>
          <w:sz w:val="20"/>
          <w:szCs w:val="20"/>
          <w:lang w:val="en-US"/>
        </w:rPr>
        <w:t>3</w:t>
      </w:r>
      <w:r w:rsidRPr="00050BA9">
        <w:rPr>
          <w:sz w:val="20"/>
          <w:szCs w:val="20"/>
          <w:lang w:val="en-US"/>
        </w:rPr>
        <w:t>;</w:t>
      </w:r>
    </w:p>
    <w:p w14:paraId="62FC6498" w14:textId="77777777" w:rsidR="002371A4" w:rsidRPr="00050BA9" w:rsidRDefault="002371A4" w:rsidP="00B912BD">
      <w:pPr>
        <w:pStyle w:val="Default"/>
        <w:numPr>
          <w:ilvl w:val="0"/>
          <w:numId w:val="4"/>
        </w:numPr>
        <w:tabs>
          <w:tab w:val="left" w:pos="540"/>
        </w:tabs>
        <w:ind w:left="540"/>
        <w:jc w:val="thaiDistribute"/>
        <w:rPr>
          <w:sz w:val="20"/>
          <w:szCs w:val="20"/>
        </w:rPr>
      </w:pPr>
      <w:r w:rsidRPr="00050BA9">
        <w:rPr>
          <w:sz w:val="20"/>
          <w:szCs w:val="20"/>
        </w:rPr>
        <w:t xml:space="preserve">the statement of comprehensive income for the year then </w:t>
      </w:r>
      <w:proofErr w:type="gramStart"/>
      <w:r w:rsidRPr="00050BA9">
        <w:rPr>
          <w:sz w:val="20"/>
          <w:szCs w:val="20"/>
        </w:rPr>
        <w:t>ended;</w:t>
      </w:r>
      <w:proofErr w:type="gramEnd"/>
    </w:p>
    <w:p w14:paraId="07AC0073" w14:textId="77777777" w:rsidR="002371A4" w:rsidRPr="00050BA9" w:rsidRDefault="002371A4" w:rsidP="00B912BD">
      <w:pPr>
        <w:pStyle w:val="Default"/>
        <w:numPr>
          <w:ilvl w:val="0"/>
          <w:numId w:val="4"/>
        </w:numPr>
        <w:tabs>
          <w:tab w:val="left" w:pos="540"/>
        </w:tabs>
        <w:ind w:left="540"/>
        <w:jc w:val="thaiDistribute"/>
        <w:rPr>
          <w:sz w:val="20"/>
          <w:szCs w:val="20"/>
        </w:rPr>
      </w:pPr>
      <w:r w:rsidRPr="00050BA9">
        <w:rPr>
          <w:sz w:val="20"/>
          <w:szCs w:val="20"/>
        </w:rPr>
        <w:t xml:space="preserve">the statement of changes in equity for the year then </w:t>
      </w:r>
      <w:proofErr w:type="gramStart"/>
      <w:r w:rsidRPr="00050BA9">
        <w:rPr>
          <w:sz w:val="20"/>
          <w:szCs w:val="20"/>
        </w:rPr>
        <w:t>ended;</w:t>
      </w:r>
      <w:proofErr w:type="gramEnd"/>
    </w:p>
    <w:p w14:paraId="6C99FE76" w14:textId="77777777" w:rsidR="002371A4" w:rsidRPr="00050BA9" w:rsidRDefault="002371A4" w:rsidP="00B912BD">
      <w:pPr>
        <w:pStyle w:val="Default"/>
        <w:numPr>
          <w:ilvl w:val="0"/>
          <w:numId w:val="4"/>
        </w:numPr>
        <w:tabs>
          <w:tab w:val="left" w:pos="540"/>
        </w:tabs>
        <w:ind w:left="540"/>
        <w:jc w:val="thaiDistribute"/>
        <w:rPr>
          <w:sz w:val="20"/>
          <w:szCs w:val="20"/>
        </w:rPr>
      </w:pPr>
      <w:r w:rsidRPr="00050BA9">
        <w:rPr>
          <w:sz w:val="20"/>
          <w:szCs w:val="20"/>
        </w:rPr>
        <w:t>the statement of cash flows for the year then end</w:t>
      </w:r>
      <w:r w:rsidR="005D5590" w:rsidRPr="00050BA9">
        <w:rPr>
          <w:sz w:val="20"/>
          <w:szCs w:val="20"/>
        </w:rPr>
        <w:t>ed</w:t>
      </w:r>
      <w:r w:rsidRPr="00050BA9">
        <w:rPr>
          <w:sz w:val="20"/>
          <w:szCs w:val="20"/>
        </w:rPr>
        <w:t>; and</w:t>
      </w:r>
    </w:p>
    <w:p w14:paraId="6AC3E808" w14:textId="77777777" w:rsidR="002371A4" w:rsidRPr="00050BA9" w:rsidRDefault="002371A4" w:rsidP="00B912BD">
      <w:pPr>
        <w:pStyle w:val="Default"/>
        <w:numPr>
          <w:ilvl w:val="0"/>
          <w:numId w:val="4"/>
        </w:numPr>
        <w:tabs>
          <w:tab w:val="left" w:pos="540"/>
        </w:tabs>
        <w:ind w:left="540"/>
        <w:jc w:val="thaiDistribute"/>
        <w:rPr>
          <w:sz w:val="20"/>
          <w:szCs w:val="20"/>
        </w:rPr>
      </w:pPr>
      <w:r w:rsidRPr="00050BA9">
        <w:rPr>
          <w:sz w:val="20"/>
          <w:szCs w:val="20"/>
        </w:rPr>
        <w:t>the notes to the financial statements, which include significant accounting policies</w:t>
      </w:r>
      <w:r w:rsidR="001206CE" w:rsidRPr="00050BA9">
        <w:rPr>
          <w:sz w:val="20"/>
          <w:szCs w:val="20"/>
        </w:rPr>
        <w:t xml:space="preserve"> and other explanatory information</w:t>
      </w:r>
      <w:r w:rsidRPr="00050BA9">
        <w:rPr>
          <w:sz w:val="20"/>
          <w:szCs w:val="20"/>
        </w:rPr>
        <w:t xml:space="preserve">. </w:t>
      </w:r>
    </w:p>
    <w:p w14:paraId="52E28AC2" w14:textId="77777777" w:rsidR="00660666" w:rsidRPr="00050BA9" w:rsidRDefault="00660666" w:rsidP="00C17413">
      <w:pPr>
        <w:pStyle w:val="Default"/>
        <w:jc w:val="thaiDistribute"/>
        <w:rPr>
          <w:b/>
          <w:bCs/>
          <w:sz w:val="20"/>
          <w:szCs w:val="20"/>
        </w:rPr>
      </w:pPr>
    </w:p>
    <w:p w14:paraId="143328E8" w14:textId="77777777" w:rsidR="00790517" w:rsidRPr="009F7186" w:rsidRDefault="00790517" w:rsidP="00896DFA">
      <w:pPr>
        <w:pStyle w:val="Default"/>
        <w:spacing w:line="360" w:lineRule="auto"/>
        <w:jc w:val="thaiDistribute"/>
        <w:rPr>
          <w:b/>
          <w:bCs/>
          <w:color w:val="CF4A02"/>
          <w:sz w:val="20"/>
          <w:szCs w:val="20"/>
        </w:rPr>
      </w:pPr>
      <w:r w:rsidRPr="009F7186">
        <w:rPr>
          <w:b/>
          <w:bCs/>
          <w:color w:val="CF4A02"/>
          <w:sz w:val="20"/>
          <w:szCs w:val="20"/>
        </w:rPr>
        <w:t xml:space="preserve">Basis for </w:t>
      </w:r>
      <w:r w:rsidR="00BE435C" w:rsidRPr="009F7186">
        <w:rPr>
          <w:b/>
          <w:bCs/>
          <w:color w:val="CF4A02"/>
          <w:sz w:val="20"/>
          <w:szCs w:val="20"/>
        </w:rPr>
        <w:t>o</w:t>
      </w:r>
      <w:r w:rsidRPr="009F7186">
        <w:rPr>
          <w:b/>
          <w:bCs/>
          <w:color w:val="CF4A02"/>
          <w:sz w:val="20"/>
          <w:szCs w:val="20"/>
        </w:rPr>
        <w:t xml:space="preserve">pinion </w:t>
      </w:r>
    </w:p>
    <w:p w14:paraId="7F238E63" w14:textId="39B0FBA4" w:rsidR="00747C86" w:rsidRPr="00860CCD" w:rsidRDefault="009F7186" w:rsidP="00C17413">
      <w:pPr>
        <w:pStyle w:val="Default"/>
        <w:jc w:val="thaiDistribute"/>
        <w:rPr>
          <w:spacing w:val="-4"/>
          <w:sz w:val="20"/>
          <w:szCs w:val="20"/>
        </w:rPr>
      </w:pPr>
      <w:r w:rsidRPr="00860CCD">
        <w:rPr>
          <w:spacing w:val="-4"/>
          <w:sz w:val="20"/>
          <w:szCs w:val="20"/>
        </w:rPr>
        <w:t>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I have fulfilled my other ethical responsibilities in accordance with the TFAC Code.  I believe that the audit evidence I have obtained is sufficient and appropriate to provide a basis for my opinion.</w:t>
      </w:r>
    </w:p>
    <w:p w14:paraId="0E324B65" w14:textId="77777777" w:rsidR="006C6015" w:rsidRDefault="006C6015" w:rsidP="006C6015">
      <w:pPr>
        <w:pStyle w:val="Default"/>
        <w:jc w:val="thaiDistribute"/>
        <w:rPr>
          <w:sz w:val="20"/>
          <w:szCs w:val="20"/>
        </w:rPr>
      </w:pPr>
    </w:p>
    <w:p w14:paraId="0F9F7872" w14:textId="5DF1540C" w:rsidR="006C6015" w:rsidRDefault="006C6015" w:rsidP="006C6015">
      <w:pPr>
        <w:pStyle w:val="Default"/>
        <w:jc w:val="thaiDistribute"/>
        <w:rPr>
          <w:b/>
          <w:bCs/>
          <w:color w:val="CF4A02"/>
          <w:sz w:val="20"/>
          <w:szCs w:val="20"/>
        </w:rPr>
      </w:pPr>
      <w:r w:rsidRPr="00B73E4C">
        <w:rPr>
          <w:b/>
          <w:bCs/>
          <w:color w:val="CF4A02"/>
          <w:sz w:val="20"/>
          <w:szCs w:val="20"/>
        </w:rPr>
        <w:t>Key audit matters</w:t>
      </w:r>
    </w:p>
    <w:p w14:paraId="73DC798A" w14:textId="77777777" w:rsidR="006C6015" w:rsidRPr="00A26DD7" w:rsidRDefault="006C6015" w:rsidP="00A26DD7">
      <w:pPr>
        <w:spacing w:after="0" w:line="240" w:lineRule="auto"/>
        <w:jc w:val="thaiDistribute"/>
        <w:rPr>
          <w:rFonts w:ascii="Arial" w:hAnsi="Arial" w:cs="Arial"/>
          <w:color w:val="000000"/>
          <w:spacing w:val="-2"/>
          <w:sz w:val="12"/>
          <w:szCs w:val="12"/>
        </w:rPr>
      </w:pPr>
    </w:p>
    <w:p w14:paraId="5345937B" w14:textId="1B46B03D" w:rsidR="006C6015" w:rsidRDefault="00A8638C" w:rsidP="006C6015">
      <w:pPr>
        <w:pStyle w:val="Default"/>
        <w:jc w:val="thaiDistribute"/>
        <w:rPr>
          <w:sz w:val="20"/>
          <w:szCs w:val="20"/>
        </w:rPr>
      </w:pPr>
      <w:r w:rsidRPr="00A8638C">
        <w:rPr>
          <w:sz w:val="20"/>
          <w:szCs w:val="20"/>
        </w:rPr>
        <w:t xml:space="preserve">Key audit matters are those matters that, in my professional judgement, were of most significance in </w:t>
      </w:r>
      <w:r w:rsidRPr="00F67BAC">
        <w:rPr>
          <w:spacing w:val="-4"/>
          <w:sz w:val="20"/>
          <w:szCs w:val="20"/>
        </w:rPr>
        <w:t>my audit of the financial statements of the current period. I determine one key audit matter: Right-of-use</w:t>
      </w:r>
      <w:r w:rsidRPr="00A8638C">
        <w:rPr>
          <w:sz w:val="20"/>
          <w:szCs w:val="20"/>
        </w:rPr>
        <w:t xml:space="preserve"> assets and lease liabilities. The matter was addressed in the context of my audit of the financial </w:t>
      </w:r>
      <w:proofErr w:type="gramStart"/>
      <w:r w:rsidRPr="00A8638C">
        <w:rPr>
          <w:sz w:val="20"/>
          <w:szCs w:val="20"/>
        </w:rPr>
        <w:t>statements as a whole, and</w:t>
      </w:r>
      <w:proofErr w:type="gramEnd"/>
      <w:r w:rsidRPr="00A8638C">
        <w:rPr>
          <w:sz w:val="20"/>
          <w:szCs w:val="20"/>
        </w:rPr>
        <w:t xml:space="preserve"> in forming my opinion thereon, and I do not provide a separate opinion on the matter.</w:t>
      </w:r>
    </w:p>
    <w:p w14:paraId="01E3D61A" w14:textId="1C9950EE" w:rsidR="009E3FBC" w:rsidRDefault="009E3FBC" w:rsidP="006C6015">
      <w:pPr>
        <w:pStyle w:val="Default"/>
        <w:jc w:val="thaiDistribute"/>
        <w:rPr>
          <w:sz w:val="20"/>
          <w:szCs w:val="20"/>
        </w:rPr>
      </w:pPr>
    </w:p>
    <w:p w14:paraId="40C277C1" w14:textId="77777777" w:rsidR="009E3FBC" w:rsidRDefault="009E3FBC" w:rsidP="006C6015">
      <w:pPr>
        <w:pStyle w:val="Default"/>
        <w:jc w:val="thaiDistribute"/>
        <w:rPr>
          <w:sz w:val="20"/>
          <w:szCs w:val="20"/>
        </w:rPr>
      </w:pPr>
    </w:p>
    <w:p w14:paraId="47C819E7" w14:textId="77777777" w:rsidR="00B912BD" w:rsidRDefault="00B912BD" w:rsidP="006C6015">
      <w:pPr>
        <w:pStyle w:val="Default"/>
        <w:jc w:val="thaiDistribute"/>
        <w:rPr>
          <w:sz w:val="20"/>
          <w:szCs w:val="20"/>
        </w:rPr>
        <w:sectPr w:rsidR="00B912BD" w:rsidSect="004502A8">
          <w:pgSz w:w="11909" w:h="16834" w:code="9"/>
          <w:pgMar w:top="3139" w:right="1152" w:bottom="1584" w:left="1987" w:header="706" w:footer="706" w:gutter="0"/>
          <w:cols w:space="708"/>
          <w:docGrid w:linePitch="360"/>
        </w:sectPr>
      </w:pPr>
    </w:p>
    <w:tbl>
      <w:tblPr>
        <w:tblStyle w:val="TableGrid"/>
        <w:tblW w:w="87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4725"/>
      </w:tblGrid>
      <w:tr w:rsidR="006C6015" w:rsidRPr="00CE5425" w14:paraId="44A8F35B" w14:textId="77777777" w:rsidTr="00B912BD">
        <w:trPr>
          <w:trHeight w:val="346"/>
        </w:trPr>
        <w:tc>
          <w:tcPr>
            <w:tcW w:w="4050" w:type="dxa"/>
            <w:shd w:val="clear" w:color="auto" w:fill="FFA543"/>
            <w:vAlign w:val="center"/>
          </w:tcPr>
          <w:p w14:paraId="66CDB9A9" w14:textId="77777777" w:rsidR="006C6015" w:rsidRPr="00B9471A" w:rsidRDefault="006C6015" w:rsidP="00141750">
            <w:pPr>
              <w:pStyle w:val="Default"/>
              <w:ind w:right="244"/>
              <w:jc w:val="center"/>
              <w:rPr>
                <w:b/>
                <w:bCs/>
                <w:color w:val="FFFFFF" w:themeColor="background1"/>
                <w:spacing w:val="-4"/>
                <w:sz w:val="20"/>
                <w:szCs w:val="20"/>
              </w:rPr>
            </w:pPr>
            <w:r w:rsidRPr="00B9471A">
              <w:rPr>
                <w:b/>
                <w:bCs/>
                <w:color w:val="FFFFFF" w:themeColor="background1"/>
                <w:spacing w:val="-4"/>
                <w:sz w:val="20"/>
                <w:szCs w:val="20"/>
              </w:rPr>
              <w:lastRenderedPageBreak/>
              <w:t>Key audit matter</w:t>
            </w:r>
          </w:p>
        </w:tc>
        <w:tc>
          <w:tcPr>
            <w:tcW w:w="4725" w:type="dxa"/>
            <w:shd w:val="clear" w:color="auto" w:fill="FFA543"/>
            <w:vAlign w:val="center"/>
          </w:tcPr>
          <w:p w14:paraId="7D586F0B" w14:textId="77777777" w:rsidR="006C6015" w:rsidRPr="00B9471A" w:rsidRDefault="006C6015" w:rsidP="00141750">
            <w:pPr>
              <w:pStyle w:val="Default"/>
              <w:jc w:val="center"/>
              <w:rPr>
                <w:b/>
                <w:bCs/>
                <w:color w:val="FFFFFF" w:themeColor="background1"/>
                <w:spacing w:val="-4"/>
                <w:sz w:val="20"/>
                <w:szCs w:val="20"/>
              </w:rPr>
            </w:pPr>
            <w:r w:rsidRPr="00B9471A">
              <w:rPr>
                <w:b/>
                <w:bCs/>
                <w:color w:val="FFFFFF" w:themeColor="background1"/>
                <w:spacing w:val="-4"/>
                <w:sz w:val="20"/>
                <w:szCs w:val="20"/>
              </w:rPr>
              <w:t>How my audit addressed the key audit matter</w:t>
            </w:r>
          </w:p>
        </w:tc>
      </w:tr>
      <w:tr w:rsidR="00171D2A" w:rsidRPr="00CE5425" w14:paraId="4FEE91E3" w14:textId="77777777" w:rsidTr="00CE5425">
        <w:tc>
          <w:tcPr>
            <w:tcW w:w="4050" w:type="dxa"/>
            <w:shd w:val="clear" w:color="auto" w:fill="auto"/>
          </w:tcPr>
          <w:p w14:paraId="6104CA73" w14:textId="77777777" w:rsidR="00171D2A" w:rsidRPr="001046AA" w:rsidRDefault="00171D2A" w:rsidP="00171D2A">
            <w:pPr>
              <w:pStyle w:val="Default"/>
              <w:ind w:right="75"/>
              <w:jc w:val="thaiDistribute"/>
              <w:rPr>
                <w:b/>
                <w:bCs/>
                <w:i/>
                <w:iCs/>
                <w:spacing w:val="-4"/>
                <w:sz w:val="12"/>
                <w:szCs w:val="12"/>
              </w:rPr>
            </w:pPr>
          </w:p>
          <w:p w14:paraId="0FD779B8" w14:textId="77777777" w:rsidR="00171D2A" w:rsidRPr="00171D2A" w:rsidRDefault="00171D2A" w:rsidP="00171D2A">
            <w:pPr>
              <w:pStyle w:val="Default"/>
              <w:ind w:right="75"/>
              <w:jc w:val="thaiDistribute"/>
              <w:rPr>
                <w:b/>
                <w:bCs/>
                <w:i/>
                <w:iCs/>
                <w:spacing w:val="-4"/>
                <w:sz w:val="20"/>
                <w:szCs w:val="20"/>
              </w:rPr>
            </w:pPr>
            <w:r w:rsidRPr="00171D2A">
              <w:rPr>
                <w:b/>
                <w:bCs/>
                <w:i/>
                <w:iCs/>
                <w:spacing w:val="-4"/>
                <w:sz w:val="20"/>
                <w:szCs w:val="20"/>
              </w:rPr>
              <w:t>Right-of-use</w:t>
            </w:r>
            <w:r w:rsidRPr="00171D2A">
              <w:rPr>
                <w:b/>
                <w:bCs/>
                <w:i/>
                <w:iCs/>
                <w:spacing w:val="-4"/>
                <w:sz w:val="20"/>
                <w:szCs w:val="20"/>
                <w:cs/>
              </w:rPr>
              <w:t xml:space="preserve"> </w:t>
            </w:r>
            <w:r w:rsidRPr="00171D2A">
              <w:rPr>
                <w:b/>
                <w:bCs/>
                <w:i/>
                <w:iCs/>
                <w:spacing w:val="-4"/>
                <w:sz w:val="20"/>
                <w:szCs w:val="20"/>
              </w:rPr>
              <w:t>assets</w:t>
            </w:r>
            <w:r w:rsidRPr="00171D2A">
              <w:rPr>
                <w:b/>
                <w:bCs/>
                <w:i/>
                <w:iCs/>
                <w:spacing w:val="-4"/>
                <w:sz w:val="20"/>
                <w:szCs w:val="20"/>
                <w:cs/>
              </w:rPr>
              <w:t xml:space="preserve"> </w:t>
            </w:r>
            <w:r w:rsidRPr="00171D2A">
              <w:rPr>
                <w:b/>
                <w:bCs/>
                <w:i/>
                <w:iCs/>
                <w:spacing w:val="-4"/>
                <w:sz w:val="20"/>
                <w:szCs w:val="20"/>
              </w:rPr>
              <w:t>and lease</w:t>
            </w:r>
            <w:r w:rsidRPr="00171D2A">
              <w:rPr>
                <w:b/>
                <w:bCs/>
                <w:i/>
                <w:iCs/>
                <w:spacing w:val="-4"/>
                <w:sz w:val="20"/>
                <w:szCs w:val="20"/>
                <w:cs/>
              </w:rPr>
              <w:t xml:space="preserve"> </w:t>
            </w:r>
            <w:r w:rsidRPr="00171D2A">
              <w:rPr>
                <w:b/>
                <w:bCs/>
                <w:i/>
                <w:iCs/>
                <w:spacing w:val="-4"/>
                <w:sz w:val="20"/>
                <w:szCs w:val="20"/>
              </w:rPr>
              <w:t>liabilities</w:t>
            </w:r>
          </w:p>
          <w:p w14:paraId="58653673" w14:textId="05EA5B1D" w:rsidR="00171D2A" w:rsidRPr="00171D2A" w:rsidRDefault="00171D2A" w:rsidP="00171D2A">
            <w:pPr>
              <w:pStyle w:val="Default"/>
              <w:ind w:right="75"/>
              <w:jc w:val="thaiDistribute"/>
              <w:rPr>
                <w:b/>
                <w:bCs/>
                <w:i/>
                <w:iCs/>
                <w:spacing w:val="-4"/>
                <w:sz w:val="20"/>
                <w:szCs w:val="20"/>
              </w:rPr>
            </w:pPr>
            <w:r w:rsidRPr="00171D2A">
              <w:rPr>
                <w:b/>
                <w:bCs/>
                <w:i/>
                <w:iCs/>
                <w:spacing w:val="-4"/>
                <w:sz w:val="20"/>
                <w:szCs w:val="20"/>
              </w:rPr>
              <w:t>(Notes 1</w:t>
            </w:r>
            <w:r w:rsidR="00560F82">
              <w:rPr>
                <w:b/>
                <w:bCs/>
                <w:i/>
                <w:iCs/>
                <w:spacing w:val="-4"/>
                <w:sz w:val="20"/>
                <w:szCs w:val="20"/>
              </w:rPr>
              <w:t>6</w:t>
            </w:r>
            <w:r w:rsidRPr="00171D2A">
              <w:rPr>
                <w:b/>
                <w:bCs/>
                <w:i/>
                <w:iCs/>
                <w:spacing w:val="-4"/>
                <w:sz w:val="20"/>
                <w:szCs w:val="20"/>
              </w:rPr>
              <w:t xml:space="preserve"> and 2</w:t>
            </w:r>
            <w:r w:rsidR="00560F82">
              <w:rPr>
                <w:b/>
                <w:bCs/>
                <w:i/>
                <w:iCs/>
                <w:spacing w:val="-4"/>
                <w:sz w:val="20"/>
                <w:szCs w:val="20"/>
              </w:rPr>
              <w:t>1</w:t>
            </w:r>
            <w:r w:rsidRPr="00171D2A">
              <w:rPr>
                <w:b/>
                <w:bCs/>
                <w:i/>
                <w:iCs/>
                <w:spacing w:val="-4"/>
                <w:sz w:val="20"/>
                <w:szCs w:val="20"/>
              </w:rPr>
              <w:t>)</w:t>
            </w:r>
          </w:p>
          <w:p w14:paraId="6638EBAB" w14:textId="6F791D02" w:rsidR="00171D2A" w:rsidRPr="001046AA" w:rsidRDefault="00171D2A" w:rsidP="00171D2A">
            <w:pPr>
              <w:pStyle w:val="Default"/>
              <w:ind w:right="75"/>
              <w:rPr>
                <w:b/>
                <w:bCs/>
                <w:i/>
                <w:iCs/>
                <w:spacing w:val="-4"/>
                <w:sz w:val="12"/>
                <w:szCs w:val="12"/>
              </w:rPr>
            </w:pPr>
          </w:p>
        </w:tc>
        <w:tc>
          <w:tcPr>
            <w:tcW w:w="4725" w:type="dxa"/>
            <w:shd w:val="clear" w:color="auto" w:fill="FAFAFA"/>
          </w:tcPr>
          <w:p w14:paraId="30B5F7C2" w14:textId="77777777" w:rsidR="00171D2A" w:rsidRPr="00171D2A" w:rsidRDefault="00171D2A" w:rsidP="00171D2A">
            <w:pPr>
              <w:pStyle w:val="Default"/>
              <w:jc w:val="thaiDistribute"/>
              <w:rPr>
                <w:spacing w:val="-4"/>
                <w:sz w:val="20"/>
                <w:szCs w:val="20"/>
              </w:rPr>
            </w:pPr>
          </w:p>
        </w:tc>
      </w:tr>
      <w:tr w:rsidR="00171D2A" w:rsidRPr="00CE5425" w14:paraId="5D0F2E31" w14:textId="77777777" w:rsidTr="00D42925">
        <w:tc>
          <w:tcPr>
            <w:tcW w:w="4050" w:type="dxa"/>
            <w:shd w:val="clear" w:color="auto" w:fill="auto"/>
          </w:tcPr>
          <w:p w14:paraId="5668C75D" w14:textId="1E6AD74E" w:rsidR="00171D2A" w:rsidRPr="00171D2A" w:rsidRDefault="00171D2A" w:rsidP="00171D2A">
            <w:pPr>
              <w:pStyle w:val="Default"/>
              <w:ind w:right="75"/>
              <w:jc w:val="thaiDistribute"/>
              <w:rPr>
                <w:spacing w:val="-4"/>
                <w:sz w:val="20"/>
                <w:szCs w:val="20"/>
              </w:rPr>
            </w:pPr>
            <w:r w:rsidRPr="00A462B7">
              <w:rPr>
                <w:sz w:val="20"/>
                <w:szCs w:val="20"/>
              </w:rPr>
              <w:t xml:space="preserve">As </w:t>
            </w:r>
            <w:proofErr w:type="gramStart"/>
            <w:r w:rsidRPr="00A462B7">
              <w:rPr>
                <w:sz w:val="20"/>
                <w:szCs w:val="20"/>
              </w:rPr>
              <w:t>at</w:t>
            </w:r>
            <w:proofErr w:type="gramEnd"/>
            <w:r w:rsidRPr="00A462B7">
              <w:rPr>
                <w:sz w:val="20"/>
                <w:szCs w:val="20"/>
              </w:rPr>
              <w:t xml:space="preserve"> 31 December 202</w:t>
            </w:r>
            <w:r w:rsidR="005D54A8" w:rsidRPr="00A462B7">
              <w:rPr>
                <w:sz w:val="20"/>
                <w:szCs w:val="20"/>
              </w:rPr>
              <w:t>3</w:t>
            </w:r>
            <w:r w:rsidRPr="00A462B7">
              <w:rPr>
                <w:sz w:val="20"/>
                <w:szCs w:val="20"/>
              </w:rPr>
              <w:t xml:space="preserve"> the Company</w:t>
            </w:r>
            <w:r w:rsidRPr="00171D2A">
              <w:rPr>
                <w:spacing w:val="-4"/>
                <w:sz w:val="20"/>
                <w:szCs w:val="20"/>
              </w:rPr>
              <w:t xml:space="preserve"> recognised right-of-use assets (ROU assets) and lease liabilities of Baht </w:t>
            </w:r>
            <w:r w:rsidR="00997C2E" w:rsidRPr="00997C2E">
              <w:rPr>
                <w:spacing w:val="-4"/>
                <w:sz w:val="20"/>
                <w:szCs w:val="20"/>
              </w:rPr>
              <w:t xml:space="preserve">1,169.04 </w:t>
            </w:r>
            <w:r w:rsidRPr="00171D2A">
              <w:rPr>
                <w:spacing w:val="-4"/>
                <w:sz w:val="20"/>
                <w:szCs w:val="20"/>
              </w:rPr>
              <w:t xml:space="preserve">million and Baht </w:t>
            </w:r>
            <w:r w:rsidR="008812E1">
              <w:rPr>
                <w:spacing w:val="-4"/>
                <w:sz w:val="20"/>
                <w:szCs w:val="20"/>
              </w:rPr>
              <w:t>1</w:t>
            </w:r>
            <w:r w:rsidR="00997C2E" w:rsidRPr="00997C2E">
              <w:rPr>
                <w:spacing w:val="-4"/>
                <w:sz w:val="20"/>
                <w:szCs w:val="20"/>
              </w:rPr>
              <w:t xml:space="preserve">,224.28 </w:t>
            </w:r>
            <w:r w:rsidRPr="00171D2A">
              <w:rPr>
                <w:spacing w:val="-4"/>
                <w:sz w:val="20"/>
                <w:szCs w:val="20"/>
              </w:rPr>
              <w:t xml:space="preserve">million, respectively. ROU assets accounted for </w:t>
            </w:r>
            <w:r w:rsidR="00560F82">
              <w:rPr>
                <w:spacing w:val="-4"/>
                <w:sz w:val="20"/>
                <w:szCs w:val="20"/>
              </w:rPr>
              <w:t>3</w:t>
            </w:r>
            <w:r w:rsidR="00997C2E">
              <w:rPr>
                <w:spacing w:val="-4"/>
                <w:sz w:val="20"/>
                <w:szCs w:val="20"/>
              </w:rPr>
              <w:t>2</w:t>
            </w:r>
            <w:r w:rsidRPr="00171D2A">
              <w:rPr>
                <w:spacing w:val="-4"/>
                <w:sz w:val="20"/>
                <w:szCs w:val="20"/>
              </w:rPr>
              <w:t>.</w:t>
            </w:r>
            <w:r w:rsidR="00997C2E">
              <w:rPr>
                <w:spacing w:val="-4"/>
                <w:sz w:val="20"/>
                <w:szCs w:val="20"/>
              </w:rPr>
              <w:t>09</w:t>
            </w:r>
            <w:r w:rsidRPr="00171D2A">
              <w:rPr>
                <w:spacing w:val="-4"/>
                <w:sz w:val="20"/>
                <w:szCs w:val="20"/>
              </w:rPr>
              <w:t xml:space="preserve">% of total assets and lease liabilities accounted for </w:t>
            </w:r>
            <w:r w:rsidR="00560F82">
              <w:rPr>
                <w:spacing w:val="-4"/>
                <w:sz w:val="20"/>
                <w:szCs w:val="20"/>
              </w:rPr>
              <w:t>73</w:t>
            </w:r>
            <w:r w:rsidRPr="00171D2A">
              <w:rPr>
                <w:spacing w:val="-4"/>
                <w:sz w:val="20"/>
                <w:szCs w:val="20"/>
              </w:rPr>
              <w:t>.</w:t>
            </w:r>
            <w:r w:rsidR="00997C2E">
              <w:rPr>
                <w:spacing w:val="-4"/>
                <w:sz w:val="20"/>
                <w:szCs w:val="20"/>
              </w:rPr>
              <w:t>70</w:t>
            </w:r>
            <w:r w:rsidRPr="00171D2A">
              <w:rPr>
                <w:spacing w:val="-4"/>
                <w:sz w:val="20"/>
                <w:szCs w:val="20"/>
              </w:rPr>
              <w:t xml:space="preserve">% of </w:t>
            </w:r>
            <w:r w:rsidRPr="00A462B7">
              <w:rPr>
                <w:spacing w:val="-6"/>
                <w:sz w:val="20"/>
                <w:szCs w:val="20"/>
              </w:rPr>
              <w:t>total liabilities in the financial statements. ROU</w:t>
            </w:r>
            <w:r w:rsidRPr="00171D2A">
              <w:rPr>
                <w:spacing w:val="-8"/>
                <w:sz w:val="20"/>
                <w:szCs w:val="20"/>
              </w:rPr>
              <w:t xml:space="preserve"> assets </w:t>
            </w:r>
            <w:r w:rsidR="008542AA" w:rsidRPr="00171D2A">
              <w:rPr>
                <w:spacing w:val="-4"/>
                <w:sz w:val="20"/>
                <w:szCs w:val="20"/>
              </w:rPr>
              <w:t xml:space="preserve">and lease liabilities </w:t>
            </w:r>
            <w:r w:rsidRPr="00171D2A">
              <w:rPr>
                <w:spacing w:val="-8"/>
                <w:sz w:val="20"/>
                <w:szCs w:val="20"/>
              </w:rPr>
              <w:t>mainly derive from lease contracts</w:t>
            </w:r>
            <w:r w:rsidRPr="00171D2A">
              <w:rPr>
                <w:spacing w:val="-4"/>
                <w:sz w:val="20"/>
                <w:szCs w:val="20"/>
              </w:rPr>
              <w:t xml:space="preserve"> </w:t>
            </w:r>
            <w:r w:rsidRPr="00A462B7">
              <w:rPr>
                <w:spacing w:val="-6"/>
                <w:sz w:val="20"/>
                <w:szCs w:val="20"/>
              </w:rPr>
              <w:t>of building and space in the department stores</w:t>
            </w:r>
            <w:r w:rsidRPr="00171D2A">
              <w:rPr>
                <w:spacing w:val="-4"/>
                <w:sz w:val="20"/>
                <w:szCs w:val="20"/>
              </w:rPr>
              <w:t xml:space="preserve"> for selling products.</w:t>
            </w:r>
          </w:p>
          <w:p w14:paraId="0CB51706" w14:textId="77777777" w:rsidR="00171D2A" w:rsidRPr="00171D2A" w:rsidRDefault="00171D2A" w:rsidP="00171D2A">
            <w:pPr>
              <w:pStyle w:val="Default"/>
              <w:ind w:right="75"/>
              <w:jc w:val="thaiDistribute"/>
              <w:rPr>
                <w:spacing w:val="-4"/>
                <w:sz w:val="20"/>
                <w:szCs w:val="20"/>
              </w:rPr>
            </w:pPr>
          </w:p>
          <w:p w14:paraId="0E5F8517" w14:textId="1A410BA9" w:rsidR="00171D2A" w:rsidRPr="00171D2A" w:rsidRDefault="00171D2A" w:rsidP="00171D2A">
            <w:pPr>
              <w:pStyle w:val="Default"/>
              <w:ind w:right="75"/>
              <w:jc w:val="thaiDistribute"/>
              <w:rPr>
                <w:spacing w:val="-4"/>
                <w:sz w:val="20"/>
                <w:szCs w:val="20"/>
              </w:rPr>
            </w:pPr>
            <w:r w:rsidRPr="00171D2A">
              <w:rPr>
                <w:sz w:val="20"/>
                <w:szCs w:val="20"/>
              </w:rPr>
              <w:t xml:space="preserve">Initial recognition of right-of-use assets and lease liabilities apply significant judgement </w:t>
            </w:r>
            <w:r w:rsidRPr="00A462B7">
              <w:rPr>
                <w:spacing w:val="-4"/>
                <w:sz w:val="20"/>
                <w:szCs w:val="20"/>
              </w:rPr>
              <w:t>made by the Company’s management about</w:t>
            </w:r>
            <w:r w:rsidRPr="00171D2A">
              <w:rPr>
                <w:sz w:val="20"/>
                <w:szCs w:val="20"/>
              </w:rPr>
              <w:t xml:space="preserve"> </w:t>
            </w:r>
            <w:r w:rsidRPr="00A462B7">
              <w:rPr>
                <w:spacing w:val="-10"/>
                <w:sz w:val="20"/>
                <w:szCs w:val="20"/>
              </w:rPr>
              <w:t>assumptions and estimation such as application</w:t>
            </w:r>
            <w:r w:rsidRPr="00171D2A">
              <w:rPr>
                <w:sz w:val="20"/>
                <w:szCs w:val="20"/>
              </w:rPr>
              <w:t xml:space="preserve"> </w:t>
            </w:r>
            <w:r w:rsidRPr="00A462B7">
              <w:rPr>
                <w:spacing w:val="-8"/>
                <w:sz w:val="20"/>
                <w:szCs w:val="20"/>
              </w:rPr>
              <w:t>of discount rate, and consideration of extended</w:t>
            </w:r>
            <w:r w:rsidRPr="00171D2A">
              <w:rPr>
                <w:sz w:val="20"/>
                <w:szCs w:val="20"/>
              </w:rPr>
              <w:t xml:space="preserve"> lease term, so this area is considered as a key audit matter.</w:t>
            </w:r>
          </w:p>
        </w:tc>
        <w:tc>
          <w:tcPr>
            <w:tcW w:w="4725" w:type="dxa"/>
            <w:shd w:val="clear" w:color="auto" w:fill="FAFAFA"/>
          </w:tcPr>
          <w:p w14:paraId="773DA936" w14:textId="344A00A1" w:rsidR="00171D2A" w:rsidRDefault="00171D2A" w:rsidP="00171D2A">
            <w:pPr>
              <w:jc w:val="thaiDistribute"/>
              <w:rPr>
                <w:rFonts w:ascii="Arial" w:hAnsi="Arial" w:cs="Arial"/>
                <w:spacing w:val="-4"/>
                <w:sz w:val="20"/>
                <w:szCs w:val="20"/>
              </w:rPr>
            </w:pPr>
            <w:r w:rsidRPr="00171D2A">
              <w:rPr>
                <w:rFonts w:ascii="Arial" w:hAnsi="Arial" w:cs="Arial"/>
                <w:spacing w:val="-4"/>
                <w:sz w:val="20"/>
                <w:szCs w:val="20"/>
              </w:rPr>
              <w:t>I performed the following procedures:</w:t>
            </w:r>
          </w:p>
          <w:p w14:paraId="1606DD42" w14:textId="77777777" w:rsidR="001046AA" w:rsidRPr="001046AA" w:rsidRDefault="001046AA" w:rsidP="00171D2A">
            <w:pPr>
              <w:jc w:val="thaiDistribute"/>
              <w:rPr>
                <w:rFonts w:ascii="Arial" w:hAnsi="Arial" w:cs="Arial"/>
                <w:spacing w:val="-4"/>
                <w:sz w:val="12"/>
                <w:szCs w:val="12"/>
              </w:rPr>
            </w:pPr>
          </w:p>
          <w:p w14:paraId="61872D45" w14:textId="77777777" w:rsidR="00A20DFD" w:rsidRPr="00A20DFD" w:rsidRDefault="00171D2A" w:rsidP="00171D2A">
            <w:pPr>
              <w:pStyle w:val="ListParagraph"/>
              <w:numPr>
                <w:ilvl w:val="0"/>
                <w:numId w:val="5"/>
              </w:numPr>
              <w:ind w:left="432" w:hanging="270"/>
              <w:jc w:val="thaiDistribute"/>
              <w:rPr>
                <w:rFonts w:ascii="Arial" w:hAnsi="Arial" w:cs="Arial"/>
                <w:sz w:val="20"/>
                <w:szCs w:val="20"/>
                <w:lang w:bidi="ar-SA"/>
              </w:rPr>
            </w:pPr>
            <w:r w:rsidRPr="00171D2A">
              <w:rPr>
                <w:rFonts w:ascii="Arial" w:hAnsi="Arial" w:cs="Arial"/>
                <w:spacing w:val="-4"/>
                <w:sz w:val="20"/>
                <w:szCs w:val="20"/>
                <w:lang w:bidi="ar-SA"/>
              </w:rPr>
              <w:t xml:space="preserve">Read lease contracts and inquire management to understand </w:t>
            </w:r>
            <w:r w:rsidRPr="00171D2A">
              <w:rPr>
                <w:rFonts w:ascii="Arial" w:hAnsi="Arial" w:cs="Arial"/>
                <w:spacing w:val="-4"/>
                <w:sz w:val="20"/>
                <w:szCs w:val="20"/>
              </w:rPr>
              <w:t xml:space="preserve">the identification of lease contracts and initial recognition of ROU assets </w:t>
            </w:r>
            <w:r w:rsidRPr="00171D2A">
              <w:rPr>
                <w:rFonts w:ascii="Arial" w:hAnsi="Arial" w:cs="Arial"/>
                <w:sz w:val="20"/>
                <w:szCs w:val="20"/>
              </w:rPr>
              <w:t xml:space="preserve">and lease </w:t>
            </w:r>
            <w:r w:rsidRPr="004502A8">
              <w:rPr>
                <w:rFonts w:ascii="Arial" w:hAnsi="Arial" w:cs="Arial"/>
                <w:spacing w:val="-2"/>
                <w:sz w:val="20"/>
                <w:szCs w:val="20"/>
              </w:rPr>
              <w:t>liabilities</w:t>
            </w:r>
            <w:r w:rsidR="00A20DFD">
              <w:rPr>
                <w:rFonts w:ascii="Arial" w:hAnsi="Arial" w:cs="Arial"/>
                <w:spacing w:val="-2"/>
                <w:sz w:val="20"/>
                <w:szCs w:val="20"/>
              </w:rPr>
              <w:t>.</w:t>
            </w:r>
          </w:p>
          <w:p w14:paraId="13917122" w14:textId="65BFEF6D" w:rsidR="00171D2A" w:rsidRPr="00F67BAC" w:rsidRDefault="00A20DFD" w:rsidP="00171D2A">
            <w:pPr>
              <w:pStyle w:val="ListParagraph"/>
              <w:numPr>
                <w:ilvl w:val="0"/>
                <w:numId w:val="5"/>
              </w:numPr>
              <w:ind w:left="432" w:hanging="270"/>
              <w:jc w:val="thaiDistribute"/>
              <w:rPr>
                <w:rFonts w:ascii="Arial" w:hAnsi="Arial" w:cs="Arial"/>
                <w:sz w:val="20"/>
                <w:szCs w:val="20"/>
                <w:lang w:bidi="ar-SA"/>
              </w:rPr>
            </w:pPr>
            <w:r w:rsidRPr="009E3FBC">
              <w:rPr>
                <w:rFonts w:ascii="Arial" w:hAnsi="Arial" w:cs="Arial"/>
                <w:spacing w:val="-6"/>
                <w:sz w:val="20"/>
                <w:szCs w:val="20"/>
              </w:rPr>
              <w:t>A</w:t>
            </w:r>
            <w:r w:rsidR="00171D2A" w:rsidRPr="009E3FBC">
              <w:rPr>
                <w:rFonts w:ascii="Arial" w:hAnsi="Arial" w:cs="Arial"/>
                <w:spacing w:val="-6"/>
                <w:sz w:val="20"/>
                <w:szCs w:val="20"/>
              </w:rPr>
              <w:t>ssess the method of recognition to be complied</w:t>
            </w:r>
            <w:r w:rsidR="00171D2A" w:rsidRPr="00F67BAC">
              <w:rPr>
                <w:rFonts w:ascii="Arial" w:hAnsi="Arial" w:cs="Arial"/>
                <w:sz w:val="20"/>
                <w:szCs w:val="20"/>
              </w:rPr>
              <w:t xml:space="preserve"> with TFRS 16 “Leases”.</w:t>
            </w:r>
          </w:p>
          <w:p w14:paraId="4DADEA36" w14:textId="5E05BBC4" w:rsidR="00171D2A" w:rsidRPr="00171D2A" w:rsidRDefault="00171D2A" w:rsidP="00171D2A">
            <w:pPr>
              <w:pStyle w:val="ListParagraph"/>
              <w:numPr>
                <w:ilvl w:val="0"/>
                <w:numId w:val="5"/>
              </w:numPr>
              <w:ind w:left="432" w:hanging="270"/>
              <w:jc w:val="thaiDistribute"/>
              <w:rPr>
                <w:rFonts w:ascii="Arial" w:hAnsi="Arial" w:cs="Arial"/>
                <w:spacing w:val="-4"/>
                <w:sz w:val="20"/>
                <w:szCs w:val="20"/>
                <w:lang w:bidi="ar-SA"/>
              </w:rPr>
            </w:pPr>
            <w:r w:rsidRPr="00171D2A">
              <w:rPr>
                <w:rFonts w:ascii="Arial" w:hAnsi="Arial" w:cs="Arial"/>
                <w:spacing w:val="-4"/>
                <w:sz w:val="20"/>
                <w:szCs w:val="20"/>
                <w:lang w:bidi="ar-SA"/>
              </w:rPr>
              <w:t>Test completeness of lease contracts used to calculate ROU assets and lease liabilities by,</w:t>
            </w:r>
            <w:r w:rsidR="00A462B7">
              <w:rPr>
                <w:rFonts w:ascii="Arial" w:hAnsi="Arial" w:cs="Arial"/>
                <w:spacing w:val="-4"/>
                <w:sz w:val="20"/>
                <w:szCs w:val="20"/>
                <w:lang w:bidi="ar-SA"/>
              </w:rPr>
              <w:br/>
            </w:r>
            <w:r w:rsidRPr="00A462B7">
              <w:rPr>
                <w:rFonts w:ascii="Arial" w:hAnsi="Arial" w:cs="Arial"/>
                <w:sz w:val="20"/>
                <w:szCs w:val="20"/>
                <w:lang w:bidi="ar-SA"/>
              </w:rPr>
              <w:t>on a sample basis, selecting lease contracts and compare</w:t>
            </w:r>
            <w:r w:rsidRPr="004502A8">
              <w:rPr>
                <w:rFonts w:ascii="Arial" w:hAnsi="Arial" w:cs="Arial"/>
                <w:sz w:val="20"/>
                <w:szCs w:val="20"/>
                <w:lang w:bidi="ar-SA"/>
              </w:rPr>
              <w:t xml:space="preserve"> information in the contracts with </w:t>
            </w:r>
            <w:r w:rsidRPr="00F67BAC">
              <w:rPr>
                <w:rFonts w:ascii="Arial" w:hAnsi="Arial" w:cs="Arial"/>
                <w:sz w:val="20"/>
                <w:szCs w:val="20"/>
                <w:lang w:bidi="ar-SA"/>
              </w:rPr>
              <w:t>information used for calculation, and</w:t>
            </w:r>
            <w:r w:rsidRPr="00F67BAC">
              <w:rPr>
                <w:rFonts w:ascii="Arial" w:hAnsi="Arial" w:cs="Arial"/>
                <w:sz w:val="20"/>
                <w:szCs w:val="20"/>
                <w:cs/>
              </w:rPr>
              <w:t xml:space="preserve"> </w:t>
            </w:r>
            <w:r w:rsidRPr="00F67BAC">
              <w:rPr>
                <w:rFonts w:ascii="Arial" w:hAnsi="Arial" w:cs="Arial"/>
                <w:sz w:val="20"/>
                <w:szCs w:val="20"/>
              </w:rPr>
              <w:t>check</w:t>
            </w:r>
            <w:r w:rsidRPr="00A462B7">
              <w:rPr>
                <w:rFonts w:ascii="Arial" w:hAnsi="Arial" w:cs="Arial"/>
                <w:spacing w:val="-2"/>
                <w:sz w:val="20"/>
                <w:szCs w:val="20"/>
                <w:lang w:bidi="ar-SA"/>
              </w:rPr>
              <w:t xml:space="preserve"> information used for calculation then compare</w:t>
            </w:r>
            <w:r w:rsidRPr="00171D2A">
              <w:rPr>
                <w:rFonts w:ascii="Arial" w:hAnsi="Arial" w:cs="Arial"/>
                <w:spacing w:val="-4"/>
                <w:sz w:val="20"/>
                <w:szCs w:val="20"/>
                <w:lang w:bidi="ar-SA"/>
              </w:rPr>
              <w:t xml:space="preserve"> with information in the lease contracts.</w:t>
            </w:r>
          </w:p>
          <w:p w14:paraId="23FEF0B0" w14:textId="11F6F8D8" w:rsidR="00171D2A" w:rsidRPr="00171D2A" w:rsidRDefault="00171D2A" w:rsidP="00171D2A">
            <w:pPr>
              <w:pStyle w:val="ListParagraph"/>
              <w:numPr>
                <w:ilvl w:val="0"/>
                <w:numId w:val="5"/>
              </w:numPr>
              <w:ind w:left="432" w:hanging="270"/>
              <w:jc w:val="thaiDistribute"/>
              <w:rPr>
                <w:rFonts w:ascii="Arial" w:hAnsi="Arial" w:cs="Arial"/>
                <w:spacing w:val="-4"/>
                <w:sz w:val="20"/>
                <w:szCs w:val="20"/>
                <w:lang w:bidi="ar-SA"/>
              </w:rPr>
            </w:pPr>
            <w:r w:rsidRPr="00171D2A">
              <w:rPr>
                <w:rFonts w:ascii="Arial" w:hAnsi="Arial" w:cs="Arial"/>
                <w:spacing w:val="-4"/>
                <w:sz w:val="20"/>
                <w:szCs w:val="20"/>
                <w:lang w:bidi="ar-SA"/>
              </w:rPr>
              <w:t xml:space="preserve">Reconcile ROU assets and lease liabilities as </w:t>
            </w:r>
            <w:proofErr w:type="gramStart"/>
            <w:r w:rsidRPr="00171D2A">
              <w:rPr>
                <w:rFonts w:ascii="Arial" w:hAnsi="Arial" w:cs="Arial"/>
                <w:spacing w:val="-4"/>
                <w:sz w:val="20"/>
                <w:szCs w:val="20"/>
                <w:lang w:bidi="ar-SA"/>
              </w:rPr>
              <w:t>at</w:t>
            </w:r>
            <w:proofErr w:type="gramEnd"/>
            <w:r w:rsidRPr="00171D2A">
              <w:rPr>
                <w:rFonts w:ascii="Arial" w:hAnsi="Arial" w:cs="Arial"/>
                <w:spacing w:val="-4"/>
                <w:sz w:val="20"/>
                <w:szCs w:val="20"/>
                <w:lang w:bidi="ar-SA"/>
              </w:rPr>
              <w:t xml:space="preserve"> 31 December 202</w:t>
            </w:r>
            <w:r w:rsidR="008542AA">
              <w:rPr>
                <w:rFonts w:ascii="Arial" w:hAnsi="Arial" w:cs="Arial"/>
                <w:spacing w:val="-4"/>
                <w:sz w:val="20"/>
                <w:szCs w:val="20"/>
                <w:lang w:bidi="ar-SA"/>
              </w:rPr>
              <w:t>3</w:t>
            </w:r>
            <w:r w:rsidRPr="00171D2A">
              <w:rPr>
                <w:rFonts w:ascii="Arial" w:hAnsi="Arial" w:cs="Arial"/>
                <w:spacing w:val="-4"/>
                <w:sz w:val="20"/>
                <w:szCs w:val="20"/>
                <w:lang w:bidi="ar-SA"/>
              </w:rPr>
              <w:t xml:space="preserve"> by reconciling the beginning balances with changes during the year.</w:t>
            </w:r>
          </w:p>
          <w:p w14:paraId="066445F7" w14:textId="40628294" w:rsidR="00171D2A" w:rsidRPr="00171D2A" w:rsidRDefault="00171D2A" w:rsidP="00171D2A">
            <w:pPr>
              <w:pStyle w:val="ListParagraph"/>
              <w:numPr>
                <w:ilvl w:val="0"/>
                <w:numId w:val="5"/>
              </w:numPr>
              <w:ind w:left="432" w:hanging="270"/>
              <w:jc w:val="thaiDistribute"/>
              <w:rPr>
                <w:rFonts w:ascii="Arial" w:hAnsi="Arial" w:cs="Arial"/>
                <w:spacing w:val="-4"/>
                <w:sz w:val="20"/>
                <w:szCs w:val="20"/>
                <w:lang w:bidi="ar-SA"/>
              </w:rPr>
            </w:pPr>
            <w:r w:rsidRPr="00171D2A">
              <w:rPr>
                <w:rFonts w:ascii="Arial" w:hAnsi="Arial" w:cs="Arial"/>
                <w:spacing w:val="-4"/>
                <w:sz w:val="20"/>
                <w:szCs w:val="20"/>
                <w:lang w:bidi="ar-SA"/>
              </w:rPr>
              <w:t xml:space="preserve">Obtain the quantification of ROU assets and lease </w:t>
            </w:r>
            <w:proofErr w:type="gramStart"/>
            <w:r w:rsidRPr="00171D2A">
              <w:rPr>
                <w:rFonts w:ascii="Arial" w:hAnsi="Arial" w:cs="Arial"/>
                <w:spacing w:val="-4"/>
                <w:sz w:val="20"/>
                <w:szCs w:val="20"/>
                <w:lang w:bidi="ar-SA"/>
              </w:rPr>
              <w:t>liabilities, and</w:t>
            </w:r>
            <w:proofErr w:type="gramEnd"/>
            <w:r w:rsidRPr="00171D2A">
              <w:rPr>
                <w:rFonts w:ascii="Arial" w:hAnsi="Arial" w:cs="Arial"/>
                <w:spacing w:val="-4"/>
                <w:sz w:val="20"/>
                <w:szCs w:val="20"/>
                <w:lang w:bidi="ar-SA"/>
              </w:rPr>
              <w:t xml:space="preserve"> select lease contracts to test </w:t>
            </w:r>
            <w:r w:rsidRPr="00A462B7">
              <w:rPr>
                <w:rFonts w:ascii="Arial" w:hAnsi="Arial" w:cs="Arial"/>
                <w:spacing w:val="-6"/>
                <w:sz w:val="20"/>
                <w:szCs w:val="20"/>
                <w:lang w:bidi="ar-SA"/>
              </w:rPr>
              <w:t>changes of ROU assets and lease liabilities during</w:t>
            </w:r>
            <w:r w:rsidRPr="00171D2A">
              <w:rPr>
                <w:rFonts w:ascii="Arial" w:hAnsi="Arial" w:cs="Arial"/>
                <w:sz w:val="20"/>
                <w:szCs w:val="20"/>
                <w:lang w:bidi="ar-SA"/>
              </w:rPr>
              <w:t xml:space="preserve"> </w:t>
            </w:r>
            <w:r w:rsidRPr="00A462B7">
              <w:rPr>
                <w:rFonts w:ascii="Arial" w:hAnsi="Arial" w:cs="Arial"/>
                <w:spacing w:val="-8"/>
                <w:sz w:val="20"/>
                <w:szCs w:val="20"/>
                <w:lang w:bidi="ar-SA"/>
              </w:rPr>
              <w:t>the year for new contracts, contract modification,</w:t>
            </w:r>
            <w:r w:rsidRPr="004502A8">
              <w:rPr>
                <w:rFonts w:ascii="Arial" w:hAnsi="Arial" w:cs="Arial"/>
                <w:spacing w:val="-8"/>
                <w:sz w:val="20"/>
                <w:szCs w:val="20"/>
                <w:lang w:bidi="ar-SA"/>
              </w:rPr>
              <w:t xml:space="preserve"> </w:t>
            </w:r>
            <w:r w:rsidRPr="00A462B7">
              <w:rPr>
                <w:rFonts w:ascii="Arial" w:hAnsi="Arial" w:cs="Arial"/>
                <w:spacing w:val="-12"/>
                <w:sz w:val="20"/>
                <w:szCs w:val="20"/>
                <w:lang w:bidi="ar-SA"/>
              </w:rPr>
              <w:t>extension of lease period, calculation of depreciation and</w:t>
            </w:r>
            <w:r w:rsidRPr="00171D2A">
              <w:rPr>
                <w:rFonts w:ascii="Arial" w:hAnsi="Arial" w:cs="Arial"/>
                <w:sz w:val="20"/>
                <w:szCs w:val="20"/>
                <w:lang w:bidi="ar-SA"/>
              </w:rPr>
              <w:t xml:space="preserve"> interest, payment of lease liabilities. The test also includes calculation of </w:t>
            </w:r>
            <w:r w:rsidRPr="004502A8">
              <w:rPr>
                <w:rFonts w:ascii="Arial" w:hAnsi="Arial" w:cs="Arial"/>
                <w:spacing w:val="-8"/>
                <w:sz w:val="20"/>
                <w:szCs w:val="20"/>
                <w:lang w:bidi="ar-SA"/>
              </w:rPr>
              <w:t xml:space="preserve">ROU assets and lease liabilities as </w:t>
            </w:r>
            <w:proofErr w:type="gramStart"/>
            <w:r w:rsidRPr="004502A8">
              <w:rPr>
                <w:rFonts w:ascii="Arial" w:hAnsi="Arial" w:cs="Arial"/>
                <w:spacing w:val="-8"/>
                <w:sz w:val="20"/>
                <w:szCs w:val="20"/>
                <w:lang w:bidi="ar-SA"/>
              </w:rPr>
              <w:t>at</w:t>
            </w:r>
            <w:proofErr w:type="gramEnd"/>
            <w:r w:rsidRPr="004502A8">
              <w:rPr>
                <w:rFonts w:ascii="Arial" w:hAnsi="Arial" w:cs="Arial"/>
                <w:spacing w:val="-8"/>
                <w:sz w:val="20"/>
                <w:szCs w:val="20"/>
                <w:lang w:bidi="ar-SA"/>
              </w:rPr>
              <w:t xml:space="preserve"> 31 December</w:t>
            </w:r>
            <w:r w:rsidRPr="00171D2A">
              <w:rPr>
                <w:rFonts w:ascii="Arial" w:hAnsi="Arial" w:cs="Arial"/>
                <w:sz w:val="20"/>
                <w:szCs w:val="20"/>
                <w:lang w:bidi="ar-SA"/>
              </w:rPr>
              <w:t xml:space="preserve"> 202</w:t>
            </w:r>
            <w:r w:rsidR="00C6351B">
              <w:rPr>
                <w:rFonts w:ascii="Arial" w:hAnsi="Arial" w:cs="Arial"/>
                <w:sz w:val="20"/>
                <w:szCs w:val="20"/>
                <w:lang w:bidi="ar-SA"/>
              </w:rPr>
              <w:t>3</w:t>
            </w:r>
            <w:r w:rsidRPr="00171D2A">
              <w:rPr>
                <w:rFonts w:ascii="Arial" w:hAnsi="Arial" w:cs="Arial"/>
                <w:sz w:val="20"/>
                <w:szCs w:val="20"/>
                <w:lang w:bidi="ar-SA"/>
              </w:rPr>
              <w:t>.</w:t>
            </w:r>
            <w:r w:rsidRPr="00171D2A">
              <w:rPr>
                <w:rFonts w:ascii="Arial" w:hAnsi="Arial" w:cs="Arial"/>
                <w:spacing w:val="-4"/>
                <w:sz w:val="20"/>
                <w:szCs w:val="20"/>
                <w:lang w:bidi="ar-SA"/>
              </w:rPr>
              <w:t xml:space="preserve"> </w:t>
            </w:r>
          </w:p>
          <w:p w14:paraId="4FDCC6C8" w14:textId="77777777" w:rsidR="00171D2A" w:rsidRPr="00171D2A" w:rsidRDefault="00171D2A" w:rsidP="00171D2A">
            <w:pPr>
              <w:pStyle w:val="ListParagraph"/>
              <w:numPr>
                <w:ilvl w:val="0"/>
                <w:numId w:val="5"/>
              </w:numPr>
              <w:ind w:left="432" w:hanging="270"/>
              <w:jc w:val="thaiDistribute"/>
              <w:rPr>
                <w:rFonts w:ascii="Arial" w:hAnsi="Arial" w:cs="Arial"/>
                <w:spacing w:val="-4"/>
                <w:sz w:val="20"/>
                <w:szCs w:val="20"/>
                <w:lang w:bidi="ar-SA"/>
              </w:rPr>
            </w:pPr>
            <w:r w:rsidRPr="00171D2A">
              <w:rPr>
                <w:rFonts w:ascii="Arial" w:hAnsi="Arial" w:cs="Arial"/>
                <w:spacing w:val="-4"/>
                <w:sz w:val="20"/>
                <w:szCs w:val="20"/>
                <w:lang w:bidi="ar-SA"/>
              </w:rPr>
              <w:t>Assess the reasonableness of period extension in addition to period in the contracts which used to recognise initial recognition of ROU assets and lease liabilities.</w:t>
            </w:r>
          </w:p>
          <w:p w14:paraId="63C2CD62" w14:textId="71B3B4EC" w:rsidR="00171D2A" w:rsidRPr="00171D2A" w:rsidRDefault="00171D2A" w:rsidP="00171D2A">
            <w:pPr>
              <w:pStyle w:val="ListParagraph"/>
              <w:numPr>
                <w:ilvl w:val="0"/>
                <w:numId w:val="5"/>
              </w:numPr>
              <w:ind w:left="432" w:hanging="270"/>
              <w:jc w:val="thaiDistribute"/>
              <w:rPr>
                <w:rFonts w:ascii="Arial" w:hAnsi="Arial" w:cs="Arial"/>
                <w:spacing w:val="-4"/>
                <w:sz w:val="20"/>
                <w:szCs w:val="20"/>
                <w:lang w:bidi="ar-SA"/>
              </w:rPr>
            </w:pPr>
            <w:r w:rsidRPr="00171D2A">
              <w:rPr>
                <w:rFonts w:ascii="Arial" w:hAnsi="Arial" w:cs="Arial"/>
                <w:spacing w:val="-4"/>
                <w:sz w:val="20"/>
                <w:szCs w:val="20"/>
                <w:lang w:bidi="ar-SA"/>
              </w:rPr>
              <w:t>Assess the impact of lease modification on the calculation of ROU asset</w:t>
            </w:r>
            <w:r w:rsidR="00F64622">
              <w:rPr>
                <w:rFonts w:ascii="Arial" w:hAnsi="Arial" w:cs="Browallia New"/>
                <w:spacing w:val="-4"/>
                <w:sz w:val="20"/>
                <w:szCs w:val="25"/>
              </w:rPr>
              <w:t>s</w:t>
            </w:r>
            <w:r w:rsidRPr="00171D2A">
              <w:rPr>
                <w:rFonts w:ascii="Arial" w:hAnsi="Arial" w:cs="Arial"/>
                <w:spacing w:val="-4"/>
                <w:sz w:val="20"/>
                <w:szCs w:val="20"/>
                <w:lang w:bidi="ar-SA"/>
              </w:rPr>
              <w:t xml:space="preserve"> and lease liabilities and test calculation.</w:t>
            </w:r>
          </w:p>
          <w:p w14:paraId="434E0391" w14:textId="31F2BEA2" w:rsidR="00171D2A" w:rsidRPr="00A26DD7" w:rsidRDefault="00171D2A" w:rsidP="00171D2A">
            <w:pPr>
              <w:pStyle w:val="ListParagraph"/>
              <w:numPr>
                <w:ilvl w:val="0"/>
                <w:numId w:val="5"/>
              </w:numPr>
              <w:ind w:left="432" w:hanging="270"/>
              <w:jc w:val="thaiDistribute"/>
              <w:rPr>
                <w:rFonts w:ascii="Arial" w:hAnsi="Arial" w:cs="Arial"/>
                <w:spacing w:val="-8"/>
                <w:sz w:val="20"/>
                <w:szCs w:val="20"/>
                <w:lang w:bidi="ar-SA"/>
              </w:rPr>
            </w:pPr>
            <w:r w:rsidRPr="00A26DD7">
              <w:rPr>
                <w:rFonts w:ascii="Arial" w:hAnsi="Arial" w:cs="Arial"/>
                <w:spacing w:val="-12"/>
                <w:sz w:val="20"/>
                <w:szCs w:val="20"/>
                <w:lang w:bidi="ar-SA"/>
              </w:rPr>
              <w:t>Inquire the management about the basis to determine</w:t>
            </w:r>
            <w:r w:rsidRPr="00A26DD7">
              <w:rPr>
                <w:rFonts w:ascii="Arial" w:hAnsi="Arial" w:cs="Arial"/>
                <w:spacing w:val="-8"/>
                <w:sz w:val="20"/>
                <w:szCs w:val="20"/>
                <w:lang w:bidi="ar-SA"/>
              </w:rPr>
              <w:t xml:space="preserve"> discount </w:t>
            </w:r>
            <w:proofErr w:type="gramStart"/>
            <w:r w:rsidRPr="00A26DD7">
              <w:rPr>
                <w:rFonts w:ascii="Arial" w:hAnsi="Arial" w:cs="Arial"/>
                <w:spacing w:val="-8"/>
                <w:sz w:val="20"/>
                <w:szCs w:val="20"/>
                <w:lang w:bidi="ar-SA"/>
              </w:rPr>
              <w:t>rate, and</w:t>
            </w:r>
            <w:proofErr w:type="gramEnd"/>
            <w:r w:rsidRPr="00A26DD7">
              <w:rPr>
                <w:rFonts w:ascii="Arial" w:hAnsi="Arial" w:cs="Arial"/>
                <w:spacing w:val="-8"/>
                <w:sz w:val="20"/>
                <w:szCs w:val="20"/>
                <w:lang w:bidi="ar-SA"/>
              </w:rPr>
              <w:t xml:space="preserve"> assess the appropriation of discount rate used to recognise lease liabilities by </w:t>
            </w:r>
            <w:r w:rsidRPr="00A26DD7">
              <w:rPr>
                <w:rFonts w:ascii="Arial" w:hAnsi="Arial" w:cs="Arial"/>
                <w:spacing w:val="-12"/>
                <w:sz w:val="20"/>
                <w:szCs w:val="20"/>
                <w:lang w:bidi="ar-SA"/>
              </w:rPr>
              <w:t xml:space="preserve">considering source of information and the </w:t>
            </w:r>
            <w:r w:rsidR="00F64622" w:rsidRPr="00A26DD7">
              <w:rPr>
                <w:rFonts w:ascii="Arial" w:hAnsi="Arial" w:cs="Arial"/>
                <w:spacing w:val="-12"/>
                <w:sz w:val="20"/>
                <w:szCs w:val="20"/>
                <w:lang w:bidi="ar-SA"/>
              </w:rPr>
              <w:t>consistency</w:t>
            </w:r>
            <w:r w:rsidR="00F64622" w:rsidRPr="00A26DD7">
              <w:rPr>
                <w:rFonts w:ascii="Arial" w:hAnsi="Arial" w:cs="Arial"/>
                <w:spacing w:val="-8"/>
                <w:sz w:val="20"/>
                <w:szCs w:val="20"/>
                <w:lang w:bidi="ar-SA"/>
              </w:rPr>
              <w:t xml:space="preserve"> with </w:t>
            </w:r>
            <w:r w:rsidRPr="00A26DD7">
              <w:rPr>
                <w:rFonts w:ascii="Arial" w:hAnsi="Arial" w:cs="Arial"/>
                <w:spacing w:val="-8"/>
                <w:sz w:val="20"/>
                <w:szCs w:val="20"/>
                <w:lang w:bidi="ar-SA"/>
              </w:rPr>
              <w:t>lease contracts.</w:t>
            </w:r>
          </w:p>
          <w:p w14:paraId="22EB98C9" w14:textId="6E830B00" w:rsidR="00171D2A" w:rsidRPr="001046AA" w:rsidRDefault="00171D2A" w:rsidP="00171D2A">
            <w:pPr>
              <w:jc w:val="thaiDistribute"/>
              <w:rPr>
                <w:rFonts w:ascii="Arial" w:hAnsi="Arial" w:cs="Arial"/>
                <w:spacing w:val="-4"/>
                <w:sz w:val="12"/>
                <w:szCs w:val="12"/>
              </w:rPr>
            </w:pPr>
          </w:p>
          <w:p w14:paraId="2EC9361F" w14:textId="77777777" w:rsidR="00171D2A" w:rsidRDefault="00171D2A" w:rsidP="00171D2A">
            <w:pPr>
              <w:pStyle w:val="Default"/>
              <w:jc w:val="thaiDistribute"/>
              <w:rPr>
                <w:spacing w:val="-4"/>
                <w:sz w:val="20"/>
                <w:szCs w:val="20"/>
              </w:rPr>
            </w:pPr>
            <w:r w:rsidRPr="00171D2A">
              <w:rPr>
                <w:spacing w:val="-4"/>
                <w:sz w:val="20"/>
                <w:szCs w:val="20"/>
              </w:rPr>
              <w:t xml:space="preserve">Based on the above procedures, the recognition of </w:t>
            </w:r>
            <w:r w:rsidRPr="00171D2A">
              <w:rPr>
                <w:spacing w:val="-6"/>
                <w:sz w:val="20"/>
                <w:szCs w:val="20"/>
              </w:rPr>
              <w:t>ROU assets and lease liabilities including assumptions</w:t>
            </w:r>
            <w:r w:rsidRPr="00171D2A">
              <w:rPr>
                <w:spacing w:val="-4"/>
                <w:sz w:val="20"/>
                <w:szCs w:val="20"/>
              </w:rPr>
              <w:t xml:space="preserve"> which I assessed were reasonable and supported by available audit evidence.</w:t>
            </w:r>
          </w:p>
          <w:p w14:paraId="01816BBF" w14:textId="5FDCA595" w:rsidR="00480E41" w:rsidRPr="00171D2A" w:rsidRDefault="00480E41" w:rsidP="00171D2A">
            <w:pPr>
              <w:pStyle w:val="Default"/>
              <w:jc w:val="thaiDistribute"/>
              <w:rPr>
                <w:spacing w:val="-4"/>
                <w:sz w:val="20"/>
                <w:szCs w:val="20"/>
                <w:cs/>
              </w:rPr>
            </w:pPr>
          </w:p>
        </w:tc>
      </w:tr>
      <w:tr w:rsidR="00CE5425" w:rsidRPr="00CE5425" w14:paraId="10672415" w14:textId="77777777" w:rsidTr="00CE5425">
        <w:tc>
          <w:tcPr>
            <w:tcW w:w="4050" w:type="dxa"/>
            <w:tcBorders>
              <w:bottom w:val="single" w:sz="4" w:space="0" w:color="ED7D31"/>
            </w:tcBorders>
            <w:shd w:val="clear" w:color="auto" w:fill="auto"/>
          </w:tcPr>
          <w:p w14:paraId="6D58A872" w14:textId="77777777" w:rsidR="00CE5425" w:rsidRPr="00B9471A" w:rsidRDefault="00CE5425" w:rsidP="006C6015">
            <w:pPr>
              <w:pStyle w:val="Default"/>
              <w:ind w:right="154"/>
              <w:jc w:val="thaiDistribute"/>
              <w:rPr>
                <w:spacing w:val="-4"/>
                <w:sz w:val="12"/>
                <w:szCs w:val="12"/>
              </w:rPr>
            </w:pPr>
          </w:p>
        </w:tc>
        <w:tc>
          <w:tcPr>
            <w:tcW w:w="4725" w:type="dxa"/>
            <w:tcBorders>
              <w:bottom w:val="single" w:sz="4" w:space="0" w:color="ED7D31"/>
            </w:tcBorders>
            <w:shd w:val="clear" w:color="auto" w:fill="FAFAFA"/>
          </w:tcPr>
          <w:p w14:paraId="7D430D6E" w14:textId="77777777" w:rsidR="00CE5425" w:rsidRPr="00B9471A" w:rsidRDefault="00CE5425" w:rsidP="00B912BD">
            <w:pPr>
              <w:ind w:left="75"/>
              <w:rPr>
                <w:rFonts w:ascii="Arial" w:hAnsi="Arial" w:cs="Arial"/>
                <w:spacing w:val="-4"/>
                <w:sz w:val="12"/>
                <w:szCs w:val="12"/>
              </w:rPr>
            </w:pPr>
          </w:p>
        </w:tc>
      </w:tr>
    </w:tbl>
    <w:p w14:paraId="7E12D8DA" w14:textId="11A71115" w:rsidR="00CE5425" w:rsidRDefault="00CE5425" w:rsidP="00CE5425">
      <w:pPr>
        <w:pStyle w:val="Default"/>
        <w:jc w:val="thaiDistribute"/>
        <w:rPr>
          <w:sz w:val="20"/>
          <w:szCs w:val="20"/>
          <w:cs/>
        </w:rPr>
      </w:pPr>
    </w:p>
    <w:p w14:paraId="51471C0F" w14:textId="77777777" w:rsidR="00CE5425" w:rsidRDefault="00CE5425">
      <w:pPr>
        <w:rPr>
          <w:rFonts w:ascii="Arial" w:hAnsi="Arial" w:cs="Arial"/>
          <w:color w:val="000000"/>
          <w:sz w:val="20"/>
          <w:szCs w:val="20"/>
          <w:cs/>
        </w:rPr>
      </w:pPr>
      <w:r>
        <w:rPr>
          <w:rFonts w:cs="Angsana New"/>
          <w:sz w:val="20"/>
          <w:szCs w:val="20"/>
          <w:cs/>
        </w:rPr>
        <w:br w:type="page"/>
      </w:r>
    </w:p>
    <w:p w14:paraId="14E9E3F1" w14:textId="3F53CC9D" w:rsidR="00416DF6" w:rsidRDefault="00416DF6" w:rsidP="00416DF6">
      <w:pPr>
        <w:pStyle w:val="Default"/>
        <w:jc w:val="thaiDistribute"/>
        <w:rPr>
          <w:b/>
          <w:bCs/>
          <w:color w:val="CF4A02"/>
          <w:sz w:val="20"/>
          <w:szCs w:val="20"/>
        </w:rPr>
      </w:pPr>
      <w:r w:rsidRPr="00B73E4C">
        <w:rPr>
          <w:b/>
          <w:bCs/>
          <w:color w:val="CF4A02"/>
          <w:sz w:val="20"/>
          <w:szCs w:val="20"/>
        </w:rPr>
        <w:lastRenderedPageBreak/>
        <w:t>Other information</w:t>
      </w:r>
    </w:p>
    <w:p w14:paraId="6BDA5CDB" w14:textId="77777777" w:rsidR="00416DF6" w:rsidRPr="00CE5425" w:rsidRDefault="00416DF6" w:rsidP="00416DF6">
      <w:pPr>
        <w:pStyle w:val="Default"/>
        <w:jc w:val="thaiDistribute"/>
        <w:rPr>
          <w:b/>
          <w:bCs/>
          <w:color w:val="CF4A02"/>
          <w:spacing w:val="-4"/>
          <w:sz w:val="12"/>
          <w:szCs w:val="12"/>
        </w:rPr>
      </w:pPr>
    </w:p>
    <w:p w14:paraId="33292243" w14:textId="77777777" w:rsidR="00416DF6" w:rsidRPr="00CE5425" w:rsidRDefault="00416DF6" w:rsidP="00416DF6">
      <w:pPr>
        <w:pStyle w:val="Default"/>
        <w:jc w:val="thaiDistribute"/>
        <w:rPr>
          <w:spacing w:val="-4"/>
          <w:sz w:val="20"/>
          <w:szCs w:val="20"/>
        </w:rPr>
      </w:pPr>
      <w:r w:rsidRPr="00CE5425">
        <w:rPr>
          <w:spacing w:val="-4"/>
          <w:sz w:val="20"/>
          <w:szCs w:val="20"/>
        </w:rPr>
        <w:t>The directors are responsible for the other information. The other information comprises the information</w:t>
      </w:r>
      <w:r w:rsidRPr="00B73E4C">
        <w:rPr>
          <w:sz w:val="20"/>
          <w:szCs w:val="20"/>
        </w:rPr>
        <w:t xml:space="preserve"> </w:t>
      </w:r>
      <w:r w:rsidRPr="00CE5425">
        <w:rPr>
          <w:spacing w:val="-4"/>
          <w:sz w:val="20"/>
          <w:szCs w:val="20"/>
        </w:rPr>
        <w:t xml:space="preserve">included in the annual </w:t>
      </w:r>
      <w:proofErr w:type="gramStart"/>
      <w:r w:rsidRPr="00CE5425">
        <w:rPr>
          <w:spacing w:val="-4"/>
          <w:sz w:val="20"/>
          <w:szCs w:val="20"/>
        </w:rPr>
        <w:t>report, but</w:t>
      </w:r>
      <w:proofErr w:type="gramEnd"/>
      <w:r w:rsidRPr="00CE5425">
        <w:rPr>
          <w:spacing w:val="-4"/>
          <w:sz w:val="20"/>
          <w:szCs w:val="20"/>
        </w:rPr>
        <w:t xml:space="preserve"> does not include the financial statements and my auditor’s report thereon. The annual report is expected to be made available to me after the date of this auditor's report.</w:t>
      </w:r>
    </w:p>
    <w:p w14:paraId="4C1442F9" w14:textId="77777777" w:rsidR="00416DF6" w:rsidRPr="00480E41" w:rsidRDefault="00416DF6" w:rsidP="00416DF6">
      <w:pPr>
        <w:pStyle w:val="Default"/>
        <w:jc w:val="thaiDistribute"/>
        <w:rPr>
          <w:sz w:val="16"/>
          <w:szCs w:val="16"/>
        </w:rPr>
      </w:pPr>
    </w:p>
    <w:p w14:paraId="405A341B" w14:textId="77777777" w:rsidR="00416DF6" w:rsidRPr="00B73E4C" w:rsidRDefault="00416DF6" w:rsidP="00416DF6">
      <w:pPr>
        <w:pStyle w:val="Default"/>
        <w:jc w:val="thaiDistribute"/>
        <w:rPr>
          <w:sz w:val="20"/>
          <w:szCs w:val="20"/>
        </w:rPr>
      </w:pPr>
      <w:r w:rsidRPr="00B73E4C">
        <w:rPr>
          <w:sz w:val="20"/>
          <w:szCs w:val="20"/>
        </w:rPr>
        <w:t xml:space="preserve">My opinion on the financial statements does not cover the other information and I will not express any form of assurance conclusion thereon. </w:t>
      </w:r>
    </w:p>
    <w:p w14:paraId="5F8DCDFE" w14:textId="77777777" w:rsidR="00416DF6" w:rsidRPr="00480E41" w:rsidRDefault="00416DF6" w:rsidP="00416DF6">
      <w:pPr>
        <w:pStyle w:val="Default"/>
        <w:jc w:val="thaiDistribute"/>
        <w:rPr>
          <w:sz w:val="16"/>
          <w:szCs w:val="16"/>
        </w:rPr>
      </w:pPr>
    </w:p>
    <w:p w14:paraId="5E246F79" w14:textId="77777777" w:rsidR="00416DF6" w:rsidRPr="00B73E4C" w:rsidRDefault="00416DF6" w:rsidP="00416DF6">
      <w:pPr>
        <w:pStyle w:val="Default"/>
        <w:jc w:val="thaiDistribute"/>
        <w:rPr>
          <w:sz w:val="20"/>
          <w:szCs w:val="20"/>
        </w:rPr>
      </w:pPr>
      <w:r w:rsidRPr="00480E41">
        <w:rPr>
          <w:spacing w:val="-6"/>
          <w:sz w:val="20"/>
          <w:szCs w:val="20"/>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w:t>
      </w:r>
      <w:r w:rsidRPr="00B73E4C">
        <w:rPr>
          <w:sz w:val="20"/>
          <w:szCs w:val="20"/>
        </w:rPr>
        <w:t xml:space="preserve">, or otherwise appears to be materially misstated. </w:t>
      </w:r>
    </w:p>
    <w:p w14:paraId="36D56BDE" w14:textId="77777777" w:rsidR="00416DF6" w:rsidRPr="00480E41" w:rsidRDefault="00416DF6" w:rsidP="00416DF6">
      <w:pPr>
        <w:pStyle w:val="Default"/>
        <w:jc w:val="thaiDistribute"/>
        <w:rPr>
          <w:sz w:val="16"/>
          <w:szCs w:val="16"/>
        </w:rPr>
      </w:pPr>
    </w:p>
    <w:p w14:paraId="34160DF8" w14:textId="22312C19" w:rsidR="006C6015" w:rsidRPr="00416DF6" w:rsidRDefault="00416DF6" w:rsidP="00416DF6">
      <w:pPr>
        <w:pStyle w:val="Default"/>
        <w:jc w:val="thaiDistribute"/>
        <w:rPr>
          <w:sz w:val="20"/>
          <w:szCs w:val="20"/>
        </w:rPr>
      </w:pPr>
      <w:r w:rsidRPr="00480E41">
        <w:rPr>
          <w:spacing w:val="-4"/>
          <w:sz w:val="20"/>
          <w:szCs w:val="20"/>
        </w:rPr>
        <w:t>When I read the annual report, if I conclude that there is a material misstatement therein, I am required</w:t>
      </w:r>
      <w:r w:rsidRPr="00B73E4C">
        <w:rPr>
          <w:sz w:val="20"/>
          <w:szCs w:val="20"/>
        </w:rPr>
        <w:t xml:space="preserve"> to communicate the matter to the audit committee</w:t>
      </w:r>
      <w:r>
        <w:rPr>
          <w:sz w:val="20"/>
          <w:szCs w:val="20"/>
        </w:rPr>
        <w:t>.</w:t>
      </w:r>
    </w:p>
    <w:p w14:paraId="2CE84EFE" w14:textId="77777777" w:rsidR="006C6015" w:rsidRDefault="006C6015" w:rsidP="00C17413">
      <w:pPr>
        <w:pStyle w:val="Default"/>
        <w:jc w:val="thaiDistribute"/>
        <w:rPr>
          <w:sz w:val="20"/>
          <w:szCs w:val="20"/>
        </w:rPr>
      </w:pPr>
    </w:p>
    <w:p w14:paraId="36CECCC7" w14:textId="77777777" w:rsidR="00860CCD" w:rsidRPr="009F7186" w:rsidRDefault="00860CCD" w:rsidP="00860CCD">
      <w:pPr>
        <w:pStyle w:val="Default"/>
        <w:spacing w:line="360" w:lineRule="auto"/>
        <w:jc w:val="thaiDistribute"/>
        <w:rPr>
          <w:b/>
          <w:bCs/>
          <w:color w:val="CF4A02"/>
          <w:sz w:val="20"/>
          <w:szCs w:val="20"/>
        </w:rPr>
      </w:pPr>
      <w:r w:rsidRPr="009F7186">
        <w:rPr>
          <w:b/>
          <w:bCs/>
          <w:color w:val="CF4A02"/>
          <w:sz w:val="20"/>
          <w:szCs w:val="20"/>
        </w:rPr>
        <w:t xml:space="preserve">Responsibilities of the management for the financial statements </w:t>
      </w:r>
    </w:p>
    <w:p w14:paraId="3692BA32" w14:textId="0AF37981" w:rsidR="00860CCD" w:rsidRPr="00480E41" w:rsidRDefault="00860CCD" w:rsidP="00860CCD">
      <w:pPr>
        <w:spacing w:after="0" w:line="240" w:lineRule="auto"/>
        <w:jc w:val="thaiDistribute"/>
        <w:rPr>
          <w:rFonts w:ascii="Arial" w:hAnsi="Arial" w:cs="Arial"/>
          <w:spacing w:val="-6"/>
          <w:sz w:val="20"/>
          <w:szCs w:val="20"/>
        </w:rPr>
      </w:pPr>
      <w:r w:rsidRPr="00480E41">
        <w:rPr>
          <w:rFonts w:ascii="Arial" w:hAnsi="Arial" w:cs="Arial"/>
          <w:spacing w:val="-6"/>
          <w:sz w:val="20"/>
          <w:szCs w:val="20"/>
        </w:rPr>
        <w:t>The directors are responsible for the preparation and fair presentation of the financial statements in accordance with TFRS, and for such internal control as the directors determine is necessary to enable the preparation of financial statements that are free from material misstatement, whether due to fraud or error.</w:t>
      </w:r>
    </w:p>
    <w:p w14:paraId="35FDEA14" w14:textId="77777777" w:rsidR="00860CCD" w:rsidRPr="00480E41" w:rsidRDefault="00860CCD" w:rsidP="00480E41">
      <w:pPr>
        <w:pStyle w:val="Default"/>
        <w:jc w:val="thaiDistribute"/>
        <w:rPr>
          <w:sz w:val="16"/>
          <w:szCs w:val="16"/>
        </w:rPr>
      </w:pPr>
    </w:p>
    <w:p w14:paraId="6909D9E7" w14:textId="39890C40" w:rsidR="00860CCD" w:rsidRPr="00B73E4C" w:rsidRDefault="00860CCD" w:rsidP="00860CCD">
      <w:pPr>
        <w:spacing w:after="0" w:line="240" w:lineRule="auto"/>
        <w:jc w:val="thaiDistribute"/>
        <w:rPr>
          <w:rFonts w:ascii="Arial" w:hAnsi="Arial" w:cs="Arial"/>
          <w:sz w:val="20"/>
          <w:szCs w:val="20"/>
        </w:rPr>
      </w:pPr>
      <w:r w:rsidRPr="00480E41">
        <w:rPr>
          <w:rFonts w:ascii="Arial" w:hAnsi="Arial" w:cs="Arial"/>
          <w:spacing w:val="-6"/>
          <w:sz w:val="20"/>
          <w:szCs w:val="20"/>
        </w:rPr>
        <w:t>In preparing the financial statements, the directors are responsible for assessing the Company’s ability to</w:t>
      </w:r>
      <w:r w:rsidRPr="00B73E4C">
        <w:rPr>
          <w:rFonts w:ascii="Arial" w:hAnsi="Arial" w:cs="Arial"/>
          <w:sz w:val="20"/>
          <w:szCs w:val="20"/>
        </w:rPr>
        <w:t xml:space="preserve">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39F96E8D" w14:textId="77777777" w:rsidR="00860CCD" w:rsidRPr="00480E41" w:rsidRDefault="00860CCD" w:rsidP="00480E41">
      <w:pPr>
        <w:pStyle w:val="Default"/>
        <w:jc w:val="thaiDistribute"/>
        <w:rPr>
          <w:sz w:val="16"/>
          <w:szCs w:val="16"/>
        </w:rPr>
      </w:pPr>
    </w:p>
    <w:p w14:paraId="3112E5D3" w14:textId="77777777" w:rsidR="00860CCD" w:rsidRPr="00860CCD" w:rsidRDefault="00860CCD" w:rsidP="00860CCD">
      <w:pPr>
        <w:pStyle w:val="Default"/>
        <w:jc w:val="thaiDistribute"/>
        <w:rPr>
          <w:sz w:val="20"/>
          <w:szCs w:val="20"/>
        </w:rPr>
      </w:pPr>
      <w:r w:rsidRPr="00480E41">
        <w:rPr>
          <w:spacing w:val="-6"/>
          <w:sz w:val="20"/>
          <w:szCs w:val="20"/>
        </w:rPr>
        <w:t>The audit committee assists the directors in discharging their responsibilities for overseeing the Company’s</w:t>
      </w:r>
      <w:r w:rsidRPr="00B73E4C">
        <w:rPr>
          <w:sz w:val="20"/>
          <w:szCs w:val="20"/>
        </w:rPr>
        <w:t xml:space="preserve"> financial reporting process</w:t>
      </w:r>
      <w:r>
        <w:rPr>
          <w:sz w:val="20"/>
          <w:szCs w:val="20"/>
        </w:rPr>
        <w:t>.</w:t>
      </w:r>
      <w:r w:rsidRPr="00860CCD">
        <w:rPr>
          <w:sz w:val="20"/>
          <w:szCs w:val="20"/>
        </w:rPr>
        <w:t xml:space="preserve"> </w:t>
      </w:r>
    </w:p>
    <w:p w14:paraId="56D9C197" w14:textId="7AE4A39B" w:rsidR="00660666" w:rsidRPr="00480E41" w:rsidRDefault="00660666" w:rsidP="00C17413">
      <w:pPr>
        <w:pStyle w:val="Default"/>
        <w:jc w:val="thaiDistribute"/>
        <w:rPr>
          <w:sz w:val="20"/>
          <w:szCs w:val="20"/>
        </w:rPr>
      </w:pPr>
    </w:p>
    <w:p w14:paraId="2D969BF7" w14:textId="6C1EB554" w:rsidR="00660666" w:rsidRPr="009F7186" w:rsidRDefault="00660666" w:rsidP="00660666">
      <w:pPr>
        <w:pStyle w:val="Default"/>
        <w:spacing w:line="360" w:lineRule="auto"/>
        <w:jc w:val="thaiDistribute"/>
        <w:rPr>
          <w:b/>
          <w:bCs/>
          <w:color w:val="CF4A02"/>
          <w:sz w:val="20"/>
          <w:szCs w:val="20"/>
        </w:rPr>
      </w:pPr>
      <w:r w:rsidRPr="009F7186">
        <w:rPr>
          <w:b/>
          <w:bCs/>
          <w:color w:val="CF4A02"/>
          <w:sz w:val="20"/>
          <w:szCs w:val="20"/>
        </w:rPr>
        <w:t xml:space="preserve">Auditor’s responsibilities for the audit of the financial statements </w:t>
      </w:r>
    </w:p>
    <w:p w14:paraId="764A79CE" w14:textId="77777777" w:rsidR="009F7186" w:rsidRDefault="00660666" w:rsidP="00660666">
      <w:pPr>
        <w:pStyle w:val="Default"/>
        <w:jc w:val="thaiDistribute"/>
        <w:rPr>
          <w:sz w:val="20"/>
          <w:szCs w:val="20"/>
        </w:rPr>
      </w:pPr>
      <w:r w:rsidRPr="00B73E4C">
        <w:rPr>
          <w:sz w:val="20"/>
          <w:szCs w:val="20"/>
        </w:rPr>
        <w:t xml:space="preserve">My objectives are to obtain reasonable assurance about whether the financial statements </w:t>
      </w:r>
      <w:proofErr w:type="gramStart"/>
      <w:r w:rsidRPr="00B73E4C">
        <w:rPr>
          <w:sz w:val="20"/>
          <w:szCs w:val="20"/>
        </w:rPr>
        <w:t>as a whole are</w:t>
      </w:r>
      <w:proofErr w:type="gramEnd"/>
      <w:r w:rsidRPr="00B73E4C">
        <w:rPr>
          <w:sz w:val="20"/>
          <w:szCs w:val="20"/>
        </w:rPr>
        <w:t xml:space="preserve"> free from material misstatement, whether due to fraud or error, and to issue an auditor’s report that includes my opinion. Reasonable assurance is a high level of </w:t>
      </w:r>
      <w:proofErr w:type="gramStart"/>
      <w:r w:rsidRPr="00B73E4C">
        <w:rPr>
          <w:sz w:val="20"/>
          <w:szCs w:val="20"/>
        </w:rPr>
        <w:t>assurance, but</w:t>
      </w:r>
      <w:proofErr w:type="gramEnd"/>
      <w:r w:rsidRPr="00B73E4C">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73E4C">
        <w:rPr>
          <w:sz w:val="20"/>
          <w:szCs w:val="20"/>
        </w:rPr>
        <w:t>on the basis of</w:t>
      </w:r>
      <w:proofErr w:type="gramEnd"/>
      <w:r w:rsidRPr="00B73E4C">
        <w:rPr>
          <w:sz w:val="20"/>
          <w:szCs w:val="20"/>
        </w:rPr>
        <w:t xml:space="preserve"> these financial statements</w:t>
      </w:r>
      <w:r>
        <w:rPr>
          <w:sz w:val="20"/>
          <w:szCs w:val="20"/>
        </w:rPr>
        <w:t>.</w:t>
      </w:r>
    </w:p>
    <w:p w14:paraId="2E5711C5" w14:textId="77777777" w:rsidR="00860CCD" w:rsidRPr="00480E41" w:rsidRDefault="00860CCD" w:rsidP="00660666">
      <w:pPr>
        <w:pStyle w:val="Default"/>
        <w:jc w:val="thaiDistribute"/>
        <w:rPr>
          <w:sz w:val="16"/>
          <w:szCs w:val="16"/>
        </w:rPr>
      </w:pPr>
    </w:p>
    <w:p w14:paraId="7196B38E" w14:textId="77777777" w:rsidR="00B91979" w:rsidRPr="00050BA9" w:rsidRDefault="00B91979" w:rsidP="002E33AB">
      <w:pPr>
        <w:spacing w:after="0" w:line="240" w:lineRule="auto"/>
        <w:jc w:val="both"/>
        <w:rPr>
          <w:rFonts w:ascii="Arial" w:hAnsi="Arial" w:cs="Arial"/>
          <w:color w:val="000000"/>
          <w:sz w:val="20"/>
          <w:szCs w:val="20"/>
        </w:rPr>
      </w:pPr>
      <w:r w:rsidRPr="00CF13DA">
        <w:rPr>
          <w:rFonts w:ascii="Arial" w:hAnsi="Arial" w:cs="Arial"/>
          <w:spacing w:val="-4"/>
          <w:sz w:val="20"/>
          <w:szCs w:val="20"/>
        </w:rPr>
        <w:t>As part of an audit in accordance with TSAs, I exercise professional judg</w:t>
      </w:r>
      <w:r w:rsidR="008017B4" w:rsidRPr="00CF13DA">
        <w:rPr>
          <w:rFonts w:ascii="Arial" w:hAnsi="Arial" w:cs="Arial"/>
          <w:spacing w:val="-4"/>
          <w:sz w:val="20"/>
          <w:szCs w:val="20"/>
        </w:rPr>
        <w:t>e</w:t>
      </w:r>
      <w:r w:rsidRPr="00CF13DA">
        <w:rPr>
          <w:rFonts w:ascii="Arial" w:hAnsi="Arial" w:cs="Arial"/>
          <w:spacing w:val="-4"/>
          <w:sz w:val="20"/>
          <w:szCs w:val="20"/>
        </w:rPr>
        <w:t>m</w:t>
      </w:r>
      <w:r w:rsidR="001E6E1B" w:rsidRPr="00CF13DA">
        <w:rPr>
          <w:rFonts w:ascii="Arial" w:hAnsi="Arial" w:cs="Arial"/>
          <w:spacing w:val="-4"/>
          <w:sz w:val="20"/>
          <w:szCs w:val="20"/>
        </w:rPr>
        <w:t xml:space="preserve">ent and maintain </w:t>
      </w:r>
      <w:r w:rsidR="00C85343" w:rsidRPr="00CF13DA">
        <w:rPr>
          <w:rFonts w:ascii="Arial" w:hAnsi="Arial" w:cs="Arial"/>
          <w:spacing w:val="-4"/>
          <w:sz w:val="20"/>
          <w:szCs w:val="20"/>
        </w:rPr>
        <w:t>professional</w:t>
      </w:r>
      <w:r w:rsidR="00C85343" w:rsidRPr="00050BA9">
        <w:rPr>
          <w:rFonts w:ascii="Arial" w:hAnsi="Arial" w:cs="Arial"/>
          <w:sz w:val="20"/>
          <w:szCs w:val="20"/>
        </w:rPr>
        <w:t xml:space="preserve"> s</w:t>
      </w:r>
      <w:r w:rsidR="000E2D8D" w:rsidRPr="00050BA9">
        <w:rPr>
          <w:rFonts w:ascii="Arial" w:hAnsi="Arial" w:cs="Arial"/>
          <w:sz w:val="20"/>
          <w:szCs w:val="20"/>
        </w:rPr>
        <w:t>c</w:t>
      </w:r>
      <w:r w:rsidRPr="00050BA9">
        <w:rPr>
          <w:rFonts w:ascii="Arial" w:hAnsi="Arial" w:cs="Arial"/>
          <w:sz w:val="20"/>
          <w:szCs w:val="20"/>
        </w:rPr>
        <w:t xml:space="preserve">epticism throughout the audit. I also: </w:t>
      </w:r>
    </w:p>
    <w:p w14:paraId="3D7346B2" w14:textId="77777777" w:rsidR="00D2764A" w:rsidRPr="00480E41" w:rsidRDefault="00D2764A" w:rsidP="00480E41">
      <w:pPr>
        <w:pStyle w:val="Default"/>
        <w:jc w:val="thaiDistribute"/>
        <w:rPr>
          <w:sz w:val="16"/>
          <w:szCs w:val="16"/>
        </w:rPr>
      </w:pPr>
    </w:p>
    <w:p w14:paraId="0A6BFB1A" w14:textId="3153C0DA" w:rsidR="005045D3" w:rsidRDefault="00FE6CF3" w:rsidP="00050BA9">
      <w:pPr>
        <w:pStyle w:val="Default"/>
        <w:numPr>
          <w:ilvl w:val="0"/>
          <w:numId w:val="1"/>
        </w:numPr>
        <w:tabs>
          <w:tab w:val="clear" w:pos="720"/>
          <w:tab w:val="num" w:pos="540"/>
        </w:tabs>
        <w:ind w:left="540"/>
        <w:jc w:val="both"/>
        <w:rPr>
          <w:sz w:val="20"/>
          <w:szCs w:val="20"/>
        </w:rPr>
      </w:pPr>
      <w:r w:rsidRPr="00050BA9">
        <w:rPr>
          <w:sz w:val="20"/>
          <w:szCs w:val="2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51A2B42" w14:textId="77777777" w:rsidR="00CF13DA" w:rsidRPr="00CF13DA" w:rsidRDefault="00CF13DA" w:rsidP="00CF13DA">
      <w:pPr>
        <w:pStyle w:val="Default"/>
        <w:ind w:left="540"/>
        <w:jc w:val="both"/>
        <w:rPr>
          <w:sz w:val="12"/>
          <w:szCs w:val="12"/>
        </w:rPr>
      </w:pPr>
    </w:p>
    <w:p w14:paraId="6B8CBF27" w14:textId="70D7B95A" w:rsidR="005045D3" w:rsidRDefault="00FE6CF3" w:rsidP="00480E41">
      <w:pPr>
        <w:pStyle w:val="Default"/>
        <w:numPr>
          <w:ilvl w:val="0"/>
          <w:numId w:val="1"/>
        </w:numPr>
        <w:tabs>
          <w:tab w:val="clear" w:pos="720"/>
          <w:tab w:val="num" w:pos="540"/>
        </w:tabs>
        <w:ind w:left="540"/>
        <w:jc w:val="thaiDistribute"/>
        <w:rPr>
          <w:sz w:val="20"/>
          <w:szCs w:val="20"/>
        </w:rPr>
      </w:pPr>
      <w:r w:rsidRPr="00CF13DA">
        <w:rPr>
          <w:color w:val="auto"/>
          <w:spacing w:val="-4"/>
          <w:sz w:val="20"/>
          <w:szCs w:val="20"/>
        </w:rPr>
        <w:t xml:space="preserve">Obtain an understanding of internal control relevant to the audit </w:t>
      </w:r>
      <w:proofErr w:type="gramStart"/>
      <w:r w:rsidRPr="00CF13DA">
        <w:rPr>
          <w:color w:val="auto"/>
          <w:spacing w:val="-4"/>
          <w:sz w:val="20"/>
          <w:szCs w:val="20"/>
        </w:rPr>
        <w:t>in order to</w:t>
      </w:r>
      <w:proofErr w:type="gramEnd"/>
      <w:r w:rsidRPr="00CF13DA">
        <w:rPr>
          <w:color w:val="auto"/>
          <w:spacing w:val="-4"/>
          <w:sz w:val="20"/>
          <w:szCs w:val="20"/>
        </w:rPr>
        <w:t xml:space="preserve"> design audit procedures</w:t>
      </w:r>
      <w:r w:rsidRPr="00050BA9">
        <w:rPr>
          <w:sz w:val="20"/>
          <w:szCs w:val="20"/>
        </w:rPr>
        <w:t xml:space="preserve"> that are appropriate in the circumstances, but not for the purpose of expressing an opinion on the effectiveness of the Company’s internal control.</w:t>
      </w:r>
    </w:p>
    <w:p w14:paraId="1EEE98E0" w14:textId="738B0C49" w:rsidR="00CF13DA" w:rsidRDefault="00CF13DA" w:rsidP="00480E41">
      <w:pPr>
        <w:pStyle w:val="Default"/>
        <w:ind w:left="540"/>
        <w:jc w:val="thaiDistribute"/>
        <w:rPr>
          <w:sz w:val="12"/>
          <w:szCs w:val="12"/>
        </w:rPr>
      </w:pPr>
    </w:p>
    <w:p w14:paraId="3A2C9630" w14:textId="77777777" w:rsidR="00480E41" w:rsidRPr="00480E41" w:rsidRDefault="00FE6CF3" w:rsidP="00FC5F7E">
      <w:pPr>
        <w:pStyle w:val="Default"/>
        <w:numPr>
          <w:ilvl w:val="0"/>
          <w:numId w:val="1"/>
        </w:numPr>
        <w:tabs>
          <w:tab w:val="clear" w:pos="720"/>
          <w:tab w:val="num" w:pos="540"/>
        </w:tabs>
        <w:ind w:left="540"/>
        <w:jc w:val="thaiDistribute"/>
        <w:rPr>
          <w:sz w:val="12"/>
          <w:szCs w:val="12"/>
        </w:rPr>
      </w:pPr>
      <w:r w:rsidRPr="00CE5425">
        <w:rPr>
          <w:color w:val="auto"/>
          <w:spacing w:val="-4"/>
          <w:sz w:val="20"/>
          <w:szCs w:val="20"/>
        </w:rPr>
        <w:t>Evaluate the appropriateness of accounting policies used and the reasonableness of accountin</w:t>
      </w:r>
      <w:r w:rsidRPr="00CE5425">
        <w:rPr>
          <w:sz w:val="20"/>
          <w:szCs w:val="20"/>
        </w:rPr>
        <w:t xml:space="preserve">g estimates and related disclosures made by </w:t>
      </w:r>
      <w:r w:rsidR="00C82C7B" w:rsidRPr="00CE5425">
        <w:rPr>
          <w:sz w:val="20"/>
          <w:szCs w:val="20"/>
        </w:rPr>
        <w:t xml:space="preserve">the </w:t>
      </w:r>
      <w:r w:rsidR="009D23F4" w:rsidRPr="00CE5425">
        <w:rPr>
          <w:sz w:val="20"/>
          <w:szCs w:val="20"/>
        </w:rPr>
        <w:t>directors</w:t>
      </w:r>
      <w:r w:rsidRPr="00CE5425">
        <w:rPr>
          <w:sz w:val="20"/>
          <w:szCs w:val="20"/>
        </w:rPr>
        <w:t>.</w:t>
      </w:r>
    </w:p>
    <w:p w14:paraId="2CFFF301" w14:textId="2DEB7119" w:rsidR="00480E41" w:rsidRDefault="00480E41">
      <w:pPr>
        <w:rPr>
          <w:rFonts w:ascii="Arial" w:hAnsi="Arial" w:cs="Arial"/>
          <w:color w:val="000000"/>
          <w:sz w:val="12"/>
          <w:szCs w:val="12"/>
        </w:rPr>
      </w:pPr>
      <w:r>
        <w:rPr>
          <w:sz w:val="12"/>
          <w:szCs w:val="12"/>
        </w:rPr>
        <w:br w:type="page"/>
      </w:r>
    </w:p>
    <w:p w14:paraId="15DC5C0A" w14:textId="094B6206" w:rsidR="005045D3" w:rsidRDefault="00FE6CF3" w:rsidP="00D2764A">
      <w:pPr>
        <w:pStyle w:val="Default"/>
        <w:numPr>
          <w:ilvl w:val="0"/>
          <w:numId w:val="1"/>
        </w:numPr>
        <w:tabs>
          <w:tab w:val="clear" w:pos="720"/>
          <w:tab w:val="num" w:pos="540"/>
        </w:tabs>
        <w:ind w:left="540"/>
        <w:jc w:val="thaiDistribute"/>
        <w:rPr>
          <w:sz w:val="20"/>
          <w:szCs w:val="20"/>
        </w:rPr>
      </w:pPr>
      <w:r w:rsidRPr="00050BA9">
        <w:rPr>
          <w:sz w:val="20"/>
          <w:szCs w:val="20"/>
        </w:rPr>
        <w:lastRenderedPageBreak/>
        <w:t xml:space="preserve">Conclude on the appropriateness of </w:t>
      </w:r>
      <w:r w:rsidR="00C82C7B" w:rsidRPr="00050BA9">
        <w:rPr>
          <w:sz w:val="20"/>
          <w:szCs w:val="20"/>
        </w:rPr>
        <w:t xml:space="preserve">the </w:t>
      </w:r>
      <w:r w:rsidR="009D23F4">
        <w:rPr>
          <w:sz w:val="20"/>
          <w:szCs w:val="20"/>
        </w:rPr>
        <w:t>directors</w:t>
      </w:r>
      <w:r w:rsidR="00DF3A23">
        <w:rPr>
          <w:sz w:val="20"/>
          <w:szCs w:val="20"/>
        </w:rPr>
        <w:t>’</w:t>
      </w:r>
      <w:r w:rsidR="009D23F4" w:rsidRPr="00050BA9">
        <w:rPr>
          <w:sz w:val="20"/>
          <w:szCs w:val="20"/>
        </w:rPr>
        <w:t xml:space="preserve"> </w:t>
      </w:r>
      <w:r w:rsidRPr="00050BA9">
        <w:rPr>
          <w:sz w:val="20"/>
          <w:szCs w:val="20"/>
        </w:rPr>
        <w:t xml:space="preserve">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F67BAC">
        <w:rPr>
          <w:spacing w:val="-2"/>
          <w:sz w:val="20"/>
          <w:szCs w:val="20"/>
        </w:rPr>
        <w:t>in my auditor’s report to the related disclosures in the financial statements or, if such disclosures</w:t>
      </w:r>
      <w:r w:rsidRPr="00050BA9">
        <w:rPr>
          <w:sz w:val="20"/>
          <w:szCs w:val="20"/>
        </w:rPr>
        <w:t xml:space="preserve"> </w:t>
      </w:r>
      <w:r w:rsidRPr="001046AA">
        <w:rPr>
          <w:spacing w:val="-4"/>
          <w:sz w:val="20"/>
          <w:szCs w:val="20"/>
        </w:rPr>
        <w:t>are inadequate, to modify my opinion. My conclusions are based on the audit evidence obtained</w:t>
      </w:r>
      <w:r w:rsidRPr="00050BA9">
        <w:rPr>
          <w:sz w:val="20"/>
          <w:szCs w:val="20"/>
        </w:rPr>
        <w:t xml:space="preserve"> up to the date of my auditor’s report. However, future events or conditions may cause the Company to cease to continue as a going concern.</w:t>
      </w:r>
    </w:p>
    <w:p w14:paraId="080F6B43" w14:textId="77777777" w:rsidR="00CF13DA" w:rsidRPr="00CF13DA" w:rsidRDefault="00CF13DA" w:rsidP="00CF13DA">
      <w:pPr>
        <w:pStyle w:val="Default"/>
        <w:ind w:left="540"/>
        <w:jc w:val="thaiDistribute"/>
        <w:rPr>
          <w:sz w:val="12"/>
          <w:szCs w:val="12"/>
        </w:rPr>
      </w:pPr>
    </w:p>
    <w:p w14:paraId="41C3BB5B" w14:textId="77777777" w:rsidR="005045D3" w:rsidRPr="00050BA9" w:rsidRDefault="00FE6CF3" w:rsidP="00D2764A">
      <w:pPr>
        <w:pStyle w:val="Default"/>
        <w:numPr>
          <w:ilvl w:val="0"/>
          <w:numId w:val="1"/>
        </w:numPr>
        <w:tabs>
          <w:tab w:val="clear" w:pos="720"/>
          <w:tab w:val="num" w:pos="540"/>
        </w:tabs>
        <w:ind w:left="540"/>
        <w:jc w:val="thaiDistribute"/>
        <w:rPr>
          <w:sz w:val="20"/>
          <w:szCs w:val="20"/>
        </w:rPr>
      </w:pPr>
      <w:r w:rsidRPr="00050BA9">
        <w:rPr>
          <w:sz w:val="20"/>
          <w:szCs w:val="20"/>
        </w:rPr>
        <w:t xml:space="preserve">Evaluate the overall presentation, </w:t>
      </w:r>
      <w:proofErr w:type="gramStart"/>
      <w:r w:rsidRPr="00050BA9">
        <w:rPr>
          <w:sz w:val="20"/>
          <w:szCs w:val="20"/>
        </w:rPr>
        <w:t>structure</w:t>
      </w:r>
      <w:proofErr w:type="gramEnd"/>
      <w:r w:rsidRPr="00050BA9">
        <w:rPr>
          <w:sz w:val="20"/>
          <w:szCs w:val="20"/>
        </w:rPr>
        <w:t xml:space="preserve"> and content of the financial statements, including the disclosures, and whether the financial statements represent the underlying transactions and events in a manner that achieves fair presentation. </w:t>
      </w:r>
    </w:p>
    <w:p w14:paraId="69FCE830" w14:textId="26646EA1" w:rsidR="009F7186" w:rsidRDefault="009F7186" w:rsidP="00B91979">
      <w:pPr>
        <w:pStyle w:val="Default"/>
        <w:jc w:val="thaiDistribute"/>
        <w:rPr>
          <w:sz w:val="20"/>
          <w:szCs w:val="20"/>
        </w:rPr>
      </w:pPr>
    </w:p>
    <w:p w14:paraId="37BF1806" w14:textId="45E328B0" w:rsidR="009F7186" w:rsidRPr="00B73E4C" w:rsidRDefault="009F7186" w:rsidP="009F7186">
      <w:pPr>
        <w:pStyle w:val="Default"/>
        <w:jc w:val="thaiDistribute"/>
        <w:rPr>
          <w:sz w:val="20"/>
          <w:szCs w:val="20"/>
        </w:rPr>
      </w:pPr>
      <w:r w:rsidRPr="001046AA">
        <w:rPr>
          <w:spacing w:val="-4"/>
          <w:sz w:val="20"/>
          <w:szCs w:val="20"/>
        </w:rPr>
        <w:t>I communicate with the audit committee regarding, among other matters, the planned scope and timing</w:t>
      </w:r>
      <w:r w:rsidRPr="00B73E4C">
        <w:rPr>
          <w:sz w:val="20"/>
          <w:szCs w:val="20"/>
        </w:rPr>
        <w:t xml:space="preserve"> of the audit and significant audit findings, including any significant deficiencies in internal control that I identify during my audit. </w:t>
      </w:r>
    </w:p>
    <w:p w14:paraId="39097060" w14:textId="77777777" w:rsidR="009F7186" w:rsidRPr="00B73E4C" w:rsidRDefault="009F7186" w:rsidP="009F7186">
      <w:pPr>
        <w:pStyle w:val="Default"/>
        <w:jc w:val="thaiDistribute"/>
        <w:rPr>
          <w:sz w:val="20"/>
          <w:szCs w:val="20"/>
        </w:rPr>
      </w:pPr>
    </w:p>
    <w:p w14:paraId="3A28F6AE" w14:textId="0DDE67AF" w:rsidR="009F7186" w:rsidRPr="00B73E4C" w:rsidRDefault="009F7186" w:rsidP="009F7186">
      <w:pPr>
        <w:pStyle w:val="Default"/>
        <w:jc w:val="thaiDistribute"/>
        <w:rPr>
          <w:sz w:val="20"/>
          <w:szCs w:val="20"/>
        </w:rPr>
      </w:pPr>
      <w:r w:rsidRPr="001046AA">
        <w:rPr>
          <w:spacing w:val="-4"/>
          <w:sz w:val="20"/>
          <w:szCs w:val="20"/>
        </w:rPr>
        <w:t>I also provide the audit committee with a statement that I have complied with relevant ethical requirements</w:t>
      </w:r>
      <w:r w:rsidRPr="00B73E4C">
        <w:rPr>
          <w:sz w:val="20"/>
          <w:szCs w:val="20"/>
        </w:rPr>
        <w:t xml:space="preserve"> regarding independence, and to communicate with them all relationships and other matters that may reasonably be thought to bear on my independence, and where applicable, related safeguards.</w:t>
      </w:r>
    </w:p>
    <w:p w14:paraId="508C48F4" w14:textId="77777777" w:rsidR="009F7186" w:rsidRPr="00B73E4C" w:rsidRDefault="009F7186" w:rsidP="009F7186">
      <w:pPr>
        <w:pStyle w:val="Default"/>
        <w:jc w:val="thaiDistribute"/>
        <w:rPr>
          <w:sz w:val="20"/>
          <w:szCs w:val="20"/>
        </w:rPr>
      </w:pPr>
    </w:p>
    <w:p w14:paraId="30D78704" w14:textId="77777777" w:rsidR="009F7186" w:rsidRPr="00B73E4C" w:rsidRDefault="009F7186" w:rsidP="009F7186">
      <w:pPr>
        <w:pStyle w:val="Default"/>
        <w:jc w:val="thaiDistribute"/>
        <w:rPr>
          <w:sz w:val="20"/>
          <w:szCs w:val="20"/>
        </w:rPr>
      </w:pPr>
      <w:r w:rsidRPr="00B73E4C">
        <w:rPr>
          <w:sz w:val="20"/>
          <w:szCs w:val="20"/>
        </w:rPr>
        <w:t xml:space="preserve">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29EFB8A" w14:textId="77777777" w:rsidR="009F7186" w:rsidRDefault="009F7186" w:rsidP="00050BA9">
      <w:pPr>
        <w:pStyle w:val="Default"/>
        <w:rPr>
          <w:sz w:val="20"/>
          <w:szCs w:val="20"/>
        </w:rPr>
      </w:pPr>
    </w:p>
    <w:p w14:paraId="6ED9969C" w14:textId="77777777" w:rsidR="009F7186" w:rsidRPr="00050BA9" w:rsidRDefault="009F7186" w:rsidP="00050BA9">
      <w:pPr>
        <w:pStyle w:val="Default"/>
        <w:rPr>
          <w:sz w:val="20"/>
          <w:szCs w:val="20"/>
        </w:rPr>
      </w:pPr>
    </w:p>
    <w:p w14:paraId="444F4C36" w14:textId="77777777" w:rsidR="00C82C7B" w:rsidRPr="00050BA9" w:rsidRDefault="00C82C7B" w:rsidP="00050BA9">
      <w:pPr>
        <w:suppressAutoHyphens/>
        <w:spacing w:after="0" w:line="240" w:lineRule="auto"/>
        <w:rPr>
          <w:rFonts w:ascii="Arial" w:hAnsi="Arial" w:cs="Arial"/>
          <w:sz w:val="20"/>
          <w:szCs w:val="20"/>
          <w:lang w:val="en-US"/>
        </w:rPr>
      </w:pPr>
      <w:r w:rsidRPr="00050BA9">
        <w:rPr>
          <w:rFonts w:ascii="Arial" w:hAnsi="Arial" w:cs="Arial"/>
          <w:sz w:val="20"/>
          <w:szCs w:val="20"/>
          <w:lang w:val="en-US"/>
        </w:rPr>
        <w:t>PricewaterhouseCoopers ABAS Ltd.</w:t>
      </w:r>
    </w:p>
    <w:p w14:paraId="312B86B7" w14:textId="2F7AABD8" w:rsidR="008D64B8" w:rsidRDefault="008D64B8" w:rsidP="00050BA9">
      <w:pPr>
        <w:pStyle w:val="Default"/>
        <w:rPr>
          <w:sz w:val="20"/>
          <w:szCs w:val="20"/>
        </w:rPr>
      </w:pPr>
    </w:p>
    <w:p w14:paraId="101F3A17" w14:textId="09E1396A" w:rsidR="00860CCD" w:rsidRDefault="00860CCD" w:rsidP="00050BA9">
      <w:pPr>
        <w:pStyle w:val="Default"/>
        <w:rPr>
          <w:rFonts w:cstheme="minorBidi"/>
          <w:sz w:val="20"/>
          <w:szCs w:val="20"/>
        </w:rPr>
      </w:pPr>
    </w:p>
    <w:p w14:paraId="206456D3" w14:textId="77777777" w:rsidR="00CE5425" w:rsidRPr="00CE5425" w:rsidRDefault="00CE5425" w:rsidP="00050BA9">
      <w:pPr>
        <w:pStyle w:val="Default"/>
        <w:rPr>
          <w:rFonts w:cstheme="minorBidi"/>
          <w:sz w:val="20"/>
          <w:szCs w:val="20"/>
        </w:rPr>
      </w:pPr>
    </w:p>
    <w:p w14:paraId="51911B8B" w14:textId="77777777" w:rsidR="00860CCD" w:rsidRPr="00050BA9" w:rsidRDefault="00860CCD" w:rsidP="00050BA9">
      <w:pPr>
        <w:pStyle w:val="Default"/>
        <w:rPr>
          <w:sz w:val="20"/>
          <w:szCs w:val="20"/>
        </w:rPr>
      </w:pPr>
    </w:p>
    <w:p w14:paraId="6DDBDED0" w14:textId="07CBFB86" w:rsidR="005B1E87" w:rsidRPr="00050BA9" w:rsidRDefault="005B1E87" w:rsidP="00050BA9">
      <w:pPr>
        <w:suppressAutoHyphens/>
        <w:spacing w:after="0" w:line="240" w:lineRule="auto"/>
        <w:rPr>
          <w:rFonts w:ascii="Arial" w:hAnsi="Arial" w:cs="Arial"/>
          <w:sz w:val="20"/>
          <w:szCs w:val="20"/>
        </w:rPr>
      </w:pPr>
    </w:p>
    <w:p w14:paraId="377CFAD4" w14:textId="77777777" w:rsidR="002215FC" w:rsidRPr="00050BA9" w:rsidRDefault="002215FC" w:rsidP="00050BA9">
      <w:pPr>
        <w:suppressAutoHyphens/>
        <w:spacing w:after="0" w:line="240" w:lineRule="auto"/>
        <w:rPr>
          <w:rFonts w:ascii="Arial" w:hAnsi="Arial" w:cs="Arial"/>
          <w:sz w:val="20"/>
          <w:szCs w:val="20"/>
        </w:rPr>
      </w:pPr>
    </w:p>
    <w:p w14:paraId="26FFC494" w14:textId="77777777" w:rsidR="00D2764A" w:rsidRPr="00050BA9" w:rsidRDefault="00D2764A" w:rsidP="00050BA9">
      <w:pPr>
        <w:suppressAutoHyphens/>
        <w:spacing w:after="0" w:line="240" w:lineRule="auto"/>
        <w:rPr>
          <w:rFonts w:ascii="Arial" w:hAnsi="Arial" w:cs="Arial"/>
          <w:sz w:val="20"/>
          <w:szCs w:val="20"/>
        </w:rPr>
      </w:pPr>
    </w:p>
    <w:p w14:paraId="3D2534B6" w14:textId="77777777" w:rsidR="00801DDA" w:rsidRPr="00050BA9" w:rsidRDefault="00801DDA" w:rsidP="00050BA9">
      <w:pPr>
        <w:spacing w:after="0" w:line="240" w:lineRule="auto"/>
        <w:rPr>
          <w:rFonts w:ascii="Arial" w:hAnsi="Arial" w:cs="Arial"/>
          <w:b/>
          <w:bCs/>
          <w:sz w:val="20"/>
          <w:szCs w:val="20"/>
          <w:lang w:val="en-US"/>
        </w:rPr>
      </w:pPr>
      <w:proofErr w:type="spellStart"/>
      <w:proofErr w:type="gramStart"/>
      <w:r w:rsidRPr="00050BA9">
        <w:rPr>
          <w:rFonts w:ascii="Arial" w:hAnsi="Arial" w:cs="Arial"/>
          <w:b/>
          <w:bCs/>
          <w:sz w:val="20"/>
          <w:szCs w:val="20"/>
          <w:lang w:val="en-US"/>
        </w:rPr>
        <w:t>Sukhumaporn</w:t>
      </w:r>
      <w:proofErr w:type="spellEnd"/>
      <w:r w:rsidRPr="00050BA9">
        <w:rPr>
          <w:rFonts w:ascii="Arial" w:hAnsi="Arial" w:cs="Arial"/>
          <w:b/>
          <w:bCs/>
          <w:sz w:val="20"/>
          <w:szCs w:val="20"/>
          <w:lang w:val="en-US"/>
        </w:rPr>
        <w:t xml:space="preserve">  Wong</w:t>
      </w:r>
      <w:proofErr w:type="gramEnd"/>
      <w:r w:rsidRPr="00050BA9">
        <w:rPr>
          <w:rFonts w:ascii="Arial" w:hAnsi="Arial" w:cs="Arial"/>
          <w:b/>
          <w:bCs/>
          <w:sz w:val="20"/>
          <w:szCs w:val="20"/>
          <w:lang w:val="en-US"/>
        </w:rPr>
        <w:t>-</w:t>
      </w:r>
      <w:proofErr w:type="spellStart"/>
      <w:r w:rsidRPr="00050BA9">
        <w:rPr>
          <w:rFonts w:ascii="Arial" w:hAnsi="Arial" w:cs="Arial"/>
          <w:b/>
          <w:bCs/>
          <w:sz w:val="20"/>
          <w:szCs w:val="20"/>
          <w:lang w:val="en-US"/>
        </w:rPr>
        <w:t>ariyaporn</w:t>
      </w:r>
      <w:proofErr w:type="spellEnd"/>
      <w:r w:rsidRPr="00050BA9">
        <w:rPr>
          <w:rFonts w:ascii="Arial" w:hAnsi="Arial" w:cs="Arial"/>
          <w:b/>
          <w:bCs/>
          <w:sz w:val="20"/>
          <w:szCs w:val="20"/>
          <w:lang w:val="en-US"/>
        </w:rPr>
        <w:t xml:space="preserve"> </w:t>
      </w:r>
    </w:p>
    <w:p w14:paraId="576406E1" w14:textId="77777777" w:rsidR="00801DDA" w:rsidRPr="00050BA9" w:rsidRDefault="00801DDA" w:rsidP="00050BA9">
      <w:pPr>
        <w:spacing w:after="0" w:line="240" w:lineRule="auto"/>
        <w:rPr>
          <w:rFonts w:ascii="Arial" w:hAnsi="Arial" w:cs="Arial"/>
          <w:sz w:val="20"/>
          <w:szCs w:val="20"/>
          <w:lang w:val="en-US"/>
        </w:rPr>
      </w:pPr>
      <w:r w:rsidRPr="00050BA9">
        <w:rPr>
          <w:rFonts w:ascii="Arial" w:hAnsi="Arial" w:cs="Arial"/>
          <w:sz w:val="20"/>
          <w:szCs w:val="20"/>
          <w:lang w:val="en-US"/>
        </w:rPr>
        <w:t>Certified Public Accountant (Thailand) No. 4843</w:t>
      </w:r>
    </w:p>
    <w:p w14:paraId="3368BAA2" w14:textId="77777777" w:rsidR="00801DDA" w:rsidRPr="00050BA9" w:rsidRDefault="00801DDA" w:rsidP="00050BA9">
      <w:pPr>
        <w:spacing w:after="0" w:line="240" w:lineRule="auto"/>
        <w:rPr>
          <w:rFonts w:ascii="Arial" w:hAnsi="Arial" w:cs="Arial"/>
          <w:sz w:val="20"/>
          <w:szCs w:val="20"/>
          <w:lang w:val="en-US"/>
        </w:rPr>
      </w:pPr>
      <w:r w:rsidRPr="00050BA9">
        <w:rPr>
          <w:rFonts w:ascii="Arial" w:hAnsi="Arial" w:cs="Arial"/>
          <w:sz w:val="20"/>
          <w:szCs w:val="20"/>
          <w:lang w:val="en-US"/>
        </w:rPr>
        <w:t>Bangkok</w:t>
      </w:r>
    </w:p>
    <w:p w14:paraId="5F79A6DD" w14:textId="07AC0686" w:rsidR="005D3D79" w:rsidRPr="00050BA9" w:rsidRDefault="00C6351B" w:rsidP="00050BA9">
      <w:pPr>
        <w:spacing w:after="0" w:line="240" w:lineRule="auto"/>
        <w:rPr>
          <w:rFonts w:ascii="Arial" w:hAnsi="Arial" w:cs="Arial"/>
          <w:sz w:val="20"/>
          <w:szCs w:val="20"/>
        </w:rPr>
      </w:pPr>
      <w:r>
        <w:rPr>
          <w:rFonts w:ascii="Arial" w:hAnsi="Arial" w:cs="Arial"/>
          <w:sz w:val="20"/>
          <w:szCs w:val="20"/>
          <w:lang w:val="en-US"/>
        </w:rPr>
        <w:t>22 February</w:t>
      </w:r>
      <w:r w:rsidR="00801DDA" w:rsidRPr="00050BA9">
        <w:rPr>
          <w:rFonts w:ascii="Arial" w:hAnsi="Arial" w:cs="Arial"/>
          <w:sz w:val="20"/>
          <w:szCs w:val="20"/>
          <w:lang w:val="en-US"/>
        </w:rPr>
        <w:t xml:space="preserve"> 202</w:t>
      </w:r>
      <w:r w:rsidR="00276AF7">
        <w:rPr>
          <w:rFonts w:ascii="Arial" w:hAnsi="Arial" w:cs="Arial"/>
          <w:sz w:val="20"/>
          <w:szCs w:val="20"/>
          <w:lang w:val="en-US"/>
        </w:rPr>
        <w:t>4</w:t>
      </w:r>
    </w:p>
    <w:sectPr w:rsidR="005D3D79" w:rsidRPr="00050BA9" w:rsidSect="004502A8">
      <w:pgSz w:w="11909" w:h="16834" w:code="9"/>
      <w:pgMar w:top="2880" w:right="1152"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76ED7" w14:textId="77777777" w:rsidR="00BC5567" w:rsidRDefault="00BC5567" w:rsidP="001D338E">
      <w:pPr>
        <w:spacing w:after="0" w:line="240" w:lineRule="auto"/>
      </w:pPr>
      <w:r>
        <w:separator/>
      </w:r>
    </w:p>
  </w:endnote>
  <w:endnote w:type="continuationSeparator" w:id="0">
    <w:p w14:paraId="60902CA3" w14:textId="77777777" w:rsidR="00BC5567" w:rsidRDefault="00BC556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5352E" w14:textId="77777777" w:rsidR="00276AF7" w:rsidRDefault="00276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C1018" w14:textId="77777777" w:rsidR="00276AF7" w:rsidRDefault="00276A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97AA4" w14:textId="77777777" w:rsidR="00276AF7" w:rsidRDefault="00276A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2E375" w14:textId="77777777" w:rsidR="00BC5567" w:rsidRDefault="00BC5567" w:rsidP="001D338E">
      <w:pPr>
        <w:spacing w:after="0" w:line="240" w:lineRule="auto"/>
      </w:pPr>
      <w:r>
        <w:separator/>
      </w:r>
    </w:p>
  </w:footnote>
  <w:footnote w:type="continuationSeparator" w:id="0">
    <w:p w14:paraId="00244567" w14:textId="77777777" w:rsidR="00BC5567" w:rsidRDefault="00BC5567"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438F" w14:textId="77777777" w:rsidR="00276AF7" w:rsidRDefault="00276A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B719E" w14:textId="77777777" w:rsidR="00276AF7" w:rsidRDefault="00276A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661C" w14:textId="77777777" w:rsidR="00276AF7" w:rsidRDefault="00276A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DAD47756"/>
    <w:lvl w:ilvl="0" w:tplc="884AEDAE">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5A553D78"/>
    <w:multiLevelType w:val="hybridMultilevel"/>
    <w:tmpl w:val="271E1DB4"/>
    <w:lvl w:ilvl="0" w:tplc="C212E7D6">
      <w:start w:val="1"/>
      <w:numFmt w:val="bullet"/>
      <w:lvlText w:val=""/>
      <w:lvlJc w:val="left"/>
      <w:pPr>
        <w:ind w:left="720" w:hanging="360"/>
      </w:pPr>
      <w:rPr>
        <w:rFonts w:ascii="Symbol" w:hAnsi="Symbol" w:hint="default"/>
        <w:color w:val="CF4A0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3C004CE"/>
    <w:multiLevelType w:val="hybridMultilevel"/>
    <w:tmpl w:val="C94C038A"/>
    <w:lvl w:ilvl="0" w:tplc="04DA9E3E">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9560693">
    <w:abstractNumId w:val="0"/>
  </w:num>
  <w:num w:numId="2" w16cid:durableId="1295409914">
    <w:abstractNumId w:val="2"/>
  </w:num>
  <w:num w:numId="3" w16cid:durableId="569389912">
    <w:abstractNumId w:val="1"/>
  </w:num>
  <w:num w:numId="4" w16cid:durableId="917517181">
    <w:abstractNumId w:val="4"/>
  </w:num>
  <w:num w:numId="5" w16cid:durableId="11576954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5B33"/>
    <w:rsid w:val="000112C0"/>
    <w:rsid w:val="00012236"/>
    <w:rsid w:val="00026977"/>
    <w:rsid w:val="00033D1D"/>
    <w:rsid w:val="00050BA9"/>
    <w:rsid w:val="00076901"/>
    <w:rsid w:val="000D09E0"/>
    <w:rsid w:val="000E2D8D"/>
    <w:rsid w:val="001046AA"/>
    <w:rsid w:val="001048B2"/>
    <w:rsid w:val="0010563B"/>
    <w:rsid w:val="001206CE"/>
    <w:rsid w:val="00121268"/>
    <w:rsid w:val="00123844"/>
    <w:rsid w:val="00125600"/>
    <w:rsid w:val="0016166B"/>
    <w:rsid w:val="00171647"/>
    <w:rsid w:val="00171D2A"/>
    <w:rsid w:val="001B0D97"/>
    <w:rsid w:val="001D338E"/>
    <w:rsid w:val="001D69A9"/>
    <w:rsid w:val="001E6E1B"/>
    <w:rsid w:val="001F3D23"/>
    <w:rsid w:val="001F6DD5"/>
    <w:rsid w:val="00201046"/>
    <w:rsid w:val="0020411B"/>
    <w:rsid w:val="002054C1"/>
    <w:rsid w:val="00206C68"/>
    <w:rsid w:val="00216AAF"/>
    <w:rsid w:val="002215FC"/>
    <w:rsid w:val="002371A4"/>
    <w:rsid w:val="00245B06"/>
    <w:rsid w:val="002529DB"/>
    <w:rsid w:val="002730F8"/>
    <w:rsid w:val="00276AF7"/>
    <w:rsid w:val="002816A7"/>
    <w:rsid w:val="002A495A"/>
    <w:rsid w:val="002B02B4"/>
    <w:rsid w:val="002B7ADA"/>
    <w:rsid w:val="002D0EEA"/>
    <w:rsid w:val="002E33AB"/>
    <w:rsid w:val="002F546D"/>
    <w:rsid w:val="003059B2"/>
    <w:rsid w:val="00321635"/>
    <w:rsid w:val="00336AC4"/>
    <w:rsid w:val="00363F33"/>
    <w:rsid w:val="00397634"/>
    <w:rsid w:val="003A0587"/>
    <w:rsid w:val="003A7F70"/>
    <w:rsid w:val="003F06EF"/>
    <w:rsid w:val="003F427D"/>
    <w:rsid w:val="0040395B"/>
    <w:rsid w:val="00416DF6"/>
    <w:rsid w:val="004222BF"/>
    <w:rsid w:val="00424236"/>
    <w:rsid w:val="0042677A"/>
    <w:rsid w:val="004323FD"/>
    <w:rsid w:val="004367B0"/>
    <w:rsid w:val="004502A8"/>
    <w:rsid w:val="0045377D"/>
    <w:rsid w:val="00476DDF"/>
    <w:rsid w:val="00480E41"/>
    <w:rsid w:val="00485E97"/>
    <w:rsid w:val="004969FC"/>
    <w:rsid w:val="004A687B"/>
    <w:rsid w:val="004B5E3D"/>
    <w:rsid w:val="004E0135"/>
    <w:rsid w:val="004E5849"/>
    <w:rsid w:val="005025B6"/>
    <w:rsid w:val="005045D3"/>
    <w:rsid w:val="00527DB7"/>
    <w:rsid w:val="005364DE"/>
    <w:rsid w:val="0054068C"/>
    <w:rsid w:val="00543366"/>
    <w:rsid w:val="005520A8"/>
    <w:rsid w:val="00560F82"/>
    <w:rsid w:val="00581A5E"/>
    <w:rsid w:val="00590B5B"/>
    <w:rsid w:val="00596572"/>
    <w:rsid w:val="005A0DC4"/>
    <w:rsid w:val="005B1E87"/>
    <w:rsid w:val="005B2296"/>
    <w:rsid w:val="005B28F9"/>
    <w:rsid w:val="005C2D0C"/>
    <w:rsid w:val="005D3D79"/>
    <w:rsid w:val="005D54A8"/>
    <w:rsid w:val="005D5590"/>
    <w:rsid w:val="005F1C97"/>
    <w:rsid w:val="006006D7"/>
    <w:rsid w:val="006106FD"/>
    <w:rsid w:val="00617437"/>
    <w:rsid w:val="006322BF"/>
    <w:rsid w:val="0065154E"/>
    <w:rsid w:val="0065600D"/>
    <w:rsid w:val="00660666"/>
    <w:rsid w:val="00662BF5"/>
    <w:rsid w:val="00683C5E"/>
    <w:rsid w:val="00684C98"/>
    <w:rsid w:val="006A6DA1"/>
    <w:rsid w:val="006C47D3"/>
    <w:rsid w:val="006C6015"/>
    <w:rsid w:val="00711EFC"/>
    <w:rsid w:val="0072766B"/>
    <w:rsid w:val="00747C86"/>
    <w:rsid w:val="00761471"/>
    <w:rsid w:val="00770107"/>
    <w:rsid w:val="00790517"/>
    <w:rsid w:val="00792F21"/>
    <w:rsid w:val="007A1F87"/>
    <w:rsid w:val="007A7B12"/>
    <w:rsid w:val="007C4E4A"/>
    <w:rsid w:val="007C567C"/>
    <w:rsid w:val="007F23FF"/>
    <w:rsid w:val="007F5B8A"/>
    <w:rsid w:val="007F7028"/>
    <w:rsid w:val="008017B4"/>
    <w:rsid w:val="00801DDA"/>
    <w:rsid w:val="008218B8"/>
    <w:rsid w:val="00826597"/>
    <w:rsid w:val="00840125"/>
    <w:rsid w:val="008542AA"/>
    <w:rsid w:val="00860CCD"/>
    <w:rsid w:val="008619A3"/>
    <w:rsid w:val="008812E1"/>
    <w:rsid w:val="00882F9B"/>
    <w:rsid w:val="008967A1"/>
    <w:rsid w:val="00896DFA"/>
    <w:rsid w:val="008D64B8"/>
    <w:rsid w:val="008E73C6"/>
    <w:rsid w:val="009043BA"/>
    <w:rsid w:val="009273E6"/>
    <w:rsid w:val="00951558"/>
    <w:rsid w:val="00985C6A"/>
    <w:rsid w:val="00997973"/>
    <w:rsid w:val="00997C2E"/>
    <w:rsid w:val="009C40FD"/>
    <w:rsid w:val="009C6DAD"/>
    <w:rsid w:val="009D23F4"/>
    <w:rsid w:val="009E3FBC"/>
    <w:rsid w:val="009F49D5"/>
    <w:rsid w:val="009F7186"/>
    <w:rsid w:val="00A07458"/>
    <w:rsid w:val="00A20DFD"/>
    <w:rsid w:val="00A26DD7"/>
    <w:rsid w:val="00A32EBD"/>
    <w:rsid w:val="00A3737F"/>
    <w:rsid w:val="00A462B7"/>
    <w:rsid w:val="00A8638C"/>
    <w:rsid w:val="00A8734B"/>
    <w:rsid w:val="00AD494A"/>
    <w:rsid w:val="00B01287"/>
    <w:rsid w:val="00B13C66"/>
    <w:rsid w:val="00B14761"/>
    <w:rsid w:val="00B42F2B"/>
    <w:rsid w:val="00B912BD"/>
    <w:rsid w:val="00B91979"/>
    <w:rsid w:val="00B9471A"/>
    <w:rsid w:val="00BC5567"/>
    <w:rsid w:val="00BC5F8C"/>
    <w:rsid w:val="00BE435C"/>
    <w:rsid w:val="00BE7469"/>
    <w:rsid w:val="00BF44C9"/>
    <w:rsid w:val="00C17413"/>
    <w:rsid w:val="00C36DE9"/>
    <w:rsid w:val="00C40351"/>
    <w:rsid w:val="00C51218"/>
    <w:rsid w:val="00C62E2B"/>
    <w:rsid w:val="00C6351B"/>
    <w:rsid w:val="00C804CB"/>
    <w:rsid w:val="00C82C7B"/>
    <w:rsid w:val="00C85343"/>
    <w:rsid w:val="00C92609"/>
    <w:rsid w:val="00CE297C"/>
    <w:rsid w:val="00CE5425"/>
    <w:rsid w:val="00CF13DA"/>
    <w:rsid w:val="00D2764A"/>
    <w:rsid w:val="00D331B5"/>
    <w:rsid w:val="00D42925"/>
    <w:rsid w:val="00D83987"/>
    <w:rsid w:val="00DC589C"/>
    <w:rsid w:val="00DD2937"/>
    <w:rsid w:val="00DE42F3"/>
    <w:rsid w:val="00DE7E5B"/>
    <w:rsid w:val="00DF2EFD"/>
    <w:rsid w:val="00DF3A23"/>
    <w:rsid w:val="00DF7101"/>
    <w:rsid w:val="00E03B37"/>
    <w:rsid w:val="00E0522B"/>
    <w:rsid w:val="00E20500"/>
    <w:rsid w:val="00E53040"/>
    <w:rsid w:val="00E755A9"/>
    <w:rsid w:val="00EA1EAB"/>
    <w:rsid w:val="00EA4C9A"/>
    <w:rsid w:val="00EC7C7A"/>
    <w:rsid w:val="00EE5207"/>
    <w:rsid w:val="00EF6D30"/>
    <w:rsid w:val="00F1627F"/>
    <w:rsid w:val="00F22AA6"/>
    <w:rsid w:val="00F246A9"/>
    <w:rsid w:val="00F55C78"/>
    <w:rsid w:val="00F64622"/>
    <w:rsid w:val="00F67BAC"/>
    <w:rsid w:val="00F8319B"/>
    <w:rsid w:val="00F848A1"/>
    <w:rsid w:val="00F953DA"/>
    <w:rsid w:val="00FD0814"/>
    <w:rsid w:val="00FD60A4"/>
    <w:rsid w:val="00FE5779"/>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2D5AC"/>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918247150">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57424205">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941DF-94CA-47BB-99E7-B8769322E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5</Pages>
  <Words>1600</Words>
  <Characters>9122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52</cp:revision>
  <cp:lastPrinted>2024-02-21T06:15:00Z</cp:lastPrinted>
  <dcterms:created xsi:type="dcterms:W3CDTF">2022-06-01T13:24:00Z</dcterms:created>
  <dcterms:modified xsi:type="dcterms:W3CDTF">2024-02-21T06:15:00Z</dcterms:modified>
</cp:coreProperties>
</file>