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A5DBB" w14:textId="7069F6B2" w:rsidR="00790517" w:rsidRPr="00693830" w:rsidRDefault="00790517" w:rsidP="00693830">
      <w:pPr>
        <w:pStyle w:val="Header"/>
        <w:tabs>
          <w:tab w:val="clear" w:pos="9026"/>
          <w:tab w:val="right" w:pos="9866"/>
        </w:tabs>
        <w:jc w:val="both"/>
        <w:rPr>
          <w:rFonts w:ascii="Arial" w:eastAsia="Arial" w:hAnsi="Arial" w:cs="Arial"/>
          <w:b/>
          <w:bCs/>
          <w:color w:val="CF4A02"/>
          <w:spacing w:val="-4"/>
          <w:szCs w:val="22"/>
          <w:lang w:bidi="ar-SA"/>
        </w:rPr>
      </w:pPr>
      <w:r w:rsidRPr="00693830">
        <w:rPr>
          <w:rFonts w:ascii="Arial" w:eastAsia="Arial" w:hAnsi="Arial" w:cs="Arial"/>
          <w:b/>
          <w:bCs/>
          <w:color w:val="CF4A02"/>
          <w:spacing w:val="-4"/>
          <w:szCs w:val="22"/>
          <w:lang w:bidi="ar-SA"/>
        </w:rPr>
        <w:t>I</w:t>
      </w:r>
      <w:r w:rsidR="003F427D" w:rsidRPr="00693830">
        <w:rPr>
          <w:rFonts w:ascii="Arial" w:eastAsia="Arial" w:hAnsi="Arial" w:cs="Arial"/>
          <w:b/>
          <w:bCs/>
          <w:color w:val="CF4A02"/>
          <w:spacing w:val="-4"/>
          <w:szCs w:val="22"/>
          <w:lang w:bidi="ar-SA"/>
        </w:rPr>
        <w:t>ndependent</w:t>
      </w:r>
      <w:r w:rsidRPr="00693830">
        <w:rPr>
          <w:rFonts w:ascii="Arial" w:eastAsia="Arial" w:hAnsi="Arial" w:cs="Arial"/>
          <w:b/>
          <w:bCs/>
          <w:color w:val="CF4A02"/>
          <w:spacing w:val="-4"/>
          <w:szCs w:val="22"/>
          <w:lang w:bidi="ar-SA"/>
        </w:rPr>
        <w:t xml:space="preserve"> </w:t>
      </w:r>
      <w:r w:rsidR="001F3D23" w:rsidRPr="00693830">
        <w:rPr>
          <w:rFonts w:ascii="Arial" w:eastAsia="Arial" w:hAnsi="Arial" w:cs="Arial"/>
          <w:b/>
          <w:bCs/>
          <w:color w:val="CF4A02"/>
          <w:spacing w:val="-4"/>
          <w:szCs w:val="22"/>
          <w:lang w:bidi="ar-SA"/>
        </w:rPr>
        <w:t>A</w:t>
      </w:r>
      <w:r w:rsidR="003F427D" w:rsidRPr="00693830">
        <w:rPr>
          <w:rFonts w:ascii="Arial" w:eastAsia="Arial" w:hAnsi="Arial" w:cs="Arial"/>
          <w:b/>
          <w:bCs/>
          <w:color w:val="CF4A02"/>
          <w:spacing w:val="-4"/>
          <w:szCs w:val="22"/>
          <w:lang w:bidi="ar-SA"/>
        </w:rPr>
        <w:t xml:space="preserve">uditor’s </w:t>
      </w:r>
      <w:r w:rsidR="001F3D23" w:rsidRPr="00693830">
        <w:rPr>
          <w:rFonts w:ascii="Arial" w:eastAsia="Arial" w:hAnsi="Arial" w:cs="Arial"/>
          <w:b/>
          <w:bCs/>
          <w:color w:val="CF4A02"/>
          <w:spacing w:val="-4"/>
          <w:szCs w:val="22"/>
          <w:lang w:bidi="ar-SA"/>
        </w:rPr>
        <w:t>R</w:t>
      </w:r>
      <w:r w:rsidR="003F427D" w:rsidRPr="00693830">
        <w:rPr>
          <w:rFonts w:ascii="Arial" w:eastAsia="Arial" w:hAnsi="Arial" w:cs="Arial"/>
          <w:b/>
          <w:bCs/>
          <w:color w:val="CF4A02"/>
          <w:spacing w:val="-4"/>
          <w:szCs w:val="22"/>
          <w:lang w:bidi="ar-SA"/>
        </w:rPr>
        <w:t>eport</w:t>
      </w:r>
      <w:r w:rsidR="00FD0E2A" w:rsidRPr="00FD0E2A">
        <w:t xml:space="preserve"> </w:t>
      </w:r>
      <w:r w:rsidR="00FD0E2A" w:rsidRPr="00FD0E2A">
        <w:rPr>
          <w:rFonts w:ascii="Arial" w:eastAsia="Arial" w:hAnsi="Arial" w:cs="Arial"/>
          <w:b/>
          <w:bCs/>
          <w:color w:val="CF4A02"/>
          <w:spacing w:val="-4"/>
          <w:szCs w:val="22"/>
          <w:lang w:bidi="ar-SA"/>
        </w:rPr>
        <w:t>Public Company Limited</w:t>
      </w:r>
    </w:p>
    <w:p w14:paraId="386ACC84" w14:textId="5428C6A6" w:rsidR="00D2764A" w:rsidRPr="006924C2" w:rsidRDefault="00D2764A" w:rsidP="00056B4B">
      <w:pPr>
        <w:pStyle w:val="Default"/>
        <w:rPr>
          <w:color w:val="auto"/>
          <w:sz w:val="20"/>
          <w:szCs w:val="20"/>
        </w:rPr>
      </w:pPr>
    </w:p>
    <w:p w14:paraId="3B59A4C6" w14:textId="77777777" w:rsidR="000F6D98" w:rsidRPr="006924C2" w:rsidRDefault="000F6D98" w:rsidP="00056B4B">
      <w:pPr>
        <w:pStyle w:val="Default"/>
        <w:rPr>
          <w:color w:val="auto"/>
          <w:sz w:val="20"/>
          <w:szCs w:val="20"/>
        </w:rPr>
      </w:pPr>
    </w:p>
    <w:p w14:paraId="7FD92CA1" w14:textId="52D34518" w:rsidR="007478BB" w:rsidRPr="006924C2" w:rsidRDefault="003F427D" w:rsidP="00683CC3">
      <w:pPr>
        <w:pStyle w:val="Default"/>
        <w:jc w:val="both"/>
        <w:rPr>
          <w:color w:val="CF4A02"/>
          <w:spacing w:val="-6"/>
          <w:sz w:val="20"/>
          <w:szCs w:val="20"/>
        </w:rPr>
      </w:pPr>
      <w:r w:rsidRPr="006924C2">
        <w:rPr>
          <w:color w:val="CF4A02"/>
          <w:spacing w:val="-6"/>
          <w:sz w:val="20"/>
          <w:szCs w:val="20"/>
        </w:rPr>
        <w:t>To the s</w:t>
      </w:r>
      <w:r w:rsidR="00790517" w:rsidRPr="006924C2">
        <w:rPr>
          <w:color w:val="CF4A02"/>
          <w:spacing w:val="-6"/>
          <w:sz w:val="20"/>
          <w:szCs w:val="20"/>
        </w:rPr>
        <w:t>hareholder</w:t>
      </w:r>
      <w:r w:rsidR="006839E3" w:rsidRPr="006924C2">
        <w:rPr>
          <w:color w:val="CF4A02"/>
          <w:spacing w:val="-6"/>
          <w:sz w:val="20"/>
          <w:szCs w:val="20"/>
        </w:rPr>
        <w:t>s</w:t>
      </w:r>
      <w:r w:rsidR="00425C7C" w:rsidRPr="006924C2">
        <w:rPr>
          <w:color w:val="CF4A02"/>
          <w:spacing w:val="-6"/>
          <w:sz w:val="20"/>
          <w:szCs w:val="20"/>
        </w:rPr>
        <w:t xml:space="preserve"> and the Board of Directors</w:t>
      </w:r>
      <w:r w:rsidR="00F65F1C" w:rsidRPr="006924C2">
        <w:rPr>
          <w:color w:val="CF4A02"/>
          <w:spacing w:val="-6"/>
          <w:sz w:val="20"/>
          <w:szCs w:val="20"/>
        </w:rPr>
        <w:t xml:space="preserve"> </w:t>
      </w:r>
      <w:r w:rsidR="005F1C97" w:rsidRPr="006924C2">
        <w:rPr>
          <w:color w:val="CF4A02"/>
          <w:spacing w:val="-6"/>
          <w:sz w:val="20"/>
          <w:szCs w:val="20"/>
          <w:lang w:val="en-US"/>
        </w:rPr>
        <w:t>of</w:t>
      </w:r>
      <w:r w:rsidR="0049695D" w:rsidRPr="006924C2">
        <w:rPr>
          <w:i/>
          <w:iCs/>
          <w:color w:val="CF4A02"/>
          <w:spacing w:val="-6"/>
          <w:sz w:val="20"/>
          <w:szCs w:val="20"/>
          <w:lang w:val="en-US"/>
        </w:rPr>
        <w:t xml:space="preserve"> </w:t>
      </w:r>
      <w:r w:rsidR="005B6BCB" w:rsidRPr="006924C2">
        <w:rPr>
          <w:color w:val="CF4A02"/>
          <w:spacing w:val="-6"/>
          <w:sz w:val="20"/>
          <w:szCs w:val="20"/>
          <w:lang w:val="en-US"/>
        </w:rPr>
        <w:t xml:space="preserve">Nutrition SC </w:t>
      </w:r>
      <w:bookmarkStart w:id="0" w:name="_Hlk124171103"/>
      <w:r w:rsidR="00FD0E2A">
        <w:rPr>
          <w:color w:val="CF4A02"/>
          <w:spacing w:val="-6"/>
          <w:sz w:val="20"/>
          <w:szCs w:val="20"/>
          <w:lang w:val="en-US"/>
        </w:rPr>
        <w:t xml:space="preserve">Public </w:t>
      </w:r>
      <w:r w:rsidR="005B6BCB" w:rsidRPr="006924C2">
        <w:rPr>
          <w:color w:val="CF4A02"/>
          <w:spacing w:val="-6"/>
          <w:sz w:val="20"/>
          <w:szCs w:val="20"/>
          <w:lang w:val="en-US"/>
        </w:rPr>
        <w:t>Co</w:t>
      </w:r>
      <w:r w:rsidR="00FD0E2A">
        <w:rPr>
          <w:color w:val="CF4A02"/>
          <w:spacing w:val="-6"/>
          <w:sz w:val="20"/>
          <w:szCs w:val="20"/>
          <w:lang w:val="en-US"/>
        </w:rPr>
        <w:t>mpany Limited</w:t>
      </w:r>
    </w:p>
    <w:bookmarkEnd w:id="0"/>
    <w:p w14:paraId="05E1FE5C" w14:textId="04C12C07" w:rsidR="007478BB" w:rsidRPr="006924C2" w:rsidRDefault="007478BB" w:rsidP="00683CC3">
      <w:pPr>
        <w:pStyle w:val="Default"/>
        <w:jc w:val="both"/>
        <w:rPr>
          <w:color w:val="CF4A02"/>
          <w:spacing w:val="-6"/>
          <w:sz w:val="20"/>
          <w:szCs w:val="20"/>
        </w:rPr>
      </w:pPr>
    </w:p>
    <w:p w14:paraId="01C2C623" w14:textId="77777777" w:rsidR="006A548A" w:rsidRPr="006924C2" w:rsidRDefault="006A548A" w:rsidP="00683CC3">
      <w:pPr>
        <w:pStyle w:val="Default"/>
        <w:jc w:val="both"/>
        <w:rPr>
          <w:color w:val="CF4A02"/>
          <w:spacing w:val="-6"/>
          <w:sz w:val="20"/>
          <w:szCs w:val="20"/>
        </w:rPr>
      </w:pPr>
    </w:p>
    <w:p w14:paraId="3CBCED43" w14:textId="77777777" w:rsidR="000F7789" w:rsidRPr="006924C2" w:rsidRDefault="000F7789"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24C2">
        <w:rPr>
          <w:rFonts w:ascii="Arial" w:eastAsia="Times New Roman" w:hAnsi="Arial" w:cs="Arial"/>
          <w:b/>
          <w:bCs/>
          <w:color w:val="CF4A02"/>
          <w:sz w:val="20"/>
          <w:szCs w:val="20"/>
        </w:rPr>
        <w:t xml:space="preserve">My opinion </w:t>
      </w:r>
    </w:p>
    <w:p w14:paraId="54D0F34C" w14:textId="77777777" w:rsidR="000F7789" w:rsidRPr="00056B4B" w:rsidRDefault="000F7789" w:rsidP="00056B4B">
      <w:pPr>
        <w:spacing w:after="0" w:line="240" w:lineRule="auto"/>
        <w:jc w:val="thaiDistribute"/>
        <w:rPr>
          <w:rFonts w:ascii="Arial" w:hAnsi="Arial" w:cs="Arial"/>
          <w:b/>
          <w:bCs/>
          <w:sz w:val="12"/>
          <w:szCs w:val="12"/>
          <w:lang w:val="en-US"/>
        </w:rPr>
      </w:pPr>
    </w:p>
    <w:p w14:paraId="09289690" w14:textId="048CC0DB" w:rsidR="00C82C7B" w:rsidRPr="00683CC3" w:rsidRDefault="00C82C7B" w:rsidP="00056B4B">
      <w:pPr>
        <w:spacing w:after="0" w:line="240" w:lineRule="auto"/>
        <w:jc w:val="thaiDistribute"/>
        <w:rPr>
          <w:rFonts w:ascii="Arial" w:hAnsi="Arial" w:cs="Arial"/>
          <w:sz w:val="20"/>
          <w:szCs w:val="20"/>
        </w:rPr>
      </w:pPr>
      <w:r w:rsidRPr="004F4454">
        <w:rPr>
          <w:rFonts w:ascii="Arial" w:hAnsi="Arial" w:cs="Arial"/>
          <w:sz w:val="20"/>
          <w:szCs w:val="20"/>
        </w:rPr>
        <w:t xml:space="preserve">In </w:t>
      </w:r>
      <w:r w:rsidR="00425C7C" w:rsidRPr="004F4454">
        <w:rPr>
          <w:rFonts w:ascii="Arial" w:hAnsi="Arial" w:cs="Arial"/>
          <w:sz w:val="20"/>
          <w:szCs w:val="20"/>
        </w:rPr>
        <w:t>my</w:t>
      </w:r>
      <w:r w:rsidR="00061A1D" w:rsidRPr="004F4454">
        <w:rPr>
          <w:rFonts w:ascii="Arial" w:hAnsi="Arial" w:cs="Arial"/>
          <w:sz w:val="20"/>
          <w:szCs w:val="20"/>
        </w:rPr>
        <w:t xml:space="preserve"> </w:t>
      </w:r>
      <w:r w:rsidR="000F7789" w:rsidRPr="004F4454">
        <w:rPr>
          <w:rFonts w:ascii="Arial" w:hAnsi="Arial" w:cs="Arial"/>
          <w:sz w:val="20"/>
          <w:szCs w:val="20"/>
        </w:rPr>
        <w:t>opinion,</w:t>
      </w:r>
      <w:r w:rsidR="000F7789" w:rsidRPr="004F4454">
        <w:rPr>
          <w:rFonts w:ascii="Arial" w:hAnsi="Arial" w:cs="Arial"/>
          <w:sz w:val="20"/>
          <w:szCs w:val="20"/>
          <w:cs/>
        </w:rPr>
        <w:t xml:space="preserve"> </w:t>
      </w:r>
      <w:r w:rsidR="00061A1D" w:rsidRPr="004F4454">
        <w:rPr>
          <w:rFonts w:ascii="Arial" w:hAnsi="Arial" w:cs="Arial"/>
          <w:sz w:val="20"/>
          <w:szCs w:val="20"/>
        </w:rPr>
        <w:t xml:space="preserve">the </w:t>
      </w:r>
      <w:r w:rsidR="00F553DC" w:rsidRPr="004F4454">
        <w:rPr>
          <w:rFonts w:ascii="Arial" w:hAnsi="Arial" w:cs="Arial"/>
          <w:sz w:val="20"/>
          <w:szCs w:val="20"/>
        </w:rPr>
        <w:t xml:space="preserve">consolidated </w:t>
      </w:r>
      <w:r w:rsidR="00061A1D" w:rsidRPr="004F4454">
        <w:rPr>
          <w:rFonts w:ascii="Arial" w:hAnsi="Arial" w:cs="Arial"/>
          <w:sz w:val="20"/>
          <w:szCs w:val="20"/>
        </w:rPr>
        <w:t>financial statements</w:t>
      </w:r>
      <w:r w:rsidR="00F553DC" w:rsidRPr="004F4454">
        <w:rPr>
          <w:rFonts w:ascii="Arial" w:hAnsi="Arial" w:cs="Arial"/>
          <w:sz w:val="20"/>
          <w:szCs w:val="20"/>
        </w:rPr>
        <w:t xml:space="preserve"> and the separate financial statements</w:t>
      </w:r>
      <w:r w:rsidR="00061A1D" w:rsidRPr="004F4454">
        <w:rPr>
          <w:rFonts w:ascii="Arial" w:hAnsi="Arial" w:cs="Arial"/>
          <w:sz w:val="20"/>
          <w:szCs w:val="20"/>
        </w:rPr>
        <w:t xml:space="preserve"> </w:t>
      </w:r>
      <w:r w:rsidR="0077190B" w:rsidRPr="004F4454">
        <w:rPr>
          <w:rFonts w:ascii="Arial" w:hAnsi="Arial" w:cs="Arial"/>
          <w:sz w:val="20"/>
          <w:szCs w:val="20"/>
        </w:rPr>
        <w:t xml:space="preserve">present </w:t>
      </w:r>
      <w:r w:rsidR="0077190B" w:rsidRPr="004F4454">
        <w:rPr>
          <w:rFonts w:ascii="Arial" w:hAnsi="Arial" w:cs="Arial"/>
          <w:spacing w:val="-4"/>
          <w:sz w:val="20"/>
          <w:szCs w:val="20"/>
        </w:rPr>
        <w:t xml:space="preserve">fairly, </w:t>
      </w:r>
      <w:r w:rsidR="0077190B" w:rsidRPr="00BB1E74">
        <w:rPr>
          <w:rFonts w:ascii="Arial" w:hAnsi="Arial" w:cs="Arial"/>
          <w:spacing w:val="-6"/>
          <w:sz w:val="20"/>
          <w:szCs w:val="20"/>
        </w:rPr>
        <w:t>in all material respects, the</w:t>
      </w:r>
      <w:r w:rsidR="00F553DC" w:rsidRPr="00BB1E74">
        <w:rPr>
          <w:rFonts w:ascii="Arial" w:hAnsi="Arial" w:cs="Arial"/>
          <w:spacing w:val="-6"/>
          <w:sz w:val="20"/>
          <w:szCs w:val="20"/>
        </w:rPr>
        <w:t xml:space="preserve"> consolidated</w:t>
      </w:r>
      <w:r w:rsidR="0077190B" w:rsidRPr="00BB1E74">
        <w:rPr>
          <w:rFonts w:ascii="Arial" w:hAnsi="Arial" w:cs="Arial"/>
          <w:spacing w:val="-6"/>
          <w:sz w:val="20"/>
          <w:szCs w:val="20"/>
        </w:rPr>
        <w:t xml:space="preserve"> financial position of </w:t>
      </w:r>
      <w:r w:rsidR="005B6BCB" w:rsidRPr="00BB1E74">
        <w:rPr>
          <w:rFonts w:ascii="Arial" w:hAnsi="Arial" w:cs="Arial"/>
          <w:spacing w:val="-6"/>
          <w:sz w:val="20"/>
          <w:szCs w:val="20"/>
        </w:rPr>
        <w:t>Nutrition SC</w:t>
      </w:r>
      <w:r w:rsidR="00FD0E2A" w:rsidRPr="00BB1E74">
        <w:rPr>
          <w:rFonts w:ascii="Arial" w:hAnsi="Arial" w:cs="Arial"/>
          <w:spacing w:val="-6"/>
          <w:sz w:val="20"/>
          <w:szCs w:val="20"/>
        </w:rPr>
        <w:t xml:space="preserve"> Public Company Limited</w:t>
      </w:r>
      <w:r w:rsidR="006D78F9" w:rsidRPr="00BB1E74">
        <w:rPr>
          <w:rFonts w:ascii="Arial" w:hAnsi="Arial" w:cs="Arial"/>
          <w:spacing w:val="-6"/>
          <w:sz w:val="20"/>
          <w:szCs w:val="20"/>
        </w:rPr>
        <w:t xml:space="preserve"> </w:t>
      </w:r>
      <w:r w:rsidR="006902BC" w:rsidRPr="00BB1E74">
        <w:rPr>
          <w:rFonts w:ascii="Arial" w:hAnsi="Arial" w:cs="Arial"/>
          <w:spacing w:val="-6"/>
          <w:sz w:val="20"/>
          <w:szCs w:val="20"/>
        </w:rPr>
        <w:t>(the Company</w:t>
      </w:r>
      <w:r w:rsidR="0077190B" w:rsidRPr="00BB1E74">
        <w:rPr>
          <w:rFonts w:ascii="Arial" w:hAnsi="Arial" w:cs="Arial"/>
          <w:spacing w:val="-6"/>
          <w:sz w:val="20"/>
          <w:szCs w:val="20"/>
        </w:rPr>
        <w:t>)</w:t>
      </w:r>
      <w:r w:rsidR="0077190B" w:rsidRPr="004F4454">
        <w:rPr>
          <w:rFonts w:ascii="Arial" w:hAnsi="Arial" w:cs="Arial"/>
          <w:sz w:val="20"/>
          <w:szCs w:val="20"/>
        </w:rPr>
        <w:t xml:space="preserve"> </w:t>
      </w:r>
      <w:r w:rsidR="00F553DC" w:rsidRPr="004F4454">
        <w:rPr>
          <w:rFonts w:ascii="Arial" w:hAnsi="Arial" w:cs="Arial"/>
          <w:spacing w:val="-4"/>
          <w:sz w:val="20"/>
          <w:szCs w:val="20"/>
        </w:rPr>
        <w:t>and its subsidiar</w:t>
      </w:r>
      <w:r w:rsidR="00D013AF" w:rsidRPr="004F4454">
        <w:rPr>
          <w:rFonts w:ascii="Arial" w:hAnsi="Arial" w:cs="Arial"/>
          <w:spacing w:val="-4"/>
          <w:sz w:val="20"/>
          <w:szCs w:val="20"/>
        </w:rPr>
        <w:t>ies</w:t>
      </w:r>
      <w:r w:rsidR="00F553DC" w:rsidRPr="004F4454">
        <w:rPr>
          <w:rFonts w:ascii="Arial" w:hAnsi="Arial" w:cs="Arial"/>
          <w:spacing w:val="-4"/>
          <w:sz w:val="20"/>
          <w:szCs w:val="20"/>
        </w:rPr>
        <w:t xml:space="preserve"> (the Group) and the separate financial position of the Company </w:t>
      </w:r>
      <w:r w:rsidRPr="004F4454">
        <w:rPr>
          <w:rFonts w:ascii="Arial" w:hAnsi="Arial" w:cs="Arial"/>
          <w:spacing w:val="-4"/>
          <w:sz w:val="20"/>
          <w:szCs w:val="20"/>
        </w:rPr>
        <w:t xml:space="preserve">as at </w:t>
      </w:r>
      <w:r w:rsidR="00F841E6" w:rsidRPr="00F841E6">
        <w:rPr>
          <w:rFonts w:ascii="Arial" w:hAnsi="Arial" w:cs="Arial"/>
          <w:spacing w:val="-4"/>
          <w:sz w:val="20"/>
          <w:szCs w:val="20"/>
        </w:rPr>
        <w:t>31</w:t>
      </w:r>
      <w:r w:rsidR="0049695D" w:rsidRPr="004F4454">
        <w:rPr>
          <w:rFonts w:ascii="Arial" w:hAnsi="Arial" w:cs="Arial"/>
          <w:spacing w:val="-4"/>
          <w:sz w:val="20"/>
          <w:szCs w:val="20"/>
        </w:rPr>
        <w:t xml:space="preserve"> December</w:t>
      </w:r>
      <w:r w:rsidR="0049695D" w:rsidRPr="004F4454">
        <w:rPr>
          <w:rFonts w:ascii="Arial" w:hAnsi="Arial" w:cs="Arial"/>
          <w:sz w:val="20"/>
          <w:szCs w:val="20"/>
        </w:rPr>
        <w:t xml:space="preserve"> </w:t>
      </w:r>
      <w:r w:rsidR="00F841E6" w:rsidRPr="00F841E6">
        <w:rPr>
          <w:rFonts w:ascii="Arial" w:hAnsi="Arial" w:cs="Arial"/>
          <w:sz w:val="20"/>
          <w:szCs w:val="20"/>
        </w:rPr>
        <w:t>2023</w:t>
      </w:r>
      <w:r w:rsidRPr="004F4454">
        <w:rPr>
          <w:rFonts w:ascii="Arial" w:hAnsi="Arial" w:cs="Arial"/>
          <w:sz w:val="20"/>
          <w:szCs w:val="20"/>
          <w:lang w:val="en-US"/>
        </w:rPr>
        <w:t>,</w:t>
      </w:r>
      <w:r w:rsidRPr="004F4454">
        <w:rPr>
          <w:rFonts w:ascii="Arial" w:hAnsi="Arial" w:cs="Arial"/>
          <w:sz w:val="20"/>
          <w:szCs w:val="20"/>
        </w:rPr>
        <w:t xml:space="preserve"> and its</w:t>
      </w:r>
      <w:r w:rsidR="00F553DC" w:rsidRPr="004F4454">
        <w:rPr>
          <w:rFonts w:ascii="Arial" w:hAnsi="Arial" w:cs="Arial"/>
          <w:sz w:val="20"/>
          <w:szCs w:val="20"/>
        </w:rPr>
        <w:t xml:space="preserve"> consolidated and separate</w:t>
      </w:r>
      <w:r w:rsidRPr="004F4454">
        <w:rPr>
          <w:rFonts w:ascii="Arial" w:hAnsi="Arial" w:cs="Arial"/>
          <w:sz w:val="20"/>
          <w:szCs w:val="20"/>
        </w:rPr>
        <w:t xml:space="preserve"> financial performance</w:t>
      </w:r>
      <w:r w:rsidR="00F553DC" w:rsidRPr="004F4454">
        <w:rPr>
          <w:rFonts w:ascii="Arial" w:hAnsi="Arial" w:cs="Arial"/>
          <w:sz w:val="20"/>
          <w:szCs w:val="20"/>
        </w:rPr>
        <w:t>,</w:t>
      </w:r>
      <w:r w:rsidRPr="004F4454">
        <w:rPr>
          <w:rFonts w:ascii="Arial" w:hAnsi="Arial" w:cs="Arial"/>
          <w:sz w:val="20"/>
          <w:szCs w:val="20"/>
        </w:rPr>
        <w:t xml:space="preserve"> and its</w:t>
      </w:r>
      <w:r w:rsidR="00F553DC" w:rsidRPr="004F4454">
        <w:rPr>
          <w:rFonts w:ascii="Arial" w:hAnsi="Arial" w:cs="Arial"/>
          <w:sz w:val="20"/>
          <w:szCs w:val="20"/>
        </w:rPr>
        <w:t xml:space="preserve"> consolidated and separate</w:t>
      </w:r>
      <w:r w:rsidRPr="004F4454">
        <w:rPr>
          <w:rFonts w:ascii="Arial" w:hAnsi="Arial" w:cs="Arial"/>
          <w:sz w:val="20"/>
          <w:szCs w:val="20"/>
        </w:rPr>
        <w:t xml:space="preserve"> cash flows for the year then ended in accordance with Thai Financial Reporting Standards</w:t>
      </w:r>
      <w:r w:rsidRPr="00683CC3">
        <w:rPr>
          <w:rFonts w:ascii="Arial" w:hAnsi="Arial" w:cs="Arial"/>
          <w:sz w:val="20"/>
          <w:szCs w:val="20"/>
        </w:rPr>
        <w:t xml:space="preserve"> (TFRS). </w:t>
      </w:r>
    </w:p>
    <w:p w14:paraId="7524D931" w14:textId="77777777" w:rsidR="00C82C7B" w:rsidRPr="006924C2" w:rsidRDefault="00C82C7B" w:rsidP="00056B4B">
      <w:pPr>
        <w:pStyle w:val="Default"/>
        <w:jc w:val="thaiDistribute"/>
        <w:rPr>
          <w:color w:val="auto"/>
          <w:sz w:val="20"/>
          <w:szCs w:val="20"/>
        </w:rPr>
      </w:pPr>
    </w:p>
    <w:p w14:paraId="21AD2690" w14:textId="317C94F1" w:rsidR="00C82C7B" w:rsidRPr="00693830" w:rsidRDefault="00C82C7B"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24C2">
        <w:rPr>
          <w:rFonts w:ascii="Arial" w:eastAsia="Times New Roman" w:hAnsi="Arial" w:cs="Arial"/>
          <w:b/>
          <w:bCs/>
          <w:color w:val="CF4A02"/>
          <w:sz w:val="20"/>
          <w:szCs w:val="20"/>
        </w:rPr>
        <w:t>What I have audited</w:t>
      </w:r>
    </w:p>
    <w:p w14:paraId="136AADE8" w14:textId="77777777" w:rsidR="00056B4B" w:rsidRPr="006C767A" w:rsidRDefault="00056B4B" w:rsidP="00056B4B">
      <w:pPr>
        <w:pStyle w:val="Default"/>
        <w:jc w:val="thaiDistribute"/>
        <w:rPr>
          <w:b/>
          <w:bCs/>
          <w:color w:val="auto"/>
          <w:sz w:val="12"/>
          <w:szCs w:val="12"/>
        </w:rPr>
      </w:pPr>
    </w:p>
    <w:p w14:paraId="0AAD1C3C" w14:textId="3D8BC03F" w:rsidR="002371A4" w:rsidRPr="00056B4B" w:rsidRDefault="002371A4" w:rsidP="00056B4B">
      <w:pPr>
        <w:pStyle w:val="Default"/>
        <w:jc w:val="thaiDistribute"/>
        <w:rPr>
          <w:color w:val="auto"/>
          <w:sz w:val="20"/>
          <w:szCs w:val="20"/>
        </w:rPr>
      </w:pPr>
      <w:r w:rsidRPr="00056B4B">
        <w:rPr>
          <w:color w:val="auto"/>
          <w:sz w:val="20"/>
          <w:szCs w:val="20"/>
        </w:rPr>
        <w:t xml:space="preserve">The </w:t>
      </w:r>
      <w:r w:rsidR="000108D3">
        <w:rPr>
          <w:color w:val="auto"/>
          <w:sz w:val="20"/>
          <w:szCs w:val="20"/>
        </w:rPr>
        <w:t>consolidated and separate</w:t>
      </w:r>
      <w:r w:rsidRPr="00056B4B">
        <w:rPr>
          <w:color w:val="auto"/>
          <w:sz w:val="20"/>
          <w:szCs w:val="20"/>
        </w:rPr>
        <w:t xml:space="preserve"> financial statements comprise:</w:t>
      </w:r>
    </w:p>
    <w:p w14:paraId="2E20ECEF" w14:textId="77777777" w:rsidR="00494B0B" w:rsidRPr="00056B4B" w:rsidRDefault="00494B0B" w:rsidP="00056B4B">
      <w:pPr>
        <w:pStyle w:val="Default"/>
        <w:jc w:val="thaiDistribute"/>
        <w:rPr>
          <w:color w:val="auto"/>
          <w:sz w:val="12"/>
          <w:szCs w:val="12"/>
        </w:rPr>
      </w:pPr>
    </w:p>
    <w:p w14:paraId="402E5D13" w14:textId="36F842D7"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 xml:space="preserve">the </w:t>
      </w:r>
      <w:r w:rsidR="000108D3">
        <w:rPr>
          <w:sz w:val="20"/>
          <w:szCs w:val="20"/>
        </w:rPr>
        <w:t xml:space="preserve">consolidated and separate </w:t>
      </w:r>
      <w:r w:rsidRPr="00FF709E">
        <w:rPr>
          <w:sz w:val="20"/>
          <w:szCs w:val="20"/>
        </w:rPr>
        <w:t>statement</w:t>
      </w:r>
      <w:r w:rsidR="000108D3">
        <w:rPr>
          <w:sz w:val="20"/>
          <w:szCs w:val="20"/>
        </w:rPr>
        <w:t>s</w:t>
      </w:r>
      <w:r w:rsidRPr="00FF709E">
        <w:rPr>
          <w:sz w:val="20"/>
          <w:szCs w:val="20"/>
        </w:rPr>
        <w:t xml:space="preserve"> of financial position as </w:t>
      </w:r>
      <w:proofErr w:type="gramStart"/>
      <w:r w:rsidRPr="00FF709E">
        <w:rPr>
          <w:sz w:val="20"/>
          <w:szCs w:val="20"/>
        </w:rPr>
        <w:t>at</w:t>
      </w:r>
      <w:proofErr w:type="gramEnd"/>
      <w:r w:rsidRPr="00FF709E">
        <w:rPr>
          <w:sz w:val="20"/>
          <w:szCs w:val="20"/>
        </w:rPr>
        <w:t xml:space="preserve"> </w:t>
      </w:r>
      <w:r w:rsidR="00F841E6" w:rsidRPr="00F841E6">
        <w:rPr>
          <w:sz w:val="20"/>
          <w:szCs w:val="20"/>
        </w:rPr>
        <w:t>31</w:t>
      </w:r>
      <w:r w:rsidR="0049695D" w:rsidRPr="00FF709E">
        <w:rPr>
          <w:sz w:val="20"/>
          <w:szCs w:val="20"/>
        </w:rPr>
        <w:t xml:space="preserve"> December </w:t>
      </w:r>
      <w:r w:rsidR="00F841E6" w:rsidRPr="00F841E6">
        <w:rPr>
          <w:sz w:val="20"/>
          <w:szCs w:val="20"/>
        </w:rPr>
        <w:t>2023</w:t>
      </w:r>
      <w:r w:rsidRPr="00FF709E">
        <w:rPr>
          <w:sz w:val="20"/>
          <w:szCs w:val="20"/>
        </w:rPr>
        <w:t>;</w:t>
      </w:r>
    </w:p>
    <w:p w14:paraId="4DB569FC" w14:textId="0BE87553"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the</w:t>
      </w:r>
      <w:r w:rsidR="000108D3">
        <w:rPr>
          <w:sz w:val="20"/>
          <w:szCs w:val="20"/>
        </w:rPr>
        <w:t xml:space="preserve"> consolidated and separate</w:t>
      </w:r>
      <w:r w:rsidRPr="00FF709E">
        <w:rPr>
          <w:sz w:val="20"/>
          <w:szCs w:val="20"/>
        </w:rPr>
        <w:t xml:space="preserve"> statement</w:t>
      </w:r>
      <w:r w:rsidR="000108D3">
        <w:rPr>
          <w:sz w:val="20"/>
          <w:szCs w:val="20"/>
        </w:rPr>
        <w:t>s</w:t>
      </w:r>
      <w:r w:rsidRPr="00FF709E">
        <w:rPr>
          <w:sz w:val="20"/>
          <w:szCs w:val="20"/>
        </w:rPr>
        <w:t xml:space="preserve"> of comprehensive income for the year then ended;</w:t>
      </w:r>
    </w:p>
    <w:p w14:paraId="43AFB858" w14:textId="4DA45827"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the</w:t>
      </w:r>
      <w:r w:rsidR="000108D3">
        <w:rPr>
          <w:sz w:val="20"/>
          <w:szCs w:val="20"/>
        </w:rPr>
        <w:t xml:space="preserve"> consolidated and separate</w:t>
      </w:r>
      <w:r w:rsidRPr="00FF709E">
        <w:rPr>
          <w:sz w:val="20"/>
          <w:szCs w:val="20"/>
        </w:rPr>
        <w:t xml:space="preserve"> statement</w:t>
      </w:r>
      <w:r w:rsidR="000108D3">
        <w:rPr>
          <w:sz w:val="20"/>
          <w:szCs w:val="20"/>
        </w:rPr>
        <w:t>s</w:t>
      </w:r>
      <w:r w:rsidRPr="00FF709E">
        <w:rPr>
          <w:sz w:val="20"/>
          <w:szCs w:val="20"/>
        </w:rPr>
        <w:t xml:space="preserve"> of changes in equity for the year then ended;</w:t>
      </w:r>
    </w:p>
    <w:p w14:paraId="473FF2F7" w14:textId="7F2843B6"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 xml:space="preserve">the </w:t>
      </w:r>
      <w:r w:rsidR="003D457B">
        <w:rPr>
          <w:sz w:val="20"/>
          <w:szCs w:val="20"/>
        </w:rPr>
        <w:t xml:space="preserve">consolidated and separate </w:t>
      </w:r>
      <w:r w:rsidRPr="00FF709E">
        <w:rPr>
          <w:sz w:val="20"/>
          <w:szCs w:val="20"/>
        </w:rPr>
        <w:t>statement</w:t>
      </w:r>
      <w:r w:rsidR="003D457B">
        <w:rPr>
          <w:sz w:val="20"/>
          <w:szCs w:val="20"/>
        </w:rPr>
        <w:t>s</w:t>
      </w:r>
      <w:r w:rsidRPr="00FF709E">
        <w:rPr>
          <w:sz w:val="20"/>
          <w:szCs w:val="20"/>
        </w:rPr>
        <w:t xml:space="preserve"> of cash flows for the year then end</w:t>
      </w:r>
      <w:r w:rsidR="005D5590" w:rsidRPr="00FF709E">
        <w:rPr>
          <w:sz w:val="20"/>
          <w:szCs w:val="20"/>
        </w:rPr>
        <w:t>ed</w:t>
      </w:r>
      <w:r w:rsidRPr="00FF709E">
        <w:rPr>
          <w:sz w:val="20"/>
          <w:szCs w:val="20"/>
        </w:rPr>
        <w:t>; and</w:t>
      </w:r>
    </w:p>
    <w:p w14:paraId="7B58D641" w14:textId="65C23881" w:rsidR="002371A4" w:rsidRPr="00FF709E" w:rsidRDefault="002371A4" w:rsidP="00056B4B">
      <w:pPr>
        <w:pStyle w:val="Default"/>
        <w:numPr>
          <w:ilvl w:val="0"/>
          <w:numId w:val="4"/>
        </w:numPr>
        <w:tabs>
          <w:tab w:val="num" w:pos="540"/>
        </w:tabs>
        <w:ind w:left="540"/>
        <w:jc w:val="thaiDistribute"/>
        <w:rPr>
          <w:color w:val="auto"/>
          <w:sz w:val="20"/>
          <w:szCs w:val="20"/>
        </w:rPr>
      </w:pPr>
      <w:r w:rsidRPr="00F11125">
        <w:rPr>
          <w:spacing w:val="-4"/>
          <w:sz w:val="20"/>
          <w:szCs w:val="20"/>
        </w:rPr>
        <w:t>the notes to the</w:t>
      </w:r>
      <w:r w:rsidR="003D457B" w:rsidRPr="00F11125">
        <w:rPr>
          <w:spacing w:val="-4"/>
          <w:sz w:val="20"/>
          <w:szCs w:val="20"/>
        </w:rPr>
        <w:t xml:space="preserve"> consolidated and separate</w:t>
      </w:r>
      <w:r w:rsidRPr="00F11125">
        <w:rPr>
          <w:spacing w:val="-4"/>
          <w:sz w:val="20"/>
          <w:szCs w:val="20"/>
        </w:rPr>
        <w:t xml:space="preserve"> financial statements, which include </w:t>
      </w:r>
      <w:r w:rsidR="0077190B" w:rsidRPr="00F11125">
        <w:rPr>
          <w:spacing w:val="-4"/>
          <w:sz w:val="20"/>
          <w:szCs w:val="20"/>
        </w:rPr>
        <w:t>significant accounting</w:t>
      </w:r>
      <w:r w:rsidR="0077190B" w:rsidRPr="00015AFA">
        <w:rPr>
          <w:sz w:val="20"/>
          <w:szCs w:val="20"/>
        </w:rPr>
        <w:t xml:space="preserve"> policies and other explanatory information</w:t>
      </w:r>
      <w:r w:rsidRPr="00FF709E">
        <w:rPr>
          <w:sz w:val="20"/>
          <w:szCs w:val="20"/>
        </w:rPr>
        <w:t>.</w:t>
      </w:r>
      <w:r w:rsidRPr="00FF709E">
        <w:rPr>
          <w:color w:val="auto"/>
          <w:sz w:val="20"/>
          <w:szCs w:val="20"/>
        </w:rPr>
        <w:t xml:space="preserve"> </w:t>
      </w:r>
    </w:p>
    <w:p w14:paraId="1A20645E" w14:textId="77777777" w:rsidR="00790517" w:rsidRPr="006924C2" w:rsidRDefault="00790517" w:rsidP="00056B4B">
      <w:pPr>
        <w:pStyle w:val="Default"/>
        <w:jc w:val="thaiDistribute"/>
        <w:rPr>
          <w:color w:val="auto"/>
          <w:sz w:val="20"/>
          <w:szCs w:val="20"/>
        </w:rPr>
      </w:pPr>
    </w:p>
    <w:p w14:paraId="3CFC14EB" w14:textId="77777777" w:rsidR="000F7789" w:rsidRPr="00693830" w:rsidRDefault="000F7789"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 xml:space="preserve">Basis for opinion </w:t>
      </w:r>
    </w:p>
    <w:p w14:paraId="088CB59A" w14:textId="77777777" w:rsidR="000F7789" w:rsidRPr="00056B4B" w:rsidRDefault="000F7789" w:rsidP="00056B4B">
      <w:pPr>
        <w:pStyle w:val="Default"/>
        <w:jc w:val="thaiDistribute"/>
        <w:rPr>
          <w:b/>
          <w:bCs/>
          <w:color w:val="auto"/>
          <w:sz w:val="12"/>
          <w:szCs w:val="12"/>
        </w:rPr>
      </w:pPr>
    </w:p>
    <w:p w14:paraId="6D3BC94F" w14:textId="3491EF7B" w:rsidR="00684C98" w:rsidRDefault="00684C98" w:rsidP="00056B4B">
      <w:pPr>
        <w:pStyle w:val="Default"/>
        <w:jc w:val="thaiDistribute"/>
        <w:rPr>
          <w:rFonts w:cstheme="minorBidi"/>
          <w:color w:val="auto"/>
          <w:sz w:val="20"/>
          <w:szCs w:val="20"/>
        </w:rPr>
      </w:pPr>
      <w:r w:rsidRPr="00056B4B">
        <w:rPr>
          <w:color w:val="auto"/>
          <w:sz w:val="20"/>
          <w:szCs w:val="20"/>
        </w:rPr>
        <w:t>I conducted my audit in accordance with Thai Standards on Auditing (TSAs). My responsibilities under those standards are further</w:t>
      </w:r>
      <w:r w:rsidR="00337C0F" w:rsidRPr="00056B4B">
        <w:rPr>
          <w:color w:val="auto"/>
          <w:sz w:val="20"/>
          <w:szCs w:val="20"/>
        </w:rPr>
        <w:t xml:space="preserve"> </w:t>
      </w:r>
      <w:r w:rsidRPr="00056B4B">
        <w:rPr>
          <w:color w:val="auto"/>
          <w:sz w:val="20"/>
          <w:szCs w:val="20"/>
        </w:rPr>
        <w:t xml:space="preserve">described in the Auditor’s </w:t>
      </w:r>
      <w:r w:rsidR="00BE435C" w:rsidRPr="00056B4B">
        <w:rPr>
          <w:color w:val="auto"/>
          <w:sz w:val="20"/>
          <w:szCs w:val="20"/>
        </w:rPr>
        <w:t>r</w:t>
      </w:r>
      <w:r w:rsidRPr="00056B4B">
        <w:rPr>
          <w:color w:val="auto"/>
          <w:sz w:val="20"/>
          <w:szCs w:val="20"/>
        </w:rPr>
        <w:t xml:space="preserve">esponsibilities for the </w:t>
      </w:r>
      <w:r w:rsidR="00C82C7B" w:rsidRPr="00056B4B">
        <w:rPr>
          <w:color w:val="auto"/>
          <w:sz w:val="20"/>
          <w:szCs w:val="20"/>
        </w:rPr>
        <w:t>a</w:t>
      </w:r>
      <w:r w:rsidRPr="00056B4B">
        <w:rPr>
          <w:color w:val="auto"/>
          <w:sz w:val="20"/>
          <w:szCs w:val="20"/>
        </w:rPr>
        <w:t xml:space="preserve">udit of the </w:t>
      </w:r>
      <w:r w:rsidR="00D1355B">
        <w:rPr>
          <w:color w:val="auto"/>
          <w:sz w:val="20"/>
          <w:szCs w:val="20"/>
        </w:rPr>
        <w:t xml:space="preserve">consolidated and separate </w:t>
      </w:r>
      <w:r w:rsidR="00C82C7B" w:rsidRPr="00056B4B">
        <w:rPr>
          <w:color w:val="auto"/>
          <w:sz w:val="20"/>
          <w:szCs w:val="20"/>
        </w:rPr>
        <w:t>f</w:t>
      </w:r>
      <w:r w:rsidRPr="00056B4B">
        <w:rPr>
          <w:color w:val="auto"/>
          <w:sz w:val="20"/>
          <w:szCs w:val="20"/>
        </w:rPr>
        <w:t xml:space="preserve">inancial </w:t>
      </w:r>
      <w:r w:rsidR="00C82C7B" w:rsidRPr="00056B4B">
        <w:rPr>
          <w:color w:val="auto"/>
          <w:sz w:val="20"/>
          <w:szCs w:val="20"/>
        </w:rPr>
        <w:t>s</w:t>
      </w:r>
      <w:r w:rsidRPr="00056B4B">
        <w:rPr>
          <w:color w:val="auto"/>
          <w:sz w:val="20"/>
          <w:szCs w:val="20"/>
        </w:rPr>
        <w:t xml:space="preserve">tatements section of my report. I am independent of the </w:t>
      </w:r>
      <w:r w:rsidR="00D1355B">
        <w:rPr>
          <w:color w:val="auto"/>
          <w:sz w:val="20"/>
          <w:szCs w:val="20"/>
        </w:rPr>
        <w:t xml:space="preserve">Group and the </w:t>
      </w:r>
      <w:r w:rsidRPr="00056B4B">
        <w:rPr>
          <w:color w:val="auto"/>
          <w:sz w:val="20"/>
          <w:szCs w:val="20"/>
        </w:rPr>
        <w:t>Company in accordance with the Code of Ethics for Professional Accountants</w:t>
      </w:r>
      <w:r w:rsidR="00DA6387">
        <w:rPr>
          <w:rFonts w:cstheme="minorBidi" w:hint="cs"/>
          <w:color w:val="auto"/>
          <w:sz w:val="20"/>
          <w:szCs w:val="20"/>
          <w:cs/>
        </w:rPr>
        <w:t xml:space="preserve"> </w:t>
      </w:r>
      <w:r w:rsidR="00DA6387">
        <w:rPr>
          <w:color w:val="000000" w:themeColor="text1"/>
          <w:sz w:val="20"/>
          <w:szCs w:val="20"/>
        </w:rPr>
        <w:t>including Independence Standards</w:t>
      </w:r>
      <w:r w:rsidRPr="00056B4B">
        <w:rPr>
          <w:color w:val="auto"/>
          <w:sz w:val="20"/>
          <w:szCs w:val="20"/>
        </w:rPr>
        <w:t xml:space="preserve"> </w:t>
      </w:r>
      <w:r w:rsidR="0077190B" w:rsidRPr="0077190B">
        <w:rPr>
          <w:color w:val="auto"/>
          <w:sz w:val="20"/>
          <w:szCs w:val="20"/>
        </w:rPr>
        <w:t xml:space="preserve">issued by the Federation of Accounting </w:t>
      </w:r>
      <w:r w:rsidR="0077190B" w:rsidRPr="006924C2">
        <w:rPr>
          <w:color w:val="auto"/>
          <w:sz w:val="20"/>
          <w:szCs w:val="20"/>
        </w:rPr>
        <w:t>Professions</w:t>
      </w:r>
      <w:r w:rsidR="00DA6387">
        <w:rPr>
          <w:rFonts w:cstheme="minorBidi" w:hint="cs"/>
          <w:color w:val="auto"/>
          <w:sz w:val="20"/>
          <w:szCs w:val="20"/>
          <w:cs/>
        </w:rPr>
        <w:t xml:space="preserve"> </w:t>
      </w:r>
      <w:r w:rsidR="00DA6387" w:rsidRPr="00325C7E">
        <w:rPr>
          <w:color w:val="auto"/>
          <w:sz w:val="20"/>
          <w:szCs w:val="20"/>
        </w:rPr>
        <w:t>(TFAC Code)</w:t>
      </w:r>
      <w:r w:rsidR="0077190B" w:rsidRPr="006924C2">
        <w:rPr>
          <w:color w:val="auto"/>
          <w:sz w:val="20"/>
          <w:szCs w:val="20"/>
        </w:rPr>
        <w:t xml:space="preserve"> </w:t>
      </w:r>
      <w:r w:rsidRPr="006924C2">
        <w:rPr>
          <w:color w:val="auto"/>
          <w:sz w:val="20"/>
          <w:szCs w:val="20"/>
        </w:rPr>
        <w:t xml:space="preserve">that </w:t>
      </w:r>
      <w:r w:rsidRPr="006924C2">
        <w:rPr>
          <w:color w:val="auto"/>
          <w:spacing w:val="-4"/>
          <w:sz w:val="20"/>
          <w:szCs w:val="20"/>
        </w:rPr>
        <w:t xml:space="preserve">are relevant to my audit of the </w:t>
      </w:r>
      <w:r w:rsidR="00D1355B" w:rsidRPr="00C34336">
        <w:rPr>
          <w:color w:val="auto"/>
          <w:spacing w:val="-6"/>
          <w:sz w:val="20"/>
          <w:szCs w:val="20"/>
        </w:rPr>
        <w:t xml:space="preserve">consolidated and separate </w:t>
      </w:r>
      <w:r w:rsidRPr="00C34336">
        <w:rPr>
          <w:color w:val="auto"/>
          <w:spacing w:val="-6"/>
          <w:sz w:val="20"/>
          <w:szCs w:val="20"/>
        </w:rPr>
        <w:t xml:space="preserve">financial statements, </w:t>
      </w:r>
      <w:r w:rsidR="000F7789" w:rsidRPr="00C34336">
        <w:rPr>
          <w:color w:val="auto"/>
          <w:spacing w:val="-6"/>
          <w:sz w:val="20"/>
          <w:szCs w:val="20"/>
        </w:rPr>
        <w:t>and I have fulfilled my other ethical responsibilities in accordance</w:t>
      </w:r>
      <w:r w:rsidR="000F7789" w:rsidRPr="006924C2">
        <w:rPr>
          <w:color w:val="auto"/>
          <w:sz w:val="20"/>
          <w:szCs w:val="20"/>
        </w:rPr>
        <w:t xml:space="preserve"> with </w:t>
      </w:r>
      <w:r w:rsidR="00DA6387">
        <w:rPr>
          <w:rFonts w:cs="Browallia New"/>
          <w:color w:val="auto"/>
          <w:sz w:val="20"/>
          <w:szCs w:val="25"/>
        </w:rPr>
        <w:t>t</w:t>
      </w:r>
      <w:r w:rsidR="00DA6387">
        <w:rPr>
          <w:color w:val="000000" w:themeColor="text1"/>
          <w:sz w:val="20"/>
          <w:szCs w:val="20"/>
        </w:rPr>
        <w:t xml:space="preserve">he </w:t>
      </w:r>
      <w:r w:rsidR="00DA6387" w:rsidRPr="00325C7E">
        <w:rPr>
          <w:color w:val="auto"/>
          <w:sz w:val="20"/>
          <w:szCs w:val="20"/>
        </w:rPr>
        <w:t>TFAC Code</w:t>
      </w:r>
      <w:r w:rsidR="000F7789" w:rsidRPr="006924C2">
        <w:rPr>
          <w:color w:val="auto"/>
          <w:sz w:val="20"/>
          <w:szCs w:val="20"/>
        </w:rPr>
        <w:t>. I believe that the audit evidence I have obtained is sufficient and appropriate to provide a basis for my opinion.</w:t>
      </w:r>
    </w:p>
    <w:p w14:paraId="093F5796" w14:textId="5E0FB93B" w:rsidR="0068508F" w:rsidRDefault="0068508F" w:rsidP="00056B4B">
      <w:pPr>
        <w:pStyle w:val="Default"/>
        <w:jc w:val="thaiDistribute"/>
        <w:rPr>
          <w:rFonts w:cstheme="minorBidi"/>
          <w:color w:val="auto"/>
          <w:sz w:val="20"/>
          <w:szCs w:val="20"/>
        </w:rPr>
      </w:pPr>
    </w:p>
    <w:p w14:paraId="6B7CD77F" w14:textId="77777777" w:rsidR="00377617" w:rsidRPr="0068508F" w:rsidRDefault="00377617" w:rsidP="00377617">
      <w:pPr>
        <w:pStyle w:val="Default"/>
        <w:jc w:val="thaiDistribute"/>
        <w:rPr>
          <w:rFonts w:eastAsia="Calibri"/>
          <w:b/>
          <w:bCs/>
          <w:color w:val="CF4A02"/>
          <w:sz w:val="20"/>
          <w:szCs w:val="20"/>
        </w:rPr>
      </w:pPr>
      <w:r w:rsidRPr="0068508F">
        <w:rPr>
          <w:rFonts w:eastAsia="Calibri"/>
          <w:b/>
          <w:bCs/>
          <w:color w:val="CF4A02"/>
          <w:sz w:val="20"/>
          <w:szCs w:val="20"/>
        </w:rPr>
        <w:t>Key audit matters</w:t>
      </w:r>
    </w:p>
    <w:p w14:paraId="2F640D29" w14:textId="77777777" w:rsidR="00377617" w:rsidRPr="00513F3A" w:rsidRDefault="00377617" w:rsidP="00377617">
      <w:pPr>
        <w:pStyle w:val="Default"/>
        <w:jc w:val="thaiDistribute"/>
        <w:rPr>
          <w:rFonts w:eastAsia="Calibri"/>
          <w:b/>
          <w:bCs/>
          <w:color w:val="auto"/>
          <w:sz w:val="12"/>
          <w:szCs w:val="12"/>
        </w:rPr>
      </w:pPr>
    </w:p>
    <w:p w14:paraId="2C59B8A2" w14:textId="77777777" w:rsidR="00377617" w:rsidRDefault="00377617" w:rsidP="00377617">
      <w:pPr>
        <w:pStyle w:val="Default"/>
        <w:jc w:val="thaiDistribute"/>
        <w:rPr>
          <w:rFonts w:eastAsia="Calibri"/>
          <w:sz w:val="20"/>
          <w:szCs w:val="20"/>
        </w:rPr>
      </w:pPr>
      <w:r w:rsidRPr="00C34336">
        <w:rPr>
          <w:rFonts w:eastAsia="Calibri"/>
          <w:spacing w:val="-4"/>
          <w:sz w:val="20"/>
          <w:szCs w:val="20"/>
        </w:rPr>
        <w:t>Key audit matters are those matters that, in my professional judgement, were of most significance in my aud</w:t>
      </w:r>
      <w:r w:rsidRPr="0068508F">
        <w:rPr>
          <w:rFonts w:eastAsia="Calibri"/>
          <w:sz w:val="20"/>
          <w:szCs w:val="20"/>
        </w:rPr>
        <w:t xml:space="preserve">it of the </w:t>
      </w:r>
      <w:r w:rsidRPr="00A96184">
        <w:rPr>
          <w:rFonts w:eastAsia="Calibri"/>
          <w:sz w:val="20"/>
          <w:szCs w:val="20"/>
        </w:rPr>
        <w:t xml:space="preserve">consolidated and separate financial statements of the current period. I determine one key audit matter: </w:t>
      </w:r>
      <w:r w:rsidRPr="002D161A">
        <w:rPr>
          <w:rFonts w:eastAsia="Calibri"/>
          <w:sz w:val="20"/>
          <w:szCs w:val="20"/>
        </w:rPr>
        <w:t>Valuation of inventories</w:t>
      </w:r>
      <w:r w:rsidRPr="00A96184">
        <w:rPr>
          <w:rFonts w:eastAsia="Calibri"/>
          <w:sz w:val="20"/>
          <w:szCs w:val="20"/>
        </w:rPr>
        <w:t xml:space="preserve">. </w:t>
      </w:r>
      <w:r w:rsidRPr="00A96184">
        <w:rPr>
          <w:rFonts w:eastAsia="Calibri"/>
          <w:spacing w:val="-2"/>
          <w:sz w:val="20"/>
          <w:szCs w:val="20"/>
        </w:rPr>
        <w:t>The matter was addressed in the context of my audit of the consolidated and separate financial statements</w:t>
      </w:r>
      <w:r w:rsidRPr="0068508F">
        <w:rPr>
          <w:rFonts w:eastAsia="Calibri"/>
          <w:spacing w:val="-2"/>
          <w:sz w:val="20"/>
          <w:szCs w:val="20"/>
        </w:rPr>
        <w:t xml:space="preserve"> as a whole, </w:t>
      </w:r>
      <w:r w:rsidRPr="0068508F">
        <w:rPr>
          <w:rFonts w:eastAsia="Calibri"/>
          <w:sz w:val="20"/>
          <w:szCs w:val="20"/>
        </w:rPr>
        <w:t xml:space="preserve">and in forming my opinion thereon, and I do not provide a separate opinion on the matter. </w:t>
      </w:r>
    </w:p>
    <w:p w14:paraId="090CF76C" w14:textId="77777777" w:rsidR="00377617" w:rsidRPr="00BB1E74" w:rsidRDefault="00377617" w:rsidP="00377617">
      <w:pPr>
        <w:pStyle w:val="Default"/>
        <w:jc w:val="thaiDistribute"/>
        <w:rPr>
          <w:rFonts w:eastAsia="Calibri"/>
          <w:b/>
          <w:bCs/>
          <w:color w:val="CF4A02"/>
          <w:sz w:val="20"/>
          <w:szCs w:val="20"/>
        </w:rPr>
      </w:pPr>
    </w:p>
    <w:p w14:paraId="4FFFC4C9" w14:textId="222D3C4C" w:rsidR="00871C4E" w:rsidRDefault="00871C4E" w:rsidP="0068508F">
      <w:pPr>
        <w:pStyle w:val="Default"/>
        <w:jc w:val="thaiDistribute"/>
        <w:rPr>
          <w:rFonts w:eastAsia="Calibri"/>
          <w:sz w:val="20"/>
          <w:szCs w:val="20"/>
        </w:rPr>
      </w:pPr>
    </w:p>
    <w:p w14:paraId="3C6EEAF4" w14:textId="06386717" w:rsidR="00871C4E" w:rsidRDefault="00871C4E" w:rsidP="0068508F">
      <w:pPr>
        <w:pStyle w:val="Default"/>
        <w:jc w:val="thaiDistribute"/>
        <w:rPr>
          <w:rFonts w:eastAsia="Calibri"/>
          <w:sz w:val="20"/>
          <w:szCs w:val="20"/>
        </w:rPr>
      </w:pPr>
    </w:p>
    <w:p w14:paraId="7AC9F390" w14:textId="77777777" w:rsidR="00E333CF" w:rsidRDefault="00E333CF" w:rsidP="0068508F">
      <w:pPr>
        <w:pStyle w:val="Default"/>
        <w:jc w:val="thaiDistribute"/>
        <w:rPr>
          <w:rFonts w:eastAsia="Calibri"/>
          <w:sz w:val="20"/>
          <w:szCs w:val="20"/>
        </w:rPr>
        <w:sectPr w:rsidR="00E333CF" w:rsidSect="0009112E">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950"/>
      </w:tblGrid>
      <w:tr w:rsidR="0068508F" w:rsidRPr="0068508F" w14:paraId="113E54A0" w14:textId="77777777" w:rsidTr="00F841E6">
        <w:trPr>
          <w:trHeight w:val="346"/>
          <w:tblHeader/>
        </w:trPr>
        <w:tc>
          <w:tcPr>
            <w:tcW w:w="4230" w:type="dxa"/>
            <w:shd w:val="clear" w:color="auto" w:fill="FFA543"/>
            <w:vAlign w:val="center"/>
          </w:tcPr>
          <w:p w14:paraId="4B5E0798" w14:textId="77777777" w:rsidR="0068508F" w:rsidRPr="0068508F" w:rsidRDefault="0068508F" w:rsidP="00F841E6">
            <w:pPr>
              <w:pStyle w:val="Default"/>
              <w:jc w:val="center"/>
              <w:rPr>
                <w:b/>
                <w:bCs/>
                <w:color w:val="FFFFFF" w:themeColor="background1"/>
                <w:sz w:val="20"/>
                <w:szCs w:val="20"/>
              </w:rPr>
            </w:pPr>
            <w:r w:rsidRPr="0068508F">
              <w:rPr>
                <w:b/>
                <w:bCs/>
                <w:color w:val="FFFFFF" w:themeColor="background1"/>
                <w:sz w:val="20"/>
                <w:szCs w:val="20"/>
              </w:rPr>
              <w:lastRenderedPageBreak/>
              <w:t>Key audit matter</w:t>
            </w:r>
          </w:p>
        </w:tc>
        <w:tc>
          <w:tcPr>
            <w:tcW w:w="4950" w:type="dxa"/>
            <w:shd w:val="clear" w:color="auto" w:fill="FFA543"/>
            <w:vAlign w:val="center"/>
          </w:tcPr>
          <w:p w14:paraId="715627B6" w14:textId="77777777" w:rsidR="0068508F" w:rsidRPr="0068508F" w:rsidRDefault="0068508F" w:rsidP="008923C8">
            <w:pPr>
              <w:pStyle w:val="Default"/>
              <w:jc w:val="center"/>
              <w:rPr>
                <w:b/>
                <w:bCs/>
                <w:color w:val="FFFFFF" w:themeColor="background1"/>
                <w:sz w:val="20"/>
                <w:szCs w:val="20"/>
              </w:rPr>
            </w:pPr>
            <w:r w:rsidRPr="0068508F">
              <w:rPr>
                <w:b/>
                <w:bCs/>
                <w:color w:val="FFFFFF" w:themeColor="background1"/>
                <w:sz w:val="20"/>
                <w:szCs w:val="20"/>
              </w:rPr>
              <w:t>How my audit addressed the key audit matter</w:t>
            </w:r>
          </w:p>
        </w:tc>
      </w:tr>
      <w:tr w:rsidR="0068508F" w:rsidRPr="0068508F" w14:paraId="3620FCC1" w14:textId="77777777" w:rsidTr="00F841E6">
        <w:tc>
          <w:tcPr>
            <w:tcW w:w="4230" w:type="dxa"/>
            <w:shd w:val="clear" w:color="auto" w:fill="auto"/>
          </w:tcPr>
          <w:p w14:paraId="1F4139FF" w14:textId="77777777" w:rsidR="0068508F" w:rsidRPr="00BB1E74" w:rsidRDefault="0068508F" w:rsidP="00F841E6">
            <w:pPr>
              <w:pStyle w:val="Default"/>
              <w:jc w:val="thaiDistribute"/>
              <w:rPr>
                <w:b/>
                <w:bCs/>
                <w:i/>
                <w:iCs/>
                <w:sz w:val="12"/>
                <w:szCs w:val="12"/>
              </w:rPr>
            </w:pPr>
          </w:p>
          <w:p w14:paraId="245AA422" w14:textId="7B14E5C7" w:rsidR="0068508F" w:rsidRPr="0068508F" w:rsidRDefault="0068508F" w:rsidP="00F841E6">
            <w:pPr>
              <w:pStyle w:val="Default"/>
              <w:jc w:val="thaiDistribute"/>
              <w:rPr>
                <w:rFonts w:cs="Browallia New"/>
                <w:b/>
                <w:bCs/>
                <w:i/>
                <w:iCs/>
                <w:sz w:val="20"/>
                <w:szCs w:val="25"/>
              </w:rPr>
            </w:pPr>
            <w:r>
              <w:rPr>
                <w:rFonts w:cs="Browallia New"/>
                <w:b/>
                <w:bCs/>
                <w:i/>
                <w:iCs/>
                <w:sz w:val="20"/>
                <w:szCs w:val="25"/>
              </w:rPr>
              <w:t>Valuation of inventories</w:t>
            </w:r>
          </w:p>
          <w:p w14:paraId="4457848B" w14:textId="77777777" w:rsidR="0068508F" w:rsidRPr="00BB1E74" w:rsidRDefault="0068508F" w:rsidP="00F841E6">
            <w:pPr>
              <w:pStyle w:val="Default"/>
              <w:jc w:val="thaiDistribute"/>
              <w:rPr>
                <w:b/>
                <w:bCs/>
                <w:i/>
                <w:iCs/>
                <w:sz w:val="12"/>
                <w:szCs w:val="12"/>
              </w:rPr>
            </w:pPr>
          </w:p>
        </w:tc>
        <w:tc>
          <w:tcPr>
            <w:tcW w:w="4950" w:type="dxa"/>
            <w:shd w:val="clear" w:color="auto" w:fill="FAFAFA"/>
          </w:tcPr>
          <w:p w14:paraId="6C849A51" w14:textId="77777777" w:rsidR="0068508F" w:rsidRPr="0068508F" w:rsidRDefault="0068508F" w:rsidP="008923C8">
            <w:pPr>
              <w:pStyle w:val="Default"/>
              <w:jc w:val="thaiDistribute"/>
              <w:rPr>
                <w:sz w:val="20"/>
                <w:szCs w:val="20"/>
              </w:rPr>
            </w:pPr>
          </w:p>
        </w:tc>
      </w:tr>
      <w:tr w:rsidR="0068508F" w:rsidRPr="0068508F" w14:paraId="44B9D651" w14:textId="77777777" w:rsidTr="00F841E6">
        <w:tc>
          <w:tcPr>
            <w:tcW w:w="4230" w:type="dxa"/>
            <w:shd w:val="clear" w:color="auto" w:fill="auto"/>
          </w:tcPr>
          <w:p w14:paraId="5F754315" w14:textId="3A3BAB5E" w:rsidR="0068508F" w:rsidRPr="00F841E6" w:rsidRDefault="0068508F" w:rsidP="00F841E6">
            <w:pPr>
              <w:pStyle w:val="Default"/>
              <w:jc w:val="thaiDistribute"/>
              <w:rPr>
                <w:sz w:val="20"/>
                <w:szCs w:val="20"/>
              </w:rPr>
            </w:pPr>
            <w:r w:rsidRPr="00F841E6">
              <w:rPr>
                <w:sz w:val="20"/>
                <w:szCs w:val="20"/>
              </w:rPr>
              <w:t>Refer</w:t>
            </w:r>
            <w:r w:rsidR="00A97971" w:rsidRPr="00F841E6">
              <w:rPr>
                <w:rFonts w:cs="Browallia New"/>
                <w:sz w:val="20"/>
                <w:szCs w:val="25"/>
              </w:rPr>
              <w:t>ring</w:t>
            </w:r>
            <w:r w:rsidRPr="00F841E6">
              <w:rPr>
                <w:sz w:val="20"/>
                <w:szCs w:val="20"/>
              </w:rPr>
              <w:t xml:space="preserve"> to Note </w:t>
            </w:r>
            <w:r w:rsidR="00F841E6" w:rsidRPr="00F841E6">
              <w:rPr>
                <w:rFonts w:cs="Browallia New"/>
                <w:sz w:val="20"/>
                <w:szCs w:val="25"/>
              </w:rPr>
              <w:t>7</w:t>
            </w:r>
            <w:r w:rsidR="003751F5" w:rsidRPr="00F841E6">
              <w:rPr>
                <w:rFonts w:cs="Browallia New"/>
                <w:sz w:val="20"/>
                <w:szCs w:val="25"/>
              </w:rPr>
              <w:t xml:space="preserve">h) and </w:t>
            </w:r>
            <w:r w:rsidR="00F841E6" w:rsidRPr="00F841E6">
              <w:rPr>
                <w:rFonts w:cs="Browallia New"/>
                <w:sz w:val="20"/>
                <w:szCs w:val="25"/>
              </w:rPr>
              <w:t>7</w:t>
            </w:r>
            <w:r w:rsidR="003751F5" w:rsidRPr="00F841E6">
              <w:rPr>
                <w:rFonts w:cs="Browallia New"/>
                <w:sz w:val="20"/>
                <w:szCs w:val="25"/>
              </w:rPr>
              <w:t xml:space="preserve">i) Significant </w:t>
            </w:r>
            <w:r w:rsidR="003751F5" w:rsidRPr="00F841E6">
              <w:rPr>
                <w:rFonts w:cs="Browallia New"/>
                <w:spacing w:val="-6"/>
                <w:sz w:val="20"/>
                <w:szCs w:val="25"/>
              </w:rPr>
              <w:t xml:space="preserve">accounting policies - </w:t>
            </w:r>
            <w:r w:rsidR="003751F5" w:rsidRPr="00F841E6">
              <w:rPr>
                <w:spacing w:val="-6"/>
                <w:sz w:val="20"/>
                <w:szCs w:val="20"/>
              </w:rPr>
              <w:t>Allowance for diminution</w:t>
            </w:r>
            <w:r w:rsidR="003751F5" w:rsidRPr="00F841E6">
              <w:rPr>
                <w:sz w:val="20"/>
                <w:szCs w:val="20"/>
              </w:rPr>
              <w:t xml:space="preserve"> </w:t>
            </w:r>
            <w:r w:rsidR="003751F5" w:rsidRPr="00F841E6">
              <w:rPr>
                <w:spacing w:val="-8"/>
                <w:sz w:val="20"/>
                <w:szCs w:val="20"/>
              </w:rPr>
              <w:t>in value of inventories, and</w:t>
            </w:r>
            <w:r w:rsidRPr="00F841E6">
              <w:rPr>
                <w:spacing w:val="-8"/>
                <w:sz w:val="20"/>
                <w:szCs w:val="20"/>
              </w:rPr>
              <w:t xml:space="preserve"> </w:t>
            </w:r>
            <w:r w:rsidR="003751F5" w:rsidRPr="00F841E6">
              <w:rPr>
                <w:spacing w:val="-8"/>
                <w:sz w:val="20"/>
                <w:szCs w:val="20"/>
              </w:rPr>
              <w:t>allowance for inventory</w:t>
            </w:r>
            <w:r w:rsidR="003751F5" w:rsidRPr="00F841E6">
              <w:rPr>
                <w:sz w:val="20"/>
                <w:szCs w:val="20"/>
              </w:rPr>
              <w:t xml:space="preserve"> obsolescence</w:t>
            </w:r>
            <w:r w:rsidRPr="00F841E6">
              <w:rPr>
                <w:sz w:val="20"/>
                <w:szCs w:val="20"/>
              </w:rPr>
              <w:t xml:space="preserve">, and </w:t>
            </w:r>
            <w:r w:rsidR="00A97971" w:rsidRPr="00F841E6">
              <w:rPr>
                <w:sz w:val="20"/>
                <w:szCs w:val="20"/>
              </w:rPr>
              <w:t>N</w:t>
            </w:r>
            <w:r w:rsidRPr="00F841E6">
              <w:rPr>
                <w:sz w:val="20"/>
                <w:szCs w:val="20"/>
              </w:rPr>
              <w:t xml:space="preserve">ote </w:t>
            </w:r>
            <w:r w:rsidR="00F841E6" w:rsidRPr="00F841E6">
              <w:rPr>
                <w:sz w:val="20"/>
                <w:szCs w:val="20"/>
              </w:rPr>
              <w:t>13</w:t>
            </w:r>
            <w:r w:rsidRPr="00F841E6">
              <w:rPr>
                <w:sz w:val="20"/>
                <w:szCs w:val="20"/>
              </w:rPr>
              <w:t xml:space="preserve"> </w:t>
            </w:r>
            <w:r w:rsidR="00946861" w:rsidRPr="00F841E6">
              <w:rPr>
                <w:sz w:val="20"/>
                <w:szCs w:val="20"/>
              </w:rPr>
              <w:t>-</w:t>
            </w:r>
            <w:r w:rsidRPr="00F841E6">
              <w:rPr>
                <w:sz w:val="20"/>
                <w:szCs w:val="20"/>
              </w:rPr>
              <w:t xml:space="preserve"> inventories</w:t>
            </w:r>
            <w:r w:rsidR="00871C4E" w:rsidRPr="00F841E6">
              <w:rPr>
                <w:sz w:val="20"/>
                <w:szCs w:val="20"/>
              </w:rPr>
              <w:t xml:space="preserve"> to </w:t>
            </w:r>
            <w:r w:rsidR="00871C4E" w:rsidRPr="00F841E6">
              <w:rPr>
                <w:spacing w:val="-6"/>
                <w:sz w:val="20"/>
                <w:szCs w:val="20"/>
              </w:rPr>
              <w:t>the consolidated and separate financial statements</w:t>
            </w:r>
            <w:r w:rsidR="00871C4E" w:rsidRPr="00F841E6">
              <w:rPr>
                <w:sz w:val="20"/>
                <w:szCs w:val="20"/>
              </w:rPr>
              <w:t>.</w:t>
            </w:r>
          </w:p>
          <w:p w14:paraId="389C6B1B" w14:textId="63C5CE89" w:rsidR="00871C4E" w:rsidRPr="00F841E6" w:rsidRDefault="00871C4E" w:rsidP="00F841E6">
            <w:pPr>
              <w:pStyle w:val="Default"/>
              <w:spacing w:line="140" w:lineRule="exact"/>
              <w:jc w:val="thaiDistribute"/>
              <w:rPr>
                <w:sz w:val="20"/>
                <w:szCs w:val="20"/>
              </w:rPr>
            </w:pPr>
          </w:p>
          <w:p w14:paraId="369154E8" w14:textId="2BC60C9D" w:rsidR="00871C4E" w:rsidRPr="00F841E6" w:rsidRDefault="00871C4E" w:rsidP="00F841E6">
            <w:pPr>
              <w:pStyle w:val="Default"/>
              <w:jc w:val="thaiDistribute"/>
              <w:rPr>
                <w:sz w:val="20"/>
                <w:szCs w:val="20"/>
              </w:rPr>
            </w:pPr>
            <w:r w:rsidRPr="00F841E6">
              <w:rPr>
                <w:sz w:val="20"/>
                <w:szCs w:val="20"/>
              </w:rPr>
              <w:t xml:space="preserve">As </w:t>
            </w:r>
            <w:r w:rsidR="00933229" w:rsidRPr="00F841E6">
              <w:rPr>
                <w:sz w:val="20"/>
                <w:szCs w:val="20"/>
              </w:rPr>
              <w:t>of</w:t>
            </w:r>
            <w:r w:rsidRPr="00F841E6">
              <w:rPr>
                <w:sz w:val="20"/>
                <w:szCs w:val="20"/>
              </w:rPr>
              <w:t xml:space="preserve"> </w:t>
            </w:r>
            <w:r w:rsidR="00F841E6" w:rsidRPr="00F841E6">
              <w:rPr>
                <w:sz w:val="20"/>
                <w:szCs w:val="20"/>
              </w:rPr>
              <w:t>31</w:t>
            </w:r>
            <w:r w:rsidRPr="00F841E6">
              <w:rPr>
                <w:sz w:val="20"/>
                <w:szCs w:val="20"/>
              </w:rPr>
              <w:t xml:space="preserve"> December </w:t>
            </w:r>
            <w:r w:rsidR="00F841E6" w:rsidRPr="00F841E6">
              <w:rPr>
                <w:sz w:val="20"/>
                <w:szCs w:val="20"/>
              </w:rPr>
              <w:t>2023</w:t>
            </w:r>
            <w:r w:rsidRPr="00F841E6">
              <w:rPr>
                <w:sz w:val="20"/>
                <w:szCs w:val="20"/>
              </w:rPr>
              <w:t xml:space="preserve">, the Group has </w:t>
            </w:r>
            <w:r w:rsidR="00933229" w:rsidRPr="00F841E6">
              <w:rPr>
                <w:sz w:val="20"/>
                <w:szCs w:val="20"/>
              </w:rPr>
              <w:t xml:space="preserve">gross </w:t>
            </w:r>
            <w:r w:rsidRPr="00F841E6">
              <w:rPr>
                <w:sz w:val="20"/>
                <w:szCs w:val="20"/>
              </w:rPr>
              <w:t>inventories</w:t>
            </w:r>
            <w:r w:rsidR="00933229" w:rsidRPr="00F841E6">
              <w:rPr>
                <w:rFonts w:cstheme="minorBidi" w:hint="cs"/>
                <w:sz w:val="20"/>
                <w:szCs w:val="20"/>
                <w:cs/>
              </w:rPr>
              <w:t xml:space="preserve"> </w:t>
            </w:r>
            <w:r w:rsidR="00933229" w:rsidRPr="00F841E6">
              <w:rPr>
                <w:rFonts w:cstheme="minorBidi"/>
                <w:sz w:val="20"/>
                <w:szCs w:val="20"/>
              </w:rPr>
              <w:t xml:space="preserve">before </w:t>
            </w:r>
            <w:proofErr w:type="gramStart"/>
            <w:r w:rsidR="00933229" w:rsidRPr="00F841E6">
              <w:rPr>
                <w:rFonts w:cstheme="minorBidi"/>
                <w:sz w:val="20"/>
                <w:szCs w:val="20"/>
              </w:rPr>
              <w:t>net</w:t>
            </w:r>
            <w:proofErr w:type="gramEnd"/>
            <w:r w:rsidR="00933229" w:rsidRPr="00F841E6">
              <w:rPr>
                <w:rFonts w:cstheme="minorBidi"/>
                <w:sz w:val="20"/>
                <w:szCs w:val="20"/>
              </w:rPr>
              <w:t xml:space="preserve"> </w:t>
            </w:r>
            <w:proofErr w:type="spellStart"/>
            <w:r w:rsidR="00933229" w:rsidRPr="00F841E6">
              <w:rPr>
                <w:rFonts w:cstheme="minorBidi"/>
                <w:sz w:val="20"/>
                <w:szCs w:val="20"/>
              </w:rPr>
              <w:t>off</w:t>
            </w:r>
            <w:proofErr w:type="spellEnd"/>
            <w:r w:rsidR="00933229" w:rsidRPr="00F841E6">
              <w:rPr>
                <w:rFonts w:cstheme="minorBidi"/>
                <w:sz w:val="20"/>
                <w:szCs w:val="20"/>
              </w:rPr>
              <w:t xml:space="preserve"> allowance for </w:t>
            </w:r>
            <w:r w:rsidR="00933229" w:rsidRPr="00F841E6">
              <w:rPr>
                <w:rFonts w:cstheme="minorBidi"/>
                <w:spacing w:val="-6"/>
                <w:sz w:val="20"/>
                <w:szCs w:val="20"/>
              </w:rPr>
              <w:t>diminution in value of inventories, and allowance</w:t>
            </w:r>
            <w:r w:rsidR="00933229" w:rsidRPr="00F841E6">
              <w:rPr>
                <w:rFonts w:cstheme="minorBidi"/>
                <w:sz w:val="20"/>
                <w:szCs w:val="20"/>
              </w:rPr>
              <w:t xml:space="preserve"> </w:t>
            </w:r>
            <w:r w:rsidR="00933229" w:rsidRPr="00F841E6">
              <w:rPr>
                <w:rFonts w:cstheme="minorBidi"/>
                <w:spacing w:val="-7"/>
                <w:sz w:val="20"/>
                <w:szCs w:val="20"/>
              </w:rPr>
              <w:t xml:space="preserve">for inventory obsolescence </w:t>
            </w:r>
            <w:r w:rsidR="00933229" w:rsidRPr="00F841E6">
              <w:rPr>
                <w:spacing w:val="-7"/>
                <w:sz w:val="20"/>
                <w:szCs w:val="20"/>
              </w:rPr>
              <w:t>of</w:t>
            </w:r>
            <w:r w:rsidRPr="00F841E6">
              <w:rPr>
                <w:spacing w:val="-7"/>
                <w:sz w:val="20"/>
                <w:szCs w:val="20"/>
              </w:rPr>
              <w:t xml:space="preserve"> Baht </w:t>
            </w:r>
            <w:r w:rsidR="00F841E6" w:rsidRPr="00F841E6">
              <w:rPr>
                <w:spacing w:val="-7"/>
                <w:sz w:val="20"/>
                <w:szCs w:val="20"/>
              </w:rPr>
              <w:t>231</w:t>
            </w:r>
            <w:r w:rsidR="00211811" w:rsidRPr="00F841E6">
              <w:rPr>
                <w:spacing w:val="-7"/>
                <w:sz w:val="20"/>
                <w:szCs w:val="20"/>
              </w:rPr>
              <w:t>.</w:t>
            </w:r>
            <w:r w:rsidR="00F841E6" w:rsidRPr="00F841E6">
              <w:rPr>
                <w:rFonts w:cstheme="minorBidi"/>
                <w:spacing w:val="-7"/>
                <w:sz w:val="20"/>
                <w:szCs w:val="20"/>
              </w:rPr>
              <w:t>30</w:t>
            </w:r>
            <w:r w:rsidRPr="00F841E6">
              <w:rPr>
                <w:spacing w:val="-7"/>
                <w:sz w:val="20"/>
                <w:szCs w:val="20"/>
              </w:rPr>
              <w:t xml:space="preserve"> millio</w:t>
            </w:r>
            <w:r w:rsidRPr="00F841E6">
              <w:rPr>
                <w:sz w:val="20"/>
                <w:szCs w:val="20"/>
              </w:rPr>
              <w:t xml:space="preserve">n, </w:t>
            </w:r>
            <w:r w:rsidRPr="00F841E6">
              <w:rPr>
                <w:spacing w:val="-6"/>
                <w:sz w:val="20"/>
                <w:szCs w:val="20"/>
              </w:rPr>
              <w:t>allowance for obsolete and defective inventories</w:t>
            </w:r>
            <w:r w:rsidRPr="00F841E6">
              <w:rPr>
                <w:sz w:val="20"/>
                <w:szCs w:val="20"/>
              </w:rPr>
              <w:t xml:space="preserve"> of Baht </w:t>
            </w:r>
            <w:r w:rsidR="00F841E6" w:rsidRPr="00F841E6">
              <w:rPr>
                <w:sz w:val="20"/>
                <w:szCs w:val="20"/>
              </w:rPr>
              <w:t>9</w:t>
            </w:r>
            <w:r w:rsidR="00211811" w:rsidRPr="00F841E6">
              <w:rPr>
                <w:sz w:val="20"/>
                <w:szCs w:val="20"/>
              </w:rPr>
              <w:t>.</w:t>
            </w:r>
            <w:r w:rsidR="00F841E6" w:rsidRPr="00F841E6">
              <w:rPr>
                <w:sz w:val="20"/>
                <w:szCs w:val="20"/>
              </w:rPr>
              <w:t>18</w:t>
            </w:r>
            <w:r w:rsidRPr="00F841E6">
              <w:rPr>
                <w:sz w:val="20"/>
                <w:szCs w:val="20"/>
              </w:rPr>
              <w:t xml:space="preserve"> million, and allowance for actual cost in excess of net realisable value of Baht </w:t>
            </w:r>
            <w:r w:rsidR="00F841E6" w:rsidRPr="00F841E6">
              <w:rPr>
                <w:spacing w:val="-7"/>
                <w:sz w:val="20"/>
                <w:szCs w:val="20"/>
              </w:rPr>
              <w:t>0</w:t>
            </w:r>
            <w:r w:rsidR="00211811" w:rsidRPr="00F841E6">
              <w:rPr>
                <w:sz w:val="20"/>
                <w:szCs w:val="20"/>
              </w:rPr>
              <w:t>.</w:t>
            </w:r>
            <w:r w:rsidR="00F841E6" w:rsidRPr="00F841E6">
              <w:rPr>
                <w:sz w:val="20"/>
                <w:szCs w:val="20"/>
              </w:rPr>
              <w:t>15</w:t>
            </w:r>
            <w:r w:rsidRPr="00F841E6">
              <w:rPr>
                <w:sz w:val="20"/>
                <w:szCs w:val="20"/>
              </w:rPr>
              <w:t xml:space="preserve"> million. The inventories of Bah</w:t>
            </w:r>
            <w:r w:rsidR="00211811" w:rsidRPr="00F841E6">
              <w:rPr>
                <w:sz w:val="20"/>
                <w:szCs w:val="20"/>
              </w:rPr>
              <w:t xml:space="preserve">t </w:t>
            </w:r>
            <w:r w:rsidR="00F841E6" w:rsidRPr="00F841E6">
              <w:rPr>
                <w:sz w:val="20"/>
                <w:szCs w:val="20"/>
              </w:rPr>
              <w:t>221</w:t>
            </w:r>
            <w:r w:rsidR="00211811" w:rsidRPr="00F841E6">
              <w:rPr>
                <w:sz w:val="20"/>
                <w:szCs w:val="20"/>
              </w:rPr>
              <w:t>.</w:t>
            </w:r>
            <w:r w:rsidR="00F841E6" w:rsidRPr="00F841E6">
              <w:rPr>
                <w:sz w:val="20"/>
                <w:szCs w:val="20"/>
              </w:rPr>
              <w:t>96</w:t>
            </w:r>
            <w:r w:rsidRPr="00F841E6">
              <w:rPr>
                <w:sz w:val="20"/>
                <w:szCs w:val="20"/>
              </w:rPr>
              <w:t xml:space="preserve"> million represents </w:t>
            </w:r>
            <w:r w:rsidR="00F841E6" w:rsidRPr="00F841E6">
              <w:rPr>
                <w:sz w:val="20"/>
                <w:szCs w:val="20"/>
              </w:rPr>
              <w:t>19</w:t>
            </w:r>
            <w:r w:rsidRPr="00F841E6">
              <w:rPr>
                <w:sz w:val="20"/>
                <w:szCs w:val="20"/>
              </w:rPr>
              <w:t>% of the Group’s total assets.</w:t>
            </w:r>
          </w:p>
          <w:p w14:paraId="1563A1B4" w14:textId="762F8519" w:rsidR="00871C4E" w:rsidRPr="00F841E6" w:rsidRDefault="00871C4E" w:rsidP="00F841E6">
            <w:pPr>
              <w:pStyle w:val="Default"/>
              <w:spacing w:line="140" w:lineRule="exact"/>
              <w:jc w:val="thaiDistribute"/>
              <w:rPr>
                <w:sz w:val="20"/>
                <w:szCs w:val="20"/>
              </w:rPr>
            </w:pPr>
          </w:p>
          <w:p w14:paraId="5DD7FDD9" w14:textId="6DAA380F" w:rsidR="00871C4E" w:rsidRPr="00F841E6" w:rsidRDefault="004F67B2" w:rsidP="00F841E6">
            <w:pPr>
              <w:pStyle w:val="Default"/>
              <w:jc w:val="thaiDistribute"/>
              <w:rPr>
                <w:rFonts w:cs="Browallia New"/>
                <w:sz w:val="20"/>
                <w:szCs w:val="25"/>
              </w:rPr>
            </w:pPr>
            <w:r w:rsidRPr="00F841E6">
              <w:rPr>
                <w:sz w:val="20"/>
                <w:szCs w:val="20"/>
              </w:rPr>
              <w:t>The major outstanding balance of inventories were food and feed addictive product</w:t>
            </w:r>
            <w:r w:rsidR="00A97971" w:rsidRPr="00F841E6">
              <w:rPr>
                <w:sz w:val="20"/>
                <w:szCs w:val="20"/>
              </w:rPr>
              <w:t>s with a</w:t>
            </w:r>
            <w:r w:rsidRPr="00F841E6">
              <w:rPr>
                <w:sz w:val="20"/>
                <w:szCs w:val="20"/>
              </w:rPr>
              <w:t xml:space="preserve"> limited lifetime </w:t>
            </w:r>
            <w:r w:rsidR="00A97971" w:rsidRPr="00F841E6">
              <w:rPr>
                <w:sz w:val="20"/>
                <w:szCs w:val="20"/>
              </w:rPr>
              <w:t xml:space="preserve">of </w:t>
            </w:r>
            <w:r w:rsidRPr="00F841E6">
              <w:rPr>
                <w:sz w:val="20"/>
                <w:szCs w:val="20"/>
              </w:rPr>
              <w:t xml:space="preserve">between </w:t>
            </w:r>
            <w:r w:rsidR="00F841E6" w:rsidRPr="00F841E6">
              <w:rPr>
                <w:sz w:val="20"/>
                <w:szCs w:val="20"/>
              </w:rPr>
              <w:t>1</w:t>
            </w:r>
            <w:r w:rsidRPr="00F841E6">
              <w:rPr>
                <w:sz w:val="20"/>
                <w:szCs w:val="20"/>
              </w:rPr>
              <w:t>-</w:t>
            </w:r>
            <w:r w:rsidR="00F841E6" w:rsidRPr="00F841E6">
              <w:rPr>
                <w:sz w:val="20"/>
                <w:szCs w:val="20"/>
              </w:rPr>
              <w:t>3</w:t>
            </w:r>
            <w:r w:rsidRPr="00F841E6">
              <w:rPr>
                <w:sz w:val="20"/>
                <w:szCs w:val="20"/>
              </w:rPr>
              <w:t xml:space="preserve"> years. The quality of the product</w:t>
            </w:r>
            <w:r w:rsidR="00A97971" w:rsidRPr="00F841E6">
              <w:rPr>
                <w:sz w:val="20"/>
                <w:szCs w:val="20"/>
              </w:rPr>
              <w:t>s</w:t>
            </w:r>
            <w:r w:rsidRPr="00F841E6">
              <w:rPr>
                <w:sz w:val="20"/>
                <w:szCs w:val="20"/>
              </w:rPr>
              <w:t xml:space="preserve"> directly relate</w:t>
            </w:r>
            <w:r w:rsidR="00A97971" w:rsidRPr="00F841E6">
              <w:rPr>
                <w:sz w:val="20"/>
                <w:szCs w:val="20"/>
              </w:rPr>
              <w:t>s</w:t>
            </w:r>
            <w:r w:rsidRPr="00F841E6">
              <w:rPr>
                <w:sz w:val="20"/>
                <w:szCs w:val="20"/>
              </w:rPr>
              <w:t xml:space="preserve"> to the age of inventories. Therefore, the Group was exposed to</w:t>
            </w:r>
            <w:r w:rsidR="00A97971" w:rsidRPr="00F841E6">
              <w:rPr>
                <w:sz w:val="20"/>
                <w:szCs w:val="20"/>
              </w:rPr>
              <w:t xml:space="preserve"> the</w:t>
            </w:r>
            <w:r w:rsidRPr="00F841E6">
              <w:rPr>
                <w:sz w:val="20"/>
                <w:szCs w:val="20"/>
              </w:rPr>
              <w:t xml:space="preserve"> risk of stock de</w:t>
            </w:r>
            <w:r w:rsidRPr="00F841E6">
              <w:rPr>
                <w:rFonts w:cs="Browallia New"/>
                <w:sz w:val="20"/>
                <w:szCs w:val="25"/>
              </w:rPr>
              <w:t>teriorat</w:t>
            </w:r>
            <w:r w:rsidR="00A97971" w:rsidRPr="00F841E6">
              <w:rPr>
                <w:rFonts w:cs="Browallia New"/>
                <w:sz w:val="20"/>
                <w:szCs w:val="25"/>
              </w:rPr>
              <w:t>ing to be</w:t>
            </w:r>
            <w:r w:rsidRPr="00F841E6">
              <w:rPr>
                <w:rFonts w:cs="Browallia New"/>
                <w:sz w:val="20"/>
                <w:szCs w:val="25"/>
              </w:rPr>
              <w:t xml:space="preserve"> </w:t>
            </w:r>
            <w:r w:rsidRPr="00F841E6">
              <w:rPr>
                <w:rFonts w:cs="Browallia New"/>
                <w:spacing w:val="-4"/>
                <w:sz w:val="20"/>
                <w:szCs w:val="25"/>
              </w:rPr>
              <w:t xml:space="preserve">obsolete, slow moving </w:t>
            </w:r>
            <w:r w:rsidR="00A97971" w:rsidRPr="00F841E6">
              <w:rPr>
                <w:rFonts w:cs="Browallia New"/>
                <w:spacing w:val="-4"/>
                <w:sz w:val="20"/>
                <w:szCs w:val="25"/>
              </w:rPr>
              <w:t>with the</w:t>
            </w:r>
            <w:r w:rsidRPr="00F841E6">
              <w:rPr>
                <w:rFonts w:cs="Browallia New"/>
                <w:spacing w:val="-4"/>
                <w:sz w:val="20"/>
                <w:szCs w:val="25"/>
              </w:rPr>
              <w:t xml:space="preserve"> cost of inventory</w:t>
            </w:r>
            <w:r w:rsidRPr="00F841E6">
              <w:rPr>
                <w:rFonts w:cs="Browallia New"/>
                <w:sz w:val="20"/>
                <w:szCs w:val="25"/>
              </w:rPr>
              <w:t xml:space="preserve"> </w:t>
            </w:r>
            <w:r w:rsidR="00A97971" w:rsidRPr="00F841E6">
              <w:rPr>
                <w:rFonts w:cs="Browallia New"/>
                <w:sz w:val="20"/>
                <w:szCs w:val="25"/>
              </w:rPr>
              <w:t>may</w:t>
            </w:r>
            <w:r w:rsidRPr="00F841E6">
              <w:rPr>
                <w:rFonts w:cs="Browallia New"/>
                <w:sz w:val="20"/>
                <w:szCs w:val="25"/>
              </w:rPr>
              <w:t>be higher than net realisable value.</w:t>
            </w:r>
          </w:p>
          <w:p w14:paraId="6E942B79" w14:textId="77777777" w:rsidR="000A0F4E" w:rsidRPr="00F841E6" w:rsidRDefault="000A0F4E" w:rsidP="00F841E6">
            <w:pPr>
              <w:pStyle w:val="Default"/>
              <w:spacing w:line="140" w:lineRule="exact"/>
              <w:jc w:val="thaiDistribute"/>
              <w:rPr>
                <w:rFonts w:cs="Browallia New"/>
                <w:sz w:val="20"/>
                <w:szCs w:val="25"/>
              </w:rPr>
            </w:pPr>
          </w:p>
          <w:p w14:paraId="274B4657" w14:textId="14BAB4FB" w:rsidR="004F67B2" w:rsidRPr="00F841E6" w:rsidRDefault="00871C4E" w:rsidP="00F841E6">
            <w:pPr>
              <w:pStyle w:val="Default"/>
              <w:jc w:val="thaiDistribute"/>
              <w:rPr>
                <w:rFonts w:eastAsia="Arial"/>
                <w:bCs/>
                <w:sz w:val="20"/>
                <w:szCs w:val="20"/>
                <w:cs/>
                <w:lang w:val="en-US" w:eastAsia="en-GB"/>
              </w:rPr>
            </w:pPr>
            <w:r w:rsidRPr="00F841E6">
              <w:rPr>
                <w:sz w:val="20"/>
                <w:szCs w:val="20"/>
              </w:rPr>
              <w:t xml:space="preserve">Assessing the allowance for obsolete and defective inventories and allowance for actual cost in excess of net realisable value requires a degree of estimation using management’s judgement based on their experience and </w:t>
            </w:r>
            <w:r w:rsidRPr="00F841E6">
              <w:rPr>
                <w:rFonts w:cs="Browallia New"/>
                <w:spacing w:val="-7"/>
                <w:sz w:val="20"/>
                <w:szCs w:val="25"/>
              </w:rPr>
              <w:t xml:space="preserve">historical data. </w:t>
            </w:r>
            <w:r w:rsidR="00661215" w:rsidRPr="00F841E6">
              <w:rPr>
                <w:rFonts w:cs="Browallia New"/>
                <w:spacing w:val="-7"/>
                <w:sz w:val="20"/>
                <w:szCs w:val="25"/>
              </w:rPr>
              <w:t>The level of allowance for obsolete</w:t>
            </w:r>
            <w:r w:rsidR="00661215" w:rsidRPr="00F841E6">
              <w:rPr>
                <w:sz w:val="20"/>
                <w:szCs w:val="20"/>
              </w:rPr>
              <w:t xml:space="preserve"> </w:t>
            </w:r>
            <w:r w:rsidR="00661215" w:rsidRPr="00F841E6">
              <w:rPr>
                <w:spacing w:val="-4"/>
                <w:sz w:val="20"/>
                <w:szCs w:val="20"/>
              </w:rPr>
              <w:t xml:space="preserve">and defective inventories </w:t>
            </w:r>
            <w:r w:rsidR="00661215" w:rsidRPr="00F841E6">
              <w:rPr>
                <w:rFonts w:eastAsia="Arial"/>
                <w:bCs/>
                <w:spacing w:val="-4"/>
                <w:sz w:val="20"/>
                <w:szCs w:val="20"/>
                <w:lang w:val="en-US" w:eastAsia="en-GB"/>
              </w:rPr>
              <w:t>was assessed based</w:t>
            </w:r>
            <w:r w:rsidR="00661215" w:rsidRPr="00F841E6">
              <w:rPr>
                <w:rFonts w:eastAsia="Arial"/>
                <w:bCs/>
                <w:sz w:val="20"/>
                <w:szCs w:val="20"/>
                <w:lang w:val="en-US" w:eastAsia="en-GB"/>
              </w:rPr>
              <w:t xml:space="preserve"> </w:t>
            </w:r>
            <w:r w:rsidR="00661215" w:rsidRPr="00F841E6">
              <w:rPr>
                <w:rFonts w:eastAsia="Arial"/>
                <w:bCs/>
                <w:spacing w:val="-4"/>
                <w:sz w:val="20"/>
                <w:szCs w:val="20"/>
                <w:lang w:val="en-US" w:eastAsia="en-GB"/>
              </w:rPr>
              <w:t>on analysis of the age of inventories compa</w:t>
            </w:r>
            <w:r w:rsidR="00A97971" w:rsidRPr="00F841E6">
              <w:rPr>
                <w:rFonts w:eastAsia="Arial"/>
                <w:bCs/>
                <w:spacing w:val="-4"/>
                <w:sz w:val="20"/>
                <w:szCs w:val="20"/>
                <w:lang w:val="en-US" w:eastAsia="en-GB"/>
              </w:rPr>
              <w:t>red</w:t>
            </w:r>
            <w:r w:rsidR="00661215" w:rsidRPr="00F841E6">
              <w:rPr>
                <w:rFonts w:eastAsia="Arial"/>
                <w:bCs/>
                <w:sz w:val="20"/>
                <w:szCs w:val="20"/>
                <w:lang w:val="en-US" w:eastAsia="en-GB"/>
              </w:rPr>
              <w:t xml:space="preserve"> </w:t>
            </w:r>
            <w:r w:rsidR="00661215" w:rsidRPr="00F841E6">
              <w:rPr>
                <w:rFonts w:eastAsia="Arial"/>
                <w:bCs/>
                <w:spacing w:val="-4"/>
                <w:sz w:val="20"/>
                <w:szCs w:val="20"/>
                <w:lang w:val="en-US" w:eastAsia="en-GB"/>
              </w:rPr>
              <w:t xml:space="preserve">to the expiry date, by </w:t>
            </w:r>
            <w:r w:rsidR="003B0AFA" w:rsidRPr="00F841E6">
              <w:rPr>
                <w:rFonts w:eastAsia="Arial"/>
                <w:bCs/>
                <w:spacing w:val="-4"/>
                <w:sz w:val="20"/>
                <w:szCs w:val="20"/>
                <w:lang w:val="en-US" w:eastAsia="en-GB"/>
              </w:rPr>
              <w:t>considering</w:t>
            </w:r>
            <w:r w:rsidR="00661215" w:rsidRPr="00F841E6">
              <w:rPr>
                <w:rFonts w:eastAsia="Arial"/>
                <w:bCs/>
                <w:spacing w:val="-4"/>
                <w:sz w:val="20"/>
                <w:szCs w:val="20"/>
                <w:lang w:val="en-US" w:eastAsia="en-GB"/>
              </w:rPr>
              <w:t xml:space="preserve"> the historical</w:t>
            </w:r>
            <w:r w:rsidR="00A97971" w:rsidRPr="00F841E6">
              <w:rPr>
                <w:rFonts w:eastAsia="Arial"/>
                <w:bCs/>
                <w:sz w:val="20"/>
                <w:szCs w:val="20"/>
                <w:lang w:val="en-US" w:eastAsia="en-GB"/>
              </w:rPr>
              <w:t xml:space="preserve"> data</w:t>
            </w:r>
            <w:r w:rsidR="00661215" w:rsidRPr="00F841E6">
              <w:rPr>
                <w:rFonts w:eastAsia="Arial"/>
                <w:bCs/>
                <w:sz w:val="20"/>
                <w:szCs w:val="20"/>
                <w:lang w:val="en-US" w:eastAsia="en-GB"/>
              </w:rPr>
              <w:t xml:space="preserve"> and </w:t>
            </w:r>
            <w:r w:rsidR="00A97971" w:rsidRPr="00F841E6">
              <w:rPr>
                <w:rFonts w:eastAsia="Arial"/>
                <w:bCs/>
                <w:sz w:val="20"/>
                <w:szCs w:val="20"/>
                <w:lang w:val="en-US" w:eastAsia="en-GB"/>
              </w:rPr>
              <w:t xml:space="preserve">probability </w:t>
            </w:r>
            <w:r w:rsidR="00661215" w:rsidRPr="00F841E6">
              <w:rPr>
                <w:rFonts w:eastAsia="Arial"/>
                <w:bCs/>
                <w:sz w:val="20"/>
                <w:szCs w:val="20"/>
                <w:lang w:val="en-US" w:eastAsia="en-GB"/>
              </w:rPr>
              <w:t xml:space="preserve">of </w:t>
            </w:r>
            <w:r w:rsidR="00A97971" w:rsidRPr="00F841E6">
              <w:rPr>
                <w:rFonts w:eastAsia="Arial"/>
                <w:bCs/>
                <w:sz w:val="20"/>
                <w:szCs w:val="20"/>
                <w:lang w:val="en-US" w:eastAsia="en-GB"/>
              </w:rPr>
              <w:t>selling</w:t>
            </w:r>
            <w:r w:rsidR="00661215" w:rsidRPr="00F841E6">
              <w:rPr>
                <w:rFonts w:eastAsia="Arial"/>
                <w:bCs/>
                <w:sz w:val="20"/>
                <w:szCs w:val="20"/>
                <w:lang w:val="en-US" w:eastAsia="en-GB"/>
              </w:rPr>
              <w:t xml:space="preserve"> each product before the expiry date.</w:t>
            </w:r>
            <w:r w:rsidR="007F1D14" w:rsidRPr="00F841E6">
              <w:rPr>
                <w:rFonts w:eastAsia="Arial"/>
                <w:bCs/>
                <w:sz w:val="20"/>
                <w:szCs w:val="20"/>
                <w:lang w:val="en-US" w:eastAsia="en-GB"/>
              </w:rPr>
              <w:t xml:space="preserve"> </w:t>
            </w:r>
            <w:r w:rsidR="002A7B17" w:rsidRPr="00F841E6">
              <w:rPr>
                <w:rFonts w:eastAsia="Arial"/>
                <w:bCs/>
                <w:sz w:val="20"/>
                <w:szCs w:val="20"/>
                <w:lang w:val="en-US" w:eastAsia="en-GB"/>
              </w:rPr>
              <w:t>The</w:t>
            </w:r>
            <w:r w:rsidR="003240D9" w:rsidRPr="00F841E6">
              <w:rPr>
                <w:rFonts w:eastAsia="Arial"/>
                <w:bCs/>
                <w:sz w:val="20"/>
                <w:szCs w:val="20"/>
                <w:lang w:val="en-US" w:eastAsia="en-GB"/>
              </w:rPr>
              <w:t xml:space="preserve"> </w:t>
            </w:r>
            <w:r w:rsidR="002A7B17" w:rsidRPr="00F841E6">
              <w:rPr>
                <w:rFonts w:eastAsia="Arial"/>
                <w:bCs/>
                <w:sz w:val="20"/>
                <w:szCs w:val="20"/>
                <w:lang w:val="en-US" w:eastAsia="en-GB"/>
              </w:rPr>
              <w:t xml:space="preserve">management </w:t>
            </w:r>
            <w:r w:rsidR="002A7B17" w:rsidRPr="00F841E6">
              <w:rPr>
                <w:rFonts w:eastAsia="Arial"/>
                <w:bCs/>
                <w:spacing w:val="-6"/>
                <w:sz w:val="20"/>
                <w:szCs w:val="20"/>
                <w:lang w:val="en-US" w:eastAsia="en-GB"/>
              </w:rPr>
              <w:t>consider</w:t>
            </w:r>
            <w:r w:rsidR="00A97971" w:rsidRPr="00F841E6">
              <w:rPr>
                <w:rFonts w:eastAsia="Arial"/>
                <w:bCs/>
                <w:spacing w:val="-6"/>
                <w:sz w:val="20"/>
                <w:szCs w:val="20"/>
                <w:lang w:val="en-US" w:eastAsia="en-GB"/>
              </w:rPr>
              <w:t>ed</w:t>
            </w:r>
            <w:r w:rsidR="002A7B17" w:rsidRPr="00F841E6">
              <w:rPr>
                <w:rFonts w:eastAsia="Arial"/>
                <w:bCs/>
                <w:spacing w:val="-6"/>
                <w:sz w:val="20"/>
                <w:szCs w:val="20"/>
                <w:lang w:val="en-US" w:eastAsia="en-GB"/>
              </w:rPr>
              <w:t xml:space="preserve"> the probability </w:t>
            </w:r>
            <w:r w:rsidR="00A97971" w:rsidRPr="00F841E6">
              <w:rPr>
                <w:rFonts w:eastAsia="Arial"/>
                <w:bCs/>
                <w:spacing w:val="-6"/>
                <w:sz w:val="20"/>
                <w:szCs w:val="20"/>
                <w:lang w:val="en-US" w:eastAsia="en-GB"/>
              </w:rPr>
              <w:t>of selling</w:t>
            </w:r>
            <w:r w:rsidR="002A7B17" w:rsidRPr="00F841E6">
              <w:rPr>
                <w:rFonts w:eastAsia="Arial"/>
                <w:bCs/>
                <w:spacing w:val="-6"/>
                <w:sz w:val="20"/>
                <w:szCs w:val="20"/>
                <w:lang w:val="en-US" w:eastAsia="en-GB"/>
              </w:rPr>
              <w:t xml:space="preserve"> the products</w:t>
            </w:r>
            <w:r w:rsidR="002A7B17" w:rsidRPr="00F841E6">
              <w:rPr>
                <w:rFonts w:eastAsia="Arial"/>
                <w:bCs/>
                <w:sz w:val="20"/>
                <w:szCs w:val="20"/>
                <w:lang w:val="en-US" w:eastAsia="en-GB"/>
              </w:rPr>
              <w:t xml:space="preserve"> </w:t>
            </w:r>
            <w:r w:rsidR="002A7B17" w:rsidRPr="00F841E6">
              <w:rPr>
                <w:rFonts w:eastAsia="Arial"/>
                <w:bCs/>
                <w:spacing w:val="-6"/>
                <w:sz w:val="20"/>
                <w:szCs w:val="20"/>
                <w:lang w:val="en-US" w:eastAsia="en-GB"/>
              </w:rPr>
              <w:t xml:space="preserve">before </w:t>
            </w:r>
            <w:r w:rsidR="00A97971" w:rsidRPr="00F841E6">
              <w:rPr>
                <w:rFonts w:eastAsia="Arial"/>
                <w:bCs/>
                <w:spacing w:val="-6"/>
                <w:sz w:val="20"/>
                <w:szCs w:val="20"/>
                <w:lang w:val="en-US" w:eastAsia="en-GB"/>
              </w:rPr>
              <w:t>their</w:t>
            </w:r>
            <w:r w:rsidR="002A7B17" w:rsidRPr="00F841E6">
              <w:rPr>
                <w:rFonts w:eastAsia="Arial"/>
                <w:bCs/>
                <w:spacing w:val="-6"/>
                <w:sz w:val="20"/>
                <w:szCs w:val="20"/>
                <w:lang w:val="en-US" w:eastAsia="en-GB"/>
              </w:rPr>
              <w:t xml:space="preserve"> expiry date</w:t>
            </w:r>
            <w:r w:rsidR="00A97971" w:rsidRPr="00F841E6">
              <w:rPr>
                <w:rFonts w:eastAsia="Arial"/>
                <w:bCs/>
                <w:spacing w:val="-6"/>
                <w:sz w:val="20"/>
                <w:szCs w:val="20"/>
                <w:lang w:val="en-US" w:eastAsia="en-GB"/>
              </w:rPr>
              <w:t>s</w:t>
            </w:r>
            <w:r w:rsidR="002A7B17" w:rsidRPr="00F841E6">
              <w:rPr>
                <w:rFonts w:eastAsia="Arial"/>
                <w:bCs/>
                <w:spacing w:val="-6"/>
                <w:sz w:val="20"/>
                <w:szCs w:val="20"/>
                <w:lang w:val="en-US" w:eastAsia="en-GB"/>
              </w:rPr>
              <w:t xml:space="preserve"> and </w:t>
            </w:r>
            <w:proofErr w:type="spellStart"/>
            <w:r w:rsidR="002A7B17" w:rsidRPr="00F841E6">
              <w:rPr>
                <w:rFonts w:eastAsia="Arial"/>
                <w:bCs/>
                <w:spacing w:val="-6"/>
                <w:sz w:val="20"/>
                <w:szCs w:val="20"/>
                <w:lang w:val="en-US" w:eastAsia="en-GB"/>
              </w:rPr>
              <w:t>recognised</w:t>
            </w:r>
            <w:proofErr w:type="spellEnd"/>
            <w:r w:rsidR="002A7B17" w:rsidRPr="00F841E6">
              <w:rPr>
                <w:rFonts w:eastAsia="Arial"/>
                <w:bCs/>
                <w:spacing w:val="-6"/>
                <w:sz w:val="20"/>
                <w:szCs w:val="20"/>
                <w:lang w:val="en-US" w:eastAsia="en-GB"/>
              </w:rPr>
              <w:t xml:space="preserve"> partial</w:t>
            </w:r>
            <w:r w:rsidR="002A7B17" w:rsidRPr="00F841E6">
              <w:rPr>
                <w:rFonts w:eastAsia="Arial"/>
                <w:bCs/>
                <w:sz w:val="20"/>
                <w:szCs w:val="20"/>
                <w:lang w:val="en-US" w:eastAsia="en-GB"/>
              </w:rPr>
              <w:t xml:space="preserve"> </w:t>
            </w:r>
            <w:r w:rsidR="002A7B17" w:rsidRPr="00F841E6">
              <w:rPr>
                <w:rFonts w:eastAsia="Arial"/>
                <w:bCs/>
                <w:spacing w:val="-6"/>
                <w:sz w:val="20"/>
                <w:szCs w:val="20"/>
                <w:lang w:val="en-US" w:eastAsia="en-GB"/>
              </w:rPr>
              <w:t>allowance for obsolete and defective inventories</w:t>
            </w:r>
            <w:r w:rsidR="002A7B17" w:rsidRPr="00F841E6">
              <w:rPr>
                <w:rFonts w:eastAsia="Arial"/>
                <w:bCs/>
                <w:sz w:val="20"/>
                <w:szCs w:val="20"/>
                <w:lang w:val="en-US" w:eastAsia="en-GB"/>
              </w:rPr>
              <w:t xml:space="preserve"> </w:t>
            </w:r>
            <w:r w:rsidR="00A97971" w:rsidRPr="00F841E6">
              <w:rPr>
                <w:rFonts w:eastAsia="Arial"/>
                <w:bCs/>
                <w:sz w:val="20"/>
                <w:szCs w:val="20"/>
                <w:lang w:val="en-US" w:eastAsia="en-GB"/>
              </w:rPr>
              <w:t>if</w:t>
            </w:r>
            <w:r w:rsidR="002A7B17" w:rsidRPr="00F841E6">
              <w:rPr>
                <w:rFonts w:eastAsia="Arial"/>
                <w:bCs/>
                <w:sz w:val="20"/>
                <w:szCs w:val="20"/>
                <w:lang w:val="en-US" w:eastAsia="en-GB"/>
              </w:rPr>
              <w:t xml:space="preserve"> the quantity exceed</w:t>
            </w:r>
            <w:r w:rsidR="00A97971" w:rsidRPr="00F841E6">
              <w:rPr>
                <w:rFonts w:eastAsia="Arial"/>
                <w:bCs/>
                <w:sz w:val="20"/>
                <w:szCs w:val="20"/>
                <w:lang w:val="en-US" w:eastAsia="en-GB"/>
              </w:rPr>
              <w:t>ed</w:t>
            </w:r>
            <w:r w:rsidR="002A7B17" w:rsidRPr="00F841E6">
              <w:rPr>
                <w:rFonts w:eastAsia="Arial"/>
                <w:bCs/>
                <w:sz w:val="20"/>
                <w:szCs w:val="20"/>
                <w:lang w:val="en-US" w:eastAsia="en-GB"/>
              </w:rPr>
              <w:t xml:space="preserve"> the </w:t>
            </w:r>
            <w:r w:rsidR="002A7B17" w:rsidRPr="00F841E6">
              <w:rPr>
                <w:rFonts w:eastAsia="Arial" w:cs="Browallia New"/>
                <w:bCs/>
                <w:sz w:val="20"/>
                <w:szCs w:val="25"/>
                <w:lang w:eastAsia="en-GB"/>
              </w:rPr>
              <w:t xml:space="preserve">predetermined </w:t>
            </w:r>
            <w:r w:rsidR="002A7B17" w:rsidRPr="00F841E6">
              <w:rPr>
                <w:rFonts w:eastAsia="Arial" w:cs="Browallia New"/>
                <w:bCs/>
                <w:spacing w:val="-4"/>
                <w:sz w:val="20"/>
                <w:szCs w:val="25"/>
                <w:lang w:eastAsia="en-GB"/>
              </w:rPr>
              <w:t>criteria and recognised full allowance for expired</w:t>
            </w:r>
            <w:r w:rsidR="002A7B17" w:rsidRPr="00F841E6">
              <w:rPr>
                <w:rFonts w:eastAsia="Arial" w:cs="Browallia New"/>
                <w:bCs/>
                <w:sz w:val="20"/>
                <w:szCs w:val="25"/>
                <w:lang w:eastAsia="en-GB"/>
              </w:rPr>
              <w:t xml:space="preserve"> products.</w:t>
            </w:r>
          </w:p>
          <w:p w14:paraId="08DF78B7" w14:textId="77777777" w:rsidR="00661215" w:rsidRPr="00F841E6" w:rsidRDefault="00661215" w:rsidP="00F841E6">
            <w:pPr>
              <w:pStyle w:val="Default"/>
              <w:spacing w:line="140" w:lineRule="exact"/>
              <w:jc w:val="thaiDistribute"/>
              <w:rPr>
                <w:rFonts w:cstheme="minorBidi"/>
                <w:sz w:val="20"/>
                <w:szCs w:val="20"/>
              </w:rPr>
            </w:pPr>
          </w:p>
          <w:p w14:paraId="27E2D49B" w14:textId="77777777" w:rsidR="00377617" w:rsidRPr="00F841E6" w:rsidRDefault="00377617" w:rsidP="00F841E6">
            <w:pPr>
              <w:pStyle w:val="Default"/>
              <w:jc w:val="thaiDistribute"/>
              <w:rPr>
                <w:sz w:val="20"/>
                <w:szCs w:val="20"/>
              </w:rPr>
            </w:pPr>
            <w:r w:rsidRPr="00F841E6">
              <w:rPr>
                <w:rFonts w:cs="Browallia New"/>
                <w:bCs/>
                <w:spacing w:val="-6"/>
                <w:sz w:val="20"/>
                <w:szCs w:val="25"/>
              </w:rPr>
              <w:t>The validity of this assumption and the estimated</w:t>
            </w:r>
            <w:r w:rsidRPr="00F841E6">
              <w:rPr>
                <w:sz w:val="20"/>
                <w:szCs w:val="20"/>
              </w:rPr>
              <w:t xml:space="preserve"> allowance amounts were reassessed at each reporting date.</w:t>
            </w:r>
          </w:p>
          <w:p w14:paraId="44030830" w14:textId="77777777" w:rsidR="00377617" w:rsidRPr="00F841E6" w:rsidRDefault="00377617" w:rsidP="00F841E6">
            <w:pPr>
              <w:pStyle w:val="Default"/>
              <w:spacing w:line="140" w:lineRule="exact"/>
              <w:jc w:val="thaiDistribute"/>
              <w:rPr>
                <w:sz w:val="14"/>
                <w:szCs w:val="14"/>
              </w:rPr>
            </w:pPr>
          </w:p>
          <w:p w14:paraId="2A8D3E2C" w14:textId="435DF706" w:rsidR="0068508F" w:rsidRPr="00F841E6" w:rsidRDefault="00377617" w:rsidP="00F841E6">
            <w:pPr>
              <w:pStyle w:val="Default"/>
              <w:jc w:val="thaiDistribute"/>
              <w:rPr>
                <w:sz w:val="20"/>
                <w:szCs w:val="20"/>
              </w:rPr>
            </w:pPr>
            <w:r w:rsidRPr="00F841E6">
              <w:rPr>
                <w:sz w:val="20"/>
                <w:szCs w:val="20"/>
              </w:rPr>
              <w:t>I focused on this area because the valuation of inventories was based on the Group management’s judgement and was material to the consolidated financial statements.</w:t>
            </w:r>
          </w:p>
        </w:tc>
        <w:tc>
          <w:tcPr>
            <w:tcW w:w="4950" w:type="dxa"/>
            <w:shd w:val="clear" w:color="auto" w:fill="FAFAFA"/>
          </w:tcPr>
          <w:p w14:paraId="2A4393C9" w14:textId="11ACD21F" w:rsidR="00C25E57" w:rsidRPr="00F841E6" w:rsidRDefault="00C25E57" w:rsidP="008923C8">
            <w:pPr>
              <w:pStyle w:val="Default"/>
              <w:jc w:val="thaiDistribute"/>
              <w:rPr>
                <w:sz w:val="20"/>
                <w:szCs w:val="20"/>
              </w:rPr>
            </w:pPr>
            <w:r w:rsidRPr="00F841E6">
              <w:rPr>
                <w:sz w:val="20"/>
                <w:szCs w:val="20"/>
              </w:rPr>
              <w:t xml:space="preserve">I evaluated the appropriateness of the allowance for obsolete and defective inventories and allowance for actual cost in excess of net realisable value </w:t>
            </w:r>
            <w:r w:rsidR="00A97971" w:rsidRPr="00F841E6">
              <w:rPr>
                <w:sz w:val="20"/>
                <w:szCs w:val="20"/>
              </w:rPr>
              <w:t>in the following ways</w:t>
            </w:r>
            <w:r w:rsidRPr="00F841E6">
              <w:rPr>
                <w:sz w:val="20"/>
                <w:szCs w:val="20"/>
              </w:rPr>
              <w:t>:</w:t>
            </w:r>
          </w:p>
          <w:p w14:paraId="532A3DDC" w14:textId="77777777" w:rsidR="0068508F" w:rsidRPr="00F841E6" w:rsidRDefault="0068508F" w:rsidP="008923C8">
            <w:pPr>
              <w:pStyle w:val="Default"/>
              <w:jc w:val="thaiDistribute"/>
              <w:rPr>
                <w:sz w:val="20"/>
                <w:szCs w:val="20"/>
              </w:rPr>
            </w:pPr>
          </w:p>
          <w:p w14:paraId="216C6FC0" w14:textId="56B5C323" w:rsidR="0068508F" w:rsidRPr="00F841E6" w:rsidRDefault="0068508F" w:rsidP="002A7B17">
            <w:pPr>
              <w:pStyle w:val="Default"/>
              <w:numPr>
                <w:ilvl w:val="0"/>
                <w:numId w:val="7"/>
              </w:numPr>
              <w:jc w:val="thaiDistribute"/>
              <w:rPr>
                <w:sz w:val="20"/>
                <w:szCs w:val="20"/>
              </w:rPr>
            </w:pPr>
            <w:r w:rsidRPr="00F841E6">
              <w:rPr>
                <w:sz w:val="20"/>
                <w:szCs w:val="20"/>
              </w:rPr>
              <w:t>Inquir</w:t>
            </w:r>
            <w:r w:rsidR="00A97971" w:rsidRPr="00F841E6">
              <w:rPr>
                <w:sz w:val="20"/>
                <w:szCs w:val="20"/>
              </w:rPr>
              <w:t>e</w:t>
            </w:r>
            <w:r w:rsidR="00302907" w:rsidRPr="00F841E6">
              <w:rPr>
                <w:sz w:val="20"/>
                <w:szCs w:val="20"/>
              </w:rPr>
              <w:t>d</w:t>
            </w:r>
            <w:r w:rsidR="00D5056F" w:rsidRPr="00F841E6">
              <w:rPr>
                <w:sz w:val="20"/>
                <w:szCs w:val="20"/>
              </w:rPr>
              <w:t xml:space="preserve"> the management about the policy and criteria for assessing the allowance for obsolete and defective inventories and allowance for actual cost in excess of net realisable value, </w:t>
            </w:r>
            <w:r w:rsidR="00A97971" w:rsidRPr="00F841E6">
              <w:rPr>
                <w:sz w:val="20"/>
                <w:szCs w:val="20"/>
              </w:rPr>
              <w:t xml:space="preserve">and </w:t>
            </w:r>
            <w:r w:rsidRPr="00F841E6">
              <w:rPr>
                <w:sz w:val="20"/>
                <w:szCs w:val="20"/>
              </w:rPr>
              <w:t xml:space="preserve">then </w:t>
            </w:r>
            <w:r w:rsidR="00FB3EB8" w:rsidRPr="00F841E6">
              <w:rPr>
                <w:sz w:val="20"/>
                <w:szCs w:val="20"/>
              </w:rPr>
              <w:t>assess</w:t>
            </w:r>
            <w:r w:rsidRPr="00F841E6">
              <w:rPr>
                <w:sz w:val="20"/>
                <w:szCs w:val="20"/>
              </w:rPr>
              <w:t>ed the Group’s compliance with the policy</w:t>
            </w:r>
            <w:r w:rsidR="00D5056F" w:rsidRPr="00F841E6">
              <w:rPr>
                <w:sz w:val="20"/>
                <w:szCs w:val="20"/>
              </w:rPr>
              <w:t>.</w:t>
            </w:r>
          </w:p>
          <w:p w14:paraId="124AF517" w14:textId="77777777" w:rsidR="00FB3EB8" w:rsidRPr="00F841E6" w:rsidRDefault="00FB3EB8" w:rsidP="00BB1E74">
            <w:pPr>
              <w:pStyle w:val="Default"/>
              <w:jc w:val="thaiDistribute"/>
              <w:rPr>
                <w:sz w:val="20"/>
                <w:szCs w:val="20"/>
              </w:rPr>
            </w:pPr>
          </w:p>
          <w:p w14:paraId="69FF629A" w14:textId="160C0C7B" w:rsidR="00FB3EB8" w:rsidRPr="00F841E6" w:rsidRDefault="00FB3EB8" w:rsidP="002A7B17">
            <w:pPr>
              <w:pStyle w:val="Default"/>
              <w:numPr>
                <w:ilvl w:val="0"/>
                <w:numId w:val="7"/>
              </w:numPr>
              <w:jc w:val="thaiDistribute"/>
              <w:rPr>
                <w:rFonts w:ascii="Browallia New" w:hAnsi="Browallia New" w:cs="Browallia New"/>
                <w:sz w:val="26"/>
                <w:szCs w:val="26"/>
              </w:rPr>
            </w:pPr>
            <w:r w:rsidRPr="00F841E6">
              <w:rPr>
                <w:sz w:val="20"/>
                <w:szCs w:val="20"/>
              </w:rPr>
              <w:t xml:space="preserve">Assessed the appropriateness of the policy and criteria for assessing the allowance for obsolete and defective inventories by comparing with the </w:t>
            </w:r>
            <w:r w:rsidR="00A97971" w:rsidRPr="00F841E6">
              <w:rPr>
                <w:sz w:val="20"/>
                <w:szCs w:val="20"/>
              </w:rPr>
              <w:t xml:space="preserve">Group’s </w:t>
            </w:r>
            <w:r w:rsidRPr="00F841E6">
              <w:rPr>
                <w:sz w:val="20"/>
                <w:szCs w:val="20"/>
              </w:rPr>
              <w:t>historical data.</w:t>
            </w:r>
            <w:r w:rsidRPr="00F841E6">
              <w:rPr>
                <w:rFonts w:ascii="Browallia New" w:hAnsi="Browallia New" w:cs="Browallia New"/>
                <w:sz w:val="26"/>
                <w:szCs w:val="26"/>
              </w:rPr>
              <w:t xml:space="preserve"> </w:t>
            </w:r>
          </w:p>
          <w:p w14:paraId="1007ABBB" w14:textId="77777777" w:rsidR="00D5056F" w:rsidRPr="00F841E6" w:rsidRDefault="00D5056F" w:rsidP="00BB1E74">
            <w:pPr>
              <w:pStyle w:val="Default"/>
              <w:jc w:val="thaiDistribute"/>
              <w:rPr>
                <w:sz w:val="20"/>
                <w:szCs w:val="20"/>
              </w:rPr>
            </w:pPr>
          </w:p>
          <w:p w14:paraId="001187BD" w14:textId="0A7A6260" w:rsidR="002C1CEC" w:rsidRPr="00F841E6" w:rsidRDefault="00D5056F" w:rsidP="002A7B17">
            <w:pPr>
              <w:pStyle w:val="Default"/>
              <w:numPr>
                <w:ilvl w:val="0"/>
                <w:numId w:val="7"/>
              </w:numPr>
              <w:jc w:val="thaiDistribute"/>
              <w:rPr>
                <w:sz w:val="20"/>
                <w:szCs w:val="20"/>
              </w:rPr>
            </w:pPr>
            <w:r w:rsidRPr="00F841E6">
              <w:rPr>
                <w:sz w:val="20"/>
                <w:szCs w:val="20"/>
              </w:rPr>
              <w:t>Performed the testing on sample basis on the net realisable value of ending inventor</w:t>
            </w:r>
            <w:r w:rsidR="00FB3EB8" w:rsidRPr="00F841E6">
              <w:rPr>
                <w:sz w:val="20"/>
                <w:szCs w:val="20"/>
              </w:rPr>
              <w:t>ies</w:t>
            </w:r>
            <w:r w:rsidRPr="00F841E6">
              <w:rPr>
                <w:sz w:val="20"/>
                <w:szCs w:val="20"/>
              </w:rPr>
              <w:t xml:space="preserve"> by </w:t>
            </w:r>
            <w:r w:rsidR="00FB3EB8" w:rsidRPr="00F841E6">
              <w:rPr>
                <w:sz w:val="20"/>
                <w:szCs w:val="20"/>
              </w:rPr>
              <w:t>checking</w:t>
            </w:r>
            <w:r w:rsidRPr="00F841E6">
              <w:rPr>
                <w:sz w:val="20"/>
                <w:szCs w:val="20"/>
              </w:rPr>
              <w:t xml:space="preserve"> sales less </w:t>
            </w:r>
            <w:r w:rsidR="00A97971" w:rsidRPr="00F841E6">
              <w:rPr>
                <w:sz w:val="20"/>
                <w:szCs w:val="20"/>
              </w:rPr>
              <w:t xml:space="preserve">necessary sale </w:t>
            </w:r>
            <w:r w:rsidRPr="00F841E6">
              <w:rPr>
                <w:sz w:val="20"/>
                <w:szCs w:val="20"/>
              </w:rPr>
              <w:t xml:space="preserve">costs with the </w:t>
            </w:r>
            <w:r w:rsidR="00FB3EB8" w:rsidRPr="00F841E6">
              <w:rPr>
                <w:sz w:val="20"/>
                <w:szCs w:val="20"/>
              </w:rPr>
              <w:t xml:space="preserve">sales </w:t>
            </w:r>
            <w:r w:rsidR="00FB3EB8" w:rsidRPr="00F841E6">
              <w:rPr>
                <w:spacing w:val="-4"/>
                <w:sz w:val="20"/>
                <w:szCs w:val="20"/>
              </w:rPr>
              <w:t>documents</w:t>
            </w:r>
            <w:r w:rsidR="00A97971" w:rsidRPr="00F841E6">
              <w:rPr>
                <w:spacing w:val="-4"/>
                <w:sz w:val="20"/>
                <w:szCs w:val="20"/>
              </w:rPr>
              <w:t xml:space="preserve"> and related supporting documents</w:t>
            </w:r>
            <w:r w:rsidR="00FB3EB8" w:rsidRPr="00F841E6">
              <w:rPr>
                <w:spacing w:val="-4"/>
                <w:sz w:val="20"/>
                <w:szCs w:val="20"/>
              </w:rPr>
              <w:t xml:space="preserve"> after</w:t>
            </w:r>
            <w:r w:rsidR="00FB3EB8" w:rsidRPr="00F841E6">
              <w:rPr>
                <w:sz w:val="20"/>
                <w:szCs w:val="20"/>
              </w:rPr>
              <w:t xml:space="preserve"> </w:t>
            </w:r>
            <w:r w:rsidR="00FB3EB8" w:rsidRPr="00F841E6">
              <w:rPr>
                <w:spacing w:val="-4"/>
                <w:sz w:val="20"/>
                <w:szCs w:val="20"/>
              </w:rPr>
              <w:t>period end</w:t>
            </w:r>
            <w:r w:rsidR="002C1CEC" w:rsidRPr="00F841E6">
              <w:rPr>
                <w:spacing w:val="-4"/>
                <w:sz w:val="20"/>
                <w:szCs w:val="20"/>
              </w:rPr>
              <w:t>, and compare with the cost of inventories</w:t>
            </w:r>
            <w:r w:rsidR="002C1CEC" w:rsidRPr="00F841E6">
              <w:rPr>
                <w:sz w:val="20"/>
                <w:szCs w:val="20"/>
              </w:rPr>
              <w:t xml:space="preserve"> to assess the reasonableness of allowance for actual cost in excess of net realisable value</w:t>
            </w:r>
            <w:r w:rsidR="00A97971" w:rsidRPr="00F841E6">
              <w:rPr>
                <w:sz w:val="20"/>
                <w:szCs w:val="20"/>
              </w:rPr>
              <w:t>.</w:t>
            </w:r>
          </w:p>
          <w:p w14:paraId="5C4253EB" w14:textId="77777777" w:rsidR="00D5056F" w:rsidRPr="00F841E6" w:rsidRDefault="00D5056F" w:rsidP="00D5056F">
            <w:pPr>
              <w:pStyle w:val="Default"/>
              <w:jc w:val="thaiDistribute"/>
              <w:rPr>
                <w:sz w:val="20"/>
                <w:szCs w:val="20"/>
              </w:rPr>
            </w:pPr>
          </w:p>
          <w:p w14:paraId="06974C99" w14:textId="4BB9617D" w:rsidR="00D5056F" w:rsidRPr="00F841E6" w:rsidRDefault="00D5056F" w:rsidP="002A7B17">
            <w:pPr>
              <w:pStyle w:val="Default"/>
              <w:numPr>
                <w:ilvl w:val="0"/>
                <w:numId w:val="7"/>
              </w:numPr>
              <w:jc w:val="thaiDistribute"/>
              <w:rPr>
                <w:sz w:val="20"/>
                <w:szCs w:val="20"/>
              </w:rPr>
            </w:pPr>
            <w:r w:rsidRPr="00F841E6">
              <w:rPr>
                <w:spacing w:val="-4"/>
                <w:sz w:val="20"/>
                <w:szCs w:val="20"/>
              </w:rPr>
              <w:t>Performed the testing on sample basis on inventory</w:t>
            </w:r>
            <w:r w:rsidRPr="00F841E6">
              <w:rPr>
                <w:sz w:val="20"/>
                <w:szCs w:val="20"/>
              </w:rPr>
              <w:t xml:space="preserve"> report </w:t>
            </w:r>
            <w:r w:rsidR="00A97971" w:rsidRPr="00F841E6">
              <w:rPr>
                <w:sz w:val="20"/>
                <w:szCs w:val="20"/>
              </w:rPr>
              <w:t>for</w:t>
            </w:r>
            <w:r w:rsidRPr="00F841E6">
              <w:rPr>
                <w:sz w:val="20"/>
                <w:szCs w:val="20"/>
              </w:rPr>
              <w:t xml:space="preserve"> ending inventory balance with related supporting document</w:t>
            </w:r>
            <w:r w:rsidR="00A97971" w:rsidRPr="00F841E6">
              <w:rPr>
                <w:sz w:val="20"/>
                <w:szCs w:val="20"/>
              </w:rPr>
              <w:t>s</w:t>
            </w:r>
            <w:r w:rsidRPr="00F841E6">
              <w:rPr>
                <w:sz w:val="20"/>
                <w:szCs w:val="20"/>
              </w:rPr>
              <w:t xml:space="preserve"> </w:t>
            </w:r>
            <w:r w:rsidR="00A97971" w:rsidRPr="00F841E6">
              <w:rPr>
                <w:sz w:val="20"/>
                <w:szCs w:val="20"/>
              </w:rPr>
              <w:t>to check that</w:t>
            </w:r>
            <w:r w:rsidRPr="00F841E6">
              <w:rPr>
                <w:sz w:val="20"/>
                <w:szCs w:val="20"/>
              </w:rPr>
              <w:t xml:space="preserve"> </w:t>
            </w:r>
            <w:r w:rsidR="002C1CEC" w:rsidRPr="00F841E6">
              <w:rPr>
                <w:sz w:val="20"/>
                <w:szCs w:val="20"/>
              </w:rPr>
              <w:t>receiving and expiry date</w:t>
            </w:r>
            <w:r w:rsidR="00A97971" w:rsidRPr="00F841E6">
              <w:rPr>
                <w:sz w:val="20"/>
                <w:szCs w:val="20"/>
              </w:rPr>
              <w:t>s</w:t>
            </w:r>
            <w:r w:rsidR="002C1CEC" w:rsidRPr="00F841E6">
              <w:rPr>
                <w:sz w:val="20"/>
                <w:szCs w:val="20"/>
              </w:rPr>
              <w:t xml:space="preserve"> </w:t>
            </w:r>
            <w:r w:rsidR="00A97971" w:rsidRPr="00F841E6">
              <w:rPr>
                <w:sz w:val="20"/>
                <w:szCs w:val="20"/>
              </w:rPr>
              <w:t xml:space="preserve">for items </w:t>
            </w:r>
            <w:r w:rsidRPr="00F841E6">
              <w:rPr>
                <w:sz w:val="20"/>
                <w:szCs w:val="20"/>
              </w:rPr>
              <w:t xml:space="preserve">were appropriate and </w:t>
            </w:r>
            <w:r w:rsidRPr="00F841E6">
              <w:rPr>
                <w:spacing w:val="-6"/>
                <w:sz w:val="20"/>
                <w:szCs w:val="20"/>
              </w:rPr>
              <w:t xml:space="preserve">recalculated the allowance for </w:t>
            </w:r>
            <w:r w:rsidR="003F1E9B" w:rsidRPr="00F841E6">
              <w:rPr>
                <w:rFonts w:cs="Browallia New"/>
                <w:spacing w:val="-6"/>
                <w:sz w:val="20"/>
                <w:szCs w:val="25"/>
              </w:rPr>
              <w:t>obsolete and defectiv</w:t>
            </w:r>
            <w:r w:rsidR="003F1E9B" w:rsidRPr="00F841E6">
              <w:rPr>
                <w:rFonts w:cs="Browallia New"/>
                <w:sz w:val="20"/>
                <w:szCs w:val="25"/>
              </w:rPr>
              <w:t>e</w:t>
            </w:r>
            <w:r w:rsidRPr="00F841E6">
              <w:rPr>
                <w:sz w:val="20"/>
                <w:szCs w:val="20"/>
              </w:rPr>
              <w:t xml:space="preserve"> inventories according to the Group’s policy; and</w:t>
            </w:r>
          </w:p>
          <w:p w14:paraId="25813E4C" w14:textId="77777777" w:rsidR="00D5056F" w:rsidRPr="00F841E6" w:rsidRDefault="00D5056F" w:rsidP="00D5056F">
            <w:pPr>
              <w:pStyle w:val="Default"/>
              <w:jc w:val="thaiDistribute"/>
              <w:rPr>
                <w:sz w:val="20"/>
                <w:szCs w:val="20"/>
              </w:rPr>
            </w:pPr>
          </w:p>
          <w:p w14:paraId="63288E82" w14:textId="4550F199" w:rsidR="00D5056F" w:rsidRPr="00F841E6" w:rsidRDefault="00D5056F" w:rsidP="002A7B17">
            <w:pPr>
              <w:pStyle w:val="Default"/>
              <w:numPr>
                <w:ilvl w:val="0"/>
                <w:numId w:val="7"/>
              </w:numPr>
              <w:jc w:val="thaiDistribute"/>
              <w:rPr>
                <w:sz w:val="20"/>
                <w:szCs w:val="20"/>
              </w:rPr>
            </w:pPr>
            <w:r w:rsidRPr="00F841E6">
              <w:rPr>
                <w:sz w:val="20"/>
                <w:szCs w:val="20"/>
              </w:rPr>
              <w:t>Assess</w:t>
            </w:r>
            <w:r w:rsidR="007C0C35" w:rsidRPr="00F841E6">
              <w:rPr>
                <w:sz w:val="20"/>
                <w:szCs w:val="20"/>
              </w:rPr>
              <w:t>ed</w:t>
            </w:r>
            <w:r w:rsidRPr="00F841E6">
              <w:rPr>
                <w:sz w:val="20"/>
                <w:szCs w:val="20"/>
              </w:rPr>
              <w:t xml:space="preserve"> whether any obsolete and defective </w:t>
            </w:r>
            <w:r w:rsidRPr="00F841E6">
              <w:rPr>
                <w:spacing w:val="-2"/>
                <w:sz w:val="20"/>
                <w:szCs w:val="20"/>
              </w:rPr>
              <w:t>inventories were omitted from the detailed analysi</w:t>
            </w:r>
            <w:r w:rsidRPr="00F841E6">
              <w:rPr>
                <w:sz w:val="20"/>
                <w:szCs w:val="20"/>
              </w:rPr>
              <w:t xml:space="preserve">s </w:t>
            </w:r>
            <w:r w:rsidRPr="00F841E6">
              <w:rPr>
                <w:spacing w:val="-6"/>
                <w:sz w:val="20"/>
                <w:szCs w:val="20"/>
              </w:rPr>
              <w:t>to test that the allowance for slow</w:t>
            </w:r>
            <w:r w:rsidR="00B44373" w:rsidRPr="00F841E6">
              <w:rPr>
                <w:spacing w:val="-6"/>
                <w:sz w:val="20"/>
                <w:szCs w:val="20"/>
              </w:rPr>
              <w:t>-</w:t>
            </w:r>
            <w:r w:rsidRPr="00F841E6">
              <w:rPr>
                <w:spacing w:val="-6"/>
                <w:sz w:val="20"/>
                <w:szCs w:val="20"/>
              </w:rPr>
              <w:t>moving inventories</w:t>
            </w:r>
            <w:r w:rsidRPr="00F841E6">
              <w:rPr>
                <w:sz w:val="20"/>
                <w:szCs w:val="20"/>
              </w:rPr>
              <w:t xml:space="preserve"> in the inventory </w:t>
            </w:r>
            <w:r w:rsidR="002A7B17" w:rsidRPr="00F841E6">
              <w:rPr>
                <w:sz w:val="20"/>
                <w:szCs w:val="20"/>
              </w:rPr>
              <w:t>report</w:t>
            </w:r>
            <w:r w:rsidRPr="00F841E6">
              <w:rPr>
                <w:sz w:val="20"/>
                <w:szCs w:val="20"/>
              </w:rPr>
              <w:t xml:space="preserve"> was complete</w:t>
            </w:r>
            <w:r w:rsidR="007C0C35" w:rsidRPr="00F841E6">
              <w:rPr>
                <w:sz w:val="20"/>
                <w:szCs w:val="20"/>
              </w:rPr>
              <w:t>ly</w:t>
            </w:r>
            <w:r w:rsidRPr="00F841E6">
              <w:rPr>
                <w:sz w:val="20"/>
                <w:szCs w:val="20"/>
              </w:rPr>
              <w:t xml:space="preserve"> recognised according to the Group’s policy.</w:t>
            </w:r>
          </w:p>
          <w:p w14:paraId="23BBF8AE" w14:textId="77777777" w:rsidR="002A7B17" w:rsidRPr="00F841E6" w:rsidRDefault="002A7B17" w:rsidP="00BB1E74">
            <w:pPr>
              <w:rPr>
                <w:sz w:val="20"/>
                <w:szCs w:val="20"/>
              </w:rPr>
            </w:pPr>
          </w:p>
          <w:p w14:paraId="73E16C49" w14:textId="56BCD630" w:rsidR="002A7B17" w:rsidRPr="00F841E6" w:rsidRDefault="002A7B17" w:rsidP="00354070">
            <w:pPr>
              <w:pStyle w:val="Default"/>
              <w:numPr>
                <w:ilvl w:val="0"/>
                <w:numId w:val="7"/>
              </w:numPr>
              <w:jc w:val="thaiDistribute"/>
              <w:rPr>
                <w:sz w:val="20"/>
                <w:szCs w:val="20"/>
              </w:rPr>
            </w:pPr>
            <w:r w:rsidRPr="00F841E6">
              <w:rPr>
                <w:spacing w:val="-6"/>
                <w:sz w:val="20"/>
                <w:szCs w:val="20"/>
              </w:rPr>
              <w:t>Assessed the reasonableness of the management’s</w:t>
            </w:r>
            <w:r w:rsidRPr="00F841E6">
              <w:rPr>
                <w:sz w:val="20"/>
                <w:szCs w:val="20"/>
              </w:rPr>
              <w:t xml:space="preserve"> </w:t>
            </w:r>
            <w:r w:rsidRPr="00F841E6">
              <w:rPr>
                <w:spacing w:val="-6"/>
                <w:sz w:val="20"/>
                <w:szCs w:val="20"/>
              </w:rPr>
              <w:t>assumption</w:t>
            </w:r>
            <w:r w:rsidR="00A97971" w:rsidRPr="00F841E6">
              <w:rPr>
                <w:spacing w:val="-6"/>
                <w:sz w:val="20"/>
                <w:szCs w:val="20"/>
              </w:rPr>
              <w:t>s</w:t>
            </w:r>
            <w:r w:rsidRPr="00F841E6">
              <w:rPr>
                <w:spacing w:val="-6"/>
                <w:sz w:val="20"/>
                <w:szCs w:val="20"/>
              </w:rPr>
              <w:t xml:space="preserve"> in </w:t>
            </w:r>
            <w:r w:rsidR="00A97971" w:rsidRPr="00F841E6">
              <w:rPr>
                <w:spacing w:val="-6"/>
                <w:sz w:val="20"/>
                <w:szCs w:val="20"/>
              </w:rPr>
              <w:t xml:space="preserve">the allowance </w:t>
            </w:r>
            <w:r w:rsidRPr="00F841E6">
              <w:rPr>
                <w:spacing w:val="-6"/>
                <w:sz w:val="20"/>
                <w:szCs w:val="20"/>
              </w:rPr>
              <w:t>estimate for obsolete</w:t>
            </w:r>
            <w:r w:rsidRPr="00F841E6">
              <w:rPr>
                <w:sz w:val="20"/>
                <w:szCs w:val="20"/>
              </w:rPr>
              <w:t xml:space="preserve"> and defective inventories, which is the probability</w:t>
            </w:r>
            <w:r w:rsidRPr="00F841E6">
              <w:rPr>
                <w:rFonts w:eastAsia="Arial"/>
                <w:bCs/>
                <w:sz w:val="20"/>
                <w:szCs w:val="20"/>
                <w:lang w:val="en-US" w:eastAsia="en-GB"/>
              </w:rPr>
              <w:t xml:space="preserve"> </w:t>
            </w:r>
            <w:r w:rsidR="00A97971" w:rsidRPr="00F841E6">
              <w:rPr>
                <w:rFonts w:eastAsia="Arial"/>
                <w:bCs/>
                <w:sz w:val="20"/>
                <w:szCs w:val="20"/>
                <w:lang w:val="en-US" w:eastAsia="en-GB"/>
              </w:rPr>
              <w:t>of selling</w:t>
            </w:r>
            <w:r w:rsidRPr="00F841E6">
              <w:rPr>
                <w:rFonts w:eastAsia="Arial"/>
                <w:bCs/>
                <w:sz w:val="20"/>
                <w:szCs w:val="20"/>
                <w:lang w:val="en-US" w:eastAsia="en-GB"/>
              </w:rPr>
              <w:t xml:space="preserve"> the products before </w:t>
            </w:r>
            <w:r w:rsidR="00A97971" w:rsidRPr="00F841E6">
              <w:rPr>
                <w:rFonts w:eastAsia="Arial"/>
                <w:bCs/>
                <w:sz w:val="20"/>
                <w:szCs w:val="20"/>
                <w:lang w:val="en-US" w:eastAsia="en-GB"/>
              </w:rPr>
              <w:t xml:space="preserve">their </w:t>
            </w:r>
            <w:r w:rsidRPr="00F841E6">
              <w:rPr>
                <w:rFonts w:eastAsia="Arial"/>
                <w:bCs/>
                <w:sz w:val="20"/>
                <w:szCs w:val="20"/>
                <w:lang w:val="en-US" w:eastAsia="en-GB"/>
              </w:rPr>
              <w:t>expiry date by comparing with the historical data o</w:t>
            </w:r>
            <w:r w:rsidR="00A97971" w:rsidRPr="00F841E6">
              <w:rPr>
                <w:rFonts w:eastAsia="Arial"/>
                <w:bCs/>
                <w:sz w:val="20"/>
                <w:szCs w:val="20"/>
                <w:lang w:val="en-US" w:eastAsia="en-GB"/>
              </w:rPr>
              <w:t>n</w:t>
            </w:r>
            <w:r w:rsidRPr="00F841E6">
              <w:rPr>
                <w:rFonts w:eastAsia="Arial"/>
                <w:bCs/>
                <w:sz w:val="20"/>
                <w:szCs w:val="20"/>
                <w:lang w:val="en-US" w:eastAsia="en-GB"/>
              </w:rPr>
              <w:t xml:space="preserve"> actual sale of </w:t>
            </w:r>
            <w:r w:rsidR="00354070" w:rsidRPr="00F841E6">
              <w:rPr>
                <w:rFonts w:eastAsia="Arial"/>
                <w:bCs/>
                <w:sz w:val="20"/>
                <w:szCs w:val="20"/>
                <w:lang w:val="en-US" w:eastAsia="en-GB"/>
              </w:rPr>
              <w:t xml:space="preserve">aged </w:t>
            </w:r>
            <w:r w:rsidRPr="00F841E6">
              <w:rPr>
                <w:rFonts w:eastAsia="Arial"/>
                <w:bCs/>
                <w:sz w:val="20"/>
                <w:szCs w:val="20"/>
                <w:lang w:val="en-US" w:eastAsia="en-GB"/>
              </w:rPr>
              <w:t>inventories</w:t>
            </w:r>
            <w:r w:rsidR="00354070" w:rsidRPr="00F841E6">
              <w:rPr>
                <w:rFonts w:eastAsia="Arial"/>
                <w:bCs/>
                <w:sz w:val="20"/>
                <w:szCs w:val="20"/>
                <w:lang w:val="en-US" w:eastAsia="en-GB"/>
              </w:rPr>
              <w:t>.</w:t>
            </w:r>
          </w:p>
          <w:p w14:paraId="523E331A" w14:textId="77777777" w:rsidR="002C1CEC" w:rsidRPr="00F841E6" w:rsidRDefault="002C1CEC" w:rsidP="002C1CEC">
            <w:pPr>
              <w:pStyle w:val="Default"/>
              <w:jc w:val="thaiDistribute"/>
              <w:rPr>
                <w:rFonts w:ascii="Browallia New" w:hAnsi="Browallia New" w:cs="Browallia New"/>
                <w:sz w:val="26"/>
                <w:szCs w:val="26"/>
              </w:rPr>
            </w:pPr>
          </w:p>
          <w:p w14:paraId="05EDA928" w14:textId="77777777" w:rsidR="00377617" w:rsidRPr="00F841E6" w:rsidRDefault="00377617" w:rsidP="00377617">
            <w:pPr>
              <w:pStyle w:val="Default"/>
              <w:jc w:val="thaiDistribute"/>
              <w:rPr>
                <w:sz w:val="20"/>
                <w:szCs w:val="20"/>
              </w:rPr>
            </w:pPr>
            <w:r w:rsidRPr="00F841E6">
              <w:rPr>
                <w:spacing w:val="-6"/>
                <w:sz w:val="20"/>
                <w:szCs w:val="20"/>
              </w:rPr>
              <w:t>Based on my procedures above, I found that the valuation</w:t>
            </w:r>
            <w:r w:rsidRPr="00F841E6">
              <w:rPr>
                <w:sz w:val="20"/>
                <w:szCs w:val="20"/>
              </w:rPr>
              <w:t xml:space="preserve"> of inventories was reasonable and appropriate based on the environment and circumstances.</w:t>
            </w:r>
          </w:p>
          <w:p w14:paraId="0796F175" w14:textId="34CACC86" w:rsidR="00354070" w:rsidRPr="00F841E6" w:rsidRDefault="00354070" w:rsidP="00377617">
            <w:pPr>
              <w:pStyle w:val="Default"/>
              <w:jc w:val="thaiDistribute"/>
              <w:rPr>
                <w:sz w:val="20"/>
                <w:szCs w:val="20"/>
              </w:rPr>
            </w:pPr>
          </w:p>
        </w:tc>
      </w:tr>
      <w:tr w:rsidR="0068508F" w:rsidRPr="0048648A" w14:paraId="08C30499" w14:textId="77777777" w:rsidTr="00F841E6">
        <w:tc>
          <w:tcPr>
            <w:tcW w:w="4230" w:type="dxa"/>
            <w:tcBorders>
              <w:bottom w:val="single" w:sz="4" w:space="0" w:color="FFA543"/>
            </w:tcBorders>
            <w:shd w:val="clear" w:color="auto" w:fill="auto"/>
          </w:tcPr>
          <w:p w14:paraId="285FBFD6" w14:textId="77777777" w:rsidR="0068508F" w:rsidRPr="00BB1E74" w:rsidRDefault="0068508F" w:rsidP="00F841E6">
            <w:pPr>
              <w:pStyle w:val="Default"/>
              <w:jc w:val="thaiDistribute"/>
              <w:rPr>
                <w:sz w:val="12"/>
                <w:szCs w:val="12"/>
              </w:rPr>
            </w:pPr>
          </w:p>
        </w:tc>
        <w:tc>
          <w:tcPr>
            <w:tcW w:w="4950" w:type="dxa"/>
            <w:tcBorders>
              <w:bottom w:val="single" w:sz="4" w:space="0" w:color="FFA543"/>
            </w:tcBorders>
            <w:shd w:val="clear" w:color="auto" w:fill="FAFAFA"/>
          </w:tcPr>
          <w:p w14:paraId="7C4F497C" w14:textId="77777777" w:rsidR="0068508F" w:rsidRPr="00BB1E74" w:rsidRDefault="0068508F" w:rsidP="008923C8">
            <w:pPr>
              <w:pStyle w:val="Default"/>
              <w:jc w:val="thaiDistribute"/>
              <w:rPr>
                <w:sz w:val="12"/>
                <w:szCs w:val="12"/>
              </w:rPr>
            </w:pPr>
          </w:p>
        </w:tc>
      </w:tr>
    </w:tbl>
    <w:p w14:paraId="179A01E8" w14:textId="77777777" w:rsidR="00377617" w:rsidRDefault="00377617">
      <w:pPr>
        <w:rPr>
          <w:rFonts w:ascii="Arial" w:hAnsi="Arial"/>
          <w:sz w:val="16"/>
          <w:szCs w:val="16"/>
        </w:rPr>
      </w:pPr>
      <w:r>
        <w:rPr>
          <w:sz w:val="16"/>
          <w:szCs w:val="16"/>
        </w:rPr>
        <w:br w:type="page"/>
      </w:r>
    </w:p>
    <w:p w14:paraId="2D56025D" w14:textId="413EA1F6" w:rsidR="0068508F" w:rsidRPr="0009112E" w:rsidRDefault="0068508F" w:rsidP="0068508F">
      <w:pPr>
        <w:pStyle w:val="Default"/>
        <w:jc w:val="thaiDistribute"/>
        <w:rPr>
          <w:rFonts w:eastAsia="Calibri"/>
          <w:b/>
          <w:bCs/>
          <w:color w:val="CF4A02"/>
          <w:sz w:val="20"/>
          <w:szCs w:val="20"/>
        </w:rPr>
      </w:pPr>
      <w:r w:rsidRPr="00BB1E74">
        <w:rPr>
          <w:rFonts w:eastAsia="Calibri"/>
          <w:b/>
          <w:bCs/>
          <w:color w:val="CF4A02"/>
          <w:sz w:val="20"/>
          <w:szCs w:val="20"/>
        </w:rPr>
        <w:lastRenderedPageBreak/>
        <w:t>Other information</w:t>
      </w:r>
    </w:p>
    <w:p w14:paraId="57A5710A" w14:textId="77777777" w:rsidR="0068508F" w:rsidRPr="00E333CF" w:rsidRDefault="0068508F" w:rsidP="0068508F">
      <w:pPr>
        <w:pStyle w:val="Default"/>
        <w:jc w:val="thaiDistribute"/>
        <w:rPr>
          <w:rFonts w:eastAsia="Calibri"/>
          <w:b/>
          <w:bCs/>
          <w:color w:val="CF4A02"/>
          <w:sz w:val="12"/>
          <w:szCs w:val="12"/>
        </w:rPr>
      </w:pPr>
    </w:p>
    <w:p w14:paraId="00EE82E0" w14:textId="24191F7A" w:rsidR="0068508F" w:rsidRPr="00BB1E74" w:rsidRDefault="0068508F" w:rsidP="0068508F">
      <w:pPr>
        <w:pStyle w:val="Default"/>
        <w:jc w:val="thaiDistribute"/>
        <w:rPr>
          <w:rFonts w:eastAsia="Calibri"/>
          <w:sz w:val="20"/>
          <w:szCs w:val="20"/>
        </w:rPr>
      </w:pPr>
      <w:r w:rsidRPr="00BB1E74">
        <w:rPr>
          <w:rFonts w:eastAsia="Calibri"/>
          <w:sz w:val="20"/>
          <w:szCs w:val="20"/>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91F709D" w14:textId="77777777" w:rsidR="0068508F" w:rsidRPr="00BB1E74" w:rsidRDefault="0068508F" w:rsidP="0068508F">
      <w:pPr>
        <w:pStyle w:val="Default"/>
        <w:jc w:val="thaiDistribute"/>
        <w:rPr>
          <w:sz w:val="16"/>
          <w:szCs w:val="16"/>
        </w:rPr>
      </w:pPr>
    </w:p>
    <w:p w14:paraId="26301B71" w14:textId="77777777" w:rsidR="0068508F" w:rsidRPr="00BB1E74" w:rsidRDefault="0068508F" w:rsidP="0068508F">
      <w:pPr>
        <w:pStyle w:val="Default"/>
        <w:jc w:val="thaiDistribute"/>
        <w:rPr>
          <w:rFonts w:eastAsia="Calibri"/>
          <w:sz w:val="20"/>
          <w:szCs w:val="20"/>
        </w:rPr>
      </w:pPr>
      <w:r w:rsidRPr="00BB1E74">
        <w:rPr>
          <w:rFonts w:eastAsia="Calibri"/>
          <w:sz w:val="20"/>
          <w:szCs w:val="20"/>
        </w:rPr>
        <w:t xml:space="preserve">My opinion on the consolidated and separate financial statements does not cover the other information and I will not express any form of assurance conclusion thereon. </w:t>
      </w:r>
    </w:p>
    <w:p w14:paraId="1E998C47" w14:textId="77777777" w:rsidR="0068508F" w:rsidRPr="00BB1E74" w:rsidRDefault="0068508F" w:rsidP="0068508F">
      <w:pPr>
        <w:pStyle w:val="Default"/>
        <w:jc w:val="thaiDistribute"/>
        <w:rPr>
          <w:sz w:val="16"/>
          <w:szCs w:val="16"/>
        </w:rPr>
      </w:pPr>
    </w:p>
    <w:p w14:paraId="03A74B8D" w14:textId="77777777" w:rsidR="0068508F" w:rsidRPr="00BB1E74" w:rsidRDefault="0068508F" w:rsidP="0068508F">
      <w:pPr>
        <w:pStyle w:val="Default"/>
        <w:jc w:val="thaiDistribute"/>
        <w:rPr>
          <w:rFonts w:eastAsia="Calibri"/>
          <w:sz w:val="20"/>
          <w:szCs w:val="20"/>
        </w:rPr>
      </w:pPr>
      <w:r w:rsidRPr="00BB1E74">
        <w:rPr>
          <w:rFonts w:eastAsia="Calibri"/>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40A05D6" w14:textId="77777777" w:rsidR="0068508F" w:rsidRPr="00BB1E74" w:rsidRDefault="0068508F" w:rsidP="0068508F">
      <w:pPr>
        <w:pStyle w:val="Default"/>
        <w:jc w:val="thaiDistribute"/>
        <w:rPr>
          <w:sz w:val="16"/>
          <w:szCs w:val="16"/>
        </w:rPr>
      </w:pPr>
    </w:p>
    <w:p w14:paraId="4F8EC3A0" w14:textId="48EAE6F3" w:rsidR="0068508F" w:rsidRPr="00BB1E74" w:rsidRDefault="0068508F" w:rsidP="0068508F">
      <w:pPr>
        <w:pStyle w:val="Default"/>
        <w:jc w:val="thaiDistribute"/>
        <w:rPr>
          <w:rFonts w:eastAsia="Calibri"/>
          <w:sz w:val="20"/>
          <w:szCs w:val="20"/>
        </w:rPr>
      </w:pPr>
      <w:r w:rsidRPr="00BB1E74">
        <w:rPr>
          <w:rFonts w:eastAsia="Calibri"/>
          <w:sz w:val="20"/>
          <w:szCs w:val="20"/>
        </w:rPr>
        <w:t>When I read the annual report, if I conclude that there is a material misstatement therein,</w:t>
      </w:r>
      <w:r w:rsidRPr="00BB1E74">
        <w:rPr>
          <w:rFonts w:eastAsia="Calibri" w:cs="Angsana New"/>
          <w:sz w:val="20"/>
          <w:szCs w:val="20"/>
          <w:cs/>
        </w:rPr>
        <w:t xml:space="preserve"> </w:t>
      </w:r>
      <w:r w:rsidRPr="00BB1E74">
        <w:rPr>
          <w:rFonts w:eastAsia="Calibri"/>
          <w:sz w:val="20"/>
          <w:szCs w:val="20"/>
        </w:rPr>
        <w:t>I am required to communicate the matter to the audit committee.</w:t>
      </w:r>
    </w:p>
    <w:p w14:paraId="3016E6F6" w14:textId="79A727AE" w:rsidR="00B83432" w:rsidRPr="00C34336" w:rsidRDefault="00B83432" w:rsidP="00056B4B">
      <w:pPr>
        <w:pStyle w:val="Default"/>
        <w:jc w:val="thaiDistribute"/>
        <w:rPr>
          <w:sz w:val="20"/>
          <w:szCs w:val="20"/>
        </w:rPr>
      </w:pPr>
    </w:p>
    <w:p w14:paraId="5A4FCC01" w14:textId="74839E01" w:rsidR="00B83432" w:rsidRPr="00E333CF" w:rsidRDefault="00B83432" w:rsidP="00693830">
      <w:pPr>
        <w:autoSpaceDE w:val="0"/>
        <w:autoSpaceDN w:val="0"/>
        <w:adjustRightInd w:val="0"/>
        <w:spacing w:after="0" w:line="240" w:lineRule="auto"/>
        <w:jc w:val="both"/>
        <w:rPr>
          <w:rFonts w:ascii="Arial" w:eastAsia="Times New Roman" w:hAnsi="Arial" w:cs="Arial"/>
          <w:b/>
          <w:bCs/>
          <w:color w:val="CF4A02"/>
          <w:sz w:val="20"/>
          <w:szCs w:val="20"/>
        </w:rPr>
      </w:pPr>
      <w:r w:rsidRPr="00E333CF">
        <w:rPr>
          <w:rFonts w:ascii="Arial" w:eastAsia="Times New Roman" w:hAnsi="Arial" w:cs="Arial"/>
          <w:b/>
          <w:bCs/>
          <w:color w:val="CF4A02"/>
          <w:sz w:val="20"/>
          <w:szCs w:val="20"/>
        </w:rPr>
        <w:t xml:space="preserve">Responsibilities </w:t>
      </w:r>
      <w:r w:rsidR="00425C7C" w:rsidRPr="00E333CF">
        <w:rPr>
          <w:rFonts w:ascii="Arial" w:eastAsia="Times New Roman" w:hAnsi="Arial" w:cs="Arial"/>
          <w:b/>
          <w:bCs/>
          <w:color w:val="CF4A02"/>
          <w:sz w:val="20"/>
          <w:szCs w:val="20"/>
        </w:rPr>
        <w:t>of the directors</w:t>
      </w:r>
      <w:r w:rsidRPr="00E333CF">
        <w:rPr>
          <w:rFonts w:ascii="Arial" w:eastAsia="Times New Roman" w:hAnsi="Arial" w:cs="Arial"/>
          <w:b/>
          <w:bCs/>
          <w:color w:val="CF4A02"/>
          <w:sz w:val="20"/>
          <w:szCs w:val="20"/>
        </w:rPr>
        <w:t xml:space="preserve"> for the</w:t>
      </w:r>
      <w:r w:rsidR="00650C92" w:rsidRPr="00E333CF">
        <w:rPr>
          <w:rFonts w:ascii="Arial" w:eastAsia="Times New Roman" w:hAnsi="Arial" w:cs="Arial"/>
          <w:b/>
          <w:bCs/>
          <w:color w:val="CF4A02"/>
          <w:sz w:val="20"/>
          <w:szCs w:val="20"/>
        </w:rPr>
        <w:t xml:space="preserve"> consolidated and separate</w:t>
      </w:r>
      <w:r w:rsidRPr="00E333CF">
        <w:rPr>
          <w:rFonts w:ascii="Arial" w:eastAsia="Times New Roman" w:hAnsi="Arial" w:cs="Arial"/>
          <w:b/>
          <w:bCs/>
          <w:color w:val="CF4A02"/>
          <w:sz w:val="20"/>
          <w:szCs w:val="20"/>
        </w:rPr>
        <w:t xml:space="preserve"> financial statements </w:t>
      </w:r>
    </w:p>
    <w:p w14:paraId="42523B86" w14:textId="77777777" w:rsidR="00B83432" w:rsidRPr="00E333CF" w:rsidRDefault="00B83432" w:rsidP="00B83432">
      <w:pPr>
        <w:spacing w:after="0" w:line="240" w:lineRule="auto"/>
        <w:jc w:val="thaiDistribute"/>
        <w:rPr>
          <w:rFonts w:ascii="Arial" w:hAnsi="Arial" w:cs="Arial"/>
          <w:sz w:val="12"/>
          <w:szCs w:val="12"/>
        </w:rPr>
      </w:pPr>
    </w:p>
    <w:p w14:paraId="67C25281" w14:textId="00D95485" w:rsidR="00B83432" w:rsidRPr="00E333CF" w:rsidRDefault="00425C7C" w:rsidP="00B83432">
      <w:pPr>
        <w:spacing w:after="0" w:line="240" w:lineRule="auto"/>
        <w:jc w:val="thaiDistribute"/>
        <w:rPr>
          <w:rFonts w:ascii="Arial" w:hAnsi="Arial" w:cs="Arial"/>
          <w:sz w:val="20"/>
          <w:szCs w:val="20"/>
        </w:rPr>
      </w:pPr>
      <w:r w:rsidRPr="00E333CF">
        <w:rPr>
          <w:rFonts w:ascii="Arial" w:hAnsi="Arial" w:cs="Arial"/>
          <w:sz w:val="20"/>
          <w:szCs w:val="20"/>
        </w:rPr>
        <w:t>The directors</w:t>
      </w:r>
      <w:r w:rsidR="00B83432" w:rsidRPr="00E333CF">
        <w:rPr>
          <w:rFonts w:ascii="Arial" w:hAnsi="Arial" w:cs="Arial"/>
          <w:sz w:val="20"/>
          <w:szCs w:val="20"/>
        </w:rPr>
        <w:t xml:space="preserve"> are responsible for the preparation and fair presentation of the</w:t>
      </w:r>
      <w:r w:rsidR="00650C92" w:rsidRPr="00E333CF">
        <w:rPr>
          <w:rFonts w:ascii="Arial" w:hAnsi="Arial" w:cs="Arial"/>
          <w:sz w:val="20"/>
          <w:szCs w:val="20"/>
        </w:rPr>
        <w:t xml:space="preserve"> consolidated and separate</w:t>
      </w:r>
      <w:r w:rsidR="00B83432" w:rsidRPr="00E333CF">
        <w:rPr>
          <w:rFonts w:ascii="Arial" w:hAnsi="Arial" w:cs="Arial"/>
          <w:sz w:val="20"/>
          <w:szCs w:val="20"/>
        </w:rPr>
        <w:t xml:space="preserve"> financial statements in accordance with TFRS, and for such internal control as </w:t>
      </w:r>
      <w:r w:rsidRPr="00E333CF">
        <w:rPr>
          <w:rFonts w:ascii="Arial" w:hAnsi="Arial" w:cs="Arial"/>
          <w:sz w:val="20"/>
          <w:szCs w:val="20"/>
        </w:rPr>
        <w:t>the directors</w:t>
      </w:r>
      <w:r w:rsidR="00B83432" w:rsidRPr="00E333CF">
        <w:rPr>
          <w:rFonts w:ascii="Arial" w:hAnsi="Arial" w:cs="Arial"/>
          <w:sz w:val="20"/>
          <w:szCs w:val="20"/>
        </w:rPr>
        <w:t xml:space="preserve"> determine is necessary to enable the preparation of </w:t>
      </w:r>
      <w:r w:rsidR="00C927CF" w:rsidRPr="00E333CF">
        <w:rPr>
          <w:rFonts w:ascii="Arial" w:hAnsi="Arial" w:cs="Arial"/>
          <w:sz w:val="20"/>
          <w:szCs w:val="20"/>
        </w:rPr>
        <w:t xml:space="preserve">consolidated and separate </w:t>
      </w:r>
      <w:r w:rsidR="00B83432" w:rsidRPr="00E333CF">
        <w:rPr>
          <w:rFonts w:ascii="Arial" w:hAnsi="Arial" w:cs="Arial"/>
          <w:sz w:val="20"/>
          <w:szCs w:val="20"/>
        </w:rPr>
        <w:t>financial statements that are free from material misstatement, whether due to fraud or error.</w:t>
      </w:r>
    </w:p>
    <w:p w14:paraId="24E3FC00" w14:textId="77777777" w:rsidR="00B83432" w:rsidRPr="00BB1E74" w:rsidRDefault="00B83432" w:rsidP="00B83432">
      <w:pPr>
        <w:spacing w:after="0" w:line="240" w:lineRule="auto"/>
        <w:jc w:val="thaiDistribute"/>
        <w:rPr>
          <w:rFonts w:ascii="Arial" w:hAnsi="Arial" w:cs="Arial"/>
          <w:sz w:val="16"/>
          <w:szCs w:val="16"/>
        </w:rPr>
      </w:pPr>
    </w:p>
    <w:p w14:paraId="36F20B62" w14:textId="58D09FD3" w:rsidR="007478BB" w:rsidRPr="00E333CF" w:rsidRDefault="00B83432" w:rsidP="007478BB">
      <w:pPr>
        <w:spacing w:after="0" w:line="240" w:lineRule="auto"/>
        <w:jc w:val="thaiDistribute"/>
        <w:rPr>
          <w:rFonts w:ascii="Arial" w:hAnsi="Arial" w:cs="Arial"/>
          <w:sz w:val="20"/>
          <w:szCs w:val="20"/>
        </w:rPr>
      </w:pPr>
      <w:r w:rsidRPr="00E333CF">
        <w:rPr>
          <w:rFonts w:ascii="Arial" w:hAnsi="Arial" w:cs="Arial"/>
          <w:spacing w:val="-6"/>
          <w:sz w:val="20"/>
          <w:szCs w:val="20"/>
        </w:rPr>
        <w:t xml:space="preserve">In preparing the </w:t>
      </w:r>
      <w:r w:rsidR="00650C92" w:rsidRPr="00E333CF">
        <w:rPr>
          <w:rFonts w:ascii="Arial" w:hAnsi="Arial" w:cs="Arial"/>
          <w:spacing w:val="-6"/>
          <w:sz w:val="20"/>
          <w:szCs w:val="20"/>
        </w:rPr>
        <w:t xml:space="preserve">consolidated and separate </w:t>
      </w:r>
      <w:r w:rsidRPr="00E333CF">
        <w:rPr>
          <w:rFonts w:ascii="Arial" w:hAnsi="Arial" w:cs="Arial"/>
          <w:spacing w:val="-6"/>
          <w:sz w:val="20"/>
          <w:szCs w:val="20"/>
        </w:rPr>
        <w:t xml:space="preserve">financial statements, </w:t>
      </w:r>
      <w:r w:rsidR="00425C7C" w:rsidRPr="00E333CF">
        <w:rPr>
          <w:rFonts w:ascii="Arial" w:hAnsi="Arial" w:cs="Arial"/>
          <w:spacing w:val="-6"/>
          <w:sz w:val="20"/>
          <w:szCs w:val="20"/>
        </w:rPr>
        <w:t>the directors are</w:t>
      </w:r>
      <w:r w:rsidRPr="00E333CF">
        <w:rPr>
          <w:rFonts w:ascii="Arial" w:hAnsi="Arial" w:cs="Arial"/>
          <w:spacing w:val="-6"/>
          <w:sz w:val="20"/>
          <w:szCs w:val="20"/>
        </w:rPr>
        <w:t xml:space="preserve"> responsible for assessing</w:t>
      </w:r>
      <w:r w:rsidR="00650C92" w:rsidRPr="00E333CF">
        <w:rPr>
          <w:rFonts w:ascii="Arial" w:hAnsi="Arial" w:cs="Arial"/>
          <w:spacing w:val="-2"/>
          <w:sz w:val="20"/>
          <w:szCs w:val="20"/>
        </w:rPr>
        <w:t xml:space="preserve"> </w:t>
      </w:r>
      <w:r w:rsidR="00650C92" w:rsidRPr="00E333CF">
        <w:rPr>
          <w:rFonts w:ascii="Arial" w:hAnsi="Arial" w:cs="Arial"/>
          <w:spacing w:val="-4"/>
          <w:sz w:val="20"/>
          <w:szCs w:val="20"/>
        </w:rPr>
        <w:t>the Group’s and</w:t>
      </w:r>
      <w:r w:rsidRPr="00E333CF">
        <w:rPr>
          <w:rFonts w:ascii="Arial" w:hAnsi="Arial" w:cs="Arial"/>
          <w:spacing w:val="-4"/>
          <w:sz w:val="20"/>
          <w:szCs w:val="20"/>
        </w:rPr>
        <w:t xml:space="preserve"> the Company’s ability to continue as a going concern, disclosing, as applicable, matters</w:t>
      </w:r>
      <w:r w:rsidRPr="00E333CF">
        <w:rPr>
          <w:rFonts w:ascii="Arial" w:hAnsi="Arial" w:cs="Arial"/>
          <w:sz w:val="20"/>
          <w:szCs w:val="20"/>
        </w:rPr>
        <w:t xml:space="preserve"> related to going concern and using the going concern basis of accounting unless </w:t>
      </w:r>
      <w:r w:rsidR="00425C7C" w:rsidRPr="00E333CF">
        <w:rPr>
          <w:rFonts w:ascii="Arial" w:hAnsi="Arial" w:cs="Arial"/>
          <w:sz w:val="20"/>
          <w:szCs w:val="20"/>
        </w:rPr>
        <w:t>the directors</w:t>
      </w:r>
      <w:r w:rsidRPr="00E333CF">
        <w:rPr>
          <w:rFonts w:ascii="Arial" w:hAnsi="Arial" w:cs="Arial"/>
          <w:sz w:val="20"/>
          <w:szCs w:val="20"/>
        </w:rPr>
        <w:t xml:space="preserve"> either intends to liquidate</w:t>
      </w:r>
      <w:r w:rsidR="00650C92" w:rsidRPr="00E333CF">
        <w:rPr>
          <w:rFonts w:ascii="Arial" w:hAnsi="Arial" w:cs="Arial"/>
          <w:sz w:val="20"/>
          <w:szCs w:val="20"/>
        </w:rPr>
        <w:t xml:space="preserve"> the Group and</w:t>
      </w:r>
      <w:r w:rsidRPr="00E333CF">
        <w:rPr>
          <w:rFonts w:ascii="Arial" w:hAnsi="Arial" w:cs="Arial"/>
          <w:sz w:val="20"/>
          <w:szCs w:val="20"/>
        </w:rPr>
        <w:t xml:space="preserve"> the Company or to cease operations, or has no realistic alternative but to do so.</w:t>
      </w:r>
    </w:p>
    <w:p w14:paraId="5690599D" w14:textId="4C9390DA" w:rsidR="000F6D98" w:rsidRPr="00BB1E74" w:rsidRDefault="000F6D98" w:rsidP="00BB1E74">
      <w:pPr>
        <w:pStyle w:val="Default"/>
        <w:jc w:val="thaiDistribute"/>
        <w:rPr>
          <w:sz w:val="16"/>
          <w:szCs w:val="16"/>
        </w:rPr>
      </w:pPr>
    </w:p>
    <w:p w14:paraId="562B996C" w14:textId="77777777" w:rsidR="00683CC3" w:rsidRDefault="00425C7C" w:rsidP="007478BB">
      <w:pPr>
        <w:spacing w:after="0" w:line="240" w:lineRule="auto"/>
        <w:jc w:val="thaiDistribute"/>
        <w:rPr>
          <w:rFonts w:ascii="Arial" w:hAnsi="Arial" w:cs="Arial"/>
          <w:sz w:val="20"/>
          <w:szCs w:val="20"/>
        </w:rPr>
      </w:pPr>
      <w:r w:rsidRPr="006924C2">
        <w:rPr>
          <w:rFonts w:ascii="Arial" w:hAnsi="Arial" w:cs="Arial"/>
          <w:spacing w:val="-2"/>
          <w:sz w:val="20"/>
          <w:szCs w:val="20"/>
        </w:rPr>
        <w:t xml:space="preserve">The audit committee assists the directors in discharging their responsibilities for overseeing the </w:t>
      </w:r>
      <w:r w:rsidR="002E6946" w:rsidRPr="006924C2">
        <w:rPr>
          <w:rFonts w:ascii="Arial" w:hAnsi="Arial" w:cs="Arial"/>
          <w:spacing w:val="-2"/>
          <w:sz w:val="20"/>
          <w:szCs w:val="20"/>
        </w:rPr>
        <w:t>Group</w:t>
      </w:r>
      <w:r w:rsidR="00A33DCA" w:rsidRPr="006924C2">
        <w:rPr>
          <w:rFonts w:ascii="Arial" w:hAnsi="Arial" w:cs="Arial"/>
          <w:spacing w:val="-2"/>
          <w:sz w:val="20"/>
          <w:szCs w:val="20"/>
        </w:rPr>
        <w:t>’s</w:t>
      </w:r>
      <w:r w:rsidR="002E6946" w:rsidRPr="006924C2">
        <w:rPr>
          <w:rFonts w:ascii="Arial" w:hAnsi="Arial" w:cs="Arial"/>
          <w:sz w:val="20"/>
          <w:szCs w:val="20"/>
        </w:rPr>
        <w:t xml:space="preserve"> and the </w:t>
      </w:r>
      <w:r w:rsidRPr="006924C2">
        <w:rPr>
          <w:rFonts w:ascii="Arial" w:hAnsi="Arial" w:cs="Arial"/>
          <w:sz w:val="20"/>
          <w:szCs w:val="20"/>
        </w:rPr>
        <w:t>Company’s</w:t>
      </w:r>
      <w:r w:rsidRPr="007478BB">
        <w:rPr>
          <w:rFonts w:ascii="Arial" w:hAnsi="Arial" w:cs="Arial"/>
          <w:sz w:val="20"/>
          <w:szCs w:val="20"/>
        </w:rPr>
        <w:t xml:space="preserve"> financial reporting proce</w:t>
      </w:r>
      <w:r w:rsidR="007478BB" w:rsidRPr="007478BB">
        <w:rPr>
          <w:rFonts w:ascii="Arial" w:hAnsi="Arial" w:cs="Arial"/>
          <w:sz w:val="20"/>
          <w:szCs w:val="20"/>
        </w:rPr>
        <w:t>ss</w:t>
      </w:r>
      <w:r w:rsidR="007478BB">
        <w:rPr>
          <w:rFonts w:ascii="Arial" w:hAnsi="Arial" w:cs="Arial"/>
          <w:sz w:val="20"/>
          <w:szCs w:val="20"/>
        </w:rPr>
        <w:t>.</w:t>
      </w:r>
    </w:p>
    <w:p w14:paraId="42DFF38D" w14:textId="77777777" w:rsidR="00E333CF" w:rsidRPr="00C34336" w:rsidRDefault="00E333CF" w:rsidP="00BB1E74">
      <w:pPr>
        <w:pStyle w:val="Default"/>
        <w:jc w:val="thaiDistribute"/>
        <w:rPr>
          <w:sz w:val="20"/>
          <w:szCs w:val="20"/>
        </w:rPr>
      </w:pPr>
    </w:p>
    <w:p w14:paraId="4A069FF8" w14:textId="77777777" w:rsidR="00E333CF" w:rsidRPr="00693830" w:rsidRDefault="00E333CF" w:rsidP="00E333CF">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Auditor’s responsibilities for the audit of the</w:t>
      </w:r>
      <w:r>
        <w:rPr>
          <w:rFonts w:ascii="Arial" w:eastAsia="Times New Roman" w:hAnsi="Arial" w:cs="Arial"/>
          <w:b/>
          <w:bCs/>
          <w:color w:val="CF4A02"/>
          <w:sz w:val="20"/>
          <w:szCs w:val="20"/>
        </w:rPr>
        <w:t xml:space="preserve"> consolidated and separate</w:t>
      </w:r>
      <w:r w:rsidRPr="00693830">
        <w:rPr>
          <w:rFonts w:ascii="Arial" w:eastAsia="Times New Roman" w:hAnsi="Arial" w:cs="Arial"/>
          <w:b/>
          <w:bCs/>
          <w:color w:val="CF4A02"/>
          <w:sz w:val="20"/>
          <w:szCs w:val="20"/>
        </w:rPr>
        <w:t xml:space="preserve"> financial statements </w:t>
      </w:r>
    </w:p>
    <w:p w14:paraId="7B33D35E" w14:textId="77777777" w:rsidR="00E333CF" w:rsidRPr="00056B4B" w:rsidRDefault="00E333CF" w:rsidP="00E333CF">
      <w:pPr>
        <w:pStyle w:val="Default"/>
        <w:jc w:val="thaiDistribute"/>
        <w:rPr>
          <w:b/>
          <w:bCs/>
          <w:color w:val="auto"/>
          <w:sz w:val="12"/>
          <w:szCs w:val="12"/>
        </w:rPr>
      </w:pPr>
    </w:p>
    <w:p w14:paraId="0E40BB08" w14:textId="31F7203E" w:rsidR="00E333CF" w:rsidRDefault="00E333CF" w:rsidP="00E333CF">
      <w:pPr>
        <w:pStyle w:val="Default"/>
        <w:jc w:val="thaiDistribute"/>
        <w:rPr>
          <w:color w:val="auto"/>
          <w:sz w:val="20"/>
          <w:szCs w:val="20"/>
        </w:rPr>
      </w:pPr>
      <w:r w:rsidRPr="00056B4B">
        <w:rPr>
          <w:color w:val="auto"/>
          <w:sz w:val="20"/>
          <w:szCs w:val="20"/>
        </w:rPr>
        <w:t>My objectives are to obtain reasonable assurance about whether the</w:t>
      </w:r>
      <w:r>
        <w:rPr>
          <w:color w:val="auto"/>
          <w:sz w:val="20"/>
          <w:szCs w:val="20"/>
        </w:rPr>
        <w:t xml:space="preserve"> consolidated and separate</w:t>
      </w:r>
      <w:r w:rsidRPr="00056B4B">
        <w:rPr>
          <w:color w:val="auto"/>
          <w:sz w:val="20"/>
          <w:szCs w:val="20"/>
        </w:rPr>
        <w:t xml:space="preserve"> financial statements as a whole are </w:t>
      </w:r>
      <w:r w:rsidRPr="00057DF7">
        <w:rPr>
          <w:color w:val="auto"/>
          <w:spacing w:val="-4"/>
          <w:sz w:val="20"/>
          <w:szCs w:val="20"/>
        </w:rPr>
        <w:t>free from material misstatement, whether due to fraud or error, and to issue an auditor’s report that includes</w:t>
      </w:r>
      <w:r w:rsidRPr="00056B4B">
        <w:rPr>
          <w:color w:val="auto"/>
          <w:sz w:val="20"/>
          <w:szCs w:val="20"/>
        </w:rPr>
        <w:t xml:space="preserve"> </w:t>
      </w:r>
      <w:r w:rsidRPr="00057DF7">
        <w:rPr>
          <w:color w:val="auto"/>
          <w:spacing w:val="-4"/>
          <w:sz w:val="20"/>
          <w:szCs w:val="20"/>
        </w:rPr>
        <w:t>my opinion. Reasonable assurance is a high level of assurance, but is not a guarantee that an audit conducted</w:t>
      </w:r>
      <w:r w:rsidRPr="00056B4B">
        <w:rPr>
          <w:color w:val="auto"/>
          <w:sz w:val="20"/>
          <w:szCs w:val="20"/>
        </w:rPr>
        <w:t xml:space="preserve"> in accordance with TSAs will always detect a material misstatement when it exists. </w:t>
      </w:r>
      <w:r w:rsidRPr="0082687A">
        <w:rPr>
          <w:color w:val="auto"/>
          <w:spacing w:val="-4"/>
          <w:sz w:val="20"/>
          <w:szCs w:val="20"/>
        </w:rPr>
        <w:t>Misstatements can arise from fraud or error and are considered material if, individually or in the aggregate,</w:t>
      </w:r>
      <w:r w:rsidRPr="00057DF7">
        <w:rPr>
          <w:color w:val="auto"/>
          <w:spacing w:val="-4"/>
          <w:sz w:val="20"/>
          <w:szCs w:val="20"/>
        </w:rPr>
        <w:t xml:space="preserve"> they could reasonably</w:t>
      </w:r>
      <w:r w:rsidRPr="00056B4B">
        <w:rPr>
          <w:color w:val="auto"/>
          <w:sz w:val="20"/>
          <w:szCs w:val="20"/>
        </w:rPr>
        <w:t xml:space="preserve"> be expected to influence the economic decisions of users taken </w:t>
      </w:r>
      <w:r w:rsidR="0048648A">
        <w:rPr>
          <w:rFonts w:cstheme="minorBidi"/>
          <w:color w:val="auto"/>
          <w:sz w:val="20"/>
          <w:szCs w:val="20"/>
          <w:cs/>
        </w:rPr>
        <w:br/>
      </w:r>
      <w:r w:rsidRPr="00056B4B">
        <w:rPr>
          <w:color w:val="auto"/>
          <w:sz w:val="20"/>
          <w:szCs w:val="20"/>
        </w:rPr>
        <w:t>on the basis of these</w:t>
      </w:r>
      <w:r>
        <w:rPr>
          <w:color w:val="auto"/>
          <w:sz w:val="20"/>
          <w:szCs w:val="20"/>
        </w:rPr>
        <w:t xml:space="preserve"> consolidated and separate</w:t>
      </w:r>
      <w:r w:rsidRPr="00056B4B">
        <w:rPr>
          <w:color w:val="auto"/>
          <w:sz w:val="20"/>
          <w:szCs w:val="20"/>
        </w:rPr>
        <w:t xml:space="preserve"> financial statements.</w:t>
      </w:r>
    </w:p>
    <w:p w14:paraId="6BC0A79C" w14:textId="77777777" w:rsidR="0048648A" w:rsidRPr="00BB1E74" w:rsidRDefault="0048648A" w:rsidP="00E333CF">
      <w:pPr>
        <w:pStyle w:val="Default"/>
        <w:jc w:val="thaiDistribute"/>
        <w:rPr>
          <w:rFonts w:cstheme="minorBidi"/>
          <w:sz w:val="16"/>
          <w:szCs w:val="16"/>
        </w:rPr>
      </w:pPr>
    </w:p>
    <w:p w14:paraId="2B1604F8" w14:textId="77777777" w:rsidR="00E333CF" w:rsidRPr="00056B4B" w:rsidRDefault="00E333CF" w:rsidP="00E333CF">
      <w:pPr>
        <w:pStyle w:val="Default"/>
        <w:jc w:val="thaiDistribute"/>
        <w:rPr>
          <w:color w:val="auto"/>
          <w:sz w:val="20"/>
          <w:szCs w:val="20"/>
        </w:rPr>
      </w:pPr>
      <w:r w:rsidRPr="0082687A">
        <w:rPr>
          <w:color w:val="auto"/>
          <w:spacing w:val="-4"/>
          <w:sz w:val="20"/>
          <w:szCs w:val="20"/>
        </w:rPr>
        <w:t>As part of an audit in accordance with TSAs, I exercise professional judgement and maintain professional</w:t>
      </w:r>
      <w:r w:rsidRPr="00056B4B">
        <w:rPr>
          <w:color w:val="auto"/>
          <w:sz w:val="20"/>
          <w:szCs w:val="20"/>
        </w:rPr>
        <w:t xml:space="preserve"> scepticism throughout the audit. I also: </w:t>
      </w:r>
    </w:p>
    <w:p w14:paraId="06C95B50" w14:textId="77777777" w:rsidR="00E333CF" w:rsidRPr="00056B4B" w:rsidRDefault="00E333CF" w:rsidP="00E333CF">
      <w:pPr>
        <w:pStyle w:val="Default"/>
        <w:jc w:val="thaiDistribute"/>
        <w:rPr>
          <w:color w:val="auto"/>
          <w:sz w:val="12"/>
          <w:szCs w:val="12"/>
        </w:rPr>
      </w:pPr>
    </w:p>
    <w:p w14:paraId="1D25380C" w14:textId="23B7B73F" w:rsidR="0048648A" w:rsidRPr="00BB1E74" w:rsidRDefault="00E333CF" w:rsidP="00BB1E74">
      <w:pPr>
        <w:pStyle w:val="Default"/>
        <w:numPr>
          <w:ilvl w:val="0"/>
          <w:numId w:val="5"/>
        </w:numPr>
        <w:tabs>
          <w:tab w:val="clear" w:pos="720"/>
        </w:tabs>
        <w:ind w:left="540"/>
        <w:jc w:val="thaiDistribute"/>
        <w:rPr>
          <w:sz w:val="20"/>
          <w:szCs w:val="20"/>
          <w:cs/>
        </w:rPr>
      </w:pPr>
      <w:r w:rsidRPr="00683CC3">
        <w:rPr>
          <w:color w:val="auto"/>
          <w:spacing w:val="-2"/>
          <w:sz w:val="20"/>
          <w:szCs w:val="20"/>
        </w:rPr>
        <w:t>Identify and assess the risks of material misstatement of the consolidated and separate financial</w:t>
      </w:r>
      <w:r w:rsidRPr="00056B4B">
        <w:rPr>
          <w:color w:val="auto"/>
          <w:sz w:val="20"/>
          <w:szCs w:val="20"/>
        </w:rPr>
        <w:t xml:space="preserve"> statements, whether due to fraud or error, design and perform audit procedures responsive to those risks, and obtain audit </w:t>
      </w:r>
      <w:r w:rsidRPr="00057DF7">
        <w:rPr>
          <w:color w:val="auto"/>
          <w:spacing w:val="-2"/>
          <w:sz w:val="20"/>
          <w:szCs w:val="20"/>
        </w:rPr>
        <w:t xml:space="preserve">evidence that is sufficient and appropriate to provide a basis for </w:t>
      </w:r>
      <w:r w:rsidRPr="00683CC3">
        <w:rPr>
          <w:color w:val="auto"/>
          <w:sz w:val="20"/>
          <w:szCs w:val="20"/>
        </w:rPr>
        <w:t xml:space="preserve">my opinion. The risk of not detecting a material misstatement resulting from fraud is higher than for one </w:t>
      </w:r>
      <w:r w:rsidRPr="00F11125">
        <w:rPr>
          <w:color w:val="auto"/>
          <w:spacing w:val="-4"/>
          <w:sz w:val="20"/>
          <w:szCs w:val="20"/>
        </w:rPr>
        <w:t xml:space="preserve">resulting </w:t>
      </w:r>
      <w:r w:rsidRPr="00F11125">
        <w:rPr>
          <w:color w:val="auto"/>
          <w:sz w:val="20"/>
          <w:szCs w:val="20"/>
        </w:rPr>
        <w:t xml:space="preserve">from error, as fraud may involve collusion, forgery, intentional omissions, misrepresentations, </w:t>
      </w:r>
      <w:r w:rsidR="0048648A">
        <w:rPr>
          <w:rFonts w:cstheme="minorBidi"/>
          <w:color w:val="auto"/>
          <w:sz w:val="20"/>
          <w:szCs w:val="20"/>
          <w:cs/>
        </w:rPr>
        <w:br/>
      </w:r>
      <w:r w:rsidRPr="00F11125">
        <w:rPr>
          <w:color w:val="auto"/>
          <w:sz w:val="20"/>
          <w:szCs w:val="20"/>
        </w:rPr>
        <w:t>or the override</w:t>
      </w:r>
      <w:r w:rsidRPr="00683CC3">
        <w:rPr>
          <w:color w:val="auto"/>
          <w:sz w:val="20"/>
          <w:szCs w:val="20"/>
        </w:rPr>
        <w:t xml:space="preserve"> of internal control.</w:t>
      </w:r>
    </w:p>
    <w:p w14:paraId="71604A04" w14:textId="77777777" w:rsidR="00F841E6" w:rsidRPr="00BB1E74" w:rsidRDefault="00F841E6" w:rsidP="00F841E6">
      <w:pPr>
        <w:pStyle w:val="Default"/>
        <w:ind w:left="720"/>
        <w:jc w:val="thaiDistribute"/>
        <w:rPr>
          <w:sz w:val="12"/>
          <w:szCs w:val="12"/>
        </w:rPr>
      </w:pPr>
    </w:p>
    <w:p w14:paraId="2B82E992" w14:textId="77777777" w:rsidR="00E333CF" w:rsidRDefault="00E333CF" w:rsidP="00E333CF">
      <w:pPr>
        <w:pStyle w:val="Default"/>
        <w:numPr>
          <w:ilvl w:val="0"/>
          <w:numId w:val="5"/>
        </w:numPr>
        <w:tabs>
          <w:tab w:val="clear" w:pos="720"/>
        </w:tabs>
        <w:ind w:left="540"/>
        <w:jc w:val="thaiDistribute"/>
        <w:rPr>
          <w:color w:val="auto"/>
          <w:sz w:val="20"/>
          <w:szCs w:val="20"/>
        </w:rPr>
      </w:pPr>
      <w:r w:rsidRPr="0082687A">
        <w:rPr>
          <w:color w:val="auto"/>
          <w:spacing w:val="-4"/>
          <w:sz w:val="20"/>
          <w:szCs w:val="20"/>
        </w:rPr>
        <w:t xml:space="preserve">Obtain an understanding of internal control relevant to the audit </w:t>
      </w:r>
      <w:proofErr w:type="gramStart"/>
      <w:r w:rsidRPr="0082687A">
        <w:rPr>
          <w:color w:val="auto"/>
          <w:spacing w:val="-4"/>
          <w:sz w:val="20"/>
          <w:szCs w:val="20"/>
        </w:rPr>
        <w:t>in order to</w:t>
      </w:r>
      <w:proofErr w:type="gramEnd"/>
      <w:r w:rsidRPr="0082687A">
        <w:rPr>
          <w:color w:val="auto"/>
          <w:spacing w:val="-4"/>
          <w:sz w:val="20"/>
          <w:szCs w:val="20"/>
        </w:rPr>
        <w:t xml:space="preserve"> design audit procedures</w:t>
      </w:r>
      <w:r w:rsidRPr="00056B4B">
        <w:rPr>
          <w:color w:val="auto"/>
          <w:sz w:val="20"/>
          <w:szCs w:val="20"/>
        </w:rPr>
        <w:t xml:space="preserve"> that are appropriate in the circumstances, but not for the purpose of expressing an opinion on the effectiveness of </w:t>
      </w:r>
      <w:r>
        <w:rPr>
          <w:color w:val="auto"/>
          <w:sz w:val="20"/>
          <w:szCs w:val="20"/>
        </w:rPr>
        <w:t xml:space="preserve">the Group’s and </w:t>
      </w:r>
      <w:r w:rsidRPr="00056B4B">
        <w:rPr>
          <w:color w:val="auto"/>
          <w:sz w:val="20"/>
          <w:szCs w:val="20"/>
        </w:rPr>
        <w:t xml:space="preserve">the Company’s internal control. </w:t>
      </w:r>
    </w:p>
    <w:p w14:paraId="0AB978BD" w14:textId="1E34F36B" w:rsidR="00F841E6" w:rsidRDefault="00F841E6">
      <w:pPr>
        <w:rPr>
          <w:rFonts w:ascii="Arial" w:hAnsi="Arial" w:cs="Arial"/>
          <w:color w:val="000000"/>
          <w:sz w:val="12"/>
          <w:szCs w:val="12"/>
        </w:rPr>
      </w:pPr>
      <w:r>
        <w:rPr>
          <w:sz w:val="12"/>
          <w:szCs w:val="12"/>
        </w:rPr>
        <w:br w:type="page"/>
      </w:r>
    </w:p>
    <w:p w14:paraId="0F20A270" w14:textId="3CE370A1" w:rsidR="006D75A4" w:rsidRDefault="006D75A4" w:rsidP="006D75A4">
      <w:pPr>
        <w:pStyle w:val="Default"/>
        <w:numPr>
          <w:ilvl w:val="0"/>
          <w:numId w:val="5"/>
        </w:numPr>
        <w:tabs>
          <w:tab w:val="clear" w:pos="720"/>
        </w:tabs>
        <w:ind w:left="540"/>
        <w:jc w:val="thaiDistribute"/>
        <w:rPr>
          <w:color w:val="auto"/>
          <w:sz w:val="20"/>
          <w:szCs w:val="20"/>
        </w:rPr>
      </w:pPr>
      <w:r w:rsidRPr="00BB1E74">
        <w:rPr>
          <w:color w:val="auto"/>
          <w:spacing w:val="-6"/>
          <w:sz w:val="20"/>
          <w:szCs w:val="20"/>
        </w:rPr>
        <w:lastRenderedPageBreak/>
        <w:t>Evaluate the appropriateness of accounting policies used and the reasonableness of accounting estimates</w:t>
      </w:r>
      <w:r w:rsidRPr="00056B4B">
        <w:rPr>
          <w:color w:val="auto"/>
          <w:sz w:val="20"/>
          <w:szCs w:val="20"/>
        </w:rPr>
        <w:t xml:space="preserve"> and related disclosures made by </w:t>
      </w:r>
      <w:r>
        <w:rPr>
          <w:color w:val="auto"/>
          <w:sz w:val="20"/>
          <w:szCs w:val="20"/>
        </w:rPr>
        <w:t>the directors</w:t>
      </w:r>
      <w:r w:rsidRPr="00056B4B">
        <w:rPr>
          <w:color w:val="auto"/>
          <w:sz w:val="20"/>
          <w:szCs w:val="20"/>
        </w:rPr>
        <w:t xml:space="preserve">. </w:t>
      </w:r>
    </w:p>
    <w:p w14:paraId="7C64A501" w14:textId="77777777" w:rsidR="006D75A4" w:rsidRPr="006D75A4" w:rsidRDefault="006D75A4" w:rsidP="006D75A4">
      <w:pPr>
        <w:pStyle w:val="Default"/>
        <w:jc w:val="thaiDistribute"/>
        <w:rPr>
          <w:color w:val="auto"/>
          <w:sz w:val="12"/>
          <w:szCs w:val="12"/>
        </w:rPr>
      </w:pPr>
    </w:p>
    <w:p w14:paraId="4397BFEE" w14:textId="3D8DE4CB" w:rsidR="004C6465" w:rsidRPr="00BB1E74" w:rsidRDefault="004C6465" w:rsidP="00BB1E74">
      <w:pPr>
        <w:pStyle w:val="Default"/>
        <w:numPr>
          <w:ilvl w:val="0"/>
          <w:numId w:val="5"/>
        </w:numPr>
        <w:tabs>
          <w:tab w:val="clear" w:pos="720"/>
        </w:tabs>
        <w:ind w:left="540"/>
        <w:jc w:val="thaiDistribute"/>
        <w:rPr>
          <w:color w:val="auto"/>
          <w:spacing w:val="-4"/>
          <w:sz w:val="20"/>
          <w:szCs w:val="20"/>
        </w:rPr>
      </w:pPr>
      <w:r w:rsidRPr="00BB1E74">
        <w:rPr>
          <w:color w:val="auto"/>
          <w:spacing w:val="-4"/>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00F57CA6">
        <w:rPr>
          <w:rFonts w:cstheme="minorBidi"/>
          <w:color w:val="auto"/>
          <w:spacing w:val="-4"/>
          <w:sz w:val="20"/>
          <w:szCs w:val="20"/>
          <w:cs/>
        </w:rPr>
        <w:br/>
      </w:r>
      <w:r w:rsidRPr="00BB1E74">
        <w:rPr>
          <w:color w:val="auto"/>
          <w:spacing w:val="-4"/>
          <w:sz w:val="20"/>
          <w:szCs w:val="20"/>
        </w:rPr>
        <w:t xml:space="preserve">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3888724" w14:textId="77777777" w:rsidR="006D75A4" w:rsidRPr="00E05E06" w:rsidRDefault="006D75A4" w:rsidP="00BB1E74">
      <w:pPr>
        <w:pStyle w:val="Default"/>
        <w:jc w:val="thaiDistribute"/>
        <w:rPr>
          <w:color w:val="auto"/>
          <w:sz w:val="12"/>
          <w:szCs w:val="12"/>
        </w:rPr>
      </w:pPr>
    </w:p>
    <w:p w14:paraId="67B53623" w14:textId="77777777" w:rsidR="006D75A4" w:rsidRPr="00BB1E74" w:rsidRDefault="006D75A4" w:rsidP="006D75A4">
      <w:pPr>
        <w:pStyle w:val="Default"/>
        <w:numPr>
          <w:ilvl w:val="0"/>
          <w:numId w:val="5"/>
        </w:numPr>
        <w:tabs>
          <w:tab w:val="clear" w:pos="720"/>
        </w:tabs>
        <w:ind w:left="540"/>
        <w:jc w:val="thaiDistribute"/>
        <w:rPr>
          <w:color w:val="auto"/>
          <w:spacing w:val="-6"/>
          <w:sz w:val="20"/>
          <w:szCs w:val="20"/>
        </w:rPr>
      </w:pPr>
      <w:r w:rsidRPr="00BB1E74">
        <w:rPr>
          <w:color w:val="auto"/>
          <w:spacing w:val="-6"/>
          <w:sz w:val="20"/>
          <w:szCs w:val="20"/>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DEABE93" w14:textId="77777777" w:rsidR="006D75A4" w:rsidRPr="00310FF8" w:rsidRDefault="006D75A4" w:rsidP="006D75A4">
      <w:pPr>
        <w:pStyle w:val="Default"/>
        <w:jc w:val="thaiDistribute"/>
        <w:rPr>
          <w:color w:val="auto"/>
          <w:sz w:val="12"/>
          <w:szCs w:val="12"/>
        </w:rPr>
      </w:pPr>
    </w:p>
    <w:p w14:paraId="219DC96C" w14:textId="77777777" w:rsidR="006D75A4" w:rsidRPr="00056B4B" w:rsidRDefault="006D75A4" w:rsidP="006D75A4">
      <w:pPr>
        <w:pStyle w:val="Default"/>
        <w:numPr>
          <w:ilvl w:val="0"/>
          <w:numId w:val="5"/>
        </w:numPr>
        <w:tabs>
          <w:tab w:val="clear" w:pos="720"/>
        </w:tabs>
        <w:ind w:left="540"/>
        <w:jc w:val="thaiDistribute"/>
        <w:rPr>
          <w:color w:val="auto"/>
          <w:sz w:val="20"/>
          <w:szCs w:val="20"/>
        </w:rPr>
      </w:pPr>
      <w:r>
        <w:rPr>
          <w:color w:val="auto"/>
          <w:sz w:val="20"/>
          <w:szCs w:val="20"/>
        </w:rPr>
        <w:t xml:space="preserve">Obtain sufficient </w:t>
      </w:r>
      <w:r w:rsidRPr="00310FF8">
        <w:rPr>
          <w:color w:val="auto"/>
          <w:sz w:val="20"/>
          <w:szCs w:val="20"/>
        </w:rPr>
        <w:t>appropriate audit evidence regarding the financial information</w:t>
      </w:r>
      <w:r>
        <w:rPr>
          <w:color w:val="auto"/>
          <w:sz w:val="20"/>
          <w:szCs w:val="20"/>
        </w:rPr>
        <w:t xml:space="preserve"> </w:t>
      </w:r>
      <w:r w:rsidRPr="00310FF8">
        <w:rPr>
          <w:color w:val="auto"/>
          <w:sz w:val="20"/>
          <w:szCs w:val="20"/>
        </w:rPr>
        <w:t>of the entities or business activities within the Group</w:t>
      </w:r>
      <w:r>
        <w:rPr>
          <w:color w:val="auto"/>
          <w:sz w:val="20"/>
          <w:szCs w:val="20"/>
        </w:rPr>
        <w:t xml:space="preserve"> </w:t>
      </w:r>
      <w:r w:rsidRPr="00310FF8">
        <w:rPr>
          <w:color w:val="auto"/>
          <w:sz w:val="20"/>
          <w:szCs w:val="20"/>
        </w:rPr>
        <w:t>to express an opinion on the consolidated financial statements.</w:t>
      </w:r>
      <w:r>
        <w:rPr>
          <w:color w:val="auto"/>
          <w:sz w:val="20"/>
          <w:szCs w:val="20"/>
        </w:rPr>
        <w:t xml:space="preserve"> </w:t>
      </w:r>
      <w:r w:rsidRPr="00310FF8">
        <w:rPr>
          <w:color w:val="auto"/>
          <w:sz w:val="20"/>
          <w:szCs w:val="20"/>
        </w:rPr>
        <w:t>I am responsible for the direction, supervision and performance of the group audit. I remain solely responsible for my audit opinion.</w:t>
      </w:r>
    </w:p>
    <w:p w14:paraId="2E9246EB" w14:textId="77777777" w:rsidR="00E333CF" w:rsidRPr="00BB1E74" w:rsidRDefault="00E333CF" w:rsidP="00BB1E74">
      <w:pPr>
        <w:pStyle w:val="Default"/>
        <w:jc w:val="both"/>
        <w:rPr>
          <w:spacing w:val="-4"/>
          <w:sz w:val="20"/>
          <w:szCs w:val="20"/>
        </w:rPr>
      </w:pPr>
    </w:p>
    <w:p w14:paraId="52080BC4" w14:textId="2CBAD1A9" w:rsidR="004C6465" w:rsidRPr="006A548A" w:rsidRDefault="004C6465">
      <w:pPr>
        <w:pStyle w:val="Default"/>
        <w:jc w:val="both"/>
        <w:rPr>
          <w:color w:val="auto"/>
          <w:spacing w:val="-4"/>
          <w:sz w:val="20"/>
          <w:szCs w:val="20"/>
        </w:rPr>
      </w:pPr>
      <w:r w:rsidRPr="004C6465">
        <w:rPr>
          <w:color w:val="auto"/>
          <w:spacing w:val="-4"/>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B170FBA" w14:textId="77777777" w:rsidR="006A548A" w:rsidRPr="006A548A" w:rsidRDefault="006A548A" w:rsidP="006A548A">
      <w:pPr>
        <w:pStyle w:val="Default"/>
        <w:jc w:val="both"/>
        <w:rPr>
          <w:color w:val="auto"/>
          <w:spacing w:val="-4"/>
          <w:sz w:val="20"/>
          <w:szCs w:val="20"/>
        </w:rPr>
      </w:pPr>
    </w:p>
    <w:p w14:paraId="7EC321C4" w14:textId="77777777" w:rsidR="006A548A" w:rsidRPr="006A548A" w:rsidRDefault="006A548A" w:rsidP="006A548A">
      <w:pPr>
        <w:pStyle w:val="Default"/>
        <w:jc w:val="both"/>
        <w:rPr>
          <w:color w:val="auto"/>
          <w:spacing w:val="-4"/>
          <w:sz w:val="20"/>
          <w:szCs w:val="20"/>
        </w:rPr>
      </w:pPr>
      <w:r w:rsidRPr="00C34336">
        <w:rPr>
          <w:color w:val="auto"/>
          <w:spacing w:val="-8"/>
          <w:sz w:val="20"/>
          <w:szCs w:val="20"/>
        </w:rPr>
        <w:t>I also provide the audit committee with a statement that I have complied with relevant ethical requirements regarding</w:t>
      </w:r>
      <w:r w:rsidRPr="006A548A">
        <w:rPr>
          <w:color w:val="auto"/>
          <w:spacing w:val="-4"/>
          <w:sz w:val="20"/>
          <w:szCs w:val="20"/>
        </w:rPr>
        <w:t xml:space="preserve"> independence, and to communicate with them all relationships and other matters that may reasonably be thought to bear on my independence, and where applicable, related safeguards.</w:t>
      </w:r>
    </w:p>
    <w:p w14:paraId="1EF35C2F" w14:textId="77777777" w:rsidR="006A548A" w:rsidRPr="006A548A" w:rsidRDefault="006A548A" w:rsidP="006A548A">
      <w:pPr>
        <w:pStyle w:val="Default"/>
        <w:jc w:val="both"/>
        <w:rPr>
          <w:color w:val="auto"/>
          <w:spacing w:val="-4"/>
          <w:sz w:val="20"/>
          <w:szCs w:val="20"/>
        </w:rPr>
      </w:pPr>
    </w:p>
    <w:p w14:paraId="550517B2" w14:textId="792433D7" w:rsidR="007478BB" w:rsidRPr="000F6D98" w:rsidRDefault="006A548A" w:rsidP="006A548A">
      <w:pPr>
        <w:pStyle w:val="Default"/>
        <w:jc w:val="both"/>
        <w:rPr>
          <w:color w:val="auto"/>
          <w:sz w:val="20"/>
          <w:szCs w:val="20"/>
        </w:rPr>
      </w:pPr>
      <w:r w:rsidRPr="006A548A">
        <w:rPr>
          <w:color w:val="auto"/>
          <w:spacing w:val="-4"/>
          <w:sz w:val="20"/>
          <w:szCs w:val="20"/>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1143FD3" w14:textId="3C53D150" w:rsidR="006D75A4" w:rsidRDefault="006D75A4" w:rsidP="006D75A4">
      <w:pPr>
        <w:pStyle w:val="Default"/>
        <w:jc w:val="both"/>
        <w:rPr>
          <w:color w:val="auto"/>
          <w:sz w:val="20"/>
          <w:szCs w:val="20"/>
        </w:rPr>
      </w:pPr>
    </w:p>
    <w:p w14:paraId="7691CC37" w14:textId="77777777" w:rsidR="006A548A" w:rsidRPr="000F6D98" w:rsidRDefault="006A548A" w:rsidP="006D75A4">
      <w:pPr>
        <w:pStyle w:val="Default"/>
        <w:jc w:val="both"/>
        <w:rPr>
          <w:color w:val="auto"/>
          <w:sz w:val="20"/>
          <w:szCs w:val="20"/>
        </w:rPr>
      </w:pPr>
    </w:p>
    <w:p w14:paraId="30E17019"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PricewaterhouseCoopers ABAS Ltd.</w:t>
      </w:r>
    </w:p>
    <w:p w14:paraId="0C079C4E"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04C5BCEA"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0ED556CB"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33F5BBBD"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4E267701"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684F0663"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4BA78BBA" w14:textId="77777777" w:rsidR="000F6D98" w:rsidRPr="00BB1E74" w:rsidRDefault="000F6D98" w:rsidP="006D75A4">
      <w:pPr>
        <w:autoSpaceDE w:val="0"/>
        <w:autoSpaceDN w:val="0"/>
        <w:adjustRightInd w:val="0"/>
        <w:spacing w:after="0" w:line="240" w:lineRule="auto"/>
        <w:jc w:val="both"/>
        <w:rPr>
          <w:rFonts w:ascii="Arial" w:hAnsi="Arial" w:cs="Arial"/>
          <w:sz w:val="20"/>
          <w:szCs w:val="20"/>
          <w:lang w:val="en-US"/>
        </w:rPr>
      </w:pPr>
    </w:p>
    <w:p w14:paraId="23AFD2EB" w14:textId="67C8B786" w:rsidR="006D75A4" w:rsidRPr="000F6D98" w:rsidRDefault="006D75A4" w:rsidP="006D75A4">
      <w:pPr>
        <w:autoSpaceDE w:val="0"/>
        <w:autoSpaceDN w:val="0"/>
        <w:adjustRightInd w:val="0"/>
        <w:spacing w:after="0" w:line="240" w:lineRule="auto"/>
        <w:jc w:val="both"/>
        <w:rPr>
          <w:rFonts w:ascii="Arial" w:hAnsi="Arial" w:cs="Arial"/>
          <w:sz w:val="20"/>
          <w:szCs w:val="20"/>
          <w:lang w:val="en-US"/>
        </w:rPr>
      </w:pPr>
      <w:proofErr w:type="spellStart"/>
      <w:proofErr w:type="gramStart"/>
      <w:r w:rsidRPr="000F6D98">
        <w:rPr>
          <w:rFonts w:ascii="Arial" w:hAnsi="Arial" w:cs="Arial"/>
          <w:b/>
          <w:bCs/>
          <w:sz w:val="20"/>
          <w:szCs w:val="20"/>
          <w:lang w:val="en-US"/>
        </w:rPr>
        <w:t>Tithinun</w:t>
      </w:r>
      <w:proofErr w:type="spellEnd"/>
      <w:r w:rsidR="00015AFA">
        <w:rPr>
          <w:rFonts w:ascii="Arial" w:hAnsi="Arial" w:cs="Arial"/>
          <w:b/>
          <w:bCs/>
          <w:sz w:val="20"/>
          <w:szCs w:val="20"/>
          <w:lang w:val="en-US"/>
        </w:rPr>
        <w:t xml:space="preserve"> </w:t>
      </w:r>
      <w:r w:rsidR="00513F3A">
        <w:rPr>
          <w:rFonts w:ascii="Arial" w:hAnsi="Arial" w:cs="Arial"/>
          <w:b/>
          <w:bCs/>
          <w:sz w:val="20"/>
          <w:szCs w:val="20"/>
          <w:lang w:val="en-US"/>
        </w:rPr>
        <w:t xml:space="preserve"> </w:t>
      </w:r>
      <w:proofErr w:type="spellStart"/>
      <w:r w:rsidRPr="000F6D98">
        <w:rPr>
          <w:rFonts w:ascii="Arial" w:hAnsi="Arial" w:cs="Arial"/>
          <w:b/>
          <w:bCs/>
          <w:sz w:val="20"/>
          <w:szCs w:val="20"/>
          <w:lang w:val="en-US"/>
        </w:rPr>
        <w:t>Vankeo</w:t>
      </w:r>
      <w:proofErr w:type="spellEnd"/>
      <w:proofErr w:type="gramEnd"/>
    </w:p>
    <w:p w14:paraId="2B3B4389" w14:textId="65546250"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 xml:space="preserve">Certified Public Accountant (Thailand) No. </w:t>
      </w:r>
      <w:r w:rsidR="00F841E6" w:rsidRPr="00F841E6">
        <w:rPr>
          <w:rFonts w:ascii="Arial" w:hAnsi="Arial" w:cs="Arial"/>
          <w:sz w:val="20"/>
          <w:szCs w:val="20"/>
        </w:rPr>
        <w:t>9432</w:t>
      </w:r>
    </w:p>
    <w:p w14:paraId="1B9AA129"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Bangkok</w:t>
      </w:r>
    </w:p>
    <w:p w14:paraId="11C9DAB4" w14:textId="54FC53D0" w:rsidR="006D75A4" w:rsidRDefault="00F841E6" w:rsidP="003240D9">
      <w:pPr>
        <w:suppressAutoHyphens/>
        <w:spacing w:after="0" w:line="240" w:lineRule="auto"/>
        <w:jc w:val="both"/>
        <w:rPr>
          <w:rFonts w:ascii="Arial" w:hAnsi="Arial" w:cs="Arial"/>
          <w:sz w:val="20"/>
          <w:szCs w:val="20"/>
          <w:lang w:val="en-US"/>
        </w:rPr>
      </w:pPr>
      <w:r w:rsidRPr="00F841E6">
        <w:rPr>
          <w:rFonts w:ascii="Arial" w:hAnsi="Arial"/>
          <w:sz w:val="20"/>
          <w:szCs w:val="20"/>
        </w:rPr>
        <w:t>28</w:t>
      </w:r>
      <w:r w:rsidR="009158EA">
        <w:rPr>
          <w:rFonts w:ascii="Arial" w:hAnsi="Arial"/>
          <w:sz w:val="20"/>
          <w:szCs w:val="20"/>
        </w:rPr>
        <w:t xml:space="preserve"> February</w:t>
      </w:r>
      <w:r w:rsidR="00D34641">
        <w:rPr>
          <w:rFonts w:ascii="Arial" w:hAnsi="Arial"/>
          <w:sz w:val="20"/>
          <w:szCs w:val="20"/>
        </w:rPr>
        <w:t xml:space="preserve"> </w:t>
      </w:r>
      <w:r w:rsidRPr="00F841E6">
        <w:rPr>
          <w:rFonts w:ascii="Arial" w:hAnsi="Arial" w:cs="Arial"/>
          <w:sz w:val="20"/>
          <w:szCs w:val="20"/>
        </w:rPr>
        <w:t>2024</w:t>
      </w:r>
    </w:p>
    <w:p w14:paraId="7FE1EF03" w14:textId="1A358206" w:rsidR="00513F3A" w:rsidRPr="003240D9" w:rsidRDefault="00513F3A" w:rsidP="003240D9">
      <w:pPr>
        <w:suppressAutoHyphens/>
        <w:spacing w:after="0" w:line="240" w:lineRule="auto"/>
        <w:jc w:val="both"/>
        <w:rPr>
          <w:rFonts w:ascii="Arial" w:hAnsi="Arial" w:cs="Arial"/>
          <w:sz w:val="20"/>
          <w:szCs w:val="20"/>
          <w:lang w:val="en-US"/>
        </w:rPr>
        <w:sectPr w:rsidR="00513F3A" w:rsidRPr="003240D9" w:rsidSect="0009112E">
          <w:pgSz w:w="11909" w:h="16834" w:code="9"/>
          <w:pgMar w:top="2664" w:right="720" w:bottom="720" w:left="1987" w:header="706" w:footer="706" w:gutter="0"/>
          <w:cols w:space="708"/>
          <w:docGrid w:linePitch="360"/>
        </w:sectPr>
      </w:pPr>
    </w:p>
    <w:p w14:paraId="3A05FEB7" w14:textId="56C2152B" w:rsidR="00E333CF" w:rsidRDefault="00E333CF" w:rsidP="00D63A97">
      <w:pPr>
        <w:pStyle w:val="Caption"/>
        <w:spacing w:line="240" w:lineRule="auto"/>
        <w:ind w:left="720"/>
        <w:rPr>
          <w:rFonts w:ascii="Arial" w:hAnsi="Arial" w:cs="Arial"/>
          <w:sz w:val="22"/>
          <w:szCs w:val="22"/>
          <w:lang w:val="en-GB"/>
        </w:rPr>
      </w:pPr>
      <w:r>
        <w:rPr>
          <w:rFonts w:ascii="Arial" w:hAnsi="Arial" w:cs="Arial"/>
          <w:sz w:val="22"/>
          <w:szCs w:val="22"/>
          <w:lang w:val="en-GB"/>
        </w:rPr>
        <w:lastRenderedPageBreak/>
        <w:t xml:space="preserve">NUTRITION SC PUBLIC COMPANY LIMITED </w:t>
      </w:r>
    </w:p>
    <w:p w14:paraId="315FDB2F" w14:textId="7AFFF28B" w:rsidR="00826597" w:rsidRPr="00C34336" w:rsidRDefault="00826597" w:rsidP="00056B4B">
      <w:pPr>
        <w:suppressAutoHyphens/>
        <w:spacing w:after="0" w:line="240" w:lineRule="auto"/>
        <w:ind w:left="720"/>
        <w:rPr>
          <w:rFonts w:ascii="Arial" w:hAnsi="Arial" w:cs="Arial"/>
          <w:szCs w:val="22"/>
        </w:rPr>
      </w:pPr>
    </w:p>
    <w:p w14:paraId="4808B269" w14:textId="77777777" w:rsidR="00683CC3" w:rsidRPr="00C34336" w:rsidRDefault="00683CC3" w:rsidP="00056B4B">
      <w:pPr>
        <w:suppressAutoHyphens/>
        <w:spacing w:after="0" w:line="240" w:lineRule="auto"/>
        <w:ind w:left="720"/>
        <w:rPr>
          <w:rFonts w:ascii="Arial" w:hAnsi="Arial" w:cs="Arial"/>
          <w:szCs w:val="22"/>
        </w:rPr>
      </w:pPr>
    </w:p>
    <w:p w14:paraId="456875F0" w14:textId="77EDD099" w:rsidR="00826597" w:rsidRPr="00056B4B" w:rsidRDefault="00CC4733" w:rsidP="00056B4B">
      <w:pPr>
        <w:keepNext/>
        <w:spacing w:after="0" w:line="240" w:lineRule="auto"/>
        <w:ind w:left="720"/>
        <w:rPr>
          <w:rFonts w:ascii="Arial" w:hAnsi="Arial" w:cs="Arial"/>
          <w:b/>
          <w:bCs/>
          <w:szCs w:val="22"/>
        </w:rPr>
      </w:pPr>
      <w:r>
        <w:rPr>
          <w:rFonts w:ascii="Arial" w:hAnsi="Arial" w:cs="Arial"/>
          <w:b/>
          <w:bCs/>
          <w:szCs w:val="22"/>
        </w:rPr>
        <w:t xml:space="preserve">CONSOLIDATED AND SEPARATE </w:t>
      </w:r>
      <w:r w:rsidR="00826597" w:rsidRPr="00056B4B">
        <w:rPr>
          <w:rFonts w:ascii="Arial" w:hAnsi="Arial" w:cs="Arial"/>
          <w:b/>
          <w:bCs/>
          <w:szCs w:val="22"/>
        </w:rPr>
        <w:t>FINANCIAL STATEMENTS</w:t>
      </w:r>
    </w:p>
    <w:p w14:paraId="53814630" w14:textId="77777777" w:rsidR="00826597" w:rsidRPr="00056B4B" w:rsidRDefault="00826597" w:rsidP="00056B4B">
      <w:pPr>
        <w:suppressAutoHyphens/>
        <w:spacing w:after="0" w:line="240" w:lineRule="auto"/>
        <w:ind w:left="720"/>
        <w:rPr>
          <w:rFonts w:ascii="Arial" w:hAnsi="Arial" w:cs="Arial"/>
          <w:b/>
          <w:bCs/>
          <w:szCs w:val="22"/>
        </w:rPr>
      </w:pPr>
    </w:p>
    <w:p w14:paraId="216E7CA7" w14:textId="13489129" w:rsidR="00826597" w:rsidRPr="00056B4B" w:rsidRDefault="00F841E6" w:rsidP="00056B4B">
      <w:pPr>
        <w:suppressAutoHyphens/>
        <w:spacing w:after="0" w:line="240" w:lineRule="auto"/>
        <w:ind w:left="720"/>
        <w:rPr>
          <w:rFonts w:ascii="Arial" w:hAnsi="Arial" w:cs="Arial"/>
          <w:b/>
          <w:bCs/>
          <w:szCs w:val="22"/>
        </w:rPr>
      </w:pPr>
      <w:r w:rsidRPr="00F841E6">
        <w:rPr>
          <w:rFonts w:ascii="Arial" w:hAnsi="Arial" w:cs="Arial"/>
          <w:b/>
          <w:bCs/>
          <w:szCs w:val="22"/>
        </w:rPr>
        <w:t>31</w:t>
      </w:r>
      <w:r w:rsidR="00D6753A" w:rsidRPr="00056B4B">
        <w:rPr>
          <w:rFonts w:ascii="Arial" w:hAnsi="Arial" w:cs="Arial"/>
          <w:b/>
          <w:bCs/>
          <w:szCs w:val="22"/>
        </w:rPr>
        <w:t xml:space="preserve"> DECEMBER </w:t>
      </w:r>
      <w:r w:rsidRPr="00F841E6">
        <w:rPr>
          <w:rFonts w:ascii="Arial" w:hAnsi="Arial" w:cs="Arial"/>
          <w:b/>
          <w:bCs/>
          <w:szCs w:val="22"/>
        </w:rPr>
        <w:t>2023</w:t>
      </w:r>
    </w:p>
    <w:sectPr w:rsidR="00826597" w:rsidRPr="00056B4B" w:rsidSect="0009112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9E855" w14:textId="77777777" w:rsidR="00557286" w:rsidRDefault="00557286" w:rsidP="001D338E">
      <w:pPr>
        <w:spacing w:after="0" w:line="240" w:lineRule="auto"/>
      </w:pPr>
      <w:r>
        <w:separator/>
      </w:r>
    </w:p>
  </w:endnote>
  <w:endnote w:type="continuationSeparator" w:id="0">
    <w:p w14:paraId="6A44F7E4" w14:textId="77777777" w:rsidR="00557286" w:rsidRDefault="0055728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FEAB3" w14:textId="77777777" w:rsidR="00D34641" w:rsidRDefault="00D34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30B16" w14:textId="77777777" w:rsidR="00D34641" w:rsidRDefault="00D346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50B7B" w14:textId="77777777" w:rsidR="00D34641" w:rsidRDefault="00D3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B4BAE" w14:textId="77777777" w:rsidR="00557286" w:rsidRDefault="00557286" w:rsidP="001D338E">
      <w:pPr>
        <w:spacing w:after="0" w:line="240" w:lineRule="auto"/>
      </w:pPr>
      <w:r>
        <w:separator/>
      </w:r>
    </w:p>
  </w:footnote>
  <w:footnote w:type="continuationSeparator" w:id="0">
    <w:p w14:paraId="1F904F66" w14:textId="77777777" w:rsidR="00557286" w:rsidRDefault="0055728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B917" w14:textId="77777777" w:rsidR="00D34641" w:rsidRDefault="00D34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8704" w14:textId="77777777" w:rsidR="00D34641" w:rsidRDefault="00D346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B9A0C" w14:textId="77777777" w:rsidR="00D34641" w:rsidRDefault="00D34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B79AA"/>
    <w:multiLevelType w:val="hybridMultilevel"/>
    <w:tmpl w:val="7B74B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2E608A4"/>
    <w:multiLevelType w:val="hybridMultilevel"/>
    <w:tmpl w:val="739EEEBE"/>
    <w:lvl w:ilvl="0" w:tplc="9E56D42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D850101A"/>
    <w:lvl w:ilvl="0" w:tplc="6A90AD88">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3A75DA5"/>
    <w:multiLevelType w:val="hybridMultilevel"/>
    <w:tmpl w:val="899EEAE6"/>
    <w:lvl w:ilvl="0" w:tplc="289687D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7F63CB0"/>
    <w:multiLevelType w:val="hybridMultilevel"/>
    <w:tmpl w:val="CA82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77EAAAE4"/>
    <w:lvl w:ilvl="0" w:tplc="5F94114A">
      <w:start w:val="1"/>
      <w:numFmt w:val="bullet"/>
      <w:lvlText w:val=""/>
      <w:lvlJc w:val="left"/>
      <w:pPr>
        <w:ind w:left="720" w:hanging="360"/>
      </w:pPr>
      <w:rPr>
        <w:rFonts w:ascii="Symbol" w:hAnsi="Symbol" w:hint="default"/>
        <w:color w:val="CF4A02"/>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1969A6"/>
    <w:multiLevelType w:val="hybridMultilevel"/>
    <w:tmpl w:val="97460564"/>
    <w:lvl w:ilvl="0" w:tplc="2E34F8CC">
      <w:start w:val="1"/>
      <w:numFmt w:val="bullet"/>
      <w:lvlText w:val=""/>
      <w:lvlJc w:val="left"/>
      <w:pPr>
        <w:tabs>
          <w:tab w:val="num" w:pos="720"/>
        </w:tabs>
        <w:ind w:left="720" w:hanging="360"/>
      </w:pPr>
      <w:rPr>
        <w:rFonts w:ascii="Symbol" w:hAnsi="Symbol" w:hint="default"/>
        <w:color w:val="CF4A02"/>
        <w:sz w:val="20"/>
        <w:szCs w:val="20"/>
        <w:lang w:bidi="th-TH"/>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33819026">
    <w:abstractNumId w:val="2"/>
  </w:num>
  <w:num w:numId="2" w16cid:durableId="1086271702">
    <w:abstractNumId w:val="5"/>
  </w:num>
  <w:num w:numId="3" w16cid:durableId="740366314">
    <w:abstractNumId w:val="3"/>
  </w:num>
  <w:num w:numId="4" w16cid:durableId="2119325589">
    <w:abstractNumId w:val="7"/>
  </w:num>
  <w:num w:numId="5" w16cid:durableId="336352578">
    <w:abstractNumId w:val="8"/>
  </w:num>
  <w:num w:numId="6" w16cid:durableId="290207307">
    <w:abstractNumId w:val="0"/>
  </w:num>
  <w:num w:numId="7" w16cid:durableId="142284167">
    <w:abstractNumId w:val="4"/>
  </w:num>
  <w:num w:numId="8" w16cid:durableId="57673458">
    <w:abstractNumId w:val="6"/>
  </w:num>
  <w:num w:numId="9" w16cid:durableId="1802579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8D3"/>
    <w:rsid w:val="000112C0"/>
    <w:rsid w:val="00012236"/>
    <w:rsid w:val="00015AFA"/>
    <w:rsid w:val="00025CA9"/>
    <w:rsid w:val="00026977"/>
    <w:rsid w:val="00030259"/>
    <w:rsid w:val="00033D1D"/>
    <w:rsid w:val="00046F90"/>
    <w:rsid w:val="00056B4B"/>
    <w:rsid w:val="00057DF7"/>
    <w:rsid w:val="00061A1D"/>
    <w:rsid w:val="00072A8E"/>
    <w:rsid w:val="00076CC0"/>
    <w:rsid w:val="0009112E"/>
    <w:rsid w:val="000A0F4E"/>
    <w:rsid w:val="000A62F3"/>
    <w:rsid w:val="000D09E0"/>
    <w:rsid w:val="000E2514"/>
    <w:rsid w:val="000E2D8D"/>
    <w:rsid w:val="000F44FE"/>
    <w:rsid w:val="000F6D98"/>
    <w:rsid w:val="000F7789"/>
    <w:rsid w:val="00101753"/>
    <w:rsid w:val="00121268"/>
    <w:rsid w:val="00123844"/>
    <w:rsid w:val="00125600"/>
    <w:rsid w:val="00135F32"/>
    <w:rsid w:val="00155647"/>
    <w:rsid w:val="00160F65"/>
    <w:rsid w:val="0016166B"/>
    <w:rsid w:val="00164752"/>
    <w:rsid w:val="00171647"/>
    <w:rsid w:val="001728C7"/>
    <w:rsid w:val="00194F69"/>
    <w:rsid w:val="001A3249"/>
    <w:rsid w:val="001B7F65"/>
    <w:rsid w:val="001C3BAA"/>
    <w:rsid w:val="001D338E"/>
    <w:rsid w:val="001D69A9"/>
    <w:rsid w:val="001E6E1B"/>
    <w:rsid w:val="001F3D23"/>
    <w:rsid w:val="001F6DD5"/>
    <w:rsid w:val="001F72FF"/>
    <w:rsid w:val="00201046"/>
    <w:rsid w:val="0020411B"/>
    <w:rsid w:val="00206C68"/>
    <w:rsid w:val="00211811"/>
    <w:rsid w:val="00212D58"/>
    <w:rsid w:val="00216AAF"/>
    <w:rsid w:val="0023600A"/>
    <w:rsid w:val="00236882"/>
    <w:rsid w:val="002371A4"/>
    <w:rsid w:val="00245B06"/>
    <w:rsid w:val="002529DB"/>
    <w:rsid w:val="0026299E"/>
    <w:rsid w:val="002730F8"/>
    <w:rsid w:val="00275B77"/>
    <w:rsid w:val="002816A7"/>
    <w:rsid w:val="002818DC"/>
    <w:rsid w:val="00292F23"/>
    <w:rsid w:val="00294E84"/>
    <w:rsid w:val="002A2BD9"/>
    <w:rsid w:val="002A495A"/>
    <w:rsid w:val="002A7B17"/>
    <w:rsid w:val="002B02B4"/>
    <w:rsid w:val="002B7ADA"/>
    <w:rsid w:val="002C1CEC"/>
    <w:rsid w:val="002D0DD0"/>
    <w:rsid w:val="002D0EEA"/>
    <w:rsid w:val="002D18B1"/>
    <w:rsid w:val="002E6946"/>
    <w:rsid w:val="002F546D"/>
    <w:rsid w:val="002F6368"/>
    <w:rsid w:val="00302907"/>
    <w:rsid w:val="00310FF8"/>
    <w:rsid w:val="003169BB"/>
    <w:rsid w:val="00321635"/>
    <w:rsid w:val="003240D9"/>
    <w:rsid w:val="00331351"/>
    <w:rsid w:val="00336AC4"/>
    <w:rsid w:val="00337C0F"/>
    <w:rsid w:val="003504AB"/>
    <w:rsid w:val="00354070"/>
    <w:rsid w:val="00361696"/>
    <w:rsid w:val="00363F33"/>
    <w:rsid w:val="003709BA"/>
    <w:rsid w:val="00371B17"/>
    <w:rsid w:val="00375029"/>
    <w:rsid w:val="003751F5"/>
    <w:rsid w:val="00377617"/>
    <w:rsid w:val="00387C32"/>
    <w:rsid w:val="003A0587"/>
    <w:rsid w:val="003A7F70"/>
    <w:rsid w:val="003B0AFA"/>
    <w:rsid w:val="003D457B"/>
    <w:rsid w:val="003D6B22"/>
    <w:rsid w:val="003F06EF"/>
    <w:rsid w:val="003F1E9B"/>
    <w:rsid w:val="003F427D"/>
    <w:rsid w:val="004222BF"/>
    <w:rsid w:val="004223BB"/>
    <w:rsid w:val="00425C7C"/>
    <w:rsid w:val="0042677A"/>
    <w:rsid w:val="004367B0"/>
    <w:rsid w:val="0045377D"/>
    <w:rsid w:val="004577F2"/>
    <w:rsid w:val="00460874"/>
    <w:rsid w:val="004628F9"/>
    <w:rsid w:val="0046578B"/>
    <w:rsid w:val="00474CCB"/>
    <w:rsid w:val="00485E97"/>
    <w:rsid w:val="0048648A"/>
    <w:rsid w:val="00494B0B"/>
    <w:rsid w:val="0049695D"/>
    <w:rsid w:val="004969FC"/>
    <w:rsid w:val="00497901"/>
    <w:rsid w:val="004A1754"/>
    <w:rsid w:val="004A3D34"/>
    <w:rsid w:val="004A4ABB"/>
    <w:rsid w:val="004A687B"/>
    <w:rsid w:val="004B5E3D"/>
    <w:rsid w:val="004C6465"/>
    <w:rsid w:val="004E0135"/>
    <w:rsid w:val="004E5849"/>
    <w:rsid w:val="004F4454"/>
    <w:rsid w:val="004F67B2"/>
    <w:rsid w:val="005025B6"/>
    <w:rsid w:val="005027B8"/>
    <w:rsid w:val="005045D3"/>
    <w:rsid w:val="00513F3A"/>
    <w:rsid w:val="00517E44"/>
    <w:rsid w:val="00527DB7"/>
    <w:rsid w:val="0054068C"/>
    <w:rsid w:val="00542CE9"/>
    <w:rsid w:val="00547F1D"/>
    <w:rsid w:val="005520A8"/>
    <w:rsid w:val="00557286"/>
    <w:rsid w:val="0055777A"/>
    <w:rsid w:val="005647BE"/>
    <w:rsid w:val="005804EB"/>
    <w:rsid w:val="00590B5B"/>
    <w:rsid w:val="00596572"/>
    <w:rsid w:val="005A0DC4"/>
    <w:rsid w:val="005B1E87"/>
    <w:rsid w:val="005B2296"/>
    <w:rsid w:val="005B2890"/>
    <w:rsid w:val="005B28F9"/>
    <w:rsid w:val="005B6BCB"/>
    <w:rsid w:val="005C077C"/>
    <w:rsid w:val="005D3D79"/>
    <w:rsid w:val="005D4021"/>
    <w:rsid w:val="005D5590"/>
    <w:rsid w:val="005F1C97"/>
    <w:rsid w:val="006006D7"/>
    <w:rsid w:val="006106FD"/>
    <w:rsid w:val="00611B55"/>
    <w:rsid w:val="00617437"/>
    <w:rsid w:val="006322BF"/>
    <w:rsid w:val="0063745C"/>
    <w:rsid w:val="00640617"/>
    <w:rsid w:val="00650C92"/>
    <w:rsid w:val="0065154E"/>
    <w:rsid w:val="00661215"/>
    <w:rsid w:val="006839E3"/>
    <w:rsid w:val="00683C5E"/>
    <w:rsid w:val="00683CC3"/>
    <w:rsid w:val="00684C98"/>
    <w:rsid w:val="0068508F"/>
    <w:rsid w:val="00686B5F"/>
    <w:rsid w:val="006902BC"/>
    <w:rsid w:val="006924C2"/>
    <w:rsid w:val="00693830"/>
    <w:rsid w:val="006A548A"/>
    <w:rsid w:val="006C767A"/>
    <w:rsid w:val="006D75A4"/>
    <w:rsid w:val="006D78F9"/>
    <w:rsid w:val="00711EFC"/>
    <w:rsid w:val="00732758"/>
    <w:rsid w:val="007478BB"/>
    <w:rsid w:val="00747C86"/>
    <w:rsid w:val="00761471"/>
    <w:rsid w:val="00764F29"/>
    <w:rsid w:val="0077190B"/>
    <w:rsid w:val="00790517"/>
    <w:rsid w:val="00792F21"/>
    <w:rsid w:val="007945D6"/>
    <w:rsid w:val="007A1F87"/>
    <w:rsid w:val="007B632F"/>
    <w:rsid w:val="007C0C35"/>
    <w:rsid w:val="007C4B5F"/>
    <w:rsid w:val="007C4E4A"/>
    <w:rsid w:val="007C567C"/>
    <w:rsid w:val="007D29C7"/>
    <w:rsid w:val="007D3563"/>
    <w:rsid w:val="007E3124"/>
    <w:rsid w:val="007F1D14"/>
    <w:rsid w:val="007F23FF"/>
    <w:rsid w:val="007F7028"/>
    <w:rsid w:val="0081539B"/>
    <w:rsid w:val="008218B8"/>
    <w:rsid w:val="00826597"/>
    <w:rsid w:val="0082687A"/>
    <w:rsid w:val="00831159"/>
    <w:rsid w:val="00840EBE"/>
    <w:rsid w:val="0085257D"/>
    <w:rsid w:val="00853293"/>
    <w:rsid w:val="008619A3"/>
    <w:rsid w:val="0086738A"/>
    <w:rsid w:val="00871C4E"/>
    <w:rsid w:val="008732FB"/>
    <w:rsid w:val="00882F9B"/>
    <w:rsid w:val="00896DFA"/>
    <w:rsid w:val="008B4628"/>
    <w:rsid w:val="008C68BE"/>
    <w:rsid w:val="008D64B8"/>
    <w:rsid w:val="008D6C02"/>
    <w:rsid w:val="008E73C6"/>
    <w:rsid w:val="00901315"/>
    <w:rsid w:val="009043BA"/>
    <w:rsid w:val="00904AA7"/>
    <w:rsid w:val="00910A6D"/>
    <w:rsid w:val="009158EA"/>
    <w:rsid w:val="00923308"/>
    <w:rsid w:val="009273E6"/>
    <w:rsid w:val="00933229"/>
    <w:rsid w:val="00946861"/>
    <w:rsid w:val="00951558"/>
    <w:rsid w:val="00952A60"/>
    <w:rsid w:val="009560C0"/>
    <w:rsid w:val="00985C6A"/>
    <w:rsid w:val="00997973"/>
    <w:rsid w:val="009C5B3B"/>
    <w:rsid w:val="009F49D5"/>
    <w:rsid w:val="00A02D47"/>
    <w:rsid w:val="00A20574"/>
    <w:rsid w:val="00A23EBD"/>
    <w:rsid w:val="00A32EBD"/>
    <w:rsid w:val="00A33DCA"/>
    <w:rsid w:val="00A3737F"/>
    <w:rsid w:val="00A4316C"/>
    <w:rsid w:val="00A6297B"/>
    <w:rsid w:val="00A64529"/>
    <w:rsid w:val="00A8734B"/>
    <w:rsid w:val="00A96184"/>
    <w:rsid w:val="00A97971"/>
    <w:rsid w:val="00AE2228"/>
    <w:rsid w:val="00AE769D"/>
    <w:rsid w:val="00B01287"/>
    <w:rsid w:val="00B14761"/>
    <w:rsid w:val="00B171A6"/>
    <w:rsid w:val="00B24748"/>
    <w:rsid w:val="00B27F8B"/>
    <w:rsid w:val="00B36E29"/>
    <w:rsid w:val="00B37096"/>
    <w:rsid w:val="00B44373"/>
    <w:rsid w:val="00B5542F"/>
    <w:rsid w:val="00B83432"/>
    <w:rsid w:val="00B91979"/>
    <w:rsid w:val="00BA1CBE"/>
    <w:rsid w:val="00BA4529"/>
    <w:rsid w:val="00BA7A99"/>
    <w:rsid w:val="00BB1E74"/>
    <w:rsid w:val="00BB1E76"/>
    <w:rsid w:val="00BC5F8C"/>
    <w:rsid w:val="00BD12BC"/>
    <w:rsid w:val="00BD1DF9"/>
    <w:rsid w:val="00BE2FDF"/>
    <w:rsid w:val="00BE435C"/>
    <w:rsid w:val="00BF44C9"/>
    <w:rsid w:val="00BF67D4"/>
    <w:rsid w:val="00C10BCA"/>
    <w:rsid w:val="00C13C25"/>
    <w:rsid w:val="00C17413"/>
    <w:rsid w:val="00C250C9"/>
    <w:rsid w:val="00C25E57"/>
    <w:rsid w:val="00C34336"/>
    <w:rsid w:val="00C3674E"/>
    <w:rsid w:val="00C36DE9"/>
    <w:rsid w:val="00C40351"/>
    <w:rsid w:val="00C50A92"/>
    <w:rsid w:val="00C51218"/>
    <w:rsid w:val="00C548BC"/>
    <w:rsid w:val="00C61903"/>
    <w:rsid w:val="00C62E2B"/>
    <w:rsid w:val="00C70F61"/>
    <w:rsid w:val="00C72EE1"/>
    <w:rsid w:val="00C82C7B"/>
    <w:rsid w:val="00C85343"/>
    <w:rsid w:val="00C92609"/>
    <w:rsid w:val="00C927CF"/>
    <w:rsid w:val="00CB3F10"/>
    <w:rsid w:val="00CB50F7"/>
    <w:rsid w:val="00CC4733"/>
    <w:rsid w:val="00CD24EE"/>
    <w:rsid w:val="00CE297C"/>
    <w:rsid w:val="00CF4668"/>
    <w:rsid w:val="00CF50EB"/>
    <w:rsid w:val="00D013AF"/>
    <w:rsid w:val="00D04017"/>
    <w:rsid w:val="00D06EDD"/>
    <w:rsid w:val="00D1355B"/>
    <w:rsid w:val="00D138AC"/>
    <w:rsid w:val="00D2764A"/>
    <w:rsid w:val="00D34641"/>
    <w:rsid w:val="00D367AF"/>
    <w:rsid w:val="00D5056F"/>
    <w:rsid w:val="00D6224A"/>
    <w:rsid w:val="00D63A97"/>
    <w:rsid w:val="00D6753A"/>
    <w:rsid w:val="00D67F49"/>
    <w:rsid w:val="00D83987"/>
    <w:rsid w:val="00D866B3"/>
    <w:rsid w:val="00D92152"/>
    <w:rsid w:val="00DA6387"/>
    <w:rsid w:val="00DF2EFD"/>
    <w:rsid w:val="00E01C83"/>
    <w:rsid w:val="00E03B37"/>
    <w:rsid w:val="00E05E06"/>
    <w:rsid w:val="00E0617C"/>
    <w:rsid w:val="00E333CF"/>
    <w:rsid w:val="00E41AB3"/>
    <w:rsid w:val="00E53040"/>
    <w:rsid w:val="00E91C29"/>
    <w:rsid w:val="00EA1EAB"/>
    <w:rsid w:val="00EA4C9A"/>
    <w:rsid w:val="00EB5F75"/>
    <w:rsid w:val="00EC7C7A"/>
    <w:rsid w:val="00EE0F15"/>
    <w:rsid w:val="00EE5207"/>
    <w:rsid w:val="00EE77FF"/>
    <w:rsid w:val="00EF4B52"/>
    <w:rsid w:val="00EF6D30"/>
    <w:rsid w:val="00F11125"/>
    <w:rsid w:val="00F1627F"/>
    <w:rsid w:val="00F2379A"/>
    <w:rsid w:val="00F246A9"/>
    <w:rsid w:val="00F553DC"/>
    <w:rsid w:val="00F55C78"/>
    <w:rsid w:val="00F57CA6"/>
    <w:rsid w:val="00F65F1C"/>
    <w:rsid w:val="00F8319B"/>
    <w:rsid w:val="00F841E6"/>
    <w:rsid w:val="00F95745"/>
    <w:rsid w:val="00FA667D"/>
    <w:rsid w:val="00FB0271"/>
    <w:rsid w:val="00FB3EB8"/>
    <w:rsid w:val="00FB5DBE"/>
    <w:rsid w:val="00FD0814"/>
    <w:rsid w:val="00FD0E2A"/>
    <w:rsid w:val="00FD4B3F"/>
    <w:rsid w:val="00FD60A4"/>
    <w:rsid w:val="00FE6CF3"/>
    <w:rsid w:val="00FE7DDA"/>
    <w:rsid w:val="00FF709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23D9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902BC"/>
    <w:rPr>
      <w:sz w:val="16"/>
      <w:szCs w:val="16"/>
    </w:rPr>
  </w:style>
  <w:style w:type="paragraph" w:styleId="CommentText">
    <w:name w:val="annotation text"/>
    <w:basedOn w:val="Normal"/>
    <w:link w:val="CommentTextChar"/>
    <w:uiPriority w:val="99"/>
    <w:semiHidden/>
    <w:unhideWhenUsed/>
    <w:rsid w:val="006902BC"/>
    <w:pPr>
      <w:spacing w:line="240" w:lineRule="auto"/>
    </w:pPr>
    <w:rPr>
      <w:sz w:val="20"/>
      <w:szCs w:val="25"/>
    </w:rPr>
  </w:style>
  <w:style w:type="character" w:customStyle="1" w:styleId="CommentTextChar">
    <w:name w:val="Comment Text Char"/>
    <w:basedOn w:val="DefaultParagraphFont"/>
    <w:link w:val="CommentText"/>
    <w:uiPriority w:val="99"/>
    <w:semiHidden/>
    <w:rsid w:val="006902BC"/>
    <w:rPr>
      <w:sz w:val="20"/>
      <w:szCs w:val="25"/>
    </w:rPr>
  </w:style>
  <w:style w:type="paragraph" w:styleId="CommentSubject">
    <w:name w:val="annotation subject"/>
    <w:basedOn w:val="CommentText"/>
    <w:next w:val="CommentText"/>
    <w:link w:val="CommentSubjectChar"/>
    <w:uiPriority w:val="99"/>
    <w:semiHidden/>
    <w:unhideWhenUsed/>
    <w:rsid w:val="006902BC"/>
    <w:rPr>
      <w:b/>
      <w:bCs/>
    </w:rPr>
  </w:style>
  <w:style w:type="character" w:customStyle="1" w:styleId="CommentSubjectChar">
    <w:name w:val="Comment Subject Char"/>
    <w:basedOn w:val="CommentTextChar"/>
    <w:link w:val="CommentSubject"/>
    <w:uiPriority w:val="99"/>
    <w:semiHidden/>
    <w:rsid w:val="006902BC"/>
    <w:rPr>
      <w:b/>
      <w:bCs/>
      <w:sz w:val="20"/>
      <w:szCs w:val="25"/>
    </w:rPr>
  </w:style>
  <w:style w:type="paragraph" w:styleId="Revision">
    <w:name w:val="Revision"/>
    <w:hidden/>
    <w:uiPriority w:val="99"/>
    <w:semiHidden/>
    <w:rsid w:val="006902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10376-2EB8-4FB3-9438-AB4FE038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22</cp:revision>
  <cp:lastPrinted>2023-02-27T02:05:00Z</cp:lastPrinted>
  <dcterms:created xsi:type="dcterms:W3CDTF">2023-02-20T09:32:00Z</dcterms:created>
  <dcterms:modified xsi:type="dcterms:W3CDTF">2024-02-28T03:36:00Z</dcterms:modified>
</cp:coreProperties>
</file>