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BC2AA" w14:textId="77777777" w:rsidR="00790517" w:rsidRPr="0013567B" w:rsidRDefault="00790517" w:rsidP="0013567B">
      <w:pPr>
        <w:spacing w:after="0" w:line="240" w:lineRule="auto"/>
        <w:rPr>
          <w:rFonts w:ascii="Arial" w:hAnsi="Arial" w:cs="Arial"/>
          <w:b/>
          <w:bCs/>
          <w:color w:val="CF4A02"/>
          <w:sz w:val="20"/>
          <w:szCs w:val="20"/>
        </w:rPr>
      </w:pPr>
      <w:r w:rsidRPr="0013567B">
        <w:rPr>
          <w:rFonts w:ascii="Arial" w:hAnsi="Arial" w:cs="Arial"/>
          <w:b/>
          <w:bCs/>
          <w:color w:val="CF4A02"/>
          <w:sz w:val="20"/>
          <w:szCs w:val="20"/>
        </w:rPr>
        <w:t>I</w:t>
      </w:r>
      <w:r w:rsidR="00886FDA" w:rsidRPr="0013567B">
        <w:rPr>
          <w:rFonts w:ascii="Arial" w:hAnsi="Arial" w:cs="Arial"/>
          <w:b/>
          <w:bCs/>
          <w:color w:val="CF4A02"/>
          <w:sz w:val="20"/>
          <w:szCs w:val="20"/>
        </w:rPr>
        <w:t>ndependent</w:t>
      </w:r>
      <w:r w:rsidRPr="0013567B">
        <w:rPr>
          <w:rFonts w:ascii="Arial" w:hAnsi="Arial" w:cs="Arial"/>
          <w:b/>
          <w:bCs/>
          <w:color w:val="CF4A02"/>
          <w:sz w:val="20"/>
          <w:szCs w:val="20"/>
        </w:rPr>
        <w:t xml:space="preserve"> </w:t>
      </w:r>
      <w:r w:rsidR="008E0FC2" w:rsidRPr="0013567B">
        <w:rPr>
          <w:rFonts w:ascii="Arial" w:hAnsi="Arial" w:cs="Arial"/>
          <w:b/>
          <w:bCs/>
          <w:color w:val="CF4A02"/>
          <w:sz w:val="20"/>
          <w:szCs w:val="20"/>
        </w:rPr>
        <w:t>A</w:t>
      </w:r>
      <w:r w:rsidR="00886FDA" w:rsidRPr="0013567B">
        <w:rPr>
          <w:rFonts w:ascii="Arial" w:hAnsi="Arial" w:cs="Arial"/>
          <w:b/>
          <w:bCs/>
          <w:color w:val="CF4A02"/>
          <w:sz w:val="20"/>
          <w:szCs w:val="20"/>
        </w:rPr>
        <w:t>uditor</w:t>
      </w:r>
      <w:r w:rsidRPr="0013567B">
        <w:rPr>
          <w:rFonts w:ascii="Arial" w:hAnsi="Arial" w:cs="Arial"/>
          <w:b/>
          <w:bCs/>
          <w:color w:val="CF4A02"/>
          <w:sz w:val="20"/>
          <w:szCs w:val="20"/>
        </w:rPr>
        <w:t>’</w:t>
      </w:r>
      <w:r w:rsidR="00886FDA" w:rsidRPr="0013567B">
        <w:rPr>
          <w:rFonts w:ascii="Arial" w:hAnsi="Arial" w:cs="Arial"/>
          <w:b/>
          <w:bCs/>
          <w:color w:val="CF4A02"/>
          <w:sz w:val="20"/>
          <w:szCs w:val="20"/>
        </w:rPr>
        <w:t xml:space="preserve">s </w:t>
      </w:r>
      <w:r w:rsidR="008E0FC2" w:rsidRPr="0013567B">
        <w:rPr>
          <w:rFonts w:ascii="Arial" w:hAnsi="Arial" w:cs="Arial"/>
          <w:b/>
          <w:bCs/>
          <w:color w:val="CF4A02"/>
          <w:sz w:val="20"/>
          <w:szCs w:val="20"/>
        </w:rPr>
        <w:t>R</w:t>
      </w:r>
      <w:r w:rsidR="00886FDA" w:rsidRPr="0013567B">
        <w:rPr>
          <w:rFonts w:ascii="Arial" w:hAnsi="Arial" w:cs="Arial"/>
          <w:b/>
          <w:bCs/>
          <w:color w:val="CF4A02"/>
          <w:sz w:val="20"/>
          <w:szCs w:val="20"/>
        </w:rPr>
        <w:t>eport</w:t>
      </w:r>
    </w:p>
    <w:p w14:paraId="6437C6DA" w14:textId="77777777" w:rsidR="000D55B0" w:rsidRPr="00763EBB" w:rsidRDefault="000D55B0" w:rsidP="00540BAF">
      <w:pPr>
        <w:pStyle w:val="Default"/>
        <w:rPr>
          <w:b/>
          <w:bCs/>
          <w:sz w:val="18"/>
          <w:szCs w:val="18"/>
        </w:rPr>
      </w:pPr>
    </w:p>
    <w:p w14:paraId="4AD483E5" w14:textId="77777777" w:rsidR="000D55B0" w:rsidRPr="00763EBB" w:rsidRDefault="000D55B0" w:rsidP="00540BAF">
      <w:pPr>
        <w:pStyle w:val="Default"/>
        <w:rPr>
          <w:sz w:val="18"/>
          <w:szCs w:val="18"/>
        </w:rPr>
      </w:pPr>
    </w:p>
    <w:p w14:paraId="5C2A9557" w14:textId="14B9CCEF" w:rsidR="00790517" w:rsidRPr="00850F0C" w:rsidRDefault="00E07F94" w:rsidP="00540BAF">
      <w:pPr>
        <w:pStyle w:val="Default"/>
        <w:rPr>
          <w:rFonts w:cs="Browallia New"/>
          <w:sz w:val="18"/>
          <w:szCs w:val="22"/>
          <w:lang w:val="en-US"/>
        </w:rPr>
      </w:pPr>
      <w:r w:rsidRPr="00763EBB">
        <w:rPr>
          <w:color w:val="CF4A02"/>
          <w:sz w:val="18"/>
          <w:szCs w:val="18"/>
        </w:rPr>
        <w:t>To the s</w:t>
      </w:r>
      <w:r w:rsidR="00790517" w:rsidRPr="00763EBB">
        <w:rPr>
          <w:color w:val="CF4A02"/>
          <w:sz w:val="18"/>
          <w:szCs w:val="18"/>
        </w:rPr>
        <w:t xml:space="preserve">hareholders </w:t>
      </w:r>
      <w:r w:rsidR="005F1C97" w:rsidRPr="00763EBB">
        <w:rPr>
          <w:color w:val="CF4A02"/>
          <w:sz w:val="18"/>
          <w:szCs w:val="18"/>
        </w:rPr>
        <w:t xml:space="preserve">of </w:t>
      </w:r>
      <w:r w:rsidR="00B7364C" w:rsidRPr="00763EBB">
        <w:rPr>
          <w:color w:val="CF4A02"/>
          <w:sz w:val="18"/>
          <w:szCs w:val="18"/>
        </w:rPr>
        <w:t xml:space="preserve">Asia Network International </w:t>
      </w:r>
      <w:r w:rsidR="00850F0C">
        <w:rPr>
          <w:rFonts w:cs="Browallia New"/>
          <w:color w:val="CF4A02"/>
          <w:sz w:val="18"/>
          <w:szCs w:val="22"/>
          <w:lang w:val="en-US"/>
        </w:rPr>
        <w:t>Public Company Limited</w:t>
      </w:r>
    </w:p>
    <w:p w14:paraId="68B00065" w14:textId="558F7C33" w:rsidR="00790517" w:rsidRPr="00763EBB" w:rsidRDefault="00790517" w:rsidP="00540BAF">
      <w:pPr>
        <w:pStyle w:val="Default"/>
        <w:rPr>
          <w:sz w:val="18"/>
          <w:szCs w:val="18"/>
        </w:rPr>
      </w:pPr>
    </w:p>
    <w:p w14:paraId="7C9CA689" w14:textId="77777777" w:rsidR="00763EBB" w:rsidRPr="00763EBB" w:rsidRDefault="00763EBB" w:rsidP="00540BAF">
      <w:pPr>
        <w:pStyle w:val="Default"/>
        <w:rPr>
          <w:sz w:val="18"/>
          <w:szCs w:val="18"/>
        </w:rPr>
      </w:pPr>
    </w:p>
    <w:p w14:paraId="430C2212" w14:textId="77777777" w:rsidR="00790517" w:rsidRPr="00763EBB" w:rsidRDefault="009D6C4B" w:rsidP="00540BAF">
      <w:pPr>
        <w:pStyle w:val="Default"/>
        <w:jc w:val="thaiDistribute"/>
        <w:rPr>
          <w:b/>
          <w:bCs/>
          <w:color w:val="CF4A02"/>
          <w:sz w:val="18"/>
          <w:szCs w:val="18"/>
        </w:rPr>
      </w:pPr>
      <w:r w:rsidRPr="00763EBB">
        <w:rPr>
          <w:b/>
          <w:bCs/>
          <w:color w:val="CF4A02"/>
          <w:sz w:val="18"/>
          <w:szCs w:val="18"/>
        </w:rPr>
        <w:t>My o</w:t>
      </w:r>
      <w:r w:rsidR="00790517" w:rsidRPr="00763EBB">
        <w:rPr>
          <w:b/>
          <w:bCs/>
          <w:color w:val="CF4A02"/>
          <w:sz w:val="18"/>
          <w:szCs w:val="18"/>
        </w:rPr>
        <w:t xml:space="preserve">pinion </w:t>
      </w:r>
    </w:p>
    <w:p w14:paraId="4383DE49" w14:textId="77777777" w:rsidR="00E3702E" w:rsidRPr="00A94076" w:rsidRDefault="00E3702E" w:rsidP="00540BAF">
      <w:pPr>
        <w:pStyle w:val="Default"/>
        <w:jc w:val="thaiDistribute"/>
        <w:rPr>
          <w:b/>
          <w:bCs/>
          <w:sz w:val="12"/>
          <w:szCs w:val="12"/>
        </w:rPr>
      </w:pPr>
    </w:p>
    <w:p w14:paraId="34F376E1" w14:textId="7328B05E" w:rsidR="009D6C4B" w:rsidRPr="003F6475" w:rsidRDefault="009D6C4B" w:rsidP="00540BAF">
      <w:pPr>
        <w:spacing w:after="0" w:line="240" w:lineRule="auto"/>
        <w:jc w:val="thaiDistribute"/>
        <w:rPr>
          <w:rFonts w:ascii="Arial" w:hAnsi="Arial" w:cs="Arial"/>
          <w:color w:val="000000"/>
          <w:sz w:val="18"/>
          <w:szCs w:val="18"/>
        </w:rPr>
      </w:pPr>
      <w:r w:rsidRPr="00A94076">
        <w:rPr>
          <w:rFonts w:ascii="Arial" w:hAnsi="Arial" w:cs="Arial"/>
          <w:color w:val="000000"/>
          <w:sz w:val="18"/>
          <w:szCs w:val="18"/>
        </w:rPr>
        <w:t xml:space="preserve">In my opinion, the consolidated </w:t>
      </w:r>
      <w:r w:rsidR="00AF7479" w:rsidRPr="00A94076">
        <w:rPr>
          <w:rFonts w:ascii="Arial" w:hAnsi="Arial" w:cs="Arial"/>
          <w:color w:val="000000"/>
          <w:sz w:val="18"/>
          <w:szCs w:val="18"/>
        </w:rPr>
        <w:t xml:space="preserve">financial statements </w:t>
      </w:r>
      <w:r w:rsidR="00604D44" w:rsidRPr="00604D44">
        <w:rPr>
          <w:rFonts w:ascii="Arial" w:hAnsi="Arial" w:cs="Arial"/>
          <w:color w:val="000000"/>
          <w:sz w:val="18"/>
          <w:szCs w:val="18"/>
        </w:rPr>
        <w:t xml:space="preserve">and the separate financial statements present fairly, in all </w:t>
      </w:r>
      <w:r w:rsidR="00604D44" w:rsidRPr="003F6475">
        <w:rPr>
          <w:rFonts w:ascii="Arial" w:hAnsi="Arial" w:cs="Arial"/>
          <w:color w:val="000000"/>
          <w:spacing w:val="-6"/>
          <w:sz w:val="18"/>
          <w:szCs w:val="18"/>
        </w:rPr>
        <w:t xml:space="preserve">material respects, the consolidated financial position of </w:t>
      </w:r>
      <w:r w:rsidR="001125DB" w:rsidRPr="003F6475">
        <w:rPr>
          <w:rFonts w:ascii="Arial" w:hAnsi="Arial" w:cs="Arial"/>
          <w:color w:val="000000"/>
          <w:spacing w:val="-6"/>
          <w:sz w:val="18"/>
          <w:szCs w:val="18"/>
        </w:rPr>
        <w:t>Asia Network International</w:t>
      </w:r>
      <w:r w:rsidR="00850F0C" w:rsidRPr="003F6475">
        <w:rPr>
          <w:rFonts w:ascii="Arial" w:hAnsi="Arial" w:cs="Arial"/>
          <w:color w:val="000000"/>
          <w:spacing w:val="-6"/>
          <w:sz w:val="18"/>
          <w:szCs w:val="18"/>
        </w:rPr>
        <w:t xml:space="preserve"> Public Company Limited</w:t>
      </w:r>
      <w:r w:rsidR="001125DB" w:rsidRPr="003F6475">
        <w:rPr>
          <w:rFonts w:ascii="Arial" w:hAnsi="Arial" w:cs="Arial"/>
          <w:color w:val="000000"/>
          <w:spacing w:val="-6"/>
          <w:sz w:val="18"/>
          <w:szCs w:val="18"/>
        </w:rPr>
        <w:t xml:space="preserve"> </w:t>
      </w:r>
      <w:r w:rsidR="00AF7479" w:rsidRPr="003F6475">
        <w:rPr>
          <w:rFonts w:ascii="Arial" w:hAnsi="Arial" w:cs="Arial"/>
          <w:color w:val="000000"/>
          <w:spacing w:val="-6"/>
          <w:sz w:val="18"/>
          <w:szCs w:val="18"/>
        </w:rPr>
        <w:t>(the Company)</w:t>
      </w:r>
      <w:r w:rsidR="00AF7479" w:rsidRPr="003F6475">
        <w:rPr>
          <w:rFonts w:ascii="Arial" w:hAnsi="Arial" w:cs="Arial"/>
          <w:color w:val="000000"/>
          <w:sz w:val="18"/>
          <w:szCs w:val="18"/>
        </w:rPr>
        <w:t xml:space="preserve"> </w:t>
      </w:r>
      <w:r w:rsidR="00886FDA" w:rsidRPr="003F6475">
        <w:rPr>
          <w:rFonts w:ascii="Arial" w:hAnsi="Arial" w:cs="Arial"/>
          <w:color w:val="000000"/>
          <w:sz w:val="18"/>
          <w:szCs w:val="18"/>
          <w:lang w:val="en-US"/>
        </w:rPr>
        <w:t xml:space="preserve">and its subsidiaries (the Group) </w:t>
      </w:r>
      <w:r w:rsidR="00AF7479" w:rsidRPr="003F6475">
        <w:rPr>
          <w:rFonts w:ascii="Arial" w:hAnsi="Arial" w:cs="Arial"/>
          <w:sz w:val="18"/>
          <w:szCs w:val="18"/>
          <w:lang w:val="en-US"/>
        </w:rPr>
        <w:t xml:space="preserve">and the </w:t>
      </w:r>
      <w:r w:rsidR="00AF7479" w:rsidRPr="003F6475">
        <w:rPr>
          <w:rFonts w:ascii="Arial" w:hAnsi="Arial" w:cs="Arial"/>
          <w:sz w:val="18"/>
          <w:szCs w:val="18"/>
        </w:rPr>
        <w:t>separate</w:t>
      </w:r>
      <w:r w:rsidR="00AF7479" w:rsidRPr="003F6475">
        <w:rPr>
          <w:rFonts w:ascii="Arial" w:hAnsi="Arial" w:cs="Arial"/>
          <w:color w:val="000000"/>
          <w:sz w:val="18"/>
          <w:szCs w:val="18"/>
        </w:rPr>
        <w:t xml:space="preserve"> financial </w:t>
      </w:r>
      <w:r w:rsidR="004B511E">
        <w:rPr>
          <w:rFonts w:ascii="Arial" w:hAnsi="Arial" w:cs="Arial"/>
          <w:color w:val="000000"/>
          <w:sz w:val="18"/>
          <w:szCs w:val="18"/>
        </w:rPr>
        <w:t>position</w:t>
      </w:r>
      <w:r w:rsidR="00AF7479" w:rsidRPr="003F6475">
        <w:rPr>
          <w:rFonts w:ascii="Arial" w:hAnsi="Arial" w:cs="Arial"/>
          <w:color w:val="000000"/>
          <w:sz w:val="18"/>
          <w:szCs w:val="18"/>
        </w:rPr>
        <w:t xml:space="preserve"> of the Company </w:t>
      </w:r>
      <w:r w:rsidRPr="003F6475">
        <w:rPr>
          <w:rFonts w:ascii="Arial" w:hAnsi="Arial" w:cs="Arial"/>
          <w:color w:val="000000"/>
          <w:sz w:val="18"/>
          <w:szCs w:val="18"/>
        </w:rPr>
        <w:t xml:space="preserve">as at </w:t>
      </w:r>
      <w:r w:rsidR="00D46057" w:rsidRPr="003F6475">
        <w:rPr>
          <w:rFonts w:ascii="Arial" w:hAnsi="Arial" w:cs="Arial"/>
          <w:color w:val="000000"/>
          <w:sz w:val="18"/>
          <w:szCs w:val="18"/>
          <w:lang w:val="en-US"/>
        </w:rPr>
        <w:t>31 December 20</w:t>
      </w:r>
      <w:r w:rsidR="00604D44" w:rsidRPr="003F6475">
        <w:rPr>
          <w:rFonts w:ascii="Arial" w:hAnsi="Arial" w:cs="Arial"/>
          <w:color w:val="000000"/>
          <w:sz w:val="18"/>
          <w:szCs w:val="18"/>
          <w:lang w:val="en-US"/>
        </w:rPr>
        <w:t>2</w:t>
      </w:r>
      <w:r w:rsidR="009D6883" w:rsidRPr="003F6475">
        <w:rPr>
          <w:rFonts w:ascii="Arial" w:hAnsi="Arial" w:cs="Arial"/>
          <w:color w:val="000000"/>
          <w:sz w:val="18"/>
          <w:szCs w:val="18"/>
          <w:lang w:val="en-US"/>
        </w:rPr>
        <w:t>3</w:t>
      </w:r>
      <w:r w:rsidRPr="003F6475">
        <w:rPr>
          <w:rFonts w:ascii="Arial" w:hAnsi="Arial" w:cs="Arial"/>
          <w:color w:val="000000"/>
          <w:sz w:val="18"/>
          <w:szCs w:val="18"/>
          <w:lang w:val="en-US"/>
        </w:rPr>
        <w:t>,</w:t>
      </w:r>
      <w:r w:rsidRPr="003F6475">
        <w:rPr>
          <w:rFonts w:ascii="Arial" w:hAnsi="Arial" w:cs="Arial"/>
          <w:color w:val="000000"/>
          <w:sz w:val="18"/>
          <w:szCs w:val="18"/>
        </w:rPr>
        <w:t xml:space="preserve"> and its consolidated and separate financial performance and its consolidated and separate cash flows for the year then ended in accordance with Thai Financial Reporting Standards (TFRS). </w:t>
      </w:r>
    </w:p>
    <w:p w14:paraId="7B245FD7" w14:textId="77777777" w:rsidR="009D6C4B" w:rsidRPr="003F6475" w:rsidRDefault="009D6C4B" w:rsidP="00540BAF">
      <w:pPr>
        <w:pStyle w:val="Default"/>
        <w:jc w:val="thaiDistribute"/>
        <w:rPr>
          <w:sz w:val="20"/>
          <w:szCs w:val="20"/>
        </w:rPr>
      </w:pPr>
    </w:p>
    <w:p w14:paraId="3D7DAD99" w14:textId="77777777" w:rsidR="009D6C4B" w:rsidRPr="00102F99" w:rsidRDefault="009D6C4B" w:rsidP="00540BAF">
      <w:pPr>
        <w:pStyle w:val="Default"/>
        <w:jc w:val="thaiDistribute"/>
        <w:rPr>
          <w:b/>
          <w:bCs/>
          <w:color w:val="CF4A02"/>
          <w:sz w:val="18"/>
          <w:szCs w:val="18"/>
        </w:rPr>
      </w:pPr>
      <w:r w:rsidRPr="00102F99">
        <w:rPr>
          <w:b/>
          <w:bCs/>
          <w:color w:val="CF4A02"/>
          <w:sz w:val="18"/>
          <w:szCs w:val="18"/>
        </w:rPr>
        <w:t>What I have audited</w:t>
      </w:r>
    </w:p>
    <w:p w14:paraId="19798F0A" w14:textId="77777777" w:rsidR="00E3702E" w:rsidRPr="00A94076" w:rsidRDefault="00E3702E" w:rsidP="00540BAF">
      <w:pPr>
        <w:pStyle w:val="Default"/>
        <w:jc w:val="thaiDistribute"/>
        <w:rPr>
          <w:b/>
          <w:bCs/>
          <w:sz w:val="12"/>
          <w:szCs w:val="12"/>
        </w:rPr>
      </w:pPr>
    </w:p>
    <w:p w14:paraId="67713EE8" w14:textId="70C06A9E" w:rsidR="00D7661B" w:rsidRDefault="00D7661B" w:rsidP="00540BAF">
      <w:pPr>
        <w:pStyle w:val="Default"/>
        <w:jc w:val="thaiDistribute"/>
        <w:rPr>
          <w:sz w:val="18"/>
          <w:szCs w:val="18"/>
        </w:rPr>
      </w:pPr>
      <w:r w:rsidRPr="00A94076">
        <w:rPr>
          <w:sz w:val="18"/>
          <w:szCs w:val="18"/>
        </w:rPr>
        <w:t xml:space="preserve">The consolidated </w:t>
      </w:r>
      <w:r w:rsidR="001F0191" w:rsidRPr="00A94076">
        <w:rPr>
          <w:sz w:val="18"/>
          <w:szCs w:val="18"/>
        </w:rPr>
        <w:t xml:space="preserve">financial statements and </w:t>
      </w:r>
      <w:r w:rsidR="00E304A2" w:rsidRPr="00A94076">
        <w:rPr>
          <w:sz w:val="18"/>
          <w:szCs w:val="18"/>
        </w:rPr>
        <w:t xml:space="preserve">the </w:t>
      </w:r>
      <w:r w:rsidRPr="00A94076">
        <w:rPr>
          <w:sz w:val="18"/>
          <w:szCs w:val="18"/>
        </w:rPr>
        <w:t>separate financial statements comprise:</w:t>
      </w:r>
    </w:p>
    <w:p w14:paraId="20C7105C" w14:textId="77777777" w:rsidR="003F6475" w:rsidRPr="003F6475" w:rsidRDefault="003F6475" w:rsidP="00540BAF">
      <w:pPr>
        <w:pStyle w:val="Default"/>
        <w:jc w:val="thaiDistribute"/>
        <w:rPr>
          <w:sz w:val="12"/>
          <w:szCs w:val="12"/>
        </w:rPr>
      </w:pPr>
    </w:p>
    <w:p w14:paraId="7E874709" w14:textId="0FB32940" w:rsidR="00D7661B" w:rsidRPr="00A94076" w:rsidRDefault="00D7661B" w:rsidP="00FE5DDE">
      <w:pPr>
        <w:pStyle w:val="Default"/>
        <w:numPr>
          <w:ilvl w:val="0"/>
          <w:numId w:val="5"/>
        </w:numPr>
        <w:ind w:left="540"/>
        <w:jc w:val="thaiDistribute"/>
        <w:rPr>
          <w:sz w:val="18"/>
          <w:szCs w:val="18"/>
        </w:rPr>
      </w:pPr>
      <w:r w:rsidRPr="00A94076">
        <w:rPr>
          <w:sz w:val="18"/>
          <w:szCs w:val="18"/>
        </w:rPr>
        <w:t xml:space="preserve">the consolidated and separate statements of financial position as </w:t>
      </w:r>
      <w:proofErr w:type="gramStart"/>
      <w:r w:rsidRPr="00A94076">
        <w:rPr>
          <w:sz w:val="18"/>
          <w:szCs w:val="18"/>
        </w:rPr>
        <w:t>at</w:t>
      </w:r>
      <w:proofErr w:type="gramEnd"/>
      <w:r w:rsidRPr="00A94076">
        <w:rPr>
          <w:sz w:val="18"/>
          <w:szCs w:val="18"/>
        </w:rPr>
        <w:t xml:space="preserve"> </w:t>
      </w:r>
      <w:r w:rsidR="00D120C2" w:rsidRPr="00A94076">
        <w:rPr>
          <w:sz w:val="18"/>
          <w:szCs w:val="18"/>
          <w:lang w:val="en-US"/>
        </w:rPr>
        <w:t>31 December 20</w:t>
      </w:r>
      <w:r w:rsidR="00604D44">
        <w:rPr>
          <w:sz w:val="18"/>
          <w:szCs w:val="18"/>
          <w:lang w:val="en-US"/>
        </w:rPr>
        <w:t>2</w:t>
      </w:r>
      <w:r w:rsidR="009D6883">
        <w:rPr>
          <w:sz w:val="18"/>
          <w:szCs w:val="18"/>
          <w:lang w:val="en-US"/>
        </w:rPr>
        <w:t>3</w:t>
      </w:r>
      <w:r w:rsidR="001914F3" w:rsidRPr="00A94076">
        <w:rPr>
          <w:sz w:val="18"/>
          <w:szCs w:val="18"/>
          <w:lang w:val="en-US"/>
        </w:rPr>
        <w:t>;</w:t>
      </w:r>
    </w:p>
    <w:p w14:paraId="26BD0EAB" w14:textId="77777777" w:rsidR="00D7661B" w:rsidRPr="00A94076" w:rsidRDefault="00D7661B" w:rsidP="00FE5DDE">
      <w:pPr>
        <w:pStyle w:val="Default"/>
        <w:numPr>
          <w:ilvl w:val="0"/>
          <w:numId w:val="5"/>
        </w:numPr>
        <w:ind w:left="540"/>
        <w:jc w:val="thaiDistribute"/>
        <w:rPr>
          <w:sz w:val="18"/>
          <w:szCs w:val="18"/>
        </w:rPr>
      </w:pPr>
      <w:r w:rsidRPr="00A94076">
        <w:rPr>
          <w:sz w:val="18"/>
          <w:szCs w:val="18"/>
        </w:rPr>
        <w:t>the consolidated and separate statements of comprehensive income</w:t>
      </w:r>
      <w:r w:rsidR="001914F3" w:rsidRPr="00A94076">
        <w:rPr>
          <w:sz w:val="18"/>
          <w:szCs w:val="18"/>
        </w:rPr>
        <w:t xml:space="preserve"> for the year then </w:t>
      </w:r>
      <w:proofErr w:type="gramStart"/>
      <w:r w:rsidR="001914F3" w:rsidRPr="00A94076">
        <w:rPr>
          <w:sz w:val="18"/>
          <w:szCs w:val="18"/>
        </w:rPr>
        <w:t>ended;</w:t>
      </w:r>
      <w:proofErr w:type="gramEnd"/>
    </w:p>
    <w:p w14:paraId="3DE88D43" w14:textId="77777777" w:rsidR="00D7661B" w:rsidRPr="00A94076" w:rsidRDefault="00D7661B" w:rsidP="00FE5DDE">
      <w:pPr>
        <w:pStyle w:val="Default"/>
        <w:numPr>
          <w:ilvl w:val="0"/>
          <w:numId w:val="5"/>
        </w:numPr>
        <w:ind w:left="540"/>
        <w:jc w:val="thaiDistribute"/>
        <w:rPr>
          <w:sz w:val="18"/>
          <w:szCs w:val="18"/>
        </w:rPr>
      </w:pPr>
      <w:r w:rsidRPr="00A94076">
        <w:rPr>
          <w:sz w:val="18"/>
          <w:szCs w:val="18"/>
        </w:rPr>
        <w:t xml:space="preserve">the consolidated and separate </w:t>
      </w:r>
      <w:r w:rsidR="008D35FC" w:rsidRPr="00A94076">
        <w:rPr>
          <w:sz w:val="18"/>
          <w:szCs w:val="18"/>
        </w:rPr>
        <w:t xml:space="preserve">statements </w:t>
      </w:r>
      <w:r w:rsidRPr="00A94076">
        <w:rPr>
          <w:sz w:val="18"/>
          <w:szCs w:val="18"/>
        </w:rPr>
        <w:t xml:space="preserve">of changes in equity </w:t>
      </w:r>
      <w:r w:rsidR="001914F3" w:rsidRPr="00A94076">
        <w:rPr>
          <w:sz w:val="18"/>
          <w:szCs w:val="18"/>
        </w:rPr>
        <w:t xml:space="preserve">for the year then </w:t>
      </w:r>
      <w:proofErr w:type="gramStart"/>
      <w:r w:rsidR="001914F3" w:rsidRPr="00A94076">
        <w:rPr>
          <w:sz w:val="18"/>
          <w:szCs w:val="18"/>
        </w:rPr>
        <w:t>ended;</w:t>
      </w:r>
      <w:proofErr w:type="gramEnd"/>
    </w:p>
    <w:p w14:paraId="1D8026B2" w14:textId="77777777" w:rsidR="00D7661B" w:rsidRPr="00A94076" w:rsidRDefault="00D7661B" w:rsidP="00FE5DDE">
      <w:pPr>
        <w:pStyle w:val="Default"/>
        <w:numPr>
          <w:ilvl w:val="0"/>
          <w:numId w:val="5"/>
        </w:numPr>
        <w:ind w:left="540"/>
        <w:jc w:val="thaiDistribute"/>
        <w:rPr>
          <w:sz w:val="18"/>
          <w:szCs w:val="18"/>
        </w:rPr>
      </w:pPr>
      <w:r w:rsidRPr="00A94076">
        <w:rPr>
          <w:sz w:val="18"/>
          <w:szCs w:val="18"/>
        </w:rPr>
        <w:t>the consolidated and separate statement</w:t>
      </w:r>
      <w:r w:rsidR="008D35FC" w:rsidRPr="00A94076">
        <w:rPr>
          <w:sz w:val="18"/>
          <w:szCs w:val="18"/>
        </w:rPr>
        <w:t>s</w:t>
      </w:r>
      <w:r w:rsidRPr="00A94076">
        <w:rPr>
          <w:sz w:val="18"/>
          <w:szCs w:val="18"/>
        </w:rPr>
        <w:t xml:space="preserve"> of cash flows</w:t>
      </w:r>
      <w:r w:rsidR="001914F3" w:rsidRPr="00A94076">
        <w:rPr>
          <w:sz w:val="18"/>
          <w:szCs w:val="18"/>
        </w:rPr>
        <w:t xml:space="preserve"> for the year then end</w:t>
      </w:r>
      <w:r w:rsidR="00EF26F0" w:rsidRPr="00A94076">
        <w:rPr>
          <w:sz w:val="18"/>
          <w:szCs w:val="18"/>
        </w:rPr>
        <w:t>ed</w:t>
      </w:r>
      <w:r w:rsidR="001914F3" w:rsidRPr="00A94076">
        <w:rPr>
          <w:sz w:val="18"/>
          <w:szCs w:val="18"/>
        </w:rPr>
        <w:t>;</w:t>
      </w:r>
      <w:r w:rsidR="00E23C59" w:rsidRPr="00A94076">
        <w:rPr>
          <w:sz w:val="18"/>
          <w:szCs w:val="18"/>
        </w:rPr>
        <w:t xml:space="preserve"> and</w:t>
      </w:r>
    </w:p>
    <w:p w14:paraId="58594EF5" w14:textId="77777777" w:rsidR="00D7661B" w:rsidRPr="00A94076" w:rsidRDefault="00D7661B" w:rsidP="00FE5DDE">
      <w:pPr>
        <w:pStyle w:val="Default"/>
        <w:numPr>
          <w:ilvl w:val="0"/>
          <w:numId w:val="5"/>
        </w:numPr>
        <w:ind w:left="540"/>
        <w:jc w:val="thaiDistribute"/>
        <w:rPr>
          <w:sz w:val="18"/>
          <w:szCs w:val="18"/>
        </w:rPr>
      </w:pPr>
      <w:r w:rsidRPr="00FE5DDE">
        <w:rPr>
          <w:spacing w:val="-6"/>
          <w:sz w:val="18"/>
          <w:szCs w:val="18"/>
        </w:rPr>
        <w:t>the</w:t>
      </w:r>
      <w:r w:rsidR="008D35FC" w:rsidRPr="00FE5DDE">
        <w:rPr>
          <w:spacing w:val="-6"/>
          <w:sz w:val="18"/>
          <w:szCs w:val="18"/>
        </w:rPr>
        <w:t xml:space="preserve"> </w:t>
      </w:r>
      <w:r w:rsidRPr="00FE5DDE">
        <w:rPr>
          <w:spacing w:val="-6"/>
          <w:sz w:val="18"/>
          <w:szCs w:val="18"/>
        </w:rPr>
        <w:t>notes to the consolidated and separate financial statements</w:t>
      </w:r>
      <w:r w:rsidR="00604D44" w:rsidRPr="00551E39">
        <w:rPr>
          <w:sz w:val="18"/>
          <w:szCs w:val="18"/>
        </w:rPr>
        <w:t xml:space="preserve">, which include </w:t>
      </w:r>
      <w:r w:rsidR="00604D44" w:rsidRPr="00620522">
        <w:rPr>
          <w:sz w:val="18"/>
          <w:szCs w:val="18"/>
        </w:rPr>
        <w:t>significant accounting policies and other explanatory information</w:t>
      </w:r>
      <w:r w:rsidRPr="00A94076">
        <w:rPr>
          <w:sz w:val="18"/>
          <w:szCs w:val="18"/>
        </w:rPr>
        <w:t xml:space="preserve">. </w:t>
      </w:r>
    </w:p>
    <w:p w14:paraId="7536F41A" w14:textId="77777777" w:rsidR="001F0191" w:rsidRPr="00102F99" w:rsidRDefault="001F0191" w:rsidP="009E257F">
      <w:pPr>
        <w:pStyle w:val="Default"/>
        <w:jc w:val="thaiDistribute"/>
        <w:rPr>
          <w:sz w:val="20"/>
          <w:szCs w:val="20"/>
        </w:rPr>
      </w:pPr>
    </w:p>
    <w:p w14:paraId="583F8740" w14:textId="77777777" w:rsidR="00790517" w:rsidRPr="00102F99" w:rsidRDefault="00790517" w:rsidP="009E257F">
      <w:pPr>
        <w:pStyle w:val="Default"/>
        <w:jc w:val="thaiDistribute"/>
        <w:rPr>
          <w:b/>
          <w:bCs/>
          <w:color w:val="CF4A02"/>
          <w:sz w:val="18"/>
          <w:szCs w:val="18"/>
        </w:rPr>
      </w:pPr>
      <w:r w:rsidRPr="00102F99">
        <w:rPr>
          <w:b/>
          <w:bCs/>
          <w:color w:val="CF4A02"/>
          <w:sz w:val="18"/>
          <w:szCs w:val="18"/>
        </w:rPr>
        <w:t xml:space="preserve">Basis for </w:t>
      </w:r>
      <w:r w:rsidR="00E07F94" w:rsidRPr="00102F99">
        <w:rPr>
          <w:b/>
          <w:bCs/>
          <w:color w:val="CF4A02"/>
          <w:sz w:val="18"/>
          <w:szCs w:val="18"/>
        </w:rPr>
        <w:t>o</w:t>
      </w:r>
      <w:r w:rsidRPr="00102F99">
        <w:rPr>
          <w:b/>
          <w:bCs/>
          <w:color w:val="CF4A02"/>
          <w:sz w:val="18"/>
          <w:szCs w:val="18"/>
        </w:rPr>
        <w:t xml:space="preserve">pinion </w:t>
      </w:r>
    </w:p>
    <w:p w14:paraId="18347B31" w14:textId="77777777" w:rsidR="00E3702E" w:rsidRPr="0013567B" w:rsidRDefault="00E3702E" w:rsidP="00540BAF">
      <w:pPr>
        <w:pStyle w:val="Default"/>
        <w:jc w:val="thaiDistribute"/>
        <w:rPr>
          <w:sz w:val="12"/>
          <w:szCs w:val="12"/>
        </w:rPr>
      </w:pPr>
    </w:p>
    <w:p w14:paraId="273FA0FD" w14:textId="6818238E" w:rsidR="000F1564" w:rsidRPr="0013567B" w:rsidRDefault="000F1564" w:rsidP="00540BAF">
      <w:pPr>
        <w:pStyle w:val="Default"/>
        <w:jc w:val="thaiDistribute"/>
        <w:rPr>
          <w:color w:val="auto"/>
          <w:spacing w:val="-6"/>
          <w:sz w:val="18"/>
          <w:szCs w:val="18"/>
        </w:rPr>
      </w:pPr>
      <w:r w:rsidRPr="0013567B">
        <w:rPr>
          <w:color w:val="auto"/>
          <w:spacing w:val="-6"/>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w:t>
      </w:r>
      <w:proofErr w:type="gramStart"/>
      <w:r w:rsidRPr="0013567B">
        <w:rPr>
          <w:color w:val="auto"/>
          <w:spacing w:val="-6"/>
          <w:sz w:val="18"/>
          <w:szCs w:val="18"/>
        </w:rPr>
        <w:t>evidence  I</w:t>
      </w:r>
      <w:proofErr w:type="gramEnd"/>
      <w:r w:rsidRPr="0013567B">
        <w:rPr>
          <w:color w:val="auto"/>
          <w:spacing w:val="-6"/>
          <w:sz w:val="18"/>
          <w:szCs w:val="18"/>
        </w:rPr>
        <w:t xml:space="preserve"> have obtained is sufficient and appropriate to provide a basis for my opinion.</w:t>
      </w:r>
    </w:p>
    <w:p w14:paraId="10AA8A31" w14:textId="77777777" w:rsidR="000F1564" w:rsidRPr="0013567B" w:rsidRDefault="000F1564" w:rsidP="00540BAF">
      <w:pPr>
        <w:pStyle w:val="Default"/>
        <w:jc w:val="thaiDistribute"/>
        <w:rPr>
          <w:sz w:val="18"/>
          <w:szCs w:val="18"/>
        </w:rPr>
      </w:pPr>
    </w:p>
    <w:p w14:paraId="0386DD9F" w14:textId="77777777" w:rsidR="00604D44" w:rsidRPr="0013567B" w:rsidRDefault="00604D44" w:rsidP="00540BAF">
      <w:pPr>
        <w:pStyle w:val="Default"/>
        <w:jc w:val="thaiDistribute"/>
        <w:rPr>
          <w:rFonts w:cs="Angsana New"/>
          <w:b/>
          <w:bCs/>
          <w:sz w:val="18"/>
          <w:szCs w:val="18"/>
          <w:cs/>
        </w:rPr>
        <w:sectPr w:rsidR="00604D44" w:rsidRPr="0013567B" w:rsidSect="00E578EA">
          <w:pgSz w:w="11909" w:h="16834" w:code="9"/>
          <w:pgMar w:top="3139" w:right="720" w:bottom="1584" w:left="1987" w:header="706" w:footer="706" w:gutter="0"/>
          <w:cols w:space="708"/>
          <w:docGrid w:linePitch="360"/>
        </w:sectPr>
      </w:pPr>
    </w:p>
    <w:p w14:paraId="13EB990B" w14:textId="77777777" w:rsidR="008E380E" w:rsidRPr="003F6475" w:rsidRDefault="008E380E" w:rsidP="008E380E">
      <w:pPr>
        <w:pStyle w:val="Default"/>
        <w:jc w:val="thaiDistribute"/>
        <w:rPr>
          <w:b/>
          <w:bCs/>
          <w:color w:val="CF4A02"/>
          <w:sz w:val="18"/>
          <w:szCs w:val="18"/>
        </w:rPr>
      </w:pPr>
      <w:r w:rsidRPr="003F6475">
        <w:rPr>
          <w:b/>
          <w:bCs/>
          <w:color w:val="CF4A02"/>
          <w:sz w:val="18"/>
          <w:szCs w:val="18"/>
        </w:rPr>
        <w:lastRenderedPageBreak/>
        <w:t>Key audit matters</w:t>
      </w:r>
    </w:p>
    <w:p w14:paraId="505AFCB5" w14:textId="77777777" w:rsidR="008E380E" w:rsidRPr="003F6475" w:rsidRDefault="008E380E" w:rsidP="008E380E">
      <w:pPr>
        <w:pStyle w:val="Default"/>
        <w:jc w:val="thaiDistribute"/>
        <w:rPr>
          <w:b/>
          <w:bCs/>
          <w:sz w:val="12"/>
          <w:szCs w:val="12"/>
        </w:rPr>
      </w:pPr>
    </w:p>
    <w:p w14:paraId="1E190019" w14:textId="1C6AF446" w:rsidR="008E380E" w:rsidRPr="003F6475" w:rsidRDefault="008E380E" w:rsidP="008E380E">
      <w:pPr>
        <w:pStyle w:val="Default"/>
        <w:jc w:val="thaiDistribute"/>
        <w:rPr>
          <w:sz w:val="18"/>
          <w:szCs w:val="18"/>
        </w:rPr>
      </w:pPr>
      <w:r w:rsidRPr="003F6475">
        <w:rPr>
          <w:sz w:val="18"/>
          <w:szCs w:val="18"/>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3F6475">
        <w:rPr>
          <w:sz w:val="18"/>
          <w:szCs w:val="18"/>
        </w:rPr>
        <w:t>statements as a whole, and</w:t>
      </w:r>
      <w:proofErr w:type="gramEnd"/>
      <w:r w:rsidRPr="003F6475">
        <w:rPr>
          <w:sz w:val="18"/>
          <w:szCs w:val="18"/>
        </w:rPr>
        <w:t xml:space="preserve"> in forming my opinion thereon, and I do not provide a separate opinion on these matters.</w:t>
      </w:r>
    </w:p>
    <w:p w14:paraId="594FEE35" w14:textId="77777777" w:rsidR="008E380E" w:rsidRPr="003F6475" w:rsidRDefault="008E380E" w:rsidP="008E380E">
      <w:pPr>
        <w:pStyle w:val="Default"/>
        <w:jc w:val="thaiDistribute"/>
        <w:rPr>
          <w:rFonts w:cs="Cordia New"/>
          <w:sz w:val="18"/>
          <w:szCs w:val="18"/>
        </w:rPr>
      </w:pPr>
    </w:p>
    <w:tbl>
      <w:tblPr>
        <w:tblW w:w="9225" w:type="dxa"/>
        <w:tblInd w:w="108" w:type="dxa"/>
        <w:tblBorders>
          <w:bottom w:val="single" w:sz="4" w:space="0" w:color="DC6900"/>
          <w:insideH w:val="dotted" w:sz="4" w:space="0" w:color="DC6900"/>
        </w:tblBorders>
        <w:tblLayout w:type="fixed"/>
        <w:tblCellMar>
          <w:top w:w="57" w:type="dxa"/>
        </w:tblCellMar>
        <w:tblLook w:val="04A0" w:firstRow="1" w:lastRow="0" w:firstColumn="1" w:lastColumn="0" w:noHBand="0" w:noVBand="1"/>
      </w:tblPr>
      <w:tblGrid>
        <w:gridCol w:w="4644"/>
        <w:gridCol w:w="4581"/>
      </w:tblGrid>
      <w:tr w:rsidR="008E380E" w:rsidRPr="00BE43FC" w14:paraId="3C6F7475" w14:textId="77777777" w:rsidTr="00F438DC">
        <w:trPr>
          <w:trHeight w:val="20"/>
        </w:trPr>
        <w:tc>
          <w:tcPr>
            <w:tcW w:w="4644" w:type="dxa"/>
            <w:tcBorders>
              <w:bottom w:val="nil"/>
            </w:tcBorders>
            <w:shd w:val="clear" w:color="auto" w:fill="FFA543"/>
            <w:vAlign w:val="center"/>
            <w:hideMark/>
          </w:tcPr>
          <w:p w14:paraId="6A724D9B" w14:textId="77777777" w:rsidR="008E380E" w:rsidRPr="00BE43FC" w:rsidRDefault="008E380E" w:rsidP="00F438DC">
            <w:pPr>
              <w:pStyle w:val="Default"/>
              <w:spacing w:before="40" w:after="40"/>
              <w:jc w:val="center"/>
              <w:rPr>
                <w:b/>
                <w:bCs/>
                <w:color w:val="FFFFFF"/>
                <w:sz w:val="18"/>
                <w:szCs w:val="18"/>
              </w:rPr>
            </w:pPr>
            <w:r w:rsidRPr="00BE43FC">
              <w:rPr>
                <w:b/>
                <w:bCs/>
                <w:color w:val="C00000"/>
                <w:sz w:val="18"/>
                <w:szCs w:val="18"/>
              </w:rPr>
              <w:br w:type="page"/>
            </w:r>
            <w:r w:rsidRPr="00BE43FC">
              <w:rPr>
                <w:b/>
                <w:bCs/>
                <w:color w:val="FFFFFF"/>
                <w:sz w:val="18"/>
                <w:szCs w:val="18"/>
              </w:rPr>
              <w:t>Key audit matter</w:t>
            </w:r>
          </w:p>
        </w:tc>
        <w:tc>
          <w:tcPr>
            <w:tcW w:w="4581" w:type="dxa"/>
            <w:tcBorders>
              <w:bottom w:val="nil"/>
            </w:tcBorders>
            <w:shd w:val="clear" w:color="auto" w:fill="FFA543"/>
            <w:vAlign w:val="center"/>
            <w:hideMark/>
          </w:tcPr>
          <w:p w14:paraId="3E1811CB" w14:textId="77777777" w:rsidR="008E380E" w:rsidRPr="00BE43FC" w:rsidRDefault="008E380E" w:rsidP="00F438DC">
            <w:pPr>
              <w:pStyle w:val="Default"/>
              <w:spacing w:before="40" w:after="40"/>
              <w:jc w:val="center"/>
              <w:rPr>
                <w:b/>
                <w:bCs/>
                <w:color w:val="FFFFFF"/>
                <w:sz w:val="18"/>
                <w:szCs w:val="18"/>
              </w:rPr>
            </w:pPr>
            <w:r w:rsidRPr="00BE43FC">
              <w:rPr>
                <w:b/>
                <w:bCs/>
                <w:color w:val="FFFFFF"/>
                <w:sz w:val="18"/>
                <w:szCs w:val="18"/>
              </w:rPr>
              <w:t>How my audit addressed the key audit matter</w:t>
            </w:r>
          </w:p>
        </w:tc>
      </w:tr>
      <w:tr w:rsidR="008E380E" w:rsidRPr="00A94076" w14:paraId="329FBA89" w14:textId="77777777" w:rsidTr="00B422C6">
        <w:trPr>
          <w:trHeight w:val="20"/>
        </w:trPr>
        <w:tc>
          <w:tcPr>
            <w:tcW w:w="4644" w:type="dxa"/>
            <w:tcBorders>
              <w:top w:val="nil"/>
              <w:left w:val="nil"/>
              <w:bottom w:val="nil"/>
              <w:right w:val="nil"/>
            </w:tcBorders>
            <w:shd w:val="clear" w:color="auto" w:fill="auto"/>
          </w:tcPr>
          <w:p w14:paraId="1AD392EF" w14:textId="77777777" w:rsidR="008E380E" w:rsidRPr="00A94076" w:rsidRDefault="008E380E" w:rsidP="00B422C6">
            <w:pPr>
              <w:tabs>
                <w:tab w:val="left" w:pos="2892"/>
              </w:tabs>
              <w:spacing w:after="0" w:line="240" w:lineRule="auto"/>
              <w:ind w:right="72"/>
              <w:jc w:val="thaiDistribute"/>
              <w:rPr>
                <w:rFonts w:ascii="Arial" w:eastAsia="Arial" w:hAnsi="Arial" w:cs="Arial"/>
                <w:b/>
                <w:sz w:val="12"/>
                <w:szCs w:val="12"/>
                <w:lang w:bidi="ar-SA"/>
              </w:rPr>
            </w:pPr>
          </w:p>
          <w:p w14:paraId="41B899EA" w14:textId="31DDFDA3" w:rsidR="008E380E" w:rsidRDefault="008E380E" w:rsidP="00636F7D">
            <w:pPr>
              <w:tabs>
                <w:tab w:val="left" w:pos="2892"/>
              </w:tabs>
              <w:spacing w:after="0" w:line="240" w:lineRule="auto"/>
              <w:ind w:right="72"/>
              <w:jc w:val="thaiDistribute"/>
              <w:rPr>
                <w:rFonts w:ascii="Arial" w:eastAsia="Arial" w:hAnsi="Arial" w:cs="Arial"/>
                <w:b/>
                <w:sz w:val="18"/>
                <w:szCs w:val="18"/>
                <w:lang w:bidi="ar-SA"/>
              </w:rPr>
            </w:pPr>
            <w:r w:rsidRPr="009C6879">
              <w:rPr>
                <w:rFonts w:ascii="Arial" w:eastAsia="Arial" w:hAnsi="Arial" w:cs="Arial"/>
                <w:b/>
                <w:sz w:val="18"/>
                <w:szCs w:val="18"/>
                <w:lang w:bidi="ar-SA"/>
              </w:rPr>
              <w:t>Purchase price allocation</w:t>
            </w:r>
            <w:r>
              <w:rPr>
                <w:rFonts w:ascii="Arial" w:eastAsia="Arial" w:hAnsi="Arial" w:cs="Arial"/>
                <w:b/>
                <w:sz w:val="18"/>
                <w:szCs w:val="18"/>
                <w:lang w:bidi="ar-SA"/>
              </w:rPr>
              <w:t xml:space="preserve"> (PPA)</w:t>
            </w:r>
            <w:r w:rsidRPr="009C6879">
              <w:rPr>
                <w:rFonts w:ascii="Arial" w:eastAsia="Arial" w:hAnsi="Arial" w:cs="Arial"/>
                <w:b/>
                <w:sz w:val="18"/>
                <w:szCs w:val="18"/>
                <w:lang w:bidi="ar-SA"/>
              </w:rPr>
              <w:t xml:space="preserve"> for </w:t>
            </w:r>
            <w:r>
              <w:rPr>
                <w:rFonts w:ascii="Arial" w:eastAsia="Arial" w:hAnsi="Arial" w:cs="Arial"/>
                <w:b/>
                <w:sz w:val="18"/>
                <w:szCs w:val="18"/>
                <w:lang w:bidi="ar-SA"/>
              </w:rPr>
              <w:t>acquisition</w:t>
            </w:r>
            <w:r w:rsidR="00636F7D">
              <w:rPr>
                <w:rFonts w:ascii="Arial" w:eastAsia="Arial" w:hAnsi="Arial" w:cs="Arial"/>
                <w:b/>
                <w:sz w:val="18"/>
                <w:szCs w:val="18"/>
                <w:lang w:bidi="ar-SA"/>
              </w:rPr>
              <w:t xml:space="preserve"> </w:t>
            </w:r>
            <w:r>
              <w:rPr>
                <w:rFonts w:ascii="Arial" w:eastAsia="Arial" w:hAnsi="Arial" w:cs="Arial"/>
                <w:b/>
                <w:sz w:val="18"/>
                <w:szCs w:val="18"/>
                <w:lang w:bidi="ar-SA"/>
              </w:rPr>
              <w:t xml:space="preserve">of </w:t>
            </w:r>
            <w:r w:rsidR="00636F7D">
              <w:rPr>
                <w:rFonts w:ascii="Arial" w:eastAsia="Arial" w:hAnsi="Arial" w:cs="Arial"/>
                <w:b/>
                <w:sz w:val="18"/>
                <w:szCs w:val="18"/>
                <w:lang w:bidi="ar-SA"/>
              </w:rPr>
              <w:t>investment</w:t>
            </w:r>
            <w:r w:rsidR="007C24EA">
              <w:rPr>
                <w:rFonts w:ascii="Arial" w:eastAsia="Arial" w:hAnsi="Arial" w:cs="Arial"/>
                <w:b/>
                <w:sz w:val="18"/>
                <w:szCs w:val="18"/>
                <w:lang w:bidi="ar-SA"/>
              </w:rPr>
              <w:t>s</w:t>
            </w:r>
            <w:r w:rsidR="00636F7D">
              <w:rPr>
                <w:rFonts w:ascii="Arial" w:eastAsia="Arial" w:hAnsi="Arial" w:cs="Arial"/>
                <w:b/>
                <w:sz w:val="18"/>
                <w:szCs w:val="18"/>
                <w:lang w:bidi="ar-SA"/>
              </w:rPr>
              <w:t xml:space="preserve"> in </w:t>
            </w:r>
            <w:r w:rsidRPr="008E380E">
              <w:rPr>
                <w:rFonts w:ascii="Arial" w:eastAsia="Arial" w:hAnsi="Arial"/>
                <w:b/>
                <w:sz w:val="18"/>
                <w:szCs w:val="22"/>
                <w:lang w:val="en-US"/>
              </w:rPr>
              <w:t>subsidiaries</w:t>
            </w:r>
            <w:r>
              <w:rPr>
                <w:rFonts w:ascii="Arial" w:eastAsia="Arial" w:hAnsi="Arial" w:cs="Arial"/>
                <w:b/>
                <w:sz w:val="18"/>
                <w:szCs w:val="18"/>
                <w:lang w:bidi="ar-SA"/>
              </w:rPr>
              <w:t xml:space="preserve"> </w:t>
            </w:r>
          </w:p>
          <w:p w14:paraId="61F57D99" w14:textId="77777777" w:rsidR="008E380E" w:rsidRPr="00A94076" w:rsidRDefault="008E380E" w:rsidP="00B422C6">
            <w:pPr>
              <w:tabs>
                <w:tab w:val="left" w:pos="2892"/>
              </w:tabs>
              <w:spacing w:after="0" w:line="240" w:lineRule="auto"/>
              <w:ind w:right="72"/>
              <w:jc w:val="thaiDistribute"/>
              <w:rPr>
                <w:rFonts w:ascii="Arial" w:hAnsi="Arial" w:cs="Arial"/>
                <w:bCs/>
                <w:color w:val="DC6900"/>
                <w:sz w:val="12"/>
                <w:szCs w:val="12"/>
              </w:rPr>
            </w:pPr>
          </w:p>
        </w:tc>
        <w:tc>
          <w:tcPr>
            <w:tcW w:w="4581" w:type="dxa"/>
            <w:tcBorders>
              <w:top w:val="nil"/>
              <w:left w:val="nil"/>
              <w:bottom w:val="nil"/>
              <w:right w:val="nil"/>
            </w:tcBorders>
            <w:shd w:val="clear" w:color="auto" w:fill="FAFAFA"/>
          </w:tcPr>
          <w:p w14:paraId="21E03D63" w14:textId="77777777" w:rsidR="008E380E" w:rsidRPr="00A94076" w:rsidRDefault="008E380E" w:rsidP="00B422C6">
            <w:pPr>
              <w:tabs>
                <w:tab w:val="left" w:pos="2892"/>
              </w:tabs>
              <w:spacing w:after="0" w:line="240" w:lineRule="auto"/>
              <w:ind w:right="72"/>
              <w:jc w:val="thaiDistribute"/>
              <w:rPr>
                <w:rFonts w:ascii="Arial" w:hAnsi="Arial" w:cs="Arial"/>
                <w:sz w:val="18"/>
                <w:szCs w:val="18"/>
              </w:rPr>
            </w:pPr>
          </w:p>
        </w:tc>
      </w:tr>
      <w:tr w:rsidR="008E380E" w:rsidRPr="00A94076" w14:paraId="46E1E238" w14:textId="77777777" w:rsidTr="00B422C6">
        <w:trPr>
          <w:trHeight w:val="20"/>
        </w:trPr>
        <w:tc>
          <w:tcPr>
            <w:tcW w:w="4644" w:type="dxa"/>
            <w:tcBorders>
              <w:top w:val="nil"/>
              <w:left w:val="nil"/>
              <w:bottom w:val="nil"/>
              <w:right w:val="nil"/>
            </w:tcBorders>
            <w:shd w:val="clear" w:color="auto" w:fill="auto"/>
          </w:tcPr>
          <w:p w14:paraId="34C3DCC2" w14:textId="690CB8F8" w:rsidR="008E380E" w:rsidRPr="002567C1" w:rsidRDefault="008E380E" w:rsidP="00B422C6">
            <w:pPr>
              <w:spacing w:after="0" w:line="240" w:lineRule="auto"/>
              <w:jc w:val="thaiDistribute"/>
              <w:rPr>
                <w:rFonts w:ascii="Arial" w:hAnsi="Arial" w:cs="Arial"/>
                <w:sz w:val="18"/>
                <w:szCs w:val="18"/>
              </w:rPr>
            </w:pPr>
            <w:r w:rsidRPr="002567C1">
              <w:rPr>
                <w:rFonts w:ascii="Arial" w:hAnsi="Arial" w:cs="Arial"/>
                <w:color w:val="000000"/>
                <w:sz w:val="18"/>
                <w:szCs w:val="18"/>
              </w:rPr>
              <w:t xml:space="preserve">Refer to </w:t>
            </w:r>
            <w:r w:rsidRPr="00C4267E">
              <w:rPr>
                <w:rFonts w:ascii="Arial" w:hAnsi="Arial" w:cs="Arial"/>
                <w:sz w:val="18"/>
                <w:szCs w:val="18"/>
              </w:rPr>
              <w:t xml:space="preserve">Note </w:t>
            </w:r>
            <w:r w:rsidR="006E7EAF">
              <w:rPr>
                <w:rFonts w:ascii="Arial" w:hAnsi="Arial" w:cs="Arial"/>
                <w:sz w:val="18"/>
                <w:szCs w:val="18"/>
              </w:rPr>
              <w:t>15</w:t>
            </w:r>
            <w:r w:rsidRPr="00C4267E">
              <w:rPr>
                <w:rFonts w:ascii="Arial" w:hAnsi="Arial" w:cs="Arial"/>
                <w:sz w:val="18"/>
                <w:szCs w:val="18"/>
              </w:rPr>
              <w:t xml:space="preserve"> ‘Investments</w:t>
            </w:r>
            <w:r w:rsidRPr="002567C1">
              <w:rPr>
                <w:rFonts w:ascii="Arial" w:hAnsi="Arial" w:cs="Arial"/>
                <w:color w:val="000000"/>
                <w:sz w:val="18"/>
                <w:szCs w:val="18"/>
              </w:rPr>
              <w:t xml:space="preserve"> in </w:t>
            </w:r>
            <w:r>
              <w:rPr>
                <w:rFonts w:ascii="Arial" w:hAnsi="Arial" w:cs="Arial"/>
                <w:color w:val="000000"/>
                <w:sz w:val="18"/>
                <w:szCs w:val="18"/>
              </w:rPr>
              <w:t>subsidiaries</w:t>
            </w:r>
            <w:r w:rsidRPr="002567C1">
              <w:rPr>
                <w:rFonts w:ascii="Arial" w:hAnsi="Arial" w:cs="Arial"/>
                <w:color w:val="000000"/>
                <w:sz w:val="18"/>
                <w:szCs w:val="18"/>
              </w:rPr>
              <w:t>’ to the consolidated and separate financial statements.</w:t>
            </w:r>
          </w:p>
          <w:p w14:paraId="35E16B4C" w14:textId="77777777" w:rsidR="008821DA" w:rsidRDefault="008821DA" w:rsidP="00B422C6">
            <w:pPr>
              <w:spacing w:after="0"/>
              <w:jc w:val="thaiDistribute"/>
              <w:rPr>
                <w:rFonts w:ascii="Arial" w:hAnsi="Arial"/>
                <w:sz w:val="18"/>
                <w:szCs w:val="18"/>
              </w:rPr>
            </w:pPr>
          </w:p>
          <w:p w14:paraId="5A08D5B4" w14:textId="00DEA138" w:rsidR="008E380E" w:rsidRPr="003F6475" w:rsidRDefault="008821DA" w:rsidP="00B422C6">
            <w:pPr>
              <w:spacing w:after="0"/>
              <w:jc w:val="thaiDistribute"/>
              <w:rPr>
                <w:rFonts w:ascii="Arial" w:hAnsi="Arial" w:cs="Arial"/>
                <w:sz w:val="18"/>
                <w:szCs w:val="18"/>
              </w:rPr>
            </w:pPr>
            <w:r w:rsidRPr="009E7678">
              <w:rPr>
                <w:rFonts w:ascii="Arial" w:hAnsi="Arial"/>
                <w:spacing w:val="-6"/>
                <w:sz w:val="18"/>
                <w:szCs w:val="18"/>
                <w:lang w:val="en-US"/>
              </w:rPr>
              <w:t>In the f</w:t>
            </w:r>
            <w:r w:rsidR="000455E1" w:rsidRPr="009E7678">
              <w:rPr>
                <w:rFonts w:ascii="Arial" w:hAnsi="Arial"/>
                <w:spacing w:val="-6"/>
                <w:sz w:val="18"/>
                <w:szCs w:val="18"/>
                <w:lang w:val="en-US"/>
              </w:rPr>
              <w:t>ou</w:t>
            </w:r>
            <w:r w:rsidRPr="009E7678">
              <w:rPr>
                <w:rFonts w:ascii="Arial" w:hAnsi="Arial"/>
                <w:spacing w:val="-6"/>
                <w:sz w:val="18"/>
                <w:szCs w:val="18"/>
                <w:lang w:val="en-US"/>
              </w:rPr>
              <w:t>rth quarter of</w:t>
            </w:r>
            <w:r w:rsidR="001E1656" w:rsidRPr="009E7678">
              <w:rPr>
                <w:rFonts w:ascii="Arial" w:hAnsi="Arial" w:cs="Browallia New"/>
                <w:spacing w:val="-6"/>
                <w:sz w:val="18"/>
                <w:szCs w:val="22"/>
              </w:rPr>
              <w:t xml:space="preserve"> </w:t>
            </w:r>
            <w:r w:rsidR="008E380E" w:rsidRPr="009E7678">
              <w:rPr>
                <w:rFonts w:ascii="Arial" w:hAnsi="Arial" w:cs="Arial"/>
                <w:spacing w:val="-6"/>
                <w:sz w:val="18"/>
                <w:szCs w:val="18"/>
              </w:rPr>
              <w:t xml:space="preserve">2022, the </w:t>
            </w:r>
            <w:r w:rsidR="00AD3F5A" w:rsidRPr="009E7678">
              <w:rPr>
                <w:rFonts w:ascii="Arial" w:hAnsi="Arial" w:cs="Arial"/>
                <w:spacing w:val="-6"/>
                <w:sz w:val="18"/>
                <w:szCs w:val="18"/>
              </w:rPr>
              <w:t>Group</w:t>
            </w:r>
            <w:r w:rsidR="008E380E" w:rsidRPr="009E7678">
              <w:rPr>
                <w:rFonts w:ascii="Arial" w:hAnsi="Arial" w:cs="Arial"/>
                <w:spacing w:val="-6"/>
                <w:sz w:val="18"/>
                <w:szCs w:val="18"/>
              </w:rPr>
              <w:t xml:space="preserve"> </w:t>
            </w:r>
            <w:r w:rsidR="001944A4" w:rsidRPr="009E7678">
              <w:rPr>
                <w:rFonts w:ascii="Arial" w:hAnsi="Arial" w:cs="Browallia New"/>
                <w:spacing w:val="-6"/>
                <w:sz w:val="18"/>
                <w:szCs w:val="22"/>
              </w:rPr>
              <w:t>acquired</w:t>
            </w:r>
            <w:r w:rsidR="000455E1" w:rsidRPr="009E7678">
              <w:rPr>
                <w:rFonts w:ascii="Arial" w:hAnsi="Arial" w:cs="Browallia New"/>
                <w:spacing w:val="-6"/>
                <w:sz w:val="18"/>
                <w:szCs w:val="22"/>
              </w:rPr>
              <w:t xml:space="preserve"> </w:t>
            </w:r>
            <w:r w:rsidR="00AD3F5A" w:rsidRPr="009E7678">
              <w:rPr>
                <w:rFonts w:ascii="Arial" w:hAnsi="Arial" w:cs="Arial"/>
                <w:spacing w:val="-6"/>
                <w:sz w:val="18"/>
                <w:szCs w:val="18"/>
              </w:rPr>
              <w:t>additional</w:t>
            </w:r>
            <w:r w:rsidR="00AD3F5A">
              <w:rPr>
                <w:rFonts w:ascii="Arial" w:hAnsi="Arial" w:cs="Arial"/>
                <w:spacing w:val="-6"/>
                <w:sz w:val="18"/>
                <w:szCs w:val="18"/>
              </w:rPr>
              <w:t xml:space="preserve"> </w:t>
            </w:r>
            <w:r w:rsidR="001944A4" w:rsidRPr="00B00A65">
              <w:rPr>
                <w:rFonts w:ascii="Arial" w:hAnsi="Arial" w:cs="Arial"/>
                <w:spacing w:val="-4"/>
                <w:sz w:val="18"/>
                <w:szCs w:val="18"/>
              </w:rPr>
              <w:t>ordinary shares</w:t>
            </w:r>
            <w:r w:rsidR="00AD3F5A" w:rsidRPr="00B00A65">
              <w:rPr>
                <w:rFonts w:ascii="Arial" w:hAnsi="Arial" w:cs="Arial"/>
                <w:spacing w:val="-4"/>
                <w:sz w:val="18"/>
                <w:szCs w:val="18"/>
              </w:rPr>
              <w:t xml:space="preserve"> </w:t>
            </w:r>
            <w:r w:rsidR="001944A4" w:rsidRPr="00B00A65">
              <w:rPr>
                <w:rFonts w:ascii="Arial" w:hAnsi="Arial" w:cs="Arial"/>
                <w:spacing w:val="-4"/>
                <w:sz w:val="18"/>
                <w:szCs w:val="18"/>
              </w:rPr>
              <w:t>of</w:t>
            </w:r>
            <w:r w:rsidR="00AD3F5A" w:rsidRPr="00B00A65">
              <w:rPr>
                <w:rFonts w:ascii="Arial" w:hAnsi="Arial" w:cs="Arial"/>
                <w:spacing w:val="-4"/>
                <w:sz w:val="18"/>
                <w:szCs w:val="18"/>
              </w:rPr>
              <w:t xml:space="preserve"> </w:t>
            </w:r>
            <w:r w:rsidR="008E380E" w:rsidRPr="00B00A65">
              <w:rPr>
                <w:rFonts w:ascii="Arial" w:hAnsi="Arial" w:cs="Arial"/>
                <w:spacing w:val="-4"/>
                <w:sz w:val="18"/>
                <w:szCs w:val="18"/>
              </w:rPr>
              <w:t>Asia GSA</w:t>
            </w:r>
            <w:r w:rsidR="009F256F">
              <w:rPr>
                <w:rFonts w:ascii="Arial" w:hAnsi="Arial" w:cs="Arial"/>
                <w:spacing w:val="-4"/>
                <w:sz w:val="18"/>
                <w:szCs w:val="18"/>
              </w:rPr>
              <w:t xml:space="preserve"> (M)</w:t>
            </w:r>
            <w:r w:rsidR="008E380E" w:rsidRPr="00B00A65">
              <w:rPr>
                <w:rFonts w:ascii="Arial" w:hAnsi="Arial" w:cs="Arial"/>
                <w:spacing w:val="-4"/>
                <w:sz w:val="18"/>
                <w:szCs w:val="18"/>
              </w:rPr>
              <w:t xml:space="preserve"> </w:t>
            </w:r>
            <w:proofErr w:type="spellStart"/>
            <w:r w:rsidR="008E380E" w:rsidRPr="00B00A65">
              <w:rPr>
                <w:rFonts w:ascii="Arial" w:hAnsi="Arial" w:cs="Arial"/>
                <w:spacing w:val="-4"/>
                <w:sz w:val="18"/>
                <w:szCs w:val="18"/>
              </w:rPr>
              <w:t>Sdn</w:t>
            </w:r>
            <w:proofErr w:type="spellEnd"/>
            <w:r w:rsidR="008E380E" w:rsidRPr="00B00A65">
              <w:rPr>
                <w:rFonts w:ascii="Arial" w:hAnsi="Arial" w:cs="Arial"/>
                <w:spacing w:val="-4"/>
                <w:sz w:val="18"/>
                <w:szCs w:val="18"/>
              </w:rPr>
              <w:t>. Bh</w:t>
            </w:r>
            <w:r w:rsidR="009F256F">
              <w:rPr>
                <w:rFonts w:ascii="Arial" w:hAnsi="Arial" w:cs="Arial"/>
                <w:spacing w:val="-4"/>
                <w:sz w:val="18"/>
                <w:szCs w:val="18"/>
              </w:rPr>
              <w:t>d</w:t>
            </w:r>
            <w:r w:rsidR="008E380E" w:rsidRPr="00B00A65">
              <w:rPr>
                <w:rFonts w:ascii="Arial" w:hAnsi="Arial" w:cs="Arial"/>
                <w:spacing w:val="-4"/>
                <w:sz w:val="18"/>
                <w:szCs w:val="18"/>
              </w:rPr>
              <w:t xml:space="preserve">. and Triple </w:t>
            </w:r>
            <w:proofErr w:type="spellStart"/>
            <w:r w:rsidR="00A36A2F">
              <w:rPr>
                <w:rFonts w:ascii="Arial" w:hAnsi="Arial" w:cs="Arial"/>
                <w:spacing w:val="-4"/>
                <w:sz w:val="18"/>
                <w:szCs w:val="18"/>
              </w:rPr>
              <w:t>i</w:t>
            </w:r>
            <w:proofErr w:type="spellEnd"/>
            <w:r w:rsidR="008E380E" w:rsidRPr="00B00A65">
              <w:rPr>
                <w:rFonts w:ascii="Arial" w:hAnsi="Arial" w:cs="Arial"/>
                <w:spacing w:val="-4"/>
                <w:sz w:val="18"/>
                <w:szCs w:val="18"/>
              </w:rPr>
              <w:t xml:space="preserve"> Asia Ca</w:t>
            </w:r>
            <w:r w:rsidR="008E380E" w:rsidRPr="00B00A65">
              <w:rPr>
                <w:rFonts w:ascii="Arial" w:hAnsi="Arial" w:cs="Arial"/>
                <w:sz w:val="18"/>
                <w:szCs w:val="18"/>
              </w:rPr>
              <w:t>rgo Company Limited</w:t>
            </w:r>
            <w:r w:rsidR="009F256F">
              <w:rPr>
                <w:rFonts w:ascii="Arial" w:hAnsi="Arial" w:cs="Arial"/>
                <w:sz w:val="18"/>
                <w:szCs w:val="18"/>
              </w:rPr>
              <w:t xml:space="preserve"> </w:t>
            </w:r>
            <w:r w:rsidR="009F256F" w:rsidRPr="00B00A65">
              <w:rPr>
                <w:rFonts w:ascii="Arial" w:hAnsi="Arial" w:cs="Arial"/>
                <w:sz w:val="18"/>
                <w:szCs w:val="18"/>
              </w:rPr>
              <w:t xml:space="preserve">which operate the </w:t>
            </w:r>
            <w:r w:rsidR="009F256F" w:rsidRPr="00B00A65">
              <w:rPr>
                <w:rFonts w:ascii="Arial" w:hAnsi="Arial" w:cs="Arial"/>
                <w:sz w:val="18"/>
                <w:szCs w:val="18"/>
                <w:lang w:val="en-US"/>
              </w:rPr>
              <w:t>Airline General</w:t>
            </w:r>
            <w:r w:rsidR="009F256F" w:rsidRPr="00042A57">
              <w:rPr>
                <w:rFonts w:ascii="Arial" w:hAnsi="Arial" w:cs="Arial"/>
                <w:sz w:val="18"/>
                <w:szCs w:val="18"/>
                <w:lang w:val="en-US"/>
              </w:rPr>
              <w:t xml:space="preserve"> Sales Agent business (GSA)</w:t>
            </w:r>
            <w:r w:rsidR="009F256F">
              <w:rPr>
                <w:rFonts w:ascii="Arial" w:hAnsi="Arial" w:cs="Arial"/>
                <w:sz w:val="18"/>
                <w:szCs w:val="18"/>
              </w:rPr>
              <w:t xml:space="preserve"> by</w:t>
            </w:r>
            <w:r w:rsidR="009F256F" w:rsidRPr="009F256F">
              <w:rPr>
                <w:rFonts w:ascii="Arial" w:hAnsi="Arial" w:cs="Arial"/>
                <w:sz w:val="18"/>
                <w:szCs w:val="18"/>
              </w:rPr>
              <w:t xml:space="preserve"> the total consideration paid</w:t>
            </w:r>
            <w:r w:rsidR="000455E1">
              <w:rPr>
                <w:rFonts w:ascii="Arial" w:hAnsi="Arial" w:cs="Arial"/>
                <w:sz w:val="18"/>
                <w:szCs w:val="18"/>
              </w:rPr>
              <w:t xml:space="preserve"> of</w:t>
            </w:r>
            <w:r w:rsidR="009F256F" w:rsidRPr="009F256F">
              <w:rPr>
                <w:rFonts w:ascii="Arial" w:hAnsi="Arial" w:cs="Arial"/>
                <w:sz w:val="18"/>
                <w:szCs w:val="18"/>
              </w:rPr>
              <w:t xml:space="preserve"> Baht </w:t>
            </w:r>
            <w:r w:rsidR="009F256F">
              <w:rPr>
                <w:rFonts w:ascii="Arial" w:hAnsi="Arial" w:cs="Arial"/>
                <w:sz w:val="18"/>
                <w:szCs w:val="18"/>
              </w:rPr>
              <w:t>5,460.48</w:t>
            </w:r>
            <w:r w:rsidR="009F256F" w:rsidRPr="009F256F">
              <w:rPr>
                <w:rFonts w:ascii="Arial" w:hAnsi="Arial" w:cs="Arial"/>
                <w:sz w:val="18"/>
                <w:szCs w:val="18"/>
              </w:rPr>
              <w:t xml:space="preserve"> million </w:t>
            </w:r>
            <w:r w:rsidR="009F256F" w:rsidRPr="0013567B">
              <w:rPr>
                <w:rFonts w:ascii="Arial" w:hAnsi="Arial" w:cs="Arial"/>
                <w:spacing w:val="-4"/>
                <w:sz w:val="18"/>
                <w:szCs w:val="18"/>
              </w:rPr>
              <w:t xml:space="preserve">and Baht </w:t>
            </w:r>
            <w:r w:rsidR="009F256F" w:rsidRPr="009E7678">
              <w:rPr>
                <w:rFonts w:ascii="Arial" w:hAnsi="Arial" w:cs="Arial"/>
                <w:spacing w:val="-8"/>
                <w:sz w:val="18"/>
                <w:szCs w:val="18"/>
              </w:rPr>
              <w:t>167.99 million, respectively. A</w:t>
            </w:r>
            <w:r w:rsidR="009F256F" w:rsidRPr="009E7678">
              <w:rPr>
                <w:rFonts w:ascii="Arial" w:hAnsi="Arial"/>
                <w:spacing w:val="-8"/>
                <w:sz w:val="18"/>
                <w:szCs w:val="18"/>
              </w:rPr>
              <w:t xml:space="preserve">s </w:t>
            </w:r>
            <w:proofErr w:type="gramStart"/>
            <w:r w:rsidR="009F256F" w:rsidRPr="009E7678">
              <w:rPr>
                <w:rFonts w:ascii="Arial" w:hAnsi="Arial"/>
                <w:spacing w:val="-8"/>
                <w:sz w:val="18"/>
                <w:szCs w:val="18"/>
              </w:rPr>
              <w:t>at</w:t>
            </w:r>
            <w:proofErr w:type="gramEnd"/>
            <w:r w:rsidR="009F256F" w:rsidRPr="009E7678">
              <w:rPr>
                <w:rFonts w:ascii="Arial" w:hAnsi="Arial" w:cs="Arial"/>
                <w:spacing w:val="-8"/>
                <w:sz w:val="18"/>
                <w:szCs w:val="18"/>
              </w:rPr>
              <w:t xml:space="preserve"> 31 December 2022, </w:t>
            </w:r>
            <w:r w:rsidR="009E7678">
              <w:rPr>
                <w:rFonts w:ascii="Arial" w:hAnsi="Arial" w:cs="Arial"/>
                <w:spacing w:val="-8"/>
                <w:sz w:val="18"/>
                <w:szCs w:val="18"/>
              </w:rPr>
              <w:br/>
            </w:r>
            <w:r w:rsidR="009F256F" w:rsidRPr="009E7678">
              <w:rPr>
                <w:rFonts w:ascii="Arial" w:hAnsi="Arial" w:cs="Arial"/>
                <w:spacing w:val="-14"/>
                <w:sz w:val="18"/>
                <w:szCs w:val="18"/>
              </w:rPr>
              <w:t xml:space="preserve">the Group’s management </w:t>
            </w:r>
            <w:r w:rsidR="00636F7D" w:rsidRPr="009E7678">
              <w:rPr>
                <w:rFonts w:ascii="Arial" w:hAnsi="Arial" w:cs="Arial"/>
                <w:spacing w:val="-14"/>
                <w:sz w:val="18"/>
                <w:szCs w:val="18"/>
              </w:rPr>
              <w:t xml:space="preserve">classified </w:t>
            </w:r>
            <w:r w:rsidR="000455E1" w:rsidRPr="009E7678">
              <w:rPr>
                <w:rFonts w:ascii="Arial" w:hAnsi="Arial" w:cs="Arial"/>
                <w:spacing w:val="-14"/>
                <w:sz w:val="18"/>
                <w:szCs w:val="18"/>
              </w:rPr>
              <w:t xml:space="preserve">the investment </w:t>
            </w:r>
            <w:r w:rsidR="00636F7D" w:rsidRPr="009E7678">
              <w:rPr>
                <w:rFonts w:ascii="Arial" w:hAnsi="Arial" w:cs="Arial"/>
                <w:spacing w:val="-14"/>
                <w:sz w:val="18"/>
                <w:szCs w:val="18"/>
              </w:rPr>
              <w:t xml:space="preserve">as </w:t>
            </w:r>
            <w:r w:rsidR="008E380E" w:rsidRPr="009E7678">
              <w:rPr>
                <w:rFonts w:ascii="Arial" w:hAnsi="Arial" w:cs="Arial"/>
                <w:spacing w:val="-14"/>
                <w:sz w:val="18"/>
                <w:szCs w:val="18"/>
              </w:rPr>
              <w:t>investments</w:t>
            </w:r>
            <w:r w:rsidR="008E380E" w:rsidRPr="000455E1">
              <w:rPr>
                <w:rFonts w:ascii="Arial" w:hAnsi="Arial" w:cs="Arial"/>
                <w:spacing w:val="-4"/>
                <w:sz w:val="18"/>
                <w:szCs w:val="18"/>
              </w:rPr>
              <w:t xml:space="preserve"> in subsidiarie</w:t>
            </w:r>
            <w:r w:rsidR="009F256F" w:rsidRPr="000455E1">
              <w:rPr>
                <w:rFonts w:ascii="Arial" w:hAnsi="Arial" w:cs="Arial"/>
                <w:spacing w:val="-4"/>
                <w:sz w:val="18"/>
                <w:szCs w:val="18"/>
              </w:rPr>
              <w:t>s</w:t>
            </w:r>
            <w:r w:rsidR="009B28F9" w:rsidRPr="000455E1">
              <w:rPr>
                <w:rFonts w:ascii="Arial" w:hAnsi="Arial" w:cs="Arial"/>
                <w:spacing w:val="-4"/>
                <w:sz w:val="18"/>
                <w:szCs w:val="18"/>
              </w:rPr>
              <w:t xml:space="preserve">. </w:t>
            </w:r>
            <w:r w:rsidR="000455E1" w:rsidRPr="000455E1">
              <w:rPr>
                <w:rFonts w:ascii="Arial" w:hAnsi="Arial" w:cs="Arial"/>
                <w:spacing w:val="-4"/>
                <w:sz w:val="18"/>
                <w:szCs w:val="18"/>
              </w:rPr>
              <w:t>As of that date, t</w:t>
            </w:r>
            <w:r w:rsidR="009B28F9" w:rsidRPr="000455E1">
              <w:rPr>
                <w:rFonts w:ascii="Arial" w:hAnsi="Arial" w:cs="Arial"/>
                <w:spacing w:val="-4"/>
                <w:sz w:val="18"/>
                <w:szCs w:val="18"/>
              </w:rPr>
              <w:t>he</w:t>
            </w:r>
            <w:r w:rsidR="000455E1" w:rsidRPr="000455E1">
              <w:rPr>
                <w:rFonts w:ascii="Arial" w:hAnsi="Arial" w:cs="Arial"/>
                <w:spacing w:val="-4"/>
                <w:sz w:val="18"/>
                <w:szCs w:val="18"/>
              </w:rPr>
              <w:t xml:space="preserve"> </w:t>
            </w:r>
            <w:r w:rsidR="000F4E3B">
              <w:rPr>
                <w:rFonts w:ascii="Arial" w:hAnsi="Arial" w:cs="Arial"/>
                <w:spacing w:val="-4"/>
                <w:sz w:val="18"/>
                <w:szCs w:val="18"/>
              </w:rPr>
              <w:t>Group</w:t>
            </w:r>
            <w:r w:rsidR="009B28F9">
              <w:rPr>
                <w:rFonts w:ascii="Arial" w:hAnsi="Arial" w:cs="Arial"/>
                <w:sz w:val="18"/>
                <w:szCs w:val="18"/>
              </w:rPr>
              <w:t xml:space="preserve"> </w:t>
            </w:r>
            <w:r w:rsidR="000455E1">
              <w:rPr>
                <w:rFonts w:ascii="Arial" w:hAnsi="Arial" w:cs="Arial"/>
                <w:sz w:val="18"/>
                <w:szCs w:val="18"/>
              </w:rPr>
              <w:t>was</w:t>
            </w:r>
            <w:r w:rsidR="008E380E" w:rsidRPr="003F6475">
              <w:rPr>
                <w:rFonts w:ascii="Arial" w:hAnsi="Arial" w:cs="Arial"/>
                <w:sz w:val="18"/>
                <w:szCs w:val="18"/>
              </w:rPr>
              <w:t xml:space="preserve"> in the process of determining </w:t>
            </w:r>
            <w:r w:rsidR="009B28F9">
              <w:rPr>
                <w:rFonts w:ascii="Arial" w:hAnsi="Arial" w:cs="Arial"/>
                <w:sz w:val="18"/>
                <w:szCs w:val="18"/>
              </w:rPr>
              <w:t xml:space="preserve">the </w:t>
            </w:r>
            <w:r w:rsidR="008E380E" w:rsidRPr="003F6475">
              <w:rPr>
                <w:rFonts w:ascii="Arial" w:hAnsi="Arial" w:cs="Arial"/>
                <w:sz w:val="18"/>
                <w:szCs w:val="18"/>
              </w:rPr>
              <w:t>fair value of net assets acquired for preparing purchase price allocation</w:t>
            </w:r>
            <w:r w:rsidR="00636F7D">
              <w:rPr>
                <w:rFonts w:ascii="Arial" w:hAnsi="Arial" w:cs="Arial"/>
                <w:sz w:val="18"/>
                <w:szCs w:val="18"/>
              </w:rPr>
              <w:t xml:space="preserve"> </w:t>
            </w:r>
            <w:r w:rsidR="008E380E" w:rsidRPr="003F6475">
              <w:rPr>
                <w:rFonts w:ascii="Arial" w:hAnsi="Arial" w:cs="Arial"/>
                <w:sz w:val="18"/>
                <w:szCs w:val="18"/>
              </w:rPr>
              <w:t>(PPA).</w:t>
            </w:r>
          </w:p>
          <w:p w14:paraId="1FFB4FCE" w14:textId="77777777" w:rsidR="008E380E" w:rsidRDefault="008E380E" w:rsidP="00B422C6">
            <w:pPr>
              <w:spacing w:after="0"/>
              <w:jc w:val="thaiDistribute"/>
              <w:rPr>
                <w:rFonts w:ascii="Arial" w:hAnsi="Arial" w:cs="Arial"/>
                <w:spacing w:val="-4"/>
                <w:sz w:val="18"/>
                <w:szCs w:val="18"/>
              </w:rPr>
            </w:pPr>
          </w:p>
          <w:p w14:paraId="5E96591E" w14:textId="07B5C2B0" w:rsidR="009F256F" w:rsidRDefault="008E380E" w:rsidP="00B422C6">
            <w:pPr>
              <w:spacing w:after="0" w:line="240" w:lineRule="auto"/>
              <w:jc w:val="thaiDistribute"/>
              <w:rPr>
                <w:rFonts w:ascii="Arial" w:hAnsi="Arial"/>
                <w:sz w:val="18"/>
                <w:szCs w:val="22"/>
              </w:rPr>
            </w:pPr>
            <w:r w:rsidRPr="00232B36">
              <w:rPr>
                <w:rFonts w:ascii="Arial" w:hAnsi="Arial" w:cs="Arial"/>
                <w:sz w:val="18"/>
                <w:szCs w:val="22"/>
              </w:rPr>
              <w:t>In</w:t>
            </w:r>
            <w:r>
              <w:rPr>
                <w:rFonts w:ascii="Arial" w:hAnsi="Arial" w:cs="Arial"/>
                <w:sz w:val="18"/>
                <w:szCs w:val="22"/>
              </w:rPr>
              <w:t xml:space="preserve"> the third quarter of</w:t>
            </w:r>
            <w:r w:rsidRPr="00232B36">
              <w:rPr>
                <w:rFonts w:ascii="Arial" w:hAnsi="Arial" w:cs="Arial"/>
                <w:sz w:val="18"/>
                <w:szCs w:val="22"/>
              </w:rPr>
              <w:t xml:space="preserve"> 202</w:t>
            </w:r>
            <w:r>
              <w:rPr>
                <w:rFonts w:ascii="Arial" w:hAnsi="Arial" w:cs="Arial"/>
                <w:sz w:val="18"/>
                <w:szCs w:val="22"/>
              </w:rPr>
              <w:t>3</w:t>
            </w:r>
            <w:r w:rsidRPr="00232B36">
              <w:rPr>
                <w:rFonts w:ascii="Arial" w:hAnsi="Arial" w:cs="Arial"/>
                <w:sz w:val="18"/>
                <w:szCs w:val="22"/>
              </w:rPr>
              <w:t>,</w:t>
            </w:r>
            <w:r w:rsidR="009F256F">
              <w:rPr>
                <w:rFonts w:ascii="Arial" w:hAnsi="Arial" w:hint="cs"/>
                <w:sz w:val="18"/>
                <w:szCs w:val="22"/>
                <w:cs/>
              </w:rPr>
              <w:t xml:space="preserve"> </w:t>
            </w:r>
            <w:r w:rsidR="009F256F">
              <w:rPr>
                <w:rFonts w:ascii="Arial" w:hAnsi="Arial"/>
                <w:sz w:val="18"/>
                <w:szCs w:val="22"/>
                <w:lang w:val="en-US"/>
              </w:rPr>
              <w:t>t</w:t>
            </w:r>
            <w:r w:rsidR="009F256F" w:rsidRPr="009F256F">
              <w:rPr>
                <w:rFonts w:ascii="Arial" w:hAnsi="Arial"/>
                <w:sz w:val="18"/>
                <w:szCs w:val="22"/>
              </w:rPr>
              <w:t xml:space="preserve">he Group’s management engaged independent valuer to prepare the purchase price allocation to evaluate fair value of net assets </w:t>
            </w:r>
            <w:r w:rsidR="009F256F" w:rsidRPr="0013567B">
              <w:rPr>
                <w:rFonts w:ascii="Arial" w:hAnsi="Arial"/>
                <w:spacing w:val="-4"/>
                <w:sz w:val="18"/>
                <w:szCs w:val="22"/>
              </w:rPr>
              <w:t xml:space="preserve">acquired. The difference between </w:t>
            </w:r>
            <w:r w:rsidR="000455E1">
              <w:rPr>
                <w:rFonts w:ascii="Arial" w:hAnsi="Arial"/>
                <w:spacing w:val="-4"/>
                <w:sz w:val="18"/>
                <w:szCs w:val="22"/>
              </w:rPr>
              <w:t>the</w:t>
            </w:r>
            <w:r w:rsidR="009F256F" w:rsidRPr="0013567B">
              <w:rPr>
                <w:rFonts w:ascii="Arial" w:hAnsi="Arial"/>
                <w:spacing w:val="-4"/>
                <w:sz w:val="18"/>
                <w:szCs w:val="22"/>
              </w:rPr>
              <w:t xml:space="preserve"> consideration</w:t>
            </w:r>
            <w:r w:rsidR="009F256F" w:rsidRPr="009F256F">
              <w:rPr>
                <w:rFonts w:ascii="Arial" w:hAnsi="Arial"/>
                <w:sz w:val="18"/>
                <w:szCs w:val="22"/>
              </w:rPr>
              <w:t xml:space="preserve"> paid and </w:t>
            </w:r>
            <w:r w:rsidR="000455E1">
              <w:rPr>
                <w:rFonts w:ascii="Arial" w:hAnsi="Arial"/>
                <w:sz w:val="18"/>
                <w:szCs w:val="22"/>
              </w:rPr>
              <w:t xml:space="preserve">fair value of </w:t>
            </w:r>
            <w:r w:rsidR="009F256F" w:rsidRPr="009F256F">
              <w:rPr>
                <w:rFonts w:ascii="Arial" w:hAnsi="Arial"/>
                <w:sz w:val="18"/>
                <w:szCs w:val="22"/>
              </w:rPr>
              <w:t xml:space="preserve">net identifiable assets acquired, resulting in </w:t>
            </w:r>
            <w:r w:rsidR="007C24EA">
              <w:rPr>
                <w:rFonts w:ascii="Arial" w:hAnsi="Arial"/>
                <w:sz w:val="18"/>
                <w:szCs w:val="22"/>
              </w:rPr>
              <w:t>g</w:t>
            </w:r>
            <w:r w:rsidR="009F256F" w:rsidRPr="009F256F">
              <w:rPr>
                <w:rFonts w:ascii="Arial" w:hAnsi="Arial"/>
                <w:sz w:val="18"/>
                <w:szCs w:val="22"/>
              </w:rPr>
              <w:t>oodwill from purchase of investment</w:t>
            </w:r>
            <w:r w:rsidR="007C24EA">
              <w:rPr>
                <w:rFonts w:ascii="Arial" w:hAnsi="Arial"/>
                <w:sz w:val="18"/>
                <w:szCs w:val="22"/>
              </w:rPr>
              <w:t>s</w:t>
            </w:r>
            <w:r w:rsidR="009F256F" w:rsidRPr="009F256F">
              <w:rPr>
                <w:rFonts w:ascii="Arial" w:hAnsi="Arial"/>
                <w:sz w:val="18"/>
                <w:szCs w:val="22"/>
              </w:rPr>
              <w:t xml:space="preserve"> in </w:t>
            </w:r>
            <w:r w:rsidR="009F256F" w:rsidRPr="007C24EA">
              <w:rPr>
                <w:rFonts w:ascii="Arial" w:hAnsi="Arial"/>
                <w:spacing w:val="4"/>
                <w:sz w:val="18"/>
                <w:szCs w:val="22"/>
              </w:rPr>
              <w:t xml:space="preserve">subsidiaries </w:t>
            </w:r>
            <w:proofErr w:type="gramStart"/>
            <w:r w:rsidR="009F256F" w:rsidRPr="007C24EA">
              <w:rPr>
                <w:rFonts w:ascii="Arial" w:hAnsi="Arial"/>
                <w:spacing w:val="4"/>
                <w:sz w:val="18"/>
                <w:szCs w:val="22"/>
              </w:rPr>
              <w:t>amount</w:t>
            </w:r>
            <w:proofErr w:type="gramEnd"/>
            <w:r w:rsidR="009F256F" w:rsidRPr="007C24EA">
              <w:rPr>
                <w:rFonts w:ascii="Arial" w:hAnsi="Arial"/>
                <w:spacing w:val="4"/>
                <w:sz w:val="18"/>
                <w:szCs w:val="22"/>
              </w:rPr>
              <w:t xml:space="preserve"> of Baht 6,525.04</w:t>
            </w:r>
            <w:r w:rsidR="009F256F" w:rsidRPr="007C24EA">
              <w:rPr>
                <w:rFonts w:ascii="Arial" w:hAnsi="Arial"/>
                <w:spacing w:val="4"/>
                <w:sz w:val="18"/>
                <w:szCs w:val="22"/>
                <w:cs/>
              </w:rPr>
              <w:t xml:space="preserve"> </w:t>
            </w:r>
            <w:r w:rsidR="009F256F" w:rsidRPr="007C24EA">
              <w:rPr>
                <w:rFonts w:ascii="Arial" w:hAnsi="Arial"/>
                <w:spacing w:val="4"/>
                <w:sz w:val="18"/>
                <w:szCs w:val="22"/>
              </w:rPr>
              <w:t xml:space="preserve">million for </w:t>
            </w:r>
            <w:r w:rsidR="007C24EA" w:rsidRPr="007C24EA">
              <w:rPr>
                <w:rFonts w:ascii="Arial" w:hAnsi="Arial"/>
                <w:spacing w:val="4"/>
                <w:sz w:val="18"/>
                <w:szCs w:val="22"/>
              </w:rPr>
              <w:br/>
            </w:r>
            <w:r w:rsidR="009F256F" w:rsidRPr="007C24EA">
              <w:rPr>
                <w:rFonts w:ascii="Arial" w:hAnsi="Arial" w:cs="Arial"/>
                <w:spacing w:val="4"/>
                <w:sz w:val="18"/>
                <w:szCs w:val="18"/>
              </w:rPr>
              <w:t xml:space="preserve">Asia GSA (M) </w:t>
            </w:r>
            <w:proofErr w:type="spellStart"/>
            <w:r w:rsidR="009F256F" w:rsidRPr="007C24EA">
              <w:rPr>
                <w:rFonts w:ascii="Arial" w:hAnsi="Arial" w:cs="Arial"/>
                <w:spacing w:val="4"/>
                <w:sz w:val="18"/>
                <w:szCs w:val="18"/>
              </w:rPr>
              <w:t>Sdn</w:t>
            </w:r>
            <w:proofErr w:type="spellEnd"/>
            <w:r w:rsidR="009F256F" w:rsidRPr="007C24EA">
              <w:rPr>
                <w:rFonts w:ascii="Arial" w:hAnsi="Arial" w:cs="Arial"/>
                <w:spacing w:val="4"/>
                <w:sz w:val="18"/>
                <w:szCs w:val="18"/>
              </w:rPr>
              <w:t>. Bhd.</w:t>
            </w:r>
            <w:r w:rsidR="009F256F" w:rsidRPr="007C24EA">
              <w:rPr>
                <w:rFonts w:ascii="Arial" w:hAnsi="Arial"/>
                <w:spacing w:val="4"/>
                <w:sz w:val="18"/>
                <w:szCs w:val="22"/>
              </w:rPr>
              <w:t xml:space="preserve"> and Baht </w:t>
            </w:r>
            <w:r w:rsidR="0091741D" w:rsidRPr="007C24EA">
              <w:rPr>
                <w:rFonts w:ascii="Arial" w:hAnsi="Arial"/>
                <w:spacing w:val="4"/>
                <w:sz w:val="18"/>
                <w:szCs w:val="22"/>
              </w:rPr>
              <w:t>122.98</w:t>
            </w:r>
            <w:r w:rsidR="009F256F" w:rsidRPr="007C24EA">
              <w:rPr>
                <w:rFonts w:ascii="Arial" w:hAnsi="Arial"/>
                <w:spacing w:val="4"/>
                <w:sz w:val="18"/>
                <w:szCs w:val="22"/>
                <w:cs/>
              </w:rPr>
              <w:t xml:space="preserve"> </w:t>
            </w:r>
            <w:r w:rsidR="009F256F" w:rsidRPr="007C24EA">
              <w:rPr>
                <w:rFonts w:ascii="Arial" w:hAnsi="Arial"/>
                <w:spacing w:val="4"/>
                <w:sz w:val="18"/>
                <w:szCs w:val="22"/>
              </w:rPr>
              <w:t>million</w:t>
            </w:r>
            <w:r w:rsidR="0091741D" w:rsidRPr="007C24EA">
              <w:rPr>
                <w:rFonts w:ascii="Arial" w:hAnsi="Arial"/>
                <w:spacing w:val="4"/>
                <w:sz w:val="18"/>
                <w:szCs w:val="22"/>
              </w:rPr>
              <w:t xml:space="preserve"> for </w:t>
            </w:r>
            <w:r w:rsidR="0091741D" w:rsidRPr="007C24EA">
              <w:rPr>
                <w:rFonts w:ascii="Arial" w:hAnsi="Arial" w:cs="Arial"/>
                <w:spacing w:val="4"/>
                <w:sz w:val="18"/>
                <w:szCs w:val="18"/>
              </w:rPr>
              <w:t xml:space="preserve">Triple </w:t>
            </w:r>
            <w:proofErr w:type="spellStart"/>
            <w:r w:rsidR="000455E1" w:rsidRPr="007C24EA">
              <w:rPr>
                <w:rFonts w:ascii="Arial" w:hAnsi="Arial" w:cs="Arial"/>
                <w:spacing w:val="4"/>
                <w:sz w:val="18"/>
                <w:szCs w:val="18"/>
              </w:rPr>
              <w:t>i</w:t>
            </w:r>
            <w:proofErr w:type="spellEnd"/>
            <w:r w:rsidR="0091741D" w:rsidRPr="007C24EA">
              <w:rPr>
                <w:rFonts w:ascii="Arial" w:hAnsi="Arial" w:cs="Arial"/>
                <w:spacing w:val="4"/>
                <w:sz w:val="18"/>
                <w:szCs w:val="18"/>
              </w:rPr>
              <w:t xml:space="preserve"> Asia Cargo Company Limited</w:t>
            </w:r>
            <w:r w:rsidR="009F256F" w:rsidRPr="007C24EA">
              <w:rPr>
                <w:rFonts w:ascii="Arial" w:hAnsi="Arial"/>
                <w:spacing w:val="4"/>
                <w:sz w:val="18"/>
                <w:szCs w:val="22"/>
              </w:rPr>
              <w:t>.</w:t>
            </w:r>
          </w:p>
          <w:p w14:paraId="0BDD55F7" w14:textId="77777777" w:rsidR="008E380E" w:rsidRDefault="008E380E" w:rsidP="00B422C6">
            <w:pPr>
              <w:spacing w:after="0" w:line="240" w:lineRule="auto"/>
              <w:jc w:val="thaiDistribute"/>
              <w:rPr>
                <w:rFonts w:ascii="Arial" w:hAnsi="Arial" w:cs="Arial"/>
                <w:sz w:val="18"/>
                <w:szCs w:val="22"/>
              </w:rPr>
            </w:pPr>
          </w:p>
          <w:p w14:paraId="346AF0F1" w14:textId="62FA9401" w:rsidR="009F256F" w:rsidRDefault="008E380E" w:rsidP="009F256F">
            <w:pPr>
              <w:pStyle w:val="Default"/>
              <w:jc w:val="thaiDistribute"/>
              <w:rPr>
                <w:color w:val="auto"/>
                <w:sz w:val="18"/>
                <w:szCs w:val="18"/>
              </w:rPr>
            </w:pPr>
            <w:r w:rsidRPr="0013567B">
              <w:rPr>
                <w:color w:val="auto"/>
                <w:spacing w:val="-8"/>
                <w:sz w:val="18"/>
                <w:szCs w:val="18"/>
              </w:rPr>
              <w:t xml:space="preserve">I focused on the PPA for acquisition of </w:t>
            </w:r>
            <w:r w:rsidR="00636F7D" w:rsidRPr="0013567B">
              <w:rPr>
                <w:color w:val="auto"/>
                <w:spacing w:val="-8"/>
                <w:sz w:val="18"/>
                <w:szCs w:val="18"/>
              </w:rPr>
              <w:t>investment</w:t>
            </w:r>
            <w:r w:rsidR="007C24EA">
              <w:rPr>
                <w:color w:val="auto"/>
                <w:spacing w:val="-8"/>
                <w:sz w:val="18"/>
                <w:szCs w:val="18"/>
              </w:rPr>
              <w:t>s</w:t>
            </w:r>
            <w:r w:rsidR="00636F7D" w:rsidRPr="0013567B">
              <w:rPr>
                <w:color w:val="auto"/>
                <w:spacing w:val="-8"/>
                <w:sz w:val="18"/>
                <w:szCs w:val="18"/>
              </w:rPr>
              <w:t xml:space="preserve"> in </w:t>
            </w:r>
            <w:r w:rsidRPr="0013567B">
              <w:rPr>
                <w:color w:val="auto"/>
                <w:spacing w:val="-8"/>
                <w:sz w:val="18"/>
                <w:szCs w:val="18"/>
              </w:rPr>
              <w:t xml:space="preserve">subsidiaries because </w:t>
            </w:r>
            <w:r w:rsidR="0091741D" w:rsidRPr="0013567B">
              <w:rPr>
                <w:color w:val="auto"/>
                <w:spacing w:val="-8"/>
                <w:sz w:val="18"/>
                <w:szCs w:val="18"/>
              </w:rPr>
              <w:t>the amount of these transactions</w:t>
            </w:r>
            <w:r w:rsidR="0091741D" w:rsidRPr="0091741D">
              <w:rPr>
                <w:color w:val="auto"/>
                <w:sz w:val="18"/>
                <w:szCs w:val="18"/>
              </w:rPr>
              <w:t xml:space="preserve"> </w:t>
            </w:r>
            <w:proofErr w:type="gramStart"/>
            <w:r w:rsidR="0091741D" w:rsidRPr="0091741D">
              <w:rPr>
                <w:color w:val="auto"/>
                <w:sz w:val="18"/>
                <w:szCs w:val="18"/>
              </w:rPr>
              <w:t>are</w:t>
            </w:r>
            <w:proofErr w:type="gramEnd"/>
            <w:r w:rsidR="0091741D" w:rsidRPr="0091741D">
              <w:rPr>
                <w:color w:val="auto"/>
                <w:sz w:val="18"/>
                <w:szCs w:val="18"/>
              </w:rPr>
              <w:t xml:space="preserve"> </w:t>
            </w:r>
            <w:r w:rsidR="0091741D" w:rsidRPr="0013567B">
              <w:rPr>
                <w:color w:val="auto"/>
                <w:spacing w:val="-8"/>
                <w:sz w:val="18"/>
                <w:szCs w:val="18"/>
              </w:rPr>
              <w:t>significant. In addition, the valuation method was complex</w:t>
            </w:r>
            <w:r w:rsidR="0091741D" w:rsidRPr="0091741D">
              <w:rPr>
                <w:color w:val="auto"/>
                <w:sz w:val="18"/>
                <w:szCs w:val="18"/>
              </w:rPr>
              <w:t xml:space="preserve"> and involved management’s judgement on input and assumptions </w:t>
            </w:r>
            <w:r w:rsidR="000455E1">
              <w:rPr>
                <w:color w:val="auto"/>
                <w:sz w:val="18"/>
                <w:szCs w:val="18"/>
              </w:rPr>
              <w:t xml:space="preserve">used </w:t>
            </w:r>
            <w:r w:rsidR="0091741D" w:rsidRPr="0091741D">
              <w:rPr>
                <w:color w:val="auto"/>
                <w:sz w:val="18"/>
                <w:szCs w:val="18"/>
              </w:rPr>
              <w:t>in the valuation model as well as discount rates applied.</w:t>
            </w:r>
          </w:p>
          <w:p w14:paraId="4537A35F" w14:textId="55F6CE0B" w:rsidR="009F256F" w:rsidRPr="002567C1" w:rsidRDefault="009F256F" w:rsidP="009F256F">
            <w:pPr>
              <w:pStyle w:val="Default"/>
              <w:jc w:val="thaiDistribute"/>
              <w:rPr>
                <w:sz w:val="18"/>
                <w:szCs w:val="18"/>
              </w:rPr>
            </w:pPr>
          </w:p>
        </w:tc>
        <w:tc>
          <w:tcPr>
            <w:tcW w:w="4581" w:type="dxa"/>
            <w:tcBorders>
              <w:top w:val="nil"/>
              <w:left w:val="nil"/>
              <w:bottom w:val="nil"/>
              <w:right w:val="nil"/>
            </w:tcBorders>
            <w:shd w:val="clear" w:color="auto" w:fill="FAFAFA"/>
          </w:tcPr>
          <w:p w14:paraId="028347A9" w14:textId="1A63A749" w:rsidR="008E380E" w:rsidRPr="002567C1" w:rsidRDefault="008E380E" w:rsidP="00B422C6">
            <w:pPr>
              <w:pStyle w:val="Default"/>
              <w:jc w:val="thaiDistribute"/>
              <w:rPr>
                <w:color w:val="auto"/>
                <w:sz w:val="18"/>
                <w:szCs w:val="18"/>
              </w:rPr>
            </w:pPr>
            <w:r w:rsidRPr="002567C1">
              <w:rPr>
                <w:spacing w:val="-4"/>
                <w:sz w:val="18"/>
                <w:szCs w:val="18"/>
              </w:rPr>
              <w:t xml:space="preserve">I </w:t>
            </w:r>
            <w:r>
              <w:rPr>
                <w:spacing w:val="-4"/>
                <w:sz w:val="18"/>
                <w:szCs w:val="18"/>
              </w:rPr>
              <w:t xml:space="preserve">carried out the following procedures to </w:t>
            </w:r>
            <w:r w:rsidRPr="002567C1">
              <w:rPr>
                <w:color w:val="auto"/>
                <w:spacing w:val="-4"/>
                <w:sz w:val="18"/>
                <w:szCs w:val="18"/>
              </w:rPr>
              <w:t xml:space="preserve">evaluate the </w:t>
            </w:r>
            <w:r>
              <w:rPr>
                <w:color w:val="auto"/>
                <w:spacing w:val="-4"/>
                <w:sz w:val="18"/>
                <w:szCs w:val="18"/>
              </w:rPr>
              <w:t>PPA for acquisition of investment</w:t>
            </w:r>
            <w:r w:rsidR="000F4E3B">
              <w:rPr>
                <w:color w:val="auto"/>
                <w:spacing w:val="-4"/>
                <w:sz w:val="18"/>
                <w:szCs w:val="18"/>
              </w:rPr>
              <w:t>s</w:t>
            </w:r>
            <w:r>
              <w:rPr>
                <w:color w:val="auto"/>
                <w:spacing w:val="-4"/>
                <w:sz w:val="18"/>
                <w:szCs w:val="18"/>
              </w:rPr>
              <w:t xml:space="preserve"> in subsidiaries:</w:t>
            </w:r>
          </w:p>
          <w:p w14:paraId="5576126D" w14:textId="2DADD264" w:rsidR="00B62C23" w:rsidRDefault="00B62C23" w:rsidP="00B422C6">
            <w:pPr>
              <w:pStyle w:val="Default"/>
              <w:jc w:val="thaiDistribute"/>
              <w:rPr>
                <w:color w:val="auto"/>
                <w:sz w:val="18"/>
                <w:szCs w:val="18"/>
              </w:rPr>
            </w:pPr>
          </w:p>
          <w:p w14:paraId="55FCF4A0" w14:textId="4E92A6CB" w:rsidR="00B62C23" w:rsidRPr="0013567B" w:rsidRDefault="00B62C23" w:rsidP="00B62C23">
            <w:pPr>
              <w:pStyle w:val="Default"/>
              <w:numPr>
                <w:ilvl w:val="0"/>
                <w:numId w:val="10"/>
              </w:numPr>
              <w:ind w:left="351" w:right="-18" w:hanging="283"/>
              <w:jc w:val="thaiDistribute"/>
              <w:rPr>
                <w:sz w:val="18"/>
                <w:szCs w:val="18"/>
                <w:lang w:val="en"/>
              </w:rPr>
            </w:pPr>
            <w:r w:rsidRPr="007C24EA">
              <w:rPr>
                <w:color w:val="auto"/>
                <w:spacing w:val="-12"/>
                <w:sz w:val="18"/>
                <w:szCs w:val="18"/>
              </w:rPr>
              <w:t>I assessed</w:t>
            </w:r>
            <w:r w:rsidRPr="007C24EA">
              <w:rPr>
                <w:spacing w:val="-12"/>
                <w:sz w:val="18"/>
                <w:szCs w:val="18"/>
                <w:lang w:val="en"/>
              </w:rPr>
              <w:t xml:space="preserve"> the management’s </w:t>
            </w:r>
            <w:r w:rsidR="00A36A2F" w:rsidRPr="007C24EA">
              <w:rPr>
                <w:spacing w:val="-12"/>
                <w:sz w:val="18"/>
                <w:szCs w:val="18"/>
                <w:lang w:val="en"/>
              </w:rPr>
              <w:t xml:space="preserve">classification of </w:t>
            </w:r>
            <w:r w:rsidRPr="007C24EA">
              <w:rPr>
                <w:spacing w:val="-12"/>
                <w:sz w:val="18"/>
                <w:szCs w:val="18"/>
                <w:lang w:val="en"/>
              </w:rPr>
              <w:t>investment</w:t>
            </w:r>
            <w:r w:rsidR="007C24EA" w:rsidRPr="007C24EA">
              <w:rPr>
                <w:spacing w:val="-12"/>
                <w:sz w:val="18"/>
                <w:szCs w:val="18"/>
                <w:lang w:val="en"/>
              </w:rPr>
              <w:t>s</w:t>
            </w:r>
            <w:r w:rsidRPr="0052142E">
              <w:rPr>
                <w:sz w:val="18"/>
                <w:szCs w:val="18"/>
                <w:lang w:val="en"/>
              </w:rPr>
              <w:t xml:space="preserve"> </w:t>
            </w:r>
            <w:r w:rsidRPr="000B7A66">
              <w:rPr>
                <w:spacing w:val="-6"/>
                <w:sz w:val="18"/>
                <w:szCs w:val="18"/>
                <w:lang w:val="en"/>
              </w:rPr>
              <w:t xml:space="preserve">in </w:t>
            </w:r>
            <w:r w:rsidR="00A36A2F" w:rsidRPr="000B7A66">
              <w:rPr>
                <w:spacing w:val="-6"/>
                <w:sz w:val="18"/>
                <w:szCs w:val="18"/>
                <w:lang w:val="en"/>
              </w:rPr>
              <w:t>subsidiarie</w:t>
            </w:r>
            <w:r w:rsidRPr="000B7A66">
              <w:rPr>
                <w:spacing w:val="-6"/>
                <w:sz w:val="18"/>
                <w:szCs w:val="18"/>
                <w:lang w:val="en"/>
              </w:rPr>
              <w:t>s under T</w:t>
            </w:r>
            <w:r w:rsidR="000B7A66" w:rsidRPr="000B7A66">
              <w:rPr>
                <w:spacing w:val="-6"/>
                <w:sz w:val="18"/>
                <w:szCs w:val="18"/>
                <w:lang w:val="en"/>
              </w:rPr>
              <w:t>FRS</w:t>
            </w:r>
            <w:r w:rsidRPr="000B7A66">
              <w:rPr>
                <w:spacing w:val="-6"/>
                <w:sz w:val="18"/>
                <w:szCs w:val="18"/>
                <w:lang w:val="en"/>
              </w:rPr>
              <w:t xml:space="preserve"> </w:t>
            </w:r>
            <w:r w:rsidR="000B7A66" w:rsidRPr="000B7A66">
              <w:rPr>
                <w:spacing w:val="-6"/>
                <w:sz w:val="18"/>
                <w:szCs w:val="18"/>
              </w:rPr>
              <w:t>10</w:t>
            </w:r>
            <w:r w:rsidRPr="000B7A66">
              <w:rPr>
                <w:spacing w:val="-6"/>
                <w:sz w:val="18"/>
                <w:szCs w:val="18"/>
                <w:lang w:val="en"/>
              </w:rPr>
              <w:t xml:space="preserve"> </w:t>
            </w:r>
            <w:r w:rsidR="000B7A66">
              <w:rPr>
                <w:spacing w:val="-6"/>
                <w:sz w:val="18"/>
                <w:szCs w:val="18"/>
                <w:lang w:val="en"/>
              </w:rPr>
              <w:t>-</w:t>
            </w:r>
            <w:r w:rsidRPr="000B7A66">
              <w:rPr>
                <w:spacing w:val="-6"/>
                <w:sz w:val="18"/>
                <w:szCs w:val="18"/>
                <w:lang w:val="en"/>
              </w:rPr>
              <w:t xml:space="preserve"> </w:t>
            </w:r>
            <w:r w:rsidR="000B7A66" w:rsidRPr="000B7A66">
              <w:rPr>
                <w:spacing w:val="-6"/>
                <w:sz w:val="18"/>
                <w:szCs w:val="18"/>
                <w:lang w:val="en"/>
              </w:rPr>
              <w:t xml:space="preserve">Consolidated </w:t>
            </w:r>
            <w:r w:rsidRPr="000B7A66">
              <w:rPr>
                <w:spacing w:val="-6"/>
                <w:sz w:val="18"/>
                <w:szCs w:val="18"/>
                <w:lang w:val="en"/>
              </w:rPr>
              <w:t>financial</w:t>
            </w:r>
            <w:r w:rsidRPr="0013567B">
              <w:rPr>
                <w:sz w:val="18"/>
                <w:szCs w:val="18"/>
                <w:lang w:val="en"/>
              </w:rPr>
              <w:t xml:space="preserve"> statements.</w:t>
            </w:r>
            <w:r w:rsidR="00DD527D">
              <w:rPr>
                <w:sz w:val="18"/>
                <w:szCs w:val="18"/>
                <w:lang w:val="en"/>
              </w:rPr>
              <w:t xml:space="preserve"> </w:t>
            </w:r>
          </w:p>
          <w:p w14:paraId="6441757D" w14:textId="77777777" w:rsidR="00B62C23" w:rsidRPr="000B7A66" w:rsidRDefault="00B62C23" w:rsidP="00B62C23">
            <w:pPr>
              <w:spacing w:after="0" w:line="240" w:lineRule="auto"/>
              <w:ind w:left="315"/>
              <w:jc w:val="thaiDistribute"/>
              <w:rPr>
                <w:rFonts w:ascii="Arial" w:hAnsi="Arial" w:cs="Arial"/>
                <w:sz w:val="18"/>
                <w:szCs w:val="18"/>
                <w:lang w:val="en-US"/>
              </w:rPr>
            </w:pPr>
          </w:p>
          <w:p w14:paraId="3E4534AC" w14:textId="16F66EE6" w:rsidR="00B62C23" w:rsidRPr="00480D9D" w:rsidRDefault="00B62C23" w:rsidP="00B62C23">
            <w:pPr>
              <w:pStyle w:val="Default"/>
              <w:numPr>
                <w:ilvl w:val="0"/>
                <w:numId w:val="10"/>
              </w:numPr>
              <w:ind w:left="351" w:right="-18" w:hanging="283"/>
              <w:jc w:val="thaiDistribute"/>
              <w:rPr>
                <w:spacing w:val="-8"/>
                <w:sz w:val="18"/>
                <w:szCs w:val="18"/>
                <w:lang w:val="en"/>
              </w:rPr>
            </w:pPr>
            <w:r w:rsidRPr="0013567B">
              <w:rPr>
                <w:color w:val="auto"/>
                <w:spacing w:val="-10"/>
                <w:sz w:val="18"/>
                <w:szCs w:val="18"/>
              </w:rPr>
              <w:t>I evaluated</w:t>
            </w:r>
            <w:r w:rsidRPr="0013567B">
              <w:rPr>
                <w:spacing w:val="-10"/>
                <w:sz w:val="18"/>
                <w:szCs w:val="18"/>
                <w:lang w:val="en"/>
              </w:rPr>
              <w:t xml:space="preserve"> the valuer’s competency and independence</w:t>
            </w:r>
            <w:r w:rsidRPr="0052142E">
              <w:rPr>
                <w:sz w:val="18"/>
                <w:szCs w:val="18"/>
                <w:lang w:val="en"/>
              </w:rPr>
              <w:t xml:space="preserve">. I assessed the appropriateness of the identifiable assets acquired and the liabilities </w:t>
            </w:r>
            <w:r w:rsidRPr="00480D9D">
              <w:rPr>
                <w:spacing w:val="-8"/>
                <w:sz w:val="18"/>
                <w:szCs w:val="18"/>
                <w:lang w:val="en"/>
              </w:rPr>
              <w:t xml:space="preserve">assumed (net assets acquired) at the acquisition date. </w:t>
            </w:r>
          </w:p>
          <w:p w14:paraId="0002726B" w14:textId="77777777" w:rsidR="00B62C23" w:rsidRPr="0052142E" w:rsidRDefault="00B62C23" w:rsidP="00B62C23">
            <w:pPr>
              <w:spacing w:after="0" w:line="240" w:lineRule="auto"/>
              <w:ind w:left="315"/>
              <w:jc w:val="thaiDistribute"/>
              <w:rPr>
                <w:rFonts w:ascii="Arial" w:hAnsi="Arial" w:cs="Arial"/>
                <w:sz w:val="18"/>
                <w:szCs w:val="18"/>
                <w:lang w:val="en"/>
              </w:rPr>
            </w:pPr>
          </w:p>
          <w:p w14:paraId="78EC34BB" w14:textId="25DA9BAB" w:rsidR="00B62C23" w:rsidRPr="0052142E" w:rsidRDefault="00B62C23" w:rsidP="00B62C23">
            <w:pPr>
              <w:pStyle w:val="Default"/>
              <w:numPr>
                <w:ilvl w:val="0"/>
                <w:numId w:val="10"/>
              </w:numPr>
              <w:ind w:left="351" w:right="-18" w:hanging="283"/>
              <w:jc w:val="thaiDistribute"/>
              <w:rPr>
                <w:sz w:val="18"/>
                <w:szCs w:val="18"/>
                <w:lang w:val="en"/>
              </w:rPr>
            </w:pPr>
            <w:r w:rsidRPr="00DB6D6A">
              <w:rPr>
                <w:spacing w:val="-4"/>
                <w:sz w:val="18"/>
                <w:szCs w:val="18"/>
                <w:lang w:val="en"/>
              </w:rPr>
              <w:t>For testing</w:t>
            </w:r>
            <w:r w:rsidR="00A36A2F">
              <w:rPr>
                <w:spacing w:val="-4"/>
                <w:sz w:val="18"/>
                <w:szCs w:val="18"/>
                <w:lang w:val="en"/>
              </w:rPr>
              <w:t xml:space="preserve"> </w:t>
            </w:r>
            <w:r w:rsidRPr="00DB6D6A">
              <w:rPr>
                <w:spacing w:val="-4"/>
                <w:sz w:val="18"/>
                <w:szCs w:val="18"/>
                <w:lang w:val="en"/>
              </w:rPr>
              <w:t>the</w:t>
            </w:r>
            <w:r w:rsidR="007C24EA">
              <w:rPr>
                <w:spacing w:val="-4"/>
                <w:sz w:val="18"/>
                <w:szCs w:val="18"/>
                <w:lang w:val="en"/>
              </w:rPr>
              <w:t xml:space="preserve"> evaluation of</w:t>
            </w:r>
            <w:r w:rsidRPr="00DB6D6A">
              <w:rPr>
                <w:spacing w:val="-4"/>
                <w:sz w:val="18"/>
                <w:szCs w:val="18"/>
                <w:lang w:val="en"/>
              </w:rPr>
              <w:t xml:space="preserve"> fair</w:t>
            </w:r>
            <w:r w:rsidR="007C24EA">
              <w:rPr>
                <w:spacing w:val="-4"/>
                <w:sz w:val="18"/>
                <w:szCs w:val="18"/>
                <w:lang w:val="en"/>
              </w:rPr>
              <w:t xml:space="preserve"> value</w:t>
            </w:r>
            <w:r w:rsidRPr="00DB6D6A">
              <w:rPr>
                <w:spacing w:val="-4"/>
                <w:sz w:val="18"/>
                <w:szCs w:val="18"/>
                <w:lang w:val="en"/>
              </w:rPr>
              <w:t xml:space="preserve">, I engaged </w:t>
            </w:r>
            <w:r w:rsidRPr="006130F0">
              <w:rPr>
                <w:spacing w:val="-10"/>
                <w:sz w:val="18"/>
                <w:szCs w:val="18"/>
                <w:lang w:val="en"/>
              </w:rPr>
              <w:t xml:space="preserve">my firm’s valuation expert to assess the reasonableness </w:t>
            </w:r>
            <w:r w:rsidRPr="0052142E">
              <w:rPr>
                <w:sz w:val="18"/>
                <w:szCs w:val="18"/>
                <w:lang w:val="en"/>
              </w:rPr>
              <w:t xml:space="preserve">of the methodology used in the valuation, the estimation of the discount rate and calculation. </w:t>
            </w:r>
          </w:p>
          <w:p w14:paraId="18AFDD2D" w14:textId="77777777" w:rsidR="00B62C23" w:rsidRPr="0052142E" w:rsidRDefault="00B62C23" w:rsidP="00B62C23">
            <w:pPr>
              <w:spacing w:after="0" w:line="240" w:lineRule="auto"/>
              <w:jc w:val="thaiDistribute"/>
              <w:rPr>
                <w:rFonts w:ascii="Arial" w:hAnsi="Arial" w:cs="Arial"/>
                <w:sz w:val="18"/>
                <w:szCs w:val="18"/>
                <w:lang w:val="en"/>
              </w:rPr>
            </w:pPr>
          </w:p>
          <w:p w14:paraId="2DC4D6B3" w14:textId="47D4F391" w:rsidR="00B62C23" w:rsidRDefault="00B62C23" w:rsidP="00B62C23">
            <w:pPr>
              <w:pStyle w:val="Default"/>
              <w:numPr>
                <w:ilvl w:val="0"/>
                <w:numId w:val="10"/>
              </w:numPr>
              <w:ind w:left="351" w:right="-18" w:hanging="283"/>
              <w:jc w:val="thaiDistribute"/>
              <w:rPr>
                <w:sz w:val="18"/>
                <w:szCs w:val="18"/>
                <w:lang w:val="en"/>
              </w:rPr>
            </w:pPr>
            <w:r>
              <w:rPr>
                <w:spacing w:val="-4"/>
                <w:sz w:val="18"/>
                <w:szCs w:val="18"/>
                <w:lang w:val="en"/>
              </w:rPr>
              <w:t>I a</w:t>
            </w:r>
            <w:r w:rsidRPr="00B62C23">
              <w:rPr>
                <w:spacing w:val="-4"/>
                <w:sz w:val="18"/>
                <w:szCs w:val="18"/>
                <w:lang w:val="en"/>
              </w:rPr>
              <w:t>ssess</w:t>
            </w:r>
            <w:r>
              <w:rPr>
                <w:spacing w:val="-4"/>
                <w:sz w:val="18"/>
                <w:szCs w:val="18"/>
                <w:lang w:val="en"/>
              </w:rPr>
              <w:t>ed</w:t>
            </w:r>
            <w:r w:rsidRPr="00AB6EC8">
              <w:rPr>
                <w:sz w:val="18"/>
                <w:szCs w:val="18"/>
                <w:lang w:val="en"/>
              </w:rPr>
              <w:t xml:space="preserve"> management’s key assumptions on</w:t>
            </w:r>
            <w:r w:rsidR="00A36A2F">
              <w:rPr>
                <w:sz w:val="18"/>
                <w:szCs w:val="18"/>
                <w:lang w:val="en"/>
              </w:rPr>
              <w:t xml:space="preserve"> the preparation of cash flow projection for example </w:t>
            </w:r>
            <w:r w:rsidRPr="00AB6EC8">
              <w:rPr>
                <w:sz w:val="18"/>
                <w:szCs w:val="18"/>
                <w:lang w:val="en"/>
              </w:rPr>
              <w:t>sources</w:t>
            </w:r>
            <w:r w:rsidRPr="00480D9D">
              <w:rPr>
                <w:spacing w:val="-12"/>
                <w:sz w:val="18"/>
                <w:szCs w:val="18"/>
                <w:lang w:val="en"/>
              </w:rPr>
              <w:t xml:space="preserve"> of revenue, revenue growth,</w:t>
            </w:r>
            <w:r w:rsidR="00A36A2F">
              <w:rPr>
                <w:spacing w:val="-12"/>
                <w:sz w:val="18"/>
                <w:szCs w:val="18"/>
                <w:lang w:val="en"/>
              </w:rPr>
              <w:t xml:space="preserve"> gross</w:t>
            </w:r>
            <w:r w:rsidRPr="00480D9D">
              <w:rPr>
                <w:spacing w:val="-12"/>
                <w:sz w:val="18"/>
                <w:szCs w:val="18"/>
                <w:lang w:val="en"/>
              </w:rPr>
              <w:t xml:space="preserve"> profit margin,</w:t>
            </w:r>
            <w:r w:rsidRPr="0052142E">
              <w:rPr>
                <w:sz w:val="18"/>
                <w:szCs w:val="18"/>
                <w:lang w:val="en"/>
              </w:rPr>
              <w:t xml:space="preserve"> </w:t>
            </w:r>
            <w:proofErr w:type="gramStart"/>
            <w:r w:rsidRPr="0052142E">
              <w:rPr>
                <w:sz w:val="18"/>
                <w:szCs w:val="18"/>
                <w:lang w:val="en"/>
              </w:rPr>
              <w:t>expense</w:t>
            </w:r>
            <w:r>
              <w:rPr>
                <w:sz w:val="18"/>
                <w:szCs w:val="18"/>
                <w:lang w:val="en"/>
              </w:rPr>
              <w:t>s</w:t>
            </w:r>
            <w:proofErr w:type="gramEnd"/>
            <w:r w:rsidRPr="0052142E">
              <w:rPr>
                <w:sz w:val="18"/>
                <w:szCs w:val="18"/>
                <w:lang w:val="en"/>
              </w:rPr>
              <w:t xml:space="preserve"> and discount rates by comparing them against the economic and industry outlook.</w:t>
            </w:r>
          </w:p>
          <w:p w14:paraId="736D5236" w14:textId="77777777" w:rsidR="00B62C23" w:rsidRDefault="00B62C23" w:rsidP="00B62C23">
            <w:pPr>
              <w:pStyle w:val="ListParagraph"/>
              <w:spacing w:after="0" w:line="240" w:lineRule="auto"/>
              <w:ind w:left="349"/>
              <w:jc w:val="thaiDistribute"/>
              <w:rPr>
                <w:rFonts w:ascii="Arial" w:hAnsi="Arial" w:cs="Arial"/>
                <w:sz w:val="18"/>
                <w:szCs w:val="18"/>
                <w:lang w:val="en"/>
              </w:rPr>
            </w:pPr>
          </w:p>
          <w:p w14:paraId="43F7E2DE" w14:textId="24E8ADFE" w:rsidR="00B62C23" w:rsidRPr="006130F0" w:rsidRDefault="00B62C23" w:rsidP="00B62C23">
            <w:pPr>
              <w:pStyle w:val="Default"/>
              <w:numPr>
                <w:ilvl w:val="0"/>
                <w:numId w:val="10"/>
              </w:numPr>
              <w:ind w:left="351" w:right="-18" w:hanging="283"/>
              <w:jc w:val="thaiDistribute"/>
              <w:rPr>
                <w:spacing w:val="-9"/>
                <w:sz w:val="18"/>
                <w:szCs w:val="18"/>
                <w:lang w:val="en"/>
              </w:rPr>
            </w:pPr>
            <w:r w:rsidRPr="006130F0">
              <w:rPr>
                <w:spacing w:val="-9"/>
                <w:sz w:val="18"/>
                <w:szCs w:val="18"/>
                <w:lang w:val="en"/>
              </w:rPr>
              <w:t xml:space="preserve">I tested </w:t>
            </w:r>
            <w:r w:rsidR="000F4E3B">
              <w:rPr>
                <w:spacing w:val="-9"/>
                <w:sz w:val="18"/>
                <w:szCs w:val="18"/>
                <w:lang w:val="en"/>
              </w:rPr>
              <w:t>calculation</w:t>
            </w:r>
            <w:r w:rsidRPr="006130F0">
              <w:rPr>
                <w:spacing w:val="-9"/>
                <w:sz w:val="18"/>
                <w:szCs w:val="18"/>
                <w:lang w:val="en"/>
              </w:rPr>
              <w:t xml:space="preserve"> of goodwill arise</w:t>
            </w:r>
            <w:r w:rsidR="00A36A2F" w:rsidRPr="006130F0">
              <w:rPr>
                <w:spacing w:val="-9"/>
                <w:sz w:val="18"/>
                <w:szCs w:val="18"/>
                <w:lang w:val="en"/>
              </w:rPr>
              <w:t>n from acquisition</w:t>
            </w:r>
            <w:r w:rsidRPr="006130F0">
              <w:rPr>
                <w:spacing w:val="-9"/>
                <w:sz w:val="18"/>
                <w:szCs w:val="18"/>
                <w:lang w:val="en"/>
              </w:rPr>
              <w:t>.</w:t>
            </w:r>
          </w:p>
          <w:p w14:paraId="17C7453A" w14:textId="77777777" w:rsidR="00B62C23" w:rsidRDefault="00B62C23" w:rsidP="00B62C23">
            <w:pPr>
              <w:pStyle w:val="ListParagraph"/>
              <w:spacing w:after="0" w:line="240" w:lineRule="auto"/>
              <w:ind w:left="0"/>
              <w:jc w:val="thaiDistribute"/>
              <w:rPr>
                <w:rFonts w:ascii="Arial" w:hAnsi="Arial" w:cs="Arial"/>
                <w:sz w:val="18"/>
                <w:szCs w:val="18"/>
                <w:lang w:val="en"/>
              </w:rPr>
            </w:pPr>
          </w:p>
          <w:p w14:paraId="52B78F19" w14:textId="3F9AA733" w:rsidR="00B62C23" w:rsidRPr="0052142E" w:rsidRDefault="00B62C23" w:rsidP="00B62C23">
            <w:pPr>
              <w:pStyle w:val="Default"/>
              <w:numPr>
                <w:ilvl w:val="0"/>
                <w:numId w:val="10"/>
              </w:numPr>
              <w:ind w:left="351" w:right="-18" w:hanging="283"/>
              <w:jc w:val="thaiDistribute"/>
              <w:rPr>
                <w:sz w:val="18"/>
                <w:szCs w:val="18"/>
                <w:lang w:val="en"/>
              </w:rPr>
            </w:pPr>
            <w:r>
              <w:rPr>
                <w:sz w:val="18"/>
                <w:szCs w:val="18"/>
                <w:lang w:val="en"/>
              </w:rPr>
              <w:t>I evaluated the adequacy of disclosure</w:t>
            </w:r>
            <w:r w:rsidR="00A36A2F">
              <w:rPr>
                <w:sz w:val="18"/>
                <w:szCs w:val="18"/>
                <w:lang w:val="en"/>
              </w:rPr>
              <w:t>s</w:t>
            </w:r>
            <w:r>
              <w:rPr>
                <w:sz w:val="18"/>
                <w:szCs w:val="18"/>
                <w:lang w:val="en"/>
              </w:rPr>
              <w:t xml:space="preserve"> made to note in the consolidated and </w:t>
            </w:r>
            <w:r w:rsidR="00D146C4">
              <w:rPr>
                <w:sz w:val="18"/>
                <w:szCs w:val="18"/>
                <w:lang w:val="en"/>
              </w:rPr>
              <w:t>separate</w:t>
            </w:r>
            <w:r>
              <w:rPr>
                <w:sz w:val="18"/>
                <w:szCs w:val="18"/>
                <w:lang w:val="en"/>
              </w:rPr>
              <w:t xml:space="preserve"> financial statements.</w:t>
            </w:r>
          </w:p>
          <w:p w14:paraId="139585C2" w14:textId="77777777" w:rsidR="00B62C23" w:rsidRPr="002567C1" w:rsidRDefault="00B62C23" w:rsidP="00B62C23">
            <w:pPr>
              <w:pStyle w:val="Default"/>
              <w:tabs>
                <w:tab w:val="left" w:pos="522"/>
              </w:tabs>
              <w:ind w:right="-18"/>
              <w:jc w:val="thaiDistribute"/>
              <w:rPr>
                <w:color w:val="auto"/>
                <w:sz w:val="18"/>
                <w:szCs w:val="18"/>
              </w:rPr>
            </w:pPr>
          </w:p>
          <w:p w14:paraId="1E6FECF3" w14:textId="4C16D908" w:rsidR="008E380E" w:rsidRPr="00D146C4" w:rsidRDefault="008E380E" w:rsidP="00B422C6">
            <w:pPr>
              <w:pStyle w:val="Default"/>
              <w:jc w:val="thaiDistribute"/>
              <w:rPr>
                <w:color w:val="auto"/>
                <w:spacing w:val="-6"/>
                <w:sz w:val="18"/>
                <w:szCs w:val="18"/>
                <w:cs/>
              </w:rPr>
            </w:pPr>
            <w:r w:rsidRPr="0013567B">
              <w:rPr>
                <w:color w:val="auto"/>
                <w:spacing w:val="-8"/>
                <w:sz w:val="18"/>
                <w:szCs w:val="18"/>
              </w:rPr>
              <w:t xml:space="preserve">As a result of these procedures, </w:t>
            </w:r>
            <w:r w:rsidR="00B62C23" w:rsidRPr="0013567B">
              <w:rPr>
                <w:color w:val="auto"/>
                <w:spacing w:val="-8"/>
                <w:sz w:val="18"/>
                <w:szCs w:val="18"/>
              </w:rPr>
              <w:t>I found that the acquisition</w:t>
            </w:r>
            <w:r w:rsidR="00A36A2F">
              <w:rPr>
                <w:color w:val="auto"/>
                <w:sz w:val="18"/>
                <w:szCs w:val="18"/>
              </w:rPr>
              <w:t xml:space="preserve"> </w:t>
            </w:r>
            <w:r w:rsidR="00B62C23" w:rsidRPr="00B62C23">
              <w:rPr>
                <w:color w:val="auto"/>
                <w:sz w:val="18"/>
                <w:szCs w:val="18"/>
              </w:rPr>
              <w:t xml:space="preserve">was investment in </w:t>
            </w:r>
            <w:r w:rsidR="00B62C23">
              <w:rPr>
                <w:color w:val="auto"/>
                <w:sz w:val="18"/>
                <w:szCs w:val="18"/>
              </w:rPr>
              <w:t>subsidiaries</w:t>
            </w:r>
            <w:r w:rsidR="00B62C23" w:rsidRPr="00B62C23">
              <w:rPr>
                <w:color w:val="auto"/>
                <w:sz w:val="18"/>
                <w:szCs w:val="18"/>
              </w:rPr>
              <w:t xml:space="preserve"> and the </w:t>
            </w:r>
            <w:r w:rsidR="00B62C23" w:rsidRPr="0013567B">
              <w:rPr>
                <w:color w:val="auto"/>
                <w:spacing w:val="-6"/>
                <w:sz w:val="18"/>
                <w:szCs w:val="18"/>
              </w:rPr>
              <w:t xml:space="preserve">assumptions used in </w:t>
            </w:r>
            <w:r w:rsidR="00A36A2F">
              <w:rPr>
                <w:color w:val="auto"/>
                <w:spacing w:val="-6"/>
                <w:sz w:val="18"/>
                <w:szCs w:val="18"/>
              </w:rPr>
              <w:t>PPA</w:t>
            </w:r>
            <w:r w:rsidR="00B62C23" w:rsidRPr="0013567B">
              <w:rPr>
                <w:color w:val="auto"/>
                <w:spacing w:val="-6"/>
                <w:sz w:val="18"/>
                <w:szCs w:val="18"/>
              </w:rPr>
              <w:t xml:space="preserve"> were </w:t>
            </w:r>
            <w:r w:rsidRPr="0013567B">
              <w:rPr>
                <w:color w:val="auto"/>
                <w:spacing w:val="-6"/>
                <w:sz w:val="18"/>
                <w:szCs w:val="18"/>
              </w:rPr>
              <w:t>reasonable</w:t>
            </w:r>
            <w:r w:rsidRPr="003F6475">
              <w:rPr>
                <w:color w:val="auto"/>
                <w:sz w:val="18"/>
                <w:szCs w:val="18"/>
              </w:rPr>
              <w:t xml:space="preserve"> based on supporting evidence.</w:t>
            </w:r>
          </w:p>
        </w:tc>
      </w:tr>
      <w:tr w:rsidR="008E380E" w:rsidRPr="00BE43FC" w14:paraId="2577AB49" w14:textId="77777777" w:rsidTr="00F438DC">
        <w:tc>
          <w:tcPr>
            <w:tcW w:w="4644" w:type="dxa"/>
            <w:tcBorders>
              <w:top w:val="nil"/>
              <w:left w:val="nil"/>
              <w:bottom w:val="dotted" w:sz="4" w:space="0" w:color="FFA543"/>
              <w:right w:val="nil"/>
            </w:tcBorders>
            <w:shd w:val="clear" w:color="auto" w:fill="auto"/>
          </w:tcPr>
          <w:p w14:paraId="62B0642B" w14:textId="77777777" w:rsidR="008E380E" w:rsidRPr="00BE43FC" w:rsidRDefault="008E380E" w:rsidP="00B422C6">
            <w:pPr>
              <w:tabs>
                <w:tab w:val="left" w:pos="2892"/>
              </w:tabs>
              <w:spacing w:after="0" w:line="240" w:lineRule="auto"/>
              <w:ind w:right="72"/>
              <w:jc w:val="thaiDistribute"/>
              <w:rPr>
                <w:rFonts w:ascii="Arial" w:eastAsia="Arial" w:hAnsi="Arial" w:cs="Arial"/>
                <w:bCs/>
                <w:color w:val="DC6900"/>
                <w:sz w:val="12"/>
                <w:szCs w:val="12"/>
                <w:lang w:bidi="ar-SA"/>
              </w:rPr>
            </w:pPr>
          </w:p>
        </w:tc>
        <w:tc>
          <w:tcPr>
            <w:tcW w:w="4581" w:type="dxa"/>
            <w:tcBorders>
              <w:top w:val="nil"/>
              <w:left w:val="nil"/>
              <w:bottom w:val="dotted" w:sz="4" w:space="0" w:color="FFA543"/>
              <w:right w:val="nil"/>
            </w:tcBorders>
            <w:shd w:val="clear" w:color="auto" w:fill="FAFAFA"/>
          </w:tcPr>
          <w:p w14:paraId="23FFC00E" w14:textId="77777777" w:rsidR="008E380E" w:rsidRPr="00BE43FC" w:rsidRDefault="008E380E" w:rsidP="00B422C6">
            <w:pPr>
              <w:spacing w:after="0" w:line="240" w:lineRule="auto"/>
              <w:ind w:right="72"/>
              <w:jc w:val="thaiDistribute"/>
              <w:rPr>
                <w:rFonts w:ascii="Arial" w:hAnsi="Arial" w:cs="Arial"/>
                <w:sz w:val="12"/>
                <w:szCs w:val="12"/>
              </w:rPr>
            </w:pPr>
          </w:p>
        </w:tc>
      </w:tr>
    </w:tbl>
    <w:p w14:paraId="7AF2CCF5" w14:textId="77777777" w:rsidR="008E380E" w:rsidRPr="00102F99" w:rsidRDefault="008E380E" w:rsidP="008E380E">
      <w:pPr>
        <w:spacing w:after="0"/>
        <w:rPr>
          <w:rFonts w:ascii="Arial" w:hAnsi="Arial" w:cs="Arial"/>
          <w:color w:val="C00000"/>
          <w:sz w:val="20"/>
          <w:szCs w:val="20"/>
        </w:rPr>
      </w:pPr>
    </w:p>
    <w:p w14:paraId="4FADD11C" w14:textId="77777777" w:rsidR="008E380E" w:rsidRPr="008E380E" w:rsidRDefault="008E380E" w:rsidP="008E380E">
      <w:pPr>
        <w:pStyle w:val="Default"/>
        <w:jc w:val="thaiDistribute"/>
        <w:rPr>
          <w:rFonts w:cs="Cordia New"/>
          <w:b/>
          <w:bCs/>
          <w:color w:val="C00000"/>
          <w:sz w:val="20"/>
          <w:szCs w:val="20"/>
        </w:rPr>
        <w:sectPr w:rsidR="008E380E" w:rsidRPr="008E380E" w:rsidSect="00E578EA">
          <w:headerReference w:type="default" r:id="rId8"/>
          <w:pgSz w:w="11909" w:h="16834" w:code="9"/>
          <w:pgMar w:top="2880" w:right="720" w:bottom="720"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770"/>
        <w:gridCol w:w="4446"/>
      </w:tblGrid>
      <w:tr w:rsidR="008E380E" w:rsidRPr="003179BA" w14:paraId="543067D9" w14:textId="77777777" w:rsidTr="00B422C6">
        <w:trPr>
          <w:trHeight w:val="346"/>
          <w:tblHeader/>
        </w:trPr>
        <w:tc>
          <w:tcPr>
            <w:tcW w:w="4770" w:type="dxa"/>
            <w:shd w:val="clear" w:color="auto" w:fill="FFA543"/>
            <w:vAlign w:val="center"/>
          </w:tcPr>
          <w:p w14:paraId="5A3BED9F" w14:textId="77777777" w:rsidR="008E380E" w:rsidRPr="003179BA" w:rsidRDefault="008E380E" w:rsidP="00B422C6">
            <w:pPr>
              <w:pStyle w:val="Default"/>
              <w:jc w:val="center"/>
              <w:rPr>
                <w:b/>
                <w:bCs/>
                <w:color w:val="FFFFFF"/>
                <w:sz w:val="18"/>
                <w:szCs w:val="18"/>
              </w:rPr>
            </w:pPr>
            <w:r w:rsidRPr="003179BA">
              <w:rPr>
                <w:b/>
                <w:bCs/>
                <w:color w:val="FFFFFF"/>
                <w:sz w:val="18"/>
                <w:szCs w:val="18"/>
              </w:rPr>
              <w:lastRenderedPageBreak/>
              <w:t>Key audit matter</w:t>
            </w:r>
          </w:p>
        </w:tc>
        <w:tc>
          <w:tcPr>
            <w:tcW w:w="4446" w:type="dxa"/>
            <w:shd w:val="clear" w:color="auto" w:fill="FFA543"/>
            <w:vAlign w:val="center"/>
          </w:tcPr>
          <w:p w14:paraId="4817CD6B" w14:textId="77777777" w:rsidR="008E380E" w:rsidRPr="003179BA" w:rsidRDefault="008E380E" w:rsidP="00B422C6">
            <w:pPr>
              <w:pStyle w:val="Default"/>
              <w:jc w:val="center"/>
              <w:rPr>
                <w:b/>
                <w:bCs/>
                <w:color w:val="FFFFFF"/>
                <w:sz w:val="18"/>
                <w:szCs w:val="18"/>
              </w:rPr>
            </w:pPr>
            <w:r w:rsidRPr="003179BA">
              <w:rPr>
                <w:b/>
                <w:bCs/>
                <w:color w:val="FFFFFF"/>
                <w:sz w:val="18"/>
                <w:szCs w:val="18"/>
              </w:rPr>
              <w:t>How my audit addressed the key audit matter</w:t>
            </w:r>
          </w:p>
        </w:tc>
      </w:tr>
      <w:tr w:rsidR="008E380E" w:rsidRPr="003179BA" w14:paraId="2DE4DB6B" w14:textId="77777777" w:rsidTr="00B422C6">
        <w:tc>
          <w:tcPr>
            <w:tcW w:w="4770" w:type="dxa"/>
            <w:shd w:val="clear" w:color="auto" w:fill="auto"/>
          </w:tcPr>
          <w:p w14:paraId="600CD1D6" w14:textId="77777777" w:rsidR="008E380E" w:rsidRPr="001C3EE3" w:rsidRDefault="008E380E" w:rsidP="00B422C6">
            <w:pPr>
              <w:pStyle w:val="Default"/>
              <w:jc w:val="thaiDistribute"/>
              <w:rPr>
                <w:sz w:val="12"/>
                <w:szCs w:val="12"/>
              </w:rPr>
            </w:pPr>
          </w:p>
          <w:p w14:paraId="66DAEF0F" w14:textId="77777777" w:rsidR="008E380E" w:rsidRPr="003179BA" w:rsidRDefault="008E380E" w:rsidP="00B422C6">
            <w:pPr>
              <w:pStyle w:val="Default"/>
              <w:jc w:val="thaiDistribute"/>
              <w:rPr>
                <w:b/>
                <w:bCs/>
                <w:sz w:val="18"/>
                <w:szCs w:val="18"/>
              </w:rPr>
            </w:pPr>
            <w:r w:rsidRPr="00570D81">
              <w:rPr>
                <w:b/>
                <w:bCs/>
                <w:spacing w:val="-8"/>
                <w:sz w:val="18"/>
                <w:szCs w:val="18"/>
              </w:rPr>
              <w:t xml:space="preserve">Assessment of impairment of </w:t>
            </w:r>
            <w:r w:rsidRPr="003179BA">
              <w:rPr>
                <w:b/>
                <w:bCs/>
                <w:sz w:val="18"/>
                <w:szCs w:val="18"/>
              </w:rPr>
              <w:t>goodwill</w:t>
            </w:r>
          </w:p>
          <w:p w14:paraId="7811F700" w14:textId="77777777" w:rsidR="008E380E" w:rsidRPr="001C3EE3" w:rsidRDefault="008E380E" w:rsidP="00B422C6">
            <w:pPr>
              <w:pStyle w:val="Default"/>
              <w:jc w:val="thaiDistribute"/>
              <w:rPr>
                <w:b/>
                <w:bCs/>
                <w:i/>
                <w:iCs/>
                <w:sz w:val="12"/>
                <w:szCs w:val="12"/>
              </w:rPr>
            </w:pPr>
          </w:p>
        </w:tc>
        <w:tc>
          <w:tcPr>
            <w:tcW w:w="4446" w:type="dxa"/>
            <w:shd w:val="clear" w:color="auto" w:fill="FAFAFA"/>
          </w:tcPr>
          <w:p w14:paraId="643DB20F" w14:textId="77777777" w:rsidR="008E380E" w:rsidRPr="003179BA" w:rsidRDefault="008E380E" w:rsidP="00B422C6">
            <w:pPr>
              <w:pStyle w:val="Default"/>
              <w:jc w:val="thaiDistribute"/>
              <w:rPr>
                <w:sz w:val="18"/>
                <w:szCs w:val="18"/>
              </w:rPr>
            </w:pPr>
          </w:p>
        </w:tc>
      </w:tr>
      <w:tr w:rsidR="008E380E" w:rsidRPr="003179BA" w14:paraId="7EF791F4" w14:textId="77777777" w:rsidTr="00B422C6">
        <w:tc>
          <w:tcPr>
            <w:tcW w:w="4770" w:type="dxa"/>
            <w:shd w:val="clear" w:color="auto" w:fill="auto"/>
          </w:tcPr>
          <w:p w14:paraId="3FC255E9" w14:textId="5D472E5A" w:rsidR="008E380E" w:rsidRPr="003179BA" w:rsidRDefault="00556251" w:rsidP="00B422C6">
            <w:pPr>
              <w:pStyle w:val="Default"/>
              <w:jc w:val="both"/>
              <w:rPr>
                <w:sz w:val="18"/>
                <w:szCs w:val="18"/>
              </w:rPr>
            </w:pPr>
            <w:r w:rsidRPr="0013567B">
              <w:rPr>
                <w:spacing w:val="-6"/>
                <w:sz w:val="18"/>
                <w:szCs w:val="18"/>
              </w:rPr>
              <w:t xml:space="preserve">Refer to </w:t>
            </w:r>
            <w:r w:rsidR="008E380E" w:rsidRPr="0013567B">
              <w:rPr>
                <w:spacing w:val="-6"/>
                <w:sz w:val="18"/>
                <w:szCs w:val="18"/>
              </w:rPr>
              <w:t xml:space="preserve">Note </w:t>
            </w:r>
            <w:r w:rsidR="006E7EAF" w:rsidRPr="0013567B">
              <w:rPr>
                <w:spacing w:val="-6"/>
                <w:sz w:val="18"/>
                <w:szCs w:val="18"/>
              </w:rPr>
              <w:t>19</w:t>
            </w:r>
            <w:r w:rsidR="008E380E" w:rsidRPr="0013567B">
              <w:rPr>
                <w:spacing w:val="-6"/>
                <w:sz w:val="18"/>
                <w:szCs w:val="18"/>
              </w:rPr>
              <w:t xml:space="preserve"> </w:t>
            </w:r>
            <w:r w:rsidRPr="0013567B">
              <w:rPr>
                <w:spacing w:val="-6"/>
                <w:sz w:val="18"/>
                <w:szCs w:val="18"/>
              </w:rPr>
              <w:t>‘</w:t>
            </w:r>
            <w:r w:rsidR="00A71237" w:rsidRPr="0013567B">
              <w:rPr>
                <w:spacing w:val="-6"/>
                <w:sz w:val="18"/>
                <w:szCs w:val="18"/>
              </w:rPr>
              <w:t>G</w:t>
            </w:r>
            <w:r w:rsidR="008E380E" w:rsidRPr="0013567B">
              <w:rPr>
                <w:spacing w:val="-6"/>
                <w:sz w:val="18"/>
                <w:szCs w:val="18"/>
              </w:rPr>
              <w:t>oodwill</w:t>
            </w:r>
            <w:r w:rsidRPr="0013567B">
              <w:rPr>
                <w:spacing w:val="-6"/>
                <w:sz w:val="18"/>
                <w:szCs w:val="18"/>
              </w:rPr>
              <w:t>’ to the consolidated and separate</w:t>
            </w:r>
            <w:r w:rsidRPr="002567C1">
              <w:rPr>
                <w:sz w:val="18"/>
                <w:szCs w:val="18"/>
              </w:rPr>
              <w:t xml:space="preserve"> financial statements</w:t>
            </w:r>
            <w:r>
              <w:rPr>
                <w:sz w:val="18"/>
                <w:szCs w:val="18"/>
              </w:rPr>
              <w:t>.</w:t>
            </w:r>
          </w:p>
          <w:p w14:paraId="1D66B4C5" w14:textId="77777777" w:rsidR="008E380E" w:rsidRPr="003179BA" w:rsidRDefault="008E380E" w:rsidP="00B422C6">
            <w:pPr>
              <w:pStyle w:val="Default"/>
              <w:jc w:val="both"/>
              <w:rPr>
                <w:sz w:val="18"/>
                <w:szCs w:val="18"/>
              </w:rPr>
            </w:pPr>
          </w:p>
          <w:p w14:paraId="0831BD57" w14:textId="3EAF650A" w:rsidR="008E380E" w:rsidRPr="003179BA" w:rsidRDefault="008E380E" w:rsidP="00B422C6">
            <w:pPr>
              <w:pStyle w:val="Default"/>
              <w:jc w:val="both"/>
              <w:rPr>
                <w:sz w:val="18"/>
                <w:szCs w:val="18"/>
              </w:rPr>
            </w:pPr>
            <w:r w:rsidRPr="003179BA">
              <w:rPr>
                <w:sz w:val="18"/>
                <w:szCs w:val="18"/>
              </w:rPr>
              <w:t xml:space="preserve">As </w:t>
            </w:r>
            <w:proofErr w:type="gramStart"/>
            <w:r w:rsidRPr="003179BA">
              <w:rPr>
                <w:sz w:val="18"/>
                <w:szCs w:val="18"/>
              </w:rPr>
              <w:t>at</w:t>
            </w:r>
            <w:proofErr w:type="gramEnd"/>
            <w:r w:rsidRPr="003179BA">
              <w:rPr>
                <w:sz w:val="18"/>
                <w:szCs w:val="18"/>
              </w:rPr>
              <w:t xml:space="preserve"> 31 </w:t>
            </w:r>
            <w:r>
              <w:rPr>
                <w:sz w:val="18"/>
                <w:szCs w:val="18"/>
              </w:rPr>
              <w:t>December</w:t>
            </w:r>
            <w:r w:rsidRPr="003179BA">
              <w:rPr>
                <w:sz w:val="18"/>
                <w:szCs w:val="18"/>
              </w:rPr>
              <w:t xml:space="preserve"> </w:t>
            </w:r>
            <w:r>
              <w:rPr>
                <w:sz w:val="18"/>
                <w:szCs w:val="18"/>
              </w:rPr>
              <w:t>2023</w:t>
            </w:r>
            <w:r w:rsidRPr="003179BA">
              <w:rPr>
                <w:sz w:val="18"/>
                <w:szCs w:val="18"/>
              </w:rPr>
              <w:t>, goodwill, net</w:t>
            </w:r>
            <w:r w:rsidR="00DE4690">
              <w:rPr>
                <w:sz w:val="18"/>
                <w:szCs w:val="18"/>
              </w:rPr>
              <w:t xml:space="preserve"> </w:t>
            </w:r>
            <w:r w:rsidRPr="003179BA">
              <w:rPr>
                <w:sz w:val="18"/>
                <w:szCs w:val="18"/>
              </w:rPr>
              <w:t>of Baht</w:t>
            </w:r>
            <w:r>
              <w:rPr>
                <w:sz w:val="18"/>
                <w:szCs w:val="18"/>
              </w:rPr>
              <w:t xml:space="preserve"> 7,644.10</w:t>
            </w:r>
            <w:r w:rsidRPr="003179BA">
              <w:rPr>
                <w:sz w:val="18"/>
                <w:szCs w:val="18"/>
              </w:rPr>
              <w:t xml:space="preserve"> </w:t>
            </w:r>
            <w:r w:rsidRPr="009E7678">
              <w:rPr>
                <w:spacing w:val="-8"/>
                <w:sz w:val="18"/>
                <w:szCs w:val="18"/>
              </w:rPr>
              <w:t>million was presented in the consolidated financial statements.</w:t>
            </w:r>
          </w:p>
          <w:p w14:paraId="773968ED" w14:textId="77777777" w:rsidR="008E380E" w:rsidRPr="003179BA" w:rsidRDefault="008E380E" w:rsidP="00B422C6">
            <w:pPr>
              <w:pStyle w:val="Default"/>
              <w:jc w:val="both"/>
              <w:rPr>
                <w:sz w:val="18"/>
                <w:szCs w:val="18"/>
              </w:rPr>
            </w:pPr>
          </w:p>
          <w:p w14:paraId="707B4062" w14:textId="780A1345" w:rsidR="008E380E" w:rsidRPr="003179BA" w:rsidRDefault="008E380E" w:rsidP="00B422C6">
            <w:pPr>
              <w:pStyle w:val="Default"/>
              <w:jc w:val="both"/>
              <w:rPr>
                <w:sz w:val="18"/>
                <w:szCs w:val="18"/>
              </w:rPr>
            </w:pPr>
            <w:r w:rsidRPr="003179BA">
              <w:rPr>
                <w:sz w:val="18"/>
                <w:szCs w:val="18"/>
              </w:rPr>
              <w:t xml:space="preserve">For the year ended 31 </w:t>
            </w:r>
            <w:r>
              <w:rPr>
                <w:sz w:val="18"/>
                <w:szCs w:val="18"/>
              </w:rPr>
              <w:t>December</w:t>
            </w:r>
            <w:r w:rsidRPr="003179BA">
              <w:rPr>
                <w:sz w:val="18"/>
                <w:szCs w:val="18"/>
              </w:rPr>
              <w:t xml:space="preserve"> </w:t>
            </w:r>
            <w:r>
              <w:rPr>
                <w:sz w:val="18"/>
                <w:szCs w:val="18"/>
              </w:rPr>
              <w:t>2023</w:t>
            </w:r>
            <w:r w:rsidRPr="003179BA">
              <w:rPr>
                <w:sz w:val="18"/>
                <w:szCs w:val="18"/>
              </w:rPr>
              <w:t xml:space="preserve">, the management </w:t>
            </w:r>
            <w:r w:rsidRPr="003179BA">
              <w:rPr>
                <w:spacing w:val="-6"/>
                <w:sz w:val="18"/>
                <w:szCs w:val="18"/>
              </w:rPr>
              <w:t xml:space="preserve">performed an impairment assessment </w:t>
            </w:r>
            <w:r w:rsidR="00DE4690">
              <w:rPr>
                <w:spacing w:val="-6"/>
                <w:sz w:val="18"/>
                <w:szCs w:val="18"/>
              </w:rPr>
              <w:t>of</w:t>
            </w:r>
            <w:r>
              <w:rPr>
                <w:spacing w:val="-6"/>
                <w:sz w:val="18"/>
                <w:szCs w:val="18"/>
              </w:rPr>
              <w:t xml:space="preserve"> </w:t>
            </w:r>
            <w:r w:rsidRPr="003179BA">
              <w:rPr>
                <w:sz w:val="18"/>
                <w:szCs w:val="18"/>
              </w:rPr>
              <w:t>goodwill b</w:t>
            </w:r>
            <w:r w:rsidR="00DE4690">
              <w:rPr>
                <w:sz w:val="18"/>
                <w:szCs w:val="18"/>
              </w:rPr>
              <w:t>y</w:t>
            </w:r>
            <w:r w:rsidRPr="003179BA">
              <w:rPr>
                <w:sz w:val="18"/>
                <w:szCs w:val="18"/>
              </w:rPr>
              <w:t>:</w:t>
            </w:r>
          </w:p>
          <w:p w14:paraId="4361EC35" w14:textId="77777777" w:rsidR="008E380E" w:rsidRPr="003179BA" w:rsidRDefault="008E380E" w:rsidP="00B422C6">
            <w:pPr>
              <w:pStyle w:val="Default"/>
              <w:jc w:val="both"/>
              <w:rPr>
                <w:sz w:val="18"/>
                <w:szCs w:val="18"/>
              </w:rPr>
            </w:pPr>
          </w:p>
          <w:p w14:paraId="1EAF89CB" w14:textId="3E5E4B4C" w:rsidR="008E380E" w:rsidRPr="0098231B" w:rsidRDefault="008E380E" w:rsidP="003F6475">
            <w:pPr>
              <w:pStyle w:val="Default"/>
              <w:tabs>
                <w:tab w:val="left" w:pos="521"/>
              </w:tabs>
              <w:ind w:left="521" w:hanging="360"/>
              <w:jc w:val="both"/>
              <w:rPr>
                <w:sz w:val="18"/>
                <w:szCs w:val="18"/>
              </w:rPr>
            </w:pPr>
            <w:r w:rsidRPr="003179BA">
              <w:rPr>
                <w:sz w:val="18"/>
                <w:szCs w:val="18"/>
              </w:rPr>
              <w:t>1.</w:t>
            </w:r>
            <w:r w:rsidRPr="003179BA">
              <w:rPr>
                <w:sz w:val="18"/>
                <w:szCs w:val="18"/>
              </w:rPr>
              <w:tab/>
            </w:r>
            <w:r w:rsidRPr="0098231B">
              <w:rPr>
                <w:spacing w:val="-8"/>
                <w:sz w:val="18"/>
                <w:szCs w:val="18"/>
              </w:rPr>
              <w:t>Calculat</w:t>
            </w:r>
            <w:r w:rsidR="008047D0">
              <w:rPr>
                <w:spacing w:val="-8"/>
                <w:sz w:val="18"/>
                <w:szCs w:val="18"/>
              </w:rPr>
              <w:t>ed</w:t>
            </w:r>
            <w:r w:rsidRPr="0098231B">
              <w:rPr>
                <w:spacing w:val="-8"/>
                <w:sz w:val="18"/>
                <w:szCs w:val="18"/>
              </w:rPr>
              <w:t xml:space="preserve"> </w:t>
            </w:r>
            <w:r w:rsidR="00DE4690">
              <w:rPr>
                <w:spacing w:val="-8"/>
                <w:sz w:val="18"/>
                <w:szCs w:val="18"/>
              </w:rPr>
              <w:t>the recoverable amount of goodwill</w:t>
            </w:r>
            <w:r w:rsidR="008047D0" w:rsidRPr="0013567B">
              <w:rPr>
                <w:spacing w:val="-8"/>
                <w:sz w:val="18"/>
                <w:szCs w:val="18"/>
              </w:rPr>
              <w:t xml:space="preserve"> by</w:t>
            </w:r>
            <w:r w:rsidR="0098231B" w:rsidRPr="0013567B">
              <w:rPr>
                <w:spacing w:val="-8"/>
                <w:sz w:val="18"/>
                <w:szCs w:val="18"/>
              </w:rPr>
              <w:t xml:space="preserve"> </w:t>
            </w:r>
            <w:r w:rsidR="00700CC4" w:rsidRPr="0013567B">
              <w:rPr>
                <w:spacing w:val="-8"/>
                <w:sz w:val="18"/>
                <w:szCs w:val="18"/>
              </w:rPr>
              <w:t xml:space="preserve">value in use method </w:t>
            </w:r>
            <w:r w:rsidR="00DE4690">
              <w:rPr>
                <w:spacing w:val="-8"/>
                <w:sz w:val="18"/>
                <w:szCs w:val="18"/>
              </w:rPr>
              <w:t>using</w:t>
            </w:r>
            <w:r w:rsidRPr="0013567B">
              <w:rPr>
                <w:spacing w:val="-8"/>
                <w:sz w:val="18"/>
                <w:szCs w:val="18"/>
              </w:rPr>
              <w:t xml:space="preserve"> discount</w:t>
            </w:r>
            <w:r w:rsidRPr="0098231B">
              <w:rPr>
                <w:spacing w:val="-8"/>
                <w:sz w:val="18"/>
                <w:szCs w:val="18"/>
              </w:rPr>
              <w:t>ed</w:t>
            </w:r>
            <w:r w:rsidRPr="0098231B">
              <w:rPr>
                <w:spacing w:val="-4"/>
                <w:sz w:val="18"/>
                <w:szCs w:val="18"/>
              </w:rPr>
              <w:t xml:space="preserve"> </w:t>
            </w:r>
            <w:r w:rsidRPr="0013567B">
              <w:rPr>
                <w:spacing w:val="-8"/>
                <w:sz w:val="18"/>
                <w:szCs w:val="18"/>
              </w:rPr>
              <w:t xml:space="preserve">cash flow model for </w:t>
            </w:r>
            <w:r w:rsidR="00DE4690">
              <w:rPr>
                <w:spacing w:val="-8"/>
                <w:sz w:val="18"/>
                <w:szCs w:val="18"/>
              </w:rPr>
              <w:br/>
            </w:r>
            <w:r w:rsidRPr="0013567B">
              <w:rPr>
                <w:spacing w:val="-8"/>
                <w:sz w:val="18"/>
                <w:szCs w:val="18"/>
              </w:rPr>
              <w:t>5 years, with</w:t>
            </w:r>
            <w:r w:rsidR="008047D0" w:rsidRPr="0013567B">
              <w:rPr>
                <w:spacing w:val="-8"/>
                <w:sz w:val="18"/>
                <w:szCs w:val="18"/>
              </w:rPr>
              <w:t xml:space="preserve"> a</w:t>
            </w:r>
            <w:r w:rsidRPr="0013567B">
              <w:rPr>
                <w:spacing w:val="-8"/>
                <w:sz w:val="18"/>
                <w:szCs w:val="18"/>
              </w:rPr>
              <w:t xml:space="preserve"> terminal</w:t>
            </w:r>
            <w:r w:rsidR="00DE4690">
              <w:rPr>
                <w:spacing w:val="-8"/>
                <w:sz w:val="18"/>
                <w:szCs w:val="18"/>
              </w:rPr>
              <w:t xml:space="preserve"> value’s</w:t>
            </w:r>
            <w:r w:rsidRPr="0098231B">
              <w:rPr>
                <w:sz w:val="18"/>
                <w:szCs w:val="18"/>
              </w:rPr>
              <w:t xml:space="preserve"> growth rate </w:t>
            </w:r>
            <w:r w:rsidR="00DE4690">
              <w:rPr>
                <w:sz w:val="18"/>
                <w:szCs w:val="18"/>
              </w:rPr>
              <w:t>constant</w:t>
            </w:r>
            <w:r w:rsidRPr="0098231B">
              <w:rPr>
                <w:sz w:val="18"/>
                <w:szCs w:val="18"/>
              </w:rPr>
              <w:t xml:space="preserve"> from th</w:t>
            </w:r>
            <w:r w:rsidR="008047D0">
              <w:rPr>
                <w:sz w:val="18"/>
                <w:szCs w:val="18"/>
              </w:rPr>
              <w:t xml:space="preserve">e fifth </w:t>
            </w:r>
            <w:r w:rsidRPr="0098231B">
              <w:rPr>
                <w:sz w:val="18"/>
                <w:szCs w:val="18"/>
              </w:rPr>
              <w:t>year onwards. These cash flows were then discounted to net present value using the weighted average cost of capital; and</w:t>
            </w:r>
          </w:p>
          <w:p w14:paraId="4F45F0BC" w14:textId="77777777" w:rsidR="008E380E" w:rsidRPr="00B12DC8" w:rsidRDefault="008E380E" w:rsidP="003F6475">
            <w:pPr>
              <w:pStyle w:val="Default"/>
              <w:tabs>
                <w:tab w:val="left" w:pos="521"/>
              </w:tabs>
              <w:ind w:left="521" w:hanging="360"/>
              <w:jc w:val="both"/>
              <w:rPr>
                <w:sz w:val="18"/>
                <w:szCs w:val="18"/>
              </w:rPr>
            </w:pPr>
          </w:p>
          <w:p w14:paraId="49313AC8" w14:textId="3C2BCDBC" w:rsidR="008E380E" w:rsidRPr="003179BA" w:rsidRDefault="008E380E" w:rsidP="003F6475">
            <w:pPr>
              <w:pStyle w:val="Default"/>
              <w:tabs>
                <w:tab w:val="left" w:pos="521"/>
              </w:tabs>
              <w:ind w:left="521" w:hanging="360"/>
              <w:jc w:val="both"/>
              <w:rPr>
                <w:sz w:val="18"/>
                <w:szCs w:val="18"/>
              </w:rPr>
            </w:pPr>
            <w:r w:rsidRPr="00B12DC8">
              <w:rPr>
                <w:sz w:val="18"/>
                <w:szCs w:val="18"/>
              </w:rPr>
              <w:t>2.</w:t>
            </w:r>
            <w:r w:rsidRPr="00B12DC8">
              <w:rPr>
                <w:sz w:val="18"/>
                <w:szCs w:val="18"/>
              </w:rPr>
              <w:tab/>
            </w:r>
            <w:r w:rsidRPr="00B12DC8">
              <w:rPr>
                <w:spacing w:val="-10"/>
                <w:sz w:val="18"/>
                <w:szCs w:val="18"/>
              </w:rPr>
              <w:t>Compar</w:t>
            </w:r>
            <w:r w:rsidR="008047D0">
              <w:rPr>
                <w:spacing w:val="-10"/>
                <w:sz w:val="18"/>
                <w:szCs w:val="18"/>
              </w:rPr>
              <w:t>ed</w:t>
            </w:r>
            <w:r w:rsidRPr="00B12DC8">
              <w:rPr>
                <w:spacing w:val="-10"/>
                <w:sz w:val="18"/>
                <w:szCs w:val="18"/>
              </w:rPr>
              <w:t xml:space="preserve"> the </w:t>
            </w:r>
            <w:r w:rsidR="0098231B">
              <w:rPr>
                <w:spacing w:val="-10"/>
                <w:sz w:val="18"/>
                <w:szCs w:val="18"/>
              </w:rPr>
              <w:t>result of</w:t>
            </w:r>
            <w:r w:rsidR="008047D0">
              <w:rPr>
                <w:spacing w:val="-10"/>
                <w:sz w:val="18"/>
                <w:szCs w:val="18"/>
              </w:rPr>
              <w:t xml:space="preserve"> the</w:t>
            </w:r>
            <w:r w:rsidR="0098231B">
              <w:rPr>
                <w:spacing w:val="-10"/>
                <w:sz w:val="18"/>
                <w:szCs w:val="18"/>
              </w:rPr>
              <w:t xml:space="preserve"> </w:t>
            </w:r>
            <w:r w:rsidR="007E4E2A" w:rsidRPr="00B12DC8">
              <w:rPr>
                <w:spacing w:val="-10"/>
                <w:sz w:val="18"/>
                <w:szCs w:val="18"/>
              </w:rPr>
              <w:t xml:space="preserve">recoverable amount </w:t>
            </w:r>
            <w:r w:rsidR="007162AE" w:rsidRPr="00B12DC8">
              <w:rPr>
                <w:spacing w:val="-10"/>
                <w:sz w:val="18"/>
                <w:szCs w:val="18"/>
              </w:rPr>
              <w:t xml:space="preserve">with book values of </w:t>
            </w:r>
            <w:r w:rsidR="007162AE" w:rsidRPr="00B12DC8">
              <w:rPr>
                <w:sz w:val="18"/>
                <w:szCs w:val="18"/>
              </w:rPr>
              <w:t>each cash generating unit</w:t>
            </w:r>
            <w:r w:rsidR="007162AE" w:rsidRPr="00B12DC8">
              <w:rPr>
                <w:spacing w:val="-10"/>
                <w:sz w:val="18"/>
                <w:szCs w:val="18"/>
              </w:rPr>
              <w:t xml:space="preserve"> </w:t>
            </w:r>
            <w:r w:rsidRPr="00B12DC8">
              <w:rPr>
                <w:sz w:val="18"/>
                <w:szCs w:val="18"/>
              </w:rPr>
              <w:t>to assess for allowance for impairment of goodwill of each cash generating unit.</w:t>
            </w:r>
          </w:p>
        </w:tc>
        <w:tc>
          <w:tcPr>
            <w:tcW w:w="4446" w:type="dxa"/>
            <w:shd w:val="clear" w:color="auto" w:fill="FAFAFA"/>
          </w:tcPr>
          <w:p w14:paraId="00A8E65F" w14:textId="15FEF45C" w:rsidR="008E380E" w:rsidRDefault="008E380E" w:rsidP="00B422C6">
            <w:pPr>
              <w:spacing w:after="0" w:line="240" w:lineRule="auto"/>
              <w:jc w:val="both"/>
              <w:rPr>
                <w:rFonts w:ascii="Arial" w:hAnsi="Arial" w:cs="Arial"/>
                <w:sz w:val="18"/>
                <w:szCs w:val="18"/>
              </w:rPr>
            </w:pPr>
            <w:r w:rsidRPr="003179BA">
              <w:rPr>
                <w:rFonts w:ascii="Arial" w:hAnsi="Arial" w:cs="Arial"/>
                <w:spacing w:val="-6"/>
                <w:sz w:val="18"/>
                <w:szCs w:val="18"/>
              </w:rPr>
              <w:t xml:space="preserve">I </w:t>
            </w:r>
            <w:r w:rsidRPr="003179BA">
              <w:rPr>
                <w:rFonts w:ascii="Arial" w:hAnsi="Arial" w:cs="Arial"/>
                <w:sz w:val="18"/>
                <w:szCs w:val="18"/>
              </w:rPr>
              <w:t>obtained an understanding and evaluated the</w:t>
            </w:r>
            <w:r w:rsidR="00DE4690">
              <w:rPr>
                <w:rFonts w:ascii="Arial" w:hAnsi="Arial" w:cs="Arial"/>
                <w:sz w:val="18"/>
                <w:szCs w:val="18"/>
              </w:rPr>
              <w:t xml:space="preserve"> </w:t>
            </w:r>
            <w:r w:rsidR="00D71E72">
              <w:rPr>
                <w:rFonts w:ascii="Arial" w:hAnsi="Arial" w:cs="Arial"/>
                <w:sz w:val="18"/>
                <w:szCs w:val="18"/>
              </w:rPr>
              <w:t xml:space="preserve">internal </w:t>
            </w:r>
            <w:r w:rsidRPr="003179BA">
              <w:rPr>
                <w:rFonts w:ascii="Arial" w:hAnsi="Arial" w:cs="Arial"/>
                <w:spacing w:val="-2"/>
                <w:sz w:val="18"/>
                <w:szCs w:val="18"/>
              </w:rPr>
              <w:t>control over the impairment assessment</w:t>
            </w:r>
            <w:r w:rsidR="00D71E72">
              <w:rPr>
                <w:rFonts w:ascii="Arial" w:hAnsi="Arial" w:cs="Arial"/>
                <w:spacing w:val="-2"/>
                <w:sz w:val="18"/>
                <w:szCs w:val="18"/>
              </w:rPr>
              <w:t xml:space="preserve"> </w:t>
            </w:r>
            <w:r w:rsidRPr="005D4561">
              <w:rPr>
                <w:rFonts w:ascii="Arial" w:hAnsi="Arial" w:cs="Arial"/>
                <w:spacing w:val="-2"/>
                <w:sz w:val="18"/>
                <w:szCs w:val="18"/>
              </w:rPr>
              <w:t xml:space="preserve">and </w:t>
            </w:r>
            <w:r w:rsidRPr="009124F8">
              <w:rPr>
                <w:rFonts w:ascii="Arial" w:hAnsi="Arial" w:cs="Arial"/>
                <w:spacing w:val="-6"/>
                <w:sz w:val="18"/>
                <w:szCs w:val="18"/>
              </w:rPr>
              <w:t>tested</w:t>
            </w:r>
            <w:r w:rsidR="00D71E72">
              <w:rPr>
                <w:rFonts w:ascii="Arial" w:hAnsi="Arial" w:cs="Arial"/>
                <w:spacing w:val="-6"/>
                <w:sz w:val="18"/>
                <w:szCs w:val="18"/>
              </w:rPr>
              <w:t xml:space="preserve"> the</w:t>
            </w:r>
            <w:r w:rsidRPr="009124F8">
              <w:rPr>
                <w:rFonts w:ascii="Arial" w:hAnsi="Arial" w:cs="Arial"/>
                <w:spacing w:val="-6"/>
                <w:sz w:val="18"/>
                <w:szCs w:val="18"/>
              </w:rPr>
              <w:t xml:space="preserve"> recoverable amount of </w:t>
            </w:r>
            <w:r w:rsidRPr="005D4561">
              <w:rPr>
                <w:rFonts w:ascii="Arial" w:hAnsi="Arial" w:cs="Arial"/>
                <w:spacing w:val="-2"/>
                <w:sz w:val="18"/>
                <w:szCs w:val="18"/>
              </w:rPr>
              <w:t>goodwill prepared by management</w:t>
            </w:r>
            <w:r w:rsidR="00DE4690">
              <w:rPr>
                <w:rFonts w:ascii="Arial" w:hAnsi="Arial" w:cs="Arial"/>
                <w:spacing w:val="-2"/>
                <w:sz w:val="18"/>
                <w:szCs w:val="18"/>
              </w:rPr>
              <w:t>. The procedures</w:t>
            </w:r>
            <w:r w:rsidRPr="003179BA">
              <w:rPr>
                <w:rFonts w:ascii="Arial" w:hAnsi="Arial" w:cs="Arial"/>
                <w:sz w:val="18"/>
                <w:szCs w:val="18"/>
              </w:rPr>
              <w:t xml:space="preserve"> included:</w:t>
            </w:r>
          </w:p>
          <w:p w14:paraId="176407D4" w14:textId="738D12B3" w:rsidR="00A278BA" w:rsidRDefault="00A278BA" w:rsidP="00B422C6">
            <w:pPr>
              <w:spacing w:after="0" w:line="240" w:lineRule="auto"/>
              <w:jc w:val="both"/>
              <w:rPr>
                <w:rFonts w:ascii="Arial" w:hAnsi="Arial" w:cs="Arial"/>
                <w:sz w:val="18"/>
                <w:szCs w:val="18"/>
              </w:rPr>
            </w:pPr>
          </w:p>
          <w:p w14:paraId="06135032" w14:textId="61DAF839" w:rsidR="00A278BA" w:rsidRDefault="00A278BA" w:rsidP="00A278BA">
            <w:pPr>
              <w:pStyle w:val="Default"/>
              <w:numPr>
                <w:ilvl w:val="0"/>
                <w:numId w:val="15"/>
              </w:numPr>
              <w:ind w:left="435" w:hanging="270"/>
              <w:jc w:val="both"/>
              <w:rPr>
                <w:sz w:val="18"/>
                <w:szCs w:val="18"/>
              </w:rPr>
            </w:pPr>
            <w:r w:rsidRPr="00097F54">
              <w:rPr>
                <w:rFonts w:cs="Browallia New"/>
                <w:spacing w:val="-10"/>
                <w:sz w:val="18"/>
                <w:szCs w:val="22"/>
                <w:lang w:val="en-US"/>
              </w:rPr>
              <w:t xml:space="preserve">I </w:t>
            </w:r>
            <w:r w:rsidRPr="00097F54">
              <w:rPr>
                <w:spacing w:val="-10"/>
                <w:sz w:val="18"/>
                <w:szCs w:val="18"/>
              </w:rPr>
              <w:t xml:space="preserve">assessed </w:t>
            </w:r>
            <w:r w:rsidR="00097F54" w:rsidRPr="00097F54">
              <w:rPr>
                <w:spacing w:val="-10"/>
                <w:sz w:val="18"/>
                <w:szCs w:val="18"/>
              </w:rPr>
              <w:t xml:space="preserve">the appropriateness of </w:t>
            </w:r>
            <w:r w:rsidRPr="00097F54">
              <w:rPr>
                <w:spacing w:val="-10"/>
                <w:sz w:val="18"/>
                <w:szCs w:val="18"/>
              </w:rPr>
              <w:t>the management’s</w:t>
            </w:r>
            <w:r w:rsidRPr="00A278BA">
              <w:rPr>
                <w:sz w:val="18"/>
                <w:szCs w:val="18"/>
              </w:rPr>
              <w:t xml:space="preserve"> identification of</w:t>
            </w:r>
            <w:r>
              <w:rPr>
                <w:sz w:val="18"/>
                <w:szCs w:val="18"/>
              </w:rPr>
              <w:t xml:space="preserve"> </w:t>
            </w:r>
            <w:r w:rsidRPr="00A278BA">
              <w:rPr>
                <w:sz w:val="18"/>
                <w:szCs w:val="18"/>
              </w:rPr>
              <w:t>the CGUs relating to goodwill</w:t>
            </w:r>
            <w:r>
              <w:rPr>
                <w:sz w:val="18"/>
                <w:szCs w:val="18"/>
              </w:rPr>
              <w:t>.</w:t>
            </w:r>
            <w:r w:rsidR="00097F54">
              <w:rPr>
                <w:sz w:val="18"/>
                <w:szCs w:val="18"/>
              </w:rPr>
              <w:br/>
            </w:r>
          </w:p>
          <w:p w14:paraId="69D608FB" w14:textId="1F7C0A12" w:rsidR="00097F54" w:rsidRPr="007C24EA" w:rsidRDefault="00097F54" w:rsidP="00A278BA">
            <w:pPr>
              <w:pStyle w:val="Default"/>
              <w:numPr>
                <w:ilvl w:val="0"/>
                <w:numId w:val="15"/>
              </w:numPr>
              <w:ind w:left="435" w:hanging="270"/>
              <w:jc w:val="both"/>
              <w:rPr>
                <w:spacing w:val="-4"/>
                <w:sz w:val="18"/>
                <w:szCs w:val="18"/>
              </w:rPr>
            </w:pPr>
            <w:r w:rsidRPr="009E7678">
              <w:rPr>
                <w:spacing w:val="-10"/>
                <w:sz w:val="18"/>
                <w:szCs w:val="18"/>
              </w:rPr>
              <w:t xml:space="preserve">I obtained an understanding, </w:t>
            </w:r>
            <w:proofErr w:type="gramStart"/>
            <w:r w:rsidRPr="009E7678">
              <w:rPr>
                <w:spacing w:val="-10"/>
                <w:sz w:val="18"/>
                <w:szCs w:val="18"/>
              </w:rPr>
              <w:t>evaluated</w:t>
            </w:r>
            <w:proofErr w:type="gramEnd"/>
            <w:r w:rsidRPr="009E7678">
              <w:rPr>
                <w:spacing w:val="-10"/>
                <w:sz w:val="18"/>
                <w:szCs w:val="18"/>
              </w:rPr>
              <w:t xml:space="preserve"> and </w:t>
            </w:r>
            <w:r w:rsidRPr="009E7678">
              <w:rPr>
                <w:rFonts w:cs="Cordia New"/>
                <w:spacing w:val="-10"/>
                <w:sz w:val="18"/>
                <w:szCs w:val="18"/>
              </w:rPr>
              <w:t>enquired</w:t>
            </w:r>
            <w:r w:rsidRPr="007C24EA">
              <w:rPr>
                <w:rFonts w:cs="Cordia New"/>
                <w:spacing w:val="-4"/>
                <w:sz w:val="18"/>
                <w:szCs w:val="18"/>
              </w:rPr>
              <w:t xml:space="preserve"> the management on cash flow forecasts on </w:t>
            </w:r>
            <w:r w:rsidR="00C965C3" w:rsidRPr="007C24EA">
              <w:rPr>
                <w:rFonts w:cs="Cordia New"/>
                <w:spacing w:val="-4"/>
                <w:sz w:val="18"/>
                <w:szCs w:val="18"/>
              </w:rPr>
              <w:t>h</w:t>
            </w:r>
            <w:r w:rsidRPr="007C24EA">
              <w:rPr>
                <w:rFonts w:cs="Cordia New"/>
                <w:spacing w:val="-4"/>
                <w:sz w:val="18"/>
                <w:szCs w:val="18"/>
              </w:rPr>
              <w:t>ow they were de</w:t>
            </w:r>
            <w:r w:rsidR="00C965C3" w:rsidRPr="007C24EA">
              <w:rPr>
                <w:rFonts w:cs="Cordia New"/>
                <w:spacing w:val="-4"/>
                <w:sz w:val="18"/>
                <w:szCs w:val="18"/>
              </w:rPr>
              <w:t>riv</w:t>
            </w:r>
            <w:r w:rsidRPr="007C24EA">
              <w:rPr>
                <w:rFonts w:cs="Cordia New"/>
                <w:spacing w:val="-4"/>
                <w:sz w:val="18"/>
                <w:szCs w:val="18"/>
              </w:rPr>
              <w:t>ed. I also tested the forecast calculation.</w:t>
            </w:r>
          </w:p>
          <w:p w14:paraId="671DCA9D" w14:textId="77777777" w:rsidR="008E380E" w:rsidRPr="003179BA" w:rsidRDefault="008E380E" w:rsidP="00097F54">
            <w:pPr>
              <w:pStyle w:val="Default"/>
              <w:jc w:val="both"/>
              <w:rPr>
                <w:sz w:val="18"/>
                <w:szCs w:val="18"/>
              </w:rPr>
            </w:pPr>
          </w:p>
          <w:p w14:paraId="7CF2C7D1" w14:textId="313BADD8" w:rsidR="008E380E" w:rsidRPr="003179BA" w:rsidRDefault="008E380E" w:rsidP="008E380E">
            <w:pPr>
              <w:pStyle w:val="Default"/>
              <w:numPr>
                <w:ilvl w:val="0"/>
                <w:numId w:val="15"/>
              </w:numPr>
              <w:ind w:left="435" w:hanging="270"/>
              <w:jc w:val="both"/>
              <w:rPr>
                <w:sz w:val="18"/>
                <w:szCs w:val="18"/>
              </w:rPr>
            </w:pPr>
            <w:r w:rsidRPr="009E7678">
              <w:rPr>
                <w:spacing w:val="-10"/>
                <w:sz w:val="18"/>
                <w:szCs w:val="18"/>
              </w:rPr>
              <w:t>I compared the</w:t>
            </w:r>
            <w:r w:rsidR="00097F54" w:rsidRPr="009E7678">
              <w:rPr>
                <w:spacing w:val="-10"/>
                <w:sz w:val="18"/>
                <w:szCs w:val="18"/>
              </w:rPr>
              <w:t xml:space="preserve"> </w:t>
            </w:r>
            <w:r w:rsidRPr="009E7678">
              <w:rPr>
                <w:spacing w:val="-10"/>
                <w:sz w:val="18"/>
                <w:szCs w:val="18"/>
              </w:rPr>
              <w:t>cash flow</w:t>
            </w:r>
            <w:r w:rsidR="00097F54" w:rsidRPr="009E7678">
              <w:rPr>
                <w:spacing w:val="-10"/>
                <w:sz w:val="18"/>
                <w:szCs w:val="18"/>
              </w:rPr>
              <w:t xml:space="preserve"> forecasts</w:t>
            </w:r>
            <w:r w:rsidRPr="009E7678">
              <w:rPr>
                <w:spacing w:val="-10"/>
                <w:sz w:val="18"/>
                <w:szCs w:val="18"/>
              </w:rPr>
              <w:t xml:space="preserve"> to the approved budgets</w:t>
            </w:r>
            <w:r w:rsidR="00D71E72" w:rsidRPr="009E7678">
              <w:rPr>
                <w:spacing w:val="-10"/>
                <w:sz w:val="18"/>
                <w:szCs w:val="18"/>
              </w:rPr>
              <w:t>,</w:t>
            </w:r>
            <w:r w:rsidRPr="009E7678">
              <w:rPr>
                <w:spacing w:val="-10"/>
                <w:sz w:val="18"/>
                <w:szCs w:val="18"/>
              </w:rPr>
              <w:t xml:space="preserve"> business plans and other evidence </w:t>
            </w:r>
            <w:r w:rsidR="00D71E72" w:rsidRPr="009E7678">
              <w:rPr>
                <w:spacing w:val="-10"/>
                <w:sz w:val="18"/>
                <w:szCs w:val="18"/>
              </w:rPr>
              <w:t>relating</w:t>
            </w:r>
            <w:r w:rsidR="00D71E72">
              <w:rPr>
                <w:sz w:val="18"/>
                <w:szCs w:val="18"/>
              </w:rPr>
              <w:t xml:space="preserve"> to</w:t>
            </w:r>
            <w:r w:rsidRPr="003179BA">
              <w:rPr>
                <w:sz w:val="18"/>
                <w:szCs w:val="18"/>
              </w:rPr>
              <w:t xml:space="preserve"> future intentions. </w:t>
            </w:r>
          </w:p>
          <w:p w14:paraId="08E89484" w14:textId="77777777" w:rsidR="008E380E" w:rsidRPr="003179BA" w:rsidRDefault="008E380E" w:rsidP="00B422C6">
            <w:pPr>
              <w:pStyle w:val="Default"/>
              <w:ind w:left="435" w:hanging="270"/>
              <w:jc w:val="both"/>
              <w:rPr>
                <w:sz w:val="18"/>
                <w:szCs w:val="18"/>
              </w:rPr>
            </w:pPr>
          </w:p>
          <w:p w14:paraId="5D963B88" w14:textId="18951911" w:rsidR="008E380E" w:rsidRPr="003179BA" w:rsidRDefault="008E380E" w:rsidP="008E380E">
            <w:pPr>
              <w:pStyle w:val="Default"/>
              <w:numPr>
                <w:ilvl w:val="0"/>
                <w:numId w:val="15"/>
              </w:numPr>
              <w:ind w:left="435" w:hanging="270"/>
              <w:jc w:val="both"/>
              <w:rPr>
                <w:sz w:val="18"/>
                <w:szCs w:val="18"/>
              </w:rPr>
            </w:pPr>
            <w:r w:rsidRPr="003179BA">
              <w:rPr>
                <w:sz w:val="18"/>
                <w:szCs w:val="18"/>
              </w:rPr>
              <w:t>I compared</w:t>
            </w:r>
            <w:r w:rsidR="00D71E72">
              <w:rPr>
                <w:sz w:val="18"/>
                <w:szCs w:val="18"/>
              </w:rPr>
              <w:t xml:space="preserve"> the</w:t>
            </w:r>
            <w:r w:rsidRPr="003179BA">
              <w:rPr>
                <w:sz w:val="18"/>
                <w:szCs w:val="18"/>
              </w:rPr>
              <w:t xml:space="preserve"> current year</w:t>
            </w:r>
            <w:r w:rsidR="00D71E72">
              <w:rPr>
                <w:sz w:val="18"/>
                <w:szCs w:val="18"/>
              </w:rPr>
              <w:t>’s</w:t>
            </w:r>
            <w:r w:rsidRPr="003179BA">
              <w:rPr>
                <w:sz w:val="18"/>
                <w:szCs w:val="18"/>
              </w:rPr>
              <w:t xml:space="preserve"> actual results with the </w:t>
            </w:r>
            <w:r w:rsidR="00D71E72">
              <w:rPr>
                <w:sz w:val="18"/>
                <w:szCs w:val="18"/>
              </w:rPr>
              <w:t xml:space="preserve">forecasted </w:t>
            </w:r>
            <w:r w:rsidRPr="003179BA">
              <w:rPr>
                <w:sz w:val="18"/>
                <w:szCs w:val="18"/>
              </w:rPr>
              <w:t xml:space="preserve">figures </w:t>
            </w:r>
            <w:r w:rsidR="00097F54">
              <w:rPr>
                <w:sz w:val="18"/>
                <w:szCs w:val="18"/>
              </w:rPr>
              <w:t>of</w:t>
            </w:r>
            <w:r w:rsidR="00D71E72">
              <w:rPr>
                <w:sz w:val="18"/>
                <w:szCs w:val="18"/>
              </w:rPr>
              <w:t xml:space="preserve"> the</w:t>
            </w:r>
            <w:r w:rsidRPr="003179BA">
              <w:rPr>
                <w:sz w:val="18"/>
                <w:szCs w:val="18"/>
              </w:rPr>
              <w:t xml:space="preserve"> </w:t>
            </w:r>
            <w:r w:rsidR="00D71E72">
              <w:rPr>
                <w:sz w:val="18"/>
                <w:szCs w:val="18"/>
              </w:rPr>
              <w:t>previous</w:t>
            </w:r>
            <w:r w:rsidRPr="003179BA">
              <w:rPr>
                <w:sz w:val="18"/>
                <w:szCs w:val="18"/>
              </w:rPr>
              <w:t xml:space="preserve"> year </w:t>
            </w:r>
            <w:r w:rsidRPr="00097F54">
              <w:rPr>
                <w:spacing w:val="-4"/>
                <w:sz w:val="18"/>
                <w:szCs w:val="18"/>
              </w:rPr>
              <w:t xml:space="preserve">to </w:t>
            </w:r>
            <w:r w:rsidR="00D71E72" w:rsidRPr="00097F54">
              <w:rPr>
                <w:spacing w:val="-4"/>
                <w:sz w:val="18"/>
                <w:szCs w:val="18"/>
              </w:rPr>
              <w:t>assess whether the projected results were reasonable</w:t>
            </w:r>
            <w:r w:rsidRPr="00097F54">
              <w:rPr>
                <w:spacing w:val="-4"/>
                <w:sz w:val="18"/>
                <w:szCs w:val="18"/>
              </w:rPr>
              <w:t>.</w:t>
            </w:r>
            <w:r w:rsidRPr="003179BA">
              <w:rPr>
                <w:sz w:val="18"/>
                <w:szCs w:val="18"/>
              </w:rPr>
              <w:t xml:space="preserve"> </w:t>
            </w:r>
          </w:p>
          <w:p w14:paraId="6776B75B" w14:textId="77777777" w:rsidR="008E380E" w:rsidRPr="003179BA" w:rsidRDefault="008E380E" w:rsidP="00B422C6">
            <w:pPr>
              <w:pStyle w:val="Default"/>
              <w:ind w:left="435" w:hanging="270"/>
              <w:jc w:val="both"/>
              <w:rPr>
                <w:sz w:val="18"/>
                <w:szCs w:val="18"/>
              </w:rPr>
            </w:pPr>
          </w:p>
          <w:p w14:paraId="04464AAE" w14:textId="67CBA2A6" w:rsidR="008E380E" w:rsidRPr="00AC3FDD" w:rsidRDefault="008E380E" w:rsidP="00AC3FDD">
            <w:pPr>
              <w:pStyle w:val="Default"/>
              <w:numPr>
                <w:ilvl w:val="0"/>
                <w:numId w:val="15"/>
              </w:numPr>
              <w:ind w:left="435" w:hanging="270"/>
              <w:jc w:val="both"/>
              <w:rPr>
                <w:sz w:val="12"/>
                <w:szCs w:val="12"/>
              </w:rPr>
            </w:pPr>
            <w:r w:rsidRPr="00A04BB8">
              <w:rPr>
                <w:sz w:val="18"/>
                <w:szCs w:val="18"/>
              </w:rPr>
              <w:t xml:space="preserve">I assessed management's key assumptions, </w:t>
            </w:r>
            <w:r w:rsidRPr="00C65FD3">
              <w:rPr>
                <w:sz w:val="18"/>
                <w:szCs w:val="18"/>
              </w:rPr>
              <w:t>especially gross</w:t>
            </w:r>
            <w:r w:rsidR="00097F54">
              <w:rPr>
                <w:sz w:val="18"/>
                <w:szCs w:val="18"/>
              </w:rPr>
              <w:t xml:space="preserve"> profit</w:t>
            </w:r>
            <w:r w:rsidRPr="00C65FD3">
              <w:rPr>
                <w:sz w:val="18"/>
                <w:szCs w:val="18"/>
              </w:rPr>
              <w:t xml:space="preserve"> margin</w:t>
            </w:r>
            <w:r w:rsidR="00097F54">
              <w:rPr>
                <w:sz w:val="18"/>
                <w:szCs w:val="18"/>
              </w:rPr>
              <w:t xml:space="preserve"> and growth rate</w:t>
            </w:r>
            <w:r w:rsidR="006E7EAF">
              <w:rPr>
                <w:sz w:val="18"/>
                <w:szCs w:val="18"/>
              </w:rPr>
              <w:t xml:space="preserve"> </w:t>
            </w:r>
            <w:r w:rsidR="006E7EAF" w:rsidRPr="00C65FD3">
              <w:rPr>
                <w:sz w:val="18"/>
                <w:szCs w:val="18"/>
              </w:rPr>
              <w:t xml:space="preserve">by </w:t>
            </w:r>
            <w:r w:rsidR="006E7EAF" w:rsidRPr="00C65FD3">
              <w:rPr>
                <w:spacing w:val="-6"/>
                <w:sz w:val="18"/>
                <w:szCs w:val="18"/>
              </w:rPr>
              <w:t>comparing to historical results</w:t>
            </w:r>
            <w:r w:rsidRPr="00C65FD3">
              <w:rPr>
                <w:sz w:val="18"/>
                <w:szCs w:val="18"/>
              </w:rPr>
              <w:t xml:space="preserve"> </w:t>
            </w:r>
            <w:r w:rsidR="00097F54">
              <w:rPr>
                <w:spacing w:val="-6"/>
                <w:sz w:val="18"/>
                <w:szCs w:val="18"/>
              </w:rPr>
              <w:t xml:space="preserve">and </w:t>
            </w:r>
            <w:r w:rsidRPr="00C65FD3">
              <w:rPr>
                <w:spacing w:val="-6"/>
                <w:sz w:val="18"/>
                <w:szCs w:val="18"/>
              </w:rPr>
              <w:t>economic</w:t>
            </w:r>
            <w:r w:rsidRPr="00C65FD3">
              <w:rPr>
                <w:sz w:val="18"/>
                <w:szCs w:val="18"/>
              </w:rPr>
              <w:t xml:space="preserve"> and industry outlook. </w:t>
            </w:r>
          </w:p>
          <w:p w14:paraId="2E07DEB5" w14:textId="5296F51D" w:rsidR="00AC3FDD" w:rsidRPr="00AC3FDD" w:rsidRDefault="00AC3FDD" w:rsidP="00AC3FDD">
            <w:pPr>
              <w:pStyle w:val="Default"/>
              <w:jc w:val="both"/>
              <w:rPr>
                <w:sz w:val="18"/>
                <w:szCs w:val="18"/>
              </w:rPr>
            </w:pPr>
          </w:p>
        </w:tc>
      </w:tr>
      <w:tr w:rsidR="008E380E" w:rsidRPr="003179BA" w14:paraId="7F486470" w14:textId="77777777" w:rsidTr="003F6475">
        <w:tc>
          <w:tcPr>
            <w:tcW w:w="4770" w:type="dxa"/>
            <w:shd w:val="clear" w:color="auto" w:fill="auto"/>
          </w:tcPr>
          <w:p w14:paraId="7AA7336D" w14:textId="767858D2" w:rsidR="008E380E" w:rsidRDefault="008E380E" w:rsidP="00B422C6">
            <w:pPr>
              <w:pStyle w:val="Default"/>
              <w:jc w:val="both"/>
              <w:rPr>
                <w:sz w:val="18"/>
                <w:szCs w:val="18"/>
              </w:rPr>
            </w:pPr>
            <w:r w:rsidRPr="003179BA">
              <w:rPr>
                <w:sz w:val="18"/>
                <w:szCs w:val="18"/>
              </w:rPr>
              <w:t xml:space="preserve">Based on the annual impairment test, the management </w:t>
            </w:r>
            <w:r w:rsidR="00DE4690">
              <w:rPr>
                <w:spacing w:val="-2"/>
                <w:sz w:val="18"/>
                <w:szCs w:val="18"/>
              </w:rPr>
              <w:t xml:space="preserve">concluded that </w:t>
            </w:r>
            <w:r w:rsidRPr="003179BA">
              <w:rPr>
                <w:spacing w:val="-2"/>
                <w:sz w:val="18"/>
                <w:szCs w:val="18"/>
              </w:rPr>
              <w:t>no</w:t>
            </w:r>
            <w:r w:rsidRPr="008E380E">
              <w:rPr>
                <w:rFonts w:cs="Cordia New" w:hint="cs"/>
                <w:spacing w:val="-2"/>
                <w:sz w:val="18"/>
                <w:szCs w:val="18"/>
                <w:cs/>
              </w:rPr>
              <w:t xml:space="preserve"> </w:t>
            </w:r>
            <w:r w:rsidRPr="003179BA">
              <w:rPr>
                <w:spacing w:val="-2"/>
                <w:sz w:val="18"/>
                <w:szCs w:val="18"/>
              </w:rPr>
              <w:t>allowance for impairment of</w:t>
            </w:r>
            <w:r>
              <w:rPr>
                <w:spacing w:val="-9"/>
                <w:sz w:val="18"/>
                <w:szCs w:val="18"/>
              </w:rPr>
              <w:t xml:space="preserve"> </w:t>
            </w:r>
            <w:r w:rsidRPr="00ED65FE">
              <w:rPr>
                <w:spacing w:val="-9"/>
                <w:sz w:val="18"/>
                <w:szCs w:val="18"/>
              </w:rPr>
              <w:t xml:space="preserve">goodwill was </w:t>
            </w:r>
            <w:r w:rsidR="00DE4690">
              <w:rPr>
                <w:spacing w:val="-9"/>
                <w:sz w:val="18"/>
                <w:szCs w:val="18"/>
              </w:rPr>
              <w:t xml:space="preserve">required at </w:t>
            </w:r>
            <w:r w:rsidR="008047D0">
              <w:rPr>
                <w:spacing w:val="-9"/>
                <w:sz w:val="18"/>
                <w:szCs w:val="18"/>
              </w:rPr>
              <w:t xml:space="preserve">the </w:t>
            </w:r>
            <w:r w:rsidR="00C05823">
              <w:rPr>
                <w:spacing w:val="-9"/>
                <w:sz w:val="18"/>
                <w:szCs w:val="18"/>
              </w:rPr>
              <w:t>year ended</w:t>
            </w:r>
            <w:r w:rsidRPr="00ED65FE">
              <w:rPr>
                <w:spacing w:val="-9"/>
                <w:sz w:val="18"/>
                <w:szCs w:val="18"/>
              </w:rPr>
              <w:t xml:space="preserve">. </w:t>
            </w:r>
            <w:r w:rsidRPr="00ED65FE">
              <w:rPr>
                <w:rFonts w:cs="Browallia New"/>
                <w:spacing w:val="-9"/>
                <w:sz w:val="18"/>
                <w:szCs w:val="22"/>
              </w:rPr>
              <w:t>T</w:t>
            </w:r>
            <w:r w:rsidRPr="00ED65FE">
              <w:rPr>
                <w:spacing w:val="-9"/>
                <w:sz w:val="18"/>
                <w:szCs w:val="18"/>
              </w:rPr>
              <w:t>he key</w:t>
            </w:r>
            <w:r w:rsidR="008047D0">
              <w:rPr>
                <w:spacing w:val="-9"/>
                <w:sz w:val="18"/>
                <w:szCs w:val="18"/>
              </w:rPr>
              <w:t xml:space="preserve"> </w:t>
            </w:r>
            <w:r w:rsidRPr="00ED65FE">
              <w:rPr>
                <w:spacing w:val="-9"/>
                <w:sz w:val="18"/>
                <w:szCs w:val="18"/>
              </w:rPr>
              <w:t>assumptions</w:t>
            </w:r>
            <w:r w:rsidR="00DE4690">
              <w:rPr>
                <w:spacing w:val="-9"/>
                <w:sz w:val="18"/>
                <w:szCs w:val="18"/>
              </w:rPr>
              <w:t xml:space="preserve"> </w:t>
            </w:r>
            <w:proofErr w:type="gramStart"/>
            <w:r w:rsidR="00DE4690">
              <w:rPr>
                <w:spacing w:val="-9"/>
                <w:sz w:val="18"/>
                <w:szCs w:val="18"/>
              </w:rPr>
              <w:t xml:space="preserve">used </w:t>
            </w:r>
            <w:r w:rsidRPr="00FA6E9F">
              <w:rPr>
                <w:spacing w:val="-6"/>
                <w:sz w:val="18"/>
                <w:szCs w:val="18"/>
              </w:rPr>
              <w:t xml:space="preserve"> </w:t>
            </w:r>
            <w:r w:rsidRPr="00DE4690">
              <w:rPr>
                <w:spacing w:val="-4"/>
                <w:sz w:val="18"/>
                <w:szCs w:val="18"/>
              </w:rPr>
              <w:t>were</w:t>
            </w:r>
            <w:proofErr w:type="gramEnd"/>
            <w:r w:rsidRPr="00DE4690">
              <w:rPr>
                <w:spacing w:val="-4"/>
                <w:sz w:val="18"/>
                <w:szCs w:val="18"/>
              </w:rPr>
              <w:t xml:space="preserve"> disclosed in Note </w:t>
            </w:r>
            <w:r w:rsidR="006E7EAF" w:rsidRPr="00DE4690">
              <w:rPr>
                <w:spacing w:val="-4"/>
                <w:sz w:val="18"/>
                <w:szCs w:val="18"/>
              </w:rPr>
              <w:t>19</w:t>
            </w:r>
            <w:r w:rsidRPr="00DE4690">
              <w:rPr>
                <w:spacing w:val="-4"/>
                <w:sz w:val="18"/>
                <w:szCs w:val="18"/>
              </w:rPr>
              <w:t xml:space="preserve"> </w:t>
            </w:r>
            <w:r w:rsidR="00C05823" w:rsidRPr="00DE4690">
              <w:rPr>
                <w:spacing w:val="-4"/>
                <w:sz w:val="18"/>
                <w:szCs w:val="18"/>
              </w:rPr>
              <w:t>to the consolidated and</w:t>
            </w:r>
            <w:r w:rsidR="00DE4690" w:rsidRPr="00DE4690">
              <w:rPr>
                <w:spacing w:val="-4"/>
                <w:sz w:val="18"/>
                <w:szCs w:val="18"/>
              </w:rPr>
              <w:t xml:space="preserve"> </w:t>
            </w:r>
            <w:r w:rsidR="00C05823" w:rsidRPr="00DE4690">
              <w:rPr>
                <w:spacing w:val="-4"/>
                <w:sz w:val="18"/>
                <w:szCs w:val="18"/>
              </w:rPr>
              <w:t>separate</w:t>
            </w:r>
            <w:r w:rsidR="00C05823" w:rsidRPr="002567C1">
              <w:rPr>
                <w:sz w:val="18"/>
                <w:szCs w:val="18"/>
              </w:rPr>
              <w:t xml:space="preserve"> financial statements</w:t>
            </w:r>
            <w:r w:rsidR="00C05823">
              <w:rPr>
                <w:sz w:val="18"/>
                <w:szCs w:val="18"/>
              </w:rPr>
              <w:t>.</w:t>
            </w:r>
          </w:p>
          <w:p w14:paraId="7B6CCB1D" w14:textId="77777777" w:rsidR="008E380E" w:rsidRDefault="008E380E" w:rsidP="00B422C6">
            <w:pPr>
              <w:pStyle w:val="Default"/>
              <w:jc w:val="both"/>
              <w:rPr>
                <w:sz w:val="18"/>
                <w:szCs w:val="18"/>
              </w:rPr>
            </w:pPr>
          </w:p>
          <w:p w14:paraId="17B914BE" w14:textId="4E5EA20F" w:rsidR="008E380E" w:rsidRPr="00984868" w:rsidRDefault="008E380E" w:rsidP="00B422C6">
            <w:pPr>
              <w:pStyle w:val="Default"/>
              <w:jc w:val="both"/>
              <w:rPr>
                <w:spacing w:val="-6"/>
                <w:sz w:val="18"/>
                <w:szCs w:val="18"/>
              </w:rPr>
            </w:pPr>
            <w:r w:rsidRPr="00984868">
              <w:rPr>
                <w:spacing w:val="-6"/>
                <w:sz w:val="18"/>
                <w:szCs w:val="18"/>
              </w:rPr>
              <w:t xml:space="preserve">I focused on </w:t>
            </w:r>
            <w:r w:rsidR="00E95422">
              <w:rPr>
                <w:spacing w:val="-6"/>
                <w:sz w:val="18"/>
                <w:szCs w:val="18"/>
              </w:rPr>
              <w:t xml:space="preserve">the assessment of impairment of goodwill </w:t>
            </w:r>
            <w:r w:rsidRPr="00984868">
              <w:rPr>
                <w:spacing w:val="-6"/>
                <w:sz w:val="18"/>
                <w:szCs w:val="18"/>
              </w:rPr>
              <w:t xml:space="preserve">because the balance of </w:t>
            </w:r>
            <w:r w:rsidR="00E95422">
              <w:rPr>
                <w:spacing w:val="-6"/>
                <w:sz w:val="18"/>
                <w:szCs w:val="18"/>
              </w:rPr>
              <w:t>goodwill</w:t>
            </w:r>
            <w:r w:rsidRPr="00984868">
              <w:rPr>
                <w:spacing w:val="-6"/>
                <w:sz w:val="18"/>
                <w:szCs w:val="18"/>
              </w:rPr>
              <w:t xml:space="preserve"> </w:t>
            </w:r>
            <w:r w:rsidR="00E95422">
              <w:rPr>
                <w:spacing w:val="-6"/>
                <w:sz w:val="18"/>
                <w:szCs w:val="18"/>
              </w:rPr>
              <w:t>w</w:t>
            </w:r>
            <w:r w:rsidR="007C24EA">
              <w:rPr>
                <w:spacing w:val="-6"/>
                <w:sz w:val="18"/>
                <w:szCs w:val="18"/>
              </w:rPr>
              <w:t>as</w:t>
            </w:r>
            <w:r w:rsidRPr="00984868">
              <w:rPr>
                <w:spacing w:val="-6"/>
                <w:sz w:val="18"/>
                <w:szCs w:val="18"/>
              </w:rPr>
              <w:t xml:space="preserve"> material to the </w:t>
            </w:r>
            <w:r w:rsidR="00E95422">
              <w:rPr>
                <w:spacing w:val="-6"/>
                <w:sz w:val="18"/>
                <w:szCs w:val="18"/>
              </w:rPr>
              <w:t xml:space="preserve">consolidated </w:t>
            </w:r>
            <w:r w:rsidRPr="00984868">
              <w:rPr>
                <w:spacing w:val="-6"/>
                <w:sz w:val="18"/>
                <w:szCs w:val="18"/>
              </w:rPr>
              <w:t xml:space="preserve">financial statements. Moreover, </w:t>
            </w:r>
            <w:r w:rsidR="00DE4690">
              <w:rPr>
                <w:spacing w:val="-6"/>
                <w:sz w:val="18"/>
                <w:szCs w:val="18"/>
              </w:rPr>
              <w:t xml:space="preserve">assessment of impairment of goodwill was complex. It relied on </w:t>
            </w:r>
            <w:r w:rsidRPr="00984868">
              <w:rPr>
                <w:spacing w:val="-6"/>
                <w:sz w:val="18"/>
                <w:szCs w:val="18"/>
              </w:rPr>
              <w:t>judgements and assumptions that</w:t>
            </w:r>
            <w:r w:rsidR="008047D0">
              <w:rPr>
                <w:spacing w:val="-6"/>
                <w:sz w:val="18"/>
                <w:szCs w:val="18"/>
              </w:rPr>
              <w:t xml:space="preserve"> </w:t>
            </w:r>
            <w:r w:rsidRPr="00984868">
              <w:rPr>
                <w:spacing w:val="-6"/>
                <w:sz w:val="18"/>
                <w:szCs w:val="18"/>
              </w:rPr>
              <w:t>affected by future market</w:t>
            </w:r>
            <w:r w:rsidR="00887269">
              <w:rPr>
                <w:spacing w:val="-6"/>
                <w:sz w:val="18"/>
                <w:szCs w:val="18"/>
              </w:rPr>
              <w:t xml:space="preserve"> expectations</w:t>
            </w:r>
            <w:r w:rsidRPr="00984868">
              <w:rPr>
                <w:spacing w:val="-6"/>
                <w:sz w:val="18"/>
                <w:szCs w:val="18"/>
              </w:rPr>
              <w:t xml:space="preserve"> and economic </w:t>
            </w:r>
            <w:r w:rsidR="00887269">
              <w:rPr>
                <w:spacing w:val="-6"/>
                <w:sz w:val="18"/>
                <w:szCs w:val="18"/>
              </w:rPr>
              <w:t>trends</w:t>
            </w:r>
            <w:r w:rsidR="007C24EA">
              <w:rPr>
                <w:spacing w:val="-6"/>
                <w:sz w:val="18"/>
                <w:szCs w:val="18"/>
              </w:rPr>
              <w:t xml:space="preserve"> </w:t>
            </w:r>
            <w:r w:rsidR="00E95422">
              <w:rPr>
                <w:spacing w:val="-6"/>
                <w:sz w:val="18"/>
                <w:szCs w:val="18"/>
              </w:rPr>
              <w:t>includ</w:t>
            </w:r>
            <w:r w:rsidR="00887269">
              <w:rPr>
                <w:spacing w:val="-6"/>
                <w:sz w:val="18"/>
                <w:szCs w:val="18"/>
              </w:rPr>
              <w:t>ing</w:t>
            </w:r>
            <w:r w:rsidR="00E95422">
              <w:rPr>
                <w:spacing w:val="-6"/>
                <w:sz w:val="18"/>
                <w:szCs w:val="18"/>
              </w:rPr>
              <w:t xml:space="preserve"> appropriate discount rate</w:t>
            </w:r>
            <w:r w:rsidR="00DE4690">
              <w:rPr>
                <w:spacing w:val="-6"/>
                <w:sz w:val="18"/>
                <w:szCs w:val="18"/>
              </w:rPr>
              <w:t>.</w:t>
            </w:r>
          </w:p>
        </w:tc>
        <w:tc>
          <w:tcPr>
            <w:tcW w:w="4446" w:type="dxa"/>
            <w:shd w:val="clear" w:color="auto" w:fill="FAFAFA"/>
          </w:tcPr>
          <w:p w14:paraId="325D8495" w14:textId="49D54F5D" w:rsidR="008E380E" w:rsidRPr="00AC3FDD" w:rsidRDefault="008E380E" w:rsidP="00AC3FDD">
            <w:pPr>
              <w:pStyle w:val="Default"/>
              <w:numPr>
                <w:ilvl w:val="0"/>
                <w:numId w:val="15"/>
              </w:numPr>
              <w:ind w:left="435" w:hanging="270"/>
              <w:jc w:val="both"/>
              <w:rPr>
                <w:color w:val="auto"/>
                <w:sz w:val="18"/>
                <w:szCs w:val="18"/>
              </w:rPr>
            </w:pPr>
            <w:r w:rsidRPr="003179BA">
              <w:rPr>
                <w:sz w:val="18"/>
                <w:szCs w:val="18"/>
              </w:rPr>
              <w:t xml:space="preserve">I </w:t>
            </w:r>
            <w:r w:rsidR="00AC3FDD">
              <w:rPr>
                <w:rFonts w:cs="Browallia New"/>
                <w:color w:val="auto"/>
                <w:spacing w:val="-4"/>
                <w:sz w:val="18"/>
                <w:szCs w:val="22"/>
              </w:rPr>
              <w:t>e</w:t>
            </w:r>
            <w:r w:rsidR="00AC3FDD" w:rsidRPr="006859F3">
              <w:rPr>
                <w:rFonts w:cs="Browallia New"/>
                <w:color w:val="auto"/>
                <w:spacing w:val="-4"/>
                <w:sz w:val="18"/>
                <w:szCs w:val="22"/>
              </w:rPr>
              <w:t>ngag</w:t>
            </w:r>
            <w:r w:rsidR="00AC3FDD">
              <w:rPr>
                <w:rFonts w:cs="Browallia New"/>
                <w:color w:val="auto"/>
                <w:spacing w:val="-4"/>
                <w:sz w:val="18"/>
                <w:szCs w:val="22"/>
              </w:rPr>
              <w:t xml:space="preserve">ed </w:t>
            </w:r>
            <w:r w:rsidR="00D71E72">
              <w:rPr>
                <w:rFonts w:cs="Browallia New"/>
                <w:color w:val="auto"/>
                <w:spacing w:val="-4"/>
                <w:sz w:val="18"/>
                <w:szCs w:val="22"/>
              </w:rPr>
              <w:t xml:space="preserve">a </w:t>
            </w:r>
            <w:r w:rsidR="00AC3FDD" w:rsidRPr="006859F3">
              <w:rPr>
                <w:rFonts w:cs="Browallia New"/>
                <w:color w:val="auto"/>
                <w:spacing w:val="-4"/>
                <w:sz w:val="18"/>
                <w:szCs w:val="22"/>
              </w:rPr>
              <w:t>valuation expert</w:t>
            </w:r>
            <w:r w:rsidR="00D71E72">
              <w:rPr>
                <w:rFonts w:cs="Browallia New"/>
                <w:color w:val="auto"/>
                <w:spacing w:val="-4"/>
                <w:sz w:val="18"/>
                <w:szCs w:val="22"/>
              </w:rPr>
              <w:t xml:space="preserve"> from </w:t>
            </w:r>
            <w:r w:rsidR="00AC3FDD">
              <w:rPr>
                <w:rFonts w:cs="Browallia New"/>
                <w:color w:val="auto"/>
                <w:spacing w:val="-4"/>
                <w:sz w:val="18"/>
                <w:szCs w:val="22"/>
              </w:rPr>
              <w:t xml:space="preserve">my firm </w:t>
            </w:r>
            <w:r w:rsidR="00AC3FDD" w:rsidRPr="006859F3">
              <w:rPr>
                <w:rFonts w:cs="Browallia New"/>
                <w:color w:val="auto"/>
                <w:spacing w:val="-4"/>
                <w:sz w:val="18"/>
                <w:szCs w:val="22"/>
              </w:rPr>
              <w:t xml:space="preserve">to </w:t>
            </w:r>
            <w:r w:rsidR="00AC3FDD" w:rsidRPr="00BC3FB0">
              <w:rPr>
                <w:rFonts w:cs="Browallia New"/>
                <w:color w:val="auto"/>
                <w:sz w:val="18"/>
                <w:szCs w:val="22"/>
              </w:rPr>
              <w:t xml:space="preserve">assess </w:t>
            </w:r>
            <w:r w:rsidR="00AC3FDD" w:rsidRPr="000136DE">
              <w:rPr>
                <w:rFonts w:cs="Browallia New"/>
                <w:color w:val="auto"/>
                <w:spacing w:val="-2"/>
                <w:sz w:val="18"/>
                <w:szCs w:val="22"/>
              </w:rPr>
              <w:t xml:space="preserve">the reasonableness of </w:t>
            </w:r>
            <w:r w:rsidR="00D71E72">
              <w:rPr>
                <w:rFonts w:cs="Browallia New"/>
                <w:color w:val="auto"/>
                <w:spacing w:val="-2"/>
                <w:sz w:val="18"/>
                <w:szCs w:val="22"/>
              </w:rPr>
              <w:t xml:space="preserve">the </w:t>
            </w:r>
            <w:r w:rsidR="00AC3FDD" w:rsidRPr="00BC3FB0">
              <w:rPr>
                <w:rFonts w:cs="Browallia New"/>
                <w:color w:val="auto"/>
                <w:sz w:val="18"/>
                <w:szCs w:val="22"/>
              </w:rPr>
              <w:t>discount rate</w:t>
            </w:r>
            <w:r w:rsidR="00AC3FDD">
              <w:rPr>
                <w:rFonts w:cs="Browallia New"/>
                <w:color w:val="auto"/>
                <w:sz w:val="18"/>
                <w:szCs w:val="22"/>
              </w:rPr>
              <w:t xml:space="preserve"> applied and re-perform</w:t>
            </w:r>
            <w:r w:rsidR="00D71E72">
              <w:rPr>
                <w:rFonts w:cs="Browallia New"/>
                <w:color w:val="auto"/>
                <w:sz w:val="18"/>
                <w:szCs w:val="22"/>
              </w:rPr>
              <w:t>ing</w:t>
            </w:r>
            <w:r w:rsidR="00AC3FDD">
              <w:rPr>
                <w:rFonts w:cs="Browallia New"/>
                <w:color w:val="auto"/>
                <w:sz w:val="18"/>
                <w:szCs w:val="22"/>
              </w:rPr>
              <w:t xml:space="preserve"> the calculations</w:t>
            </w:r>
            <w:r w:rsidR="00D71E72">
              <w:rPr>
                <w:rFonts w:cs="Browallia New"/>
                <w:color w:val="auto"/>
                <w:sz w:val="18"/>
                <w:szCs w:val="22"/>
              </w:rPr>
              <w:t>,</w:t>
            </w:r>
            <w:r w:rsidR="00AC3FDD">
              <w:rPr>
                <w:rFonts w:cs="Browallia New"/>
                <w:color w:val="auto"/>
                <w:sz w:val="18"/>
                <w:szCs w:val="22"/>
              </w:rPr>
              <w:t xml:space="preserve"> including </w:t>
            </w:r>
            <w:r w:rsidRPr="00AC3FDD">
              <w:rPr>
                <w:spacing w:val="-8"/>
                <w:sz w:val="18"/>
                <w:szCs w:val="18"/>
              </w:rPr>
              <w:t xml:space="preserve">comparing the </w:t>
            </w:r>
            <w:r w:rsidR="00AC3FDD">
              <w:rPr>
                <w:spacing w:val="-8"/>
                <w:sz w:val="18"/>
                <w:szCs w:val="18"/>
              </w:rPr>
              <w:t>estimate</w:t>
            </w:r>
            <w:r w:rsidR="00D71E72">
              <w:rPr>
                <w:spacing w:val="-8"/>
                <w:sz w:val="18"/>
                <w:szCs w:val="18"/>
              </w:rPr>
              <w:t>d</w:t>
            </w:r>
            <w:r w:rsidR="00AC3FDD">
              <w:rPr>
                <w:spacing w:val="-8"/>
                <w:sz w:val="18"/>
                <w:szCs w:val="18"/>
              </w:rPr>
              <w:t xml:space="preserve"> </w:t>
            </w:r>
            <w:r w:rsidR="00D71E72">
              <w:rPr>
                <w:spacing w:val="-8"/>
                <w:sz w:val="18"/>
                <w:szCs w:val="18"/>
              </w:rPr>
              <w:t>recoverable</w:t>
            </w:r>
            <w:r w:rsidR="00AC3FDD">
              <w:rPr>
                <w:spacing w:val="-8"/>
                <w:sz w:val="18"/>
                <w:szCs w:val="18"/>
              </w:rPr>
              <w:t xml:space="preserve"> amount with the recoverable amount </w:t>
            </w:r>
            <w:r w:rsidRPr="00AC3FDD">
              <w:rPr>
                <w:sz w:val="18"/>
                <w:szCs w:val="18"/>
              </w:rPr>
              <w:t>used by management.</w:t>
            </w:r>
            <w:r w:rsidR="00AC3FDD" w:rsidRPr="00AC3FDD">
              <w:rPr>
                <w:sz w:val="18"/>
                <w:szCs w:val="18"/>
              </w:rPr>
              <w:t xml:space="preserve"> </w:t>
            </w:r>
          </w:p>
          <w:p w14:paraId="48B40D83" w14:textId="77777777" w:rsidR="008E380E" w:rsidRPr="00C65FD3" w:rsidRDefault="008E380E" w:rsidP="00B422C6">
            <w:pPr>
              <w:pStyle w:val="Default"/>
              <w:jc w:val="both"/>
              <w:rPr>
                <w:spacing w:val="-8"/>
                <w:sz w:val="18"/>
                <w:szCs w:val="18"/>
              </w:rPr>
            </w:pPr>
          </w:p>
          <w:p w14:paraId="3E773C12" w14:textId="71360ED2" w:rsidR="008E380E" w:rsidRPr="002026A4" w:rsidRDefault="0057261E" w:rsidP="00B422C6">
            <w:pPr>
              <w:pStyle w:val="Default"/>
              <w:jc w:val="both"/>
              <w:rPr>
                <w:spacing w:val="-4"/>
                <w:sz w:val="18"/>
                <w:szCs w:val="18"/>
              </w:rPr>
            </w:pPr>
            <w:r w:rsidRPr="00097F54">
              <w:rPr>
                <w:color w:val="auto"/>
                <w:spacing w:val="-10"/>
                <w:sz w:val="18"/>
                <w:szCs w:val="18"/>
              </w:rPr>
              <w:t>As a result of these procedures</w:t>
            </w:r>
            <w:r w:rsidR="008E380E" w:rsidRPr="00097F54">
              <w:rPr>
                <w:spacing w:val="-10"/>
                <w:sz w:val="18"/>
                <w:szCs w:val="18"/>
              </w:rPr>
              <w:t xml:space="preserve">, I </w:t>
            </w:r>
            <w:r w:rsidRPr="00097F54">
              <w:rPr>
                <w:spacing w:val="-10"/>
                <w:sz w:val="18"/>
                <w:szCs w:val="18"/>
              </w:rPr>
              <w:t xml:space="preserve">determined that </w:t>
            </w:r>
            <w:r w:rsidR="008E380E" w:rsidRPr="00097F54">
              <w:rPr>
                <w:spacing w:val="-10"/>
                <w:sz w:val="18"/>
                <w:szCs w:val="18"/>
              </w:rPr>
              <w:t xml:space="preserve">management’s assumptions </w:t>
            </w:r>
            <w:r w:rsidR="00D71E72" w:rsidRPr="00097F54">
              <w:rPr>
                <w:spacing w:val="-10"/>
                <w:sz w:val="18"/>
                <w:szCs w:val="18"/>
              </w:rPr>
              <w:t>for</w:t>
            </w:r>
            <w:r w:rsidR="008E380E" w:rsidRPr="00097F54">
              <w:rPr>
                <w:spacing w:val="-10"/>
                <w:sz w:val="18"/>
                <w:szCs w:val="18"/>
              </w:rPr>
              <w:t xml:space="preserve"> assess</w:t>
            </w:r>
            <w:r w:rsidR="00097F54" w:rsidRPr="00097F54">
              <w:rPr>
                <w:spacing w:val="-10"/>
                <w:sz w:val="18"/>
                <w:szCs w:val="18"/>
              </w:rPr>
              <w:t>ment of impairment</w:t>
            </w:r>
            <w:r w:rsidR="00097F54">
              <w:rPr>
                <w:spacing w:val="-4"/>
                <w:sz w:val="18"/>
                <w:szCs w:val="18"/>
              </w:rPr>
              <w:t xml:space="preserve"> </w:t>
            </w:r>
            <w:r w:rsidR="00097F54" w:rsidRPr="00DD0AEE">
              <w:rPr>
                <w:spacing w:val="-10"/>
                <w:sz w:val="18"/>
                <w:szCs w:val="18"/>
              </w:rPr>
              <w:t>of</w:t>
            </w:r>
            <w:r w:rsidR="008E380E" w:rsidRPr="00DD0AEE">
              <w:rPr>
                <w:spacing w:val="-10"/>
                <w:sz w:val="18"/>
                <w:szCs w:val="18"/>
              </w:rPr>
              <w:t xml:space="preserve"> goodwill</w:t>
            </w:r>
            <w:r w:rsidR="00DD0AEE">
              <w:rPr>
                <w:rFonts w:cs="Cordia New" w:hint="cs"/>
                <w:spacing w:val="-10"/>
                <w:sz w:val="18"/>
                <w:szCs w:val="18"/>
                <w:cs/>
              </w:rPr>
              <w:t xml:space="preserve"> </w:t>
            </w:r>
            <w:r w:rsidR="008E380E" w:rsidRPr="00DD0AEE">
              <w:rPr>
                <w:spacing w:val="-10"/>
                <w:sz w:val="18"/>
                <w:szCs w:val="18"/>
              </w:rPr>
              <w:t>were reasonable based on</w:t>
            </w:r>
            <w:r w:rsidR="00D146C4" w:rsidRPr="00DD0AEE">
              <w:rPr>
                <w:spacing w:val="-10"/>
                <w:sz w:val="18"/>
                <w:szCs w:val="18"/>
              </w:rPr>
              <w:t xml:space="preserve"> supporting evidence</w:t>
            </w:r>
            <w:r w:rsidR="008E380E" w:rsidRPr="00DD0AEE">
              <w:rPr>
                <w:spacing w:val="-10"/>
                <w:sz w:val="18"/>
                <w:szCs w:val="18"/>
              </w:rPr>
              <w:t>.</w:t>
            </w:r>
          </w:p>
        </w:tc>
      </w:tr>
      <w:tr w:rsidR="008E380E" w:rsidRPr="00CB46BE" w14:paraId="4E970E03" w14:textId="77777777" w:rsidTr="003F6475">
        <w:tc>
          <w:tcPr>
            <w:tcW w:w="4770" w:type="dxa"/>
            <w:tcBorders>
              <w:bottom w:val="single" w:sz="4" w:space="0" w:color="FFA543"/>
            </w:tcBorders>
            <w:shd w:val="clear" w:color="auto" w:fill="auto"/>
          </w:tcPr>
          <w:p w14:paraId="17421E17" w14:textId="77777777" w:rsidR="008E380E" w:rsidRPr="00CB46BE" w:rsidRDefault="008E380E" w:rsidP="00B422C6">
            <w:pPr>
              <w:pStyle w:val="Default"/>
              <w:jc w:val="thaiDistribute"/>
              <w:rPr>
                <w:sz w:val="12"/>
                <w:szCs w:val="12"/>
              </w:rPr>
            </w:pPr>
          </w:p>
        </w:tc>
        <w:tc>
          <w:tcPr>
            <w:tcW w:w="4446" w:type="dxa"/>
            <w:tcBorders>
              <w:bottom w:val="single" w:sz="4" w:space="0" w:color="FFA543"/>
            </w:tcBorders>
            <w:shd w:val="clear" w:color="auto" w:fill="FAFAFA"/>
          </w:tcPr>
          <w:p w14:paraId="5E892681" w14:textId="77777777" w:rsidR="008E380E" w:rsidRPr="00CB46BE" w:rsidRDefault="008E380E" w:rsidP="00B422C6">
            <w:pPr>
              <w:pStyle w:val="Default"/>
              <w:jc w:val="thaiDistribute"/>
              <w:rPr>
                <w:sz w:val="12"/>
                <w:szCs w:val="12"/>
              </w:rPr>
            </w:pPr>
          </w:p>
        </w:tc>
      </w:tr>
    </w:tbl>
    <w:p w14:paraId="14015931" w14:textId="77777777" w:rsidR="008E380E" w:rsidRDefault="008E380E" w:rsidP="008E380E">
      <w:pPr>
        <w:pStyle w:val="Header"/>
        <w:jc w:val="both"/>
        <w:rPr>
          <w:rFonts w:ascii="Arial" w:hAnsi="Arial" w:cs="Arial"/>
          <w:color w:val="000000"/>
          <w:sz w:val="18"/>
          <w:szCs w:val="18"/>
        </w:rPr>
      </w:pPr>
    </w:p>
    <w:p w14:paraId="12C766F3" w14:textId="5B89DB8C" w:rsidR="008E380E" w:rsidRPr="00E578EA" w:rsidRDefault="008E380E" w:rsidP="00E578EA">
      <w:pPr>
        <w:tabs>
          <w:tab w:val="left" w:pos="9026"/>
        </w:tabs>
        <w:spacing w:after="0" w:line="240" w:lineRule="auto"/>
        <w:rPr>
          <w:rFonts w:ascii="Arial" w:hAnsi="Arial" w:cs="Arial"/>
          <w:b/>
          <w:bCs/>
          <w:color w:val="CF4A02"/>
          <w:sz w:val="18"/>
          <w:szCs w:val="18"/>
        </w:rPr>
      </w:pPr>
    </w:p>
    <w:p w14:paraId="66BA059E" w14:textId="31EC9AF3" w:rsidR="00000D46" w:rsidRDefault="008E380E" w:rsidP="00000D46">
      <w:pPr>
        <w:pStyle w:val="Default"/>
        <w:jc w:val="thaiDistribute"/>
        <w:rPr>
          <w:rFonts w:cs="Cordia New"/>
          <w:b/>
          <w:bCs/>
          <w:color w:val="CF4A02"/>
          <w:sz w:val="18"/>
          <w:szCs w:val="18"/>
        </w:rPr>
      </w:pPr>
      <w:r>
        <w:rPr>
          <w:b/>
          <w:bCs/>
          <w:color w:val="CF4A02"/>
          <w:sz w:val="18"/>
          <w:szCs w:val="18"/>
        </w:rPr>
        <w:br w:type="page"/>
      </w:r>
      <w:r w:rsidR="00000D46" w:rsidRPr="00000D46">
        <w:rPr>
          <w:b/>
          <w:bCs/>
          <w:color w:val="CF4A02"/>
          <w:sz w:val="18"/>
          <w:szCs w:val="18"/>
        </w:rPr>
        <w:lastRenderedPageBreak/>
        <w:t>Other information</w:t>
      </w:r>
    </w:p>
    <w:p w14:paraId="09766893" w14:textId="77777777" w:rsidR="00000D46" w:rsidRPr="00000D46" w:rsidRDefault="00000D46" w:rsidP="00000D46">
      <w:pPr>
        <w:pStyle w:val="Default"/>
        <w:jc w:val="thaiDistribute"/>
        <w:rPr>
          <w:b/>
          <w:bCs/>
          <w:sz w:val="18"/>
          <w:szCs w:val="18"/>
        </w:rPr>
      </w:pPr>
    </w:p>
    <w:p w14:paraId="1E9691A4" w14:textId="77777777" w:rsidR="00000D46" w:rsidRPr="00000D46" w:rsidRDefault="00000D46" w:rsidP="00000D46">
      <w:pPr>
        <w:pStyle w:val="Default"/>
        <w:jc w:val="thaiDistribute"/>
        <w:rPr>
          <w:sz w:val="18"/>
          <w:szCs w:val="18"/>
        </w:rPr>
      </w:pPr>
      <w:r w:rsidRPr="00000D46">
        <w:rPr>
          <w:sz w:val="18"/>
          <w:szCs w:val="18"/>
        </w:rPr>
        <w:t xml:space="preserve">The directors are responsible for the other information. The other information comprises the information included in the annual </w:t>
      </w:r>
      <w:proofErr w:type="gramStart"/>
      <w:r w:rsidRPr="00000D46">
        <w:rPr>
          <w:sz w:val="18"/>
          <w:szCs w:val="18"/>
        </w:rPr>
        <w:t>report, but</w:t>
      </w:r>
      <w:proofErr w:type="gramEnd"/>
      <w:r w:rsidRPr="00000D46">
        <w:rPr>
          <w:sz w:val="18"/>
          <w:szCs w:val="18"/>
        </w:rPr>
        <w:t xml:space="preserve"> does not include the consolidated and separate financial statements and my auditor’s report thereon.</w:t>
      </w:r>
      <w:r w:rsidRPr="00000D46">
        <w:rPr>
          <w:rFonts w:eastAsia="Times New Roman"/>
          <w:kern w:val="24"/>
          <w:sz w:val="18"/>
          <w:szCs w:val="18"/>
        </w:rPr>
        <w:t xml:space="preserve"> </w:t>
      </w:r>
      <w:r w:rsidRPr="00000D46">
        <w:rPr>
          <w:sz w:val="18"/>
          <w:szCs w:val="18"/>
        </w:rPr>
        <w:t>The annual report is expected to be made available to me after the date of this auditor's report.</w:t>
      </w:r>
    </w:p>
    <w:p w14:paraId="115E09F0" w14:textId="77777777" w:rsidR="00000D46" w:rsidRPr="00000D46" w:rsidRDefault="00000D46" w:rsidP="00000D46">
      <w:pPr>
        <w:pStyle w:val="Default"/>
        <w:jc w:val="thaiDistribute"/>
        <w:rPr>
          <w:sz w:val="18"/>
          <w:szCs w:val="18"/>
        </w:rPr>
      </w:pPr>
    </w:p>
    <w:p w14:paraId="5FAFE8FE" w14:textId="77777777" w:rsidR="00000D46" w:rsidRPr="00000D46" w:rsidRDefault="00000D46" w:rsidP="00000D46">
      <w:pPr>
        <w:pStyle w:val="Default"/>
        <w:jc w:val="thaiDistribute"/>
        <w:rPr>
          <w:sz w:val="18"/>
          <w:szCs w:val="18"/>
        </w:rPr>
      </w:pPr>
      <w:r w:rsidRPr="00000D46">
        <w:rPr>
          <w:sz w:val="18"/>
          <w:szCs w:val="18"/>
        </w:rPr>
        <w:t xml:space="preserve">My opinion on the consolidated and separate financial statements does not cover the other information and I will not express any form of assurance conclusion thereon. </w:t>
      </w:r>
    </w:p>
    <w:p w14:paraId="7A8A49F0" w14:textId="77777777" w:rsidR="00000D46" w:rsidRPr="00000D46" w:rsidRDefault="00000D46" w:rsidP="00000D46">
      <w:pPr>
        <w:pStyle w:val="Default"/>
        <w:jc w:val="thaiDistribute"/>
        <w:rPr>
          <w:sz w:val="18"/>
          <w:szCs w:val="18"/>
        </w:rPr>
      </w:pPr>
    </w:p>
    <w:p w14:paraId="26436B15" w14:textId="77777777" w:rsidR="00000D46" w:rsidRPr="00000D46" w:rsidRDefault="00000D46" w:rsidP="00000D46">
      <w:pPr>
        <w:pStyle w:val="Default"/>
        <w:jc w:val="thaiDistribute"/>
        <w:rPr>
          <w:sz w:val="18"/>
          <w:szCs w:val="18"/>
        </w:rPr>
      </w:pPr>
      <w:r w:rsidRPr="00000D46">
        <w:rPr>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36FD7E1" w14:textId="77777777" w:rsidR="00000D46" w:rsidRPr="00000D46" w:rsidRDefault="00000D46" w:rsidP="00000D46">
      <w:pPr>
        <w:pStyle w:val="Default"/>
        <w:jc w:val="thaiDistribute"/>
        <w:rPr>
          <w:sz w:val="18"/>
          <w:szCs w:val="18"/>
        </w:rPr>
      </w:pPr>
    </w:p>
    <w:p w14:paraId="74B97EA5" w14:textId="7B51A3A0" w:rsidR="00000D46" w:rsidRPr="00000D46" w:rsidRDefault="00000D46" w:rsidP="00000D46">
      <w:pPr>
        <w:pStyle w:val="Default"/>
        <w:jc w:val="thaiDistribute"/>
        <w:rPr>
          <w:rFonts w:cs="Browallia New"/>
          <w:sz w:val="18"/>
          <w:szCs w:val="22"/>
          <w:lang w:val="en-US"/>
        </w:rPr>
      </w:pPr>
      <w:r w:rsidRPr="0013567B">
        <w:rPr>
          <w:spacing w:val="-4"/>
          <w:sz w:val="18"/>
          <w:szCs w:val="18"/>
        </w:rPr>
        <w:t>When I read the annual report, if I conclude that there is a material misstatement therein,</w:t>
      </w:r>
      <w:r w:rsidRPr="0013567B">
        <w:rPr>
          <w:spacing w:val="-4"/>
          <w:sz w:val="18"/>
          <w:szCs w:val="18"/>
          <w:cs/>
        </w:rPr>
        <w:t xml:space="preserve"> </w:t>
      </w:r>
      <w:r w:rsidRPr="0013567B">
        <w:rPr>
          <w:spacing w:val="-4"/>
          <w:sz w:val="18"/>
          <w:szCs w:val="18"/>
        </w:rPr>
        <w:t>I am required to communicate</w:t>
      </w:r>
      <w:r w:rsidRPr="00000D46">
        <w:rPr>
          <w:sz w:val="18"/>
          <w:szCs w:val="18"/>
        </w:rPr>
        <w:t xml:space="preserve"> the matter to the audit committee</w:t>
      </w:r>
      <w:r>
        <w:rPr>
          <w:rFonts w:cs="Browallia New"/>
          <w:sz w:val="18"/>
          <w:szCs w:val="22"/>
          <w:lang w:val="en-US"/>
        </w:rPr>
        <w:t>.</w:t>
      </w:r>
    </w:p>
    <w:p w14:paraId="063AD869" w14:textId="77777777" w:rsidR="00000D46" w:rsidRDefault="00000D46" w:rsidP="00540BAF">
      <w:pPr>
        <w:pStyle w:val="Default"/>
        <w:jc w:val="thaiDistribute"/>
        <w:rPr>
          <w:rFonts w:cs="Cordia New"/>
          <w:b/>
          <w:bCs/>
          <w:color w:val="CF4A02"/>
          <w:sz w:val="18"/>
          <w:szCs w:val="18"/>
        </w:rPr>
      </w:pPr>
    </w:p>
    <w:p w14:paraId="56C63F15" w14:textId="48ABE9F3" w:rsidR="00790517" w:rsidRPr="00763EBB" w:rsidRDefault="00790517" w:rsidP="00540BAF">
      <w:pPr>
        <w:pStyle w:val="Default"/>
        <w:jc w:val="thaiDistribute"/>
        <w:rPr>
          <w:b/>
          <w:bCs/>
          <w:color w:val="CF4A02"/>
          <w:sz w:val="18"/>
          <w:szCs w:val="18"/>
        </w:rPr>
      </w:pPr>
      <w:r w:rsidRPr="00763EBB">
        <w:rPr>
          <w:b/>
          <w:bCs/>
          <w:color w:val="CF4A02"/>
          <w:sz w:val="18"/>
          <w:szCs w:val="18"/>
        </w:rPr>
        <w:t xml:space="preserve">Responsibilities of </w:t>
      </w:r>
      <w:r w:rsidR="00E507A3" w:rsidRPr="00763EBB">
        <w:rPr>
          <w:b/>
          <w:bCs/>
          <w:color w:val="CF4A02"/>
          <w:sz w:val="18"/>
          <w:szCs w:val="18"/>
        </w:rPr>
        <w:t xml:space="preserve">the directors </w:t>
      </w:r>
      <w:r w:rsidRPr="00763EBB">
        <w:rPr>
          <w:b/>
          <w:bCs/>
          <w:color w:val="CF4A02"/>
          <w:sz w:val="18"/>
          <w:szCs w:val="18"/>
        </w:rPr>
        <w:t xml:space="preserve">for the </w:t>
      </w:r>
      <w:r w:rsidR="00E07F94" w:rsidRPr="00763EBB">
        <w:rPr>
          <w:b/>
          <w:bCs/>
          <w:color w:val="CF4A02"/>
          <w:sz w:val="18"/>
          <w:szCs w:val="18"/>
        </w:rPr>
        <w:t>c</w:t>
      </w:r>
      <w:r w:rsidR="00BD5FF4" w:rsidRPr="00763EBB">
        <w:rPr>
          <w:b/>
          <w:bCs/>
          <w:color w:val="CF4A02"/>
          <w:sz w:val="18"/>
          <w:szCs w:val="18"/>
        </w:rPr>
        <w:t xml:space="preserve">onsolidated and </w:t>
      </w:r>
      <w:r w:rsidR="00E07F94" w:rsidRPr="00763EBB">
        <w:rPr>
          <w:b/>
          <w:bCs/>
          <w:color w:val="CF4A02"/>
          <w:sz w:val="18"/>
          <w:szCs w:val="18"/>
        </w:rPr>
        <w:t>s</w:t>
      </w:r>
      <w:r w:rsidR="00E507A3" w:rsidRPr="00763EBB">
        <w:rPr>
          <w:b/>
          <w:bCs/>
          <w:color w:val="CF4A02"/>
          <w:sz w:val="18"/>
          <w:szCs w:val="18"/>
        </w:rPr>
        <w:t xml:space="preserve">eparate </w:t>
      </w:r>
      <w:r w:rsidR="00E07F94" w:rsidRPr="00763EBB">
        <w:rPr>
          <w:b/>
          <w:bCs/>
          <w:color w:val="CF4A02"/>
          <w:sz w:val="18"/>
          <w:szCs w:val="18"/>
        </w:rPr>
        <w:t>f</w:t>
      </w:r>
      <w:r w:rsidRPr="00763EBB">
        <w:rPr>
          <w:b/>
          <w:bCs/>
          <w:color w:val="CF4A02"/>
          <w:sz w:val="18"/>
          <w:szCs w:val="18"/>
        </w:rPr>
        <w:t xml:space="preserve">inancial </w:t>
      </w:r>
      <w:r w:rsidR="00E07F94" w:rsidRPr="00763EBB">
        <w:rPr>
          <w:b/>
          <w:bCs/>
          <w:color w:val="CF4A02"/>
          <w:sz w:val="18"/>
          <w:szCs w:val="18"/>
        </w:rPr>
        <w:t>s</w:t>
      </w:r>
      <w:r w:rsidRPr="00763EBB">
        <w:rPr>
          <w:b/>
          <w:bCs/>
          <w:color w:val="CF4A02"/>
          <w:sz w:val="18"/>
          <w:szCs w:val="18"/>
        </w:rPr>
        <w:t xml:space="preserve">tatements </w:t>
      </w:r>
    </w:p>
    <w:p w14:paraId="0E6EE3AC" w14:textId="77777777" w:rsidR="00E3702E" w:rsidRPr="00A94076" w:rsidRDefault="00E3702E" w:rsidP="00540BAF">
      <w:pPr>
        <w:pStyle w:val="Default"/>
        <w:jc w:val="thaiDistribute"/>
        <w:rPr>
          <w:b/>
          <w:bCs/>
          <w:sz w:val="12"/>
          <w:szCs w:val="12"/>
        </w:rPr>
      </w:pPr>
    </w:p>
    <w:p w14:paraId="4F20E532" w14:textId="77777777" w:rsidR="00B91979" w:rsidRPr="00A94076" w:rsidRDefault="00E507A3" w:rsidP="00540BAF">
      <w:pPr>
        <w:spacing w:after="0" w:line="240" w:lineRule="auto"/>
        <w:jc w:val="thaiDistribute"/>
        <w:rPr>
          <w:rFonts w:ascii="Arial" w:hAnsi="Arial" w:cs="Arial"/>
          <w:color w:val="000000"/>
          <w:sz w:val="18"/>
          <w:szCs w:val="18"/>
        </w:rPr>
      </w:pPr>
      <w:r w:rsidRPr="00A94076">
        <w:rPr>
          <w:rFonts w:ascii="Arial" w:hAnsi="Arial" w:cs="Arial"/>
          <w:color w:val="000000"/>
          <w:sz w:val="18"/>
          <w:szCs w:val="18"/>
        </w:rPr>
        <w:t>The directors are</w:t>
      </w:r>
      <w:r w:rsidR="00B91979" w:rsidRPr="00A94076">
        <w:rPr>
          <w:rFonts w:ascii="Arial" w:hAnsi="Arial" w:cs="Arial"/>
          <w:color w:val="000000"/>
          <w:sz w:val="18"/>
          <w:szCs w:val="18"/>
        </w:rPr>
        <w:t xml:space="preserve"> responsible for the preparation and fair presentation of the </w:t>
      </w:r>
      <w:r w:rsidR="00BD5FF4" w:rsidRPr="00A94076">
        <w:rPr>
          <w:rFonts w:ascii="Arial" w:hAnsi="Arial" w:cs="Arial"/>
          <w:color w:val="000000"/>
          <w:sz w:val="18"/>
          <w:szCs w:val="18"/>
        </w:rPr>
        <w:t xml:space="preserve">consolidated and </w:t>
      </w:r>
      <w:r w:rsidR="00D0685C" w:rsidRPr="00A94076">
        <w:rPr>
          <w:rFonts w:ascii="Arial" w:hAnsi="Arial" w:cs="Arial"/>
          <w:color w:val="000000"/>
          <w:sz w:val="18"/>
          <w:szCs w:val="18"/>
        </w:rPr>
        <w:t xml:space="preserve">separate </w:t>
      </w:r>
      <w:r w:rsidR="00B91979" w:rsidRPr="00A94076">
        <w:rPr>
          <w:rFonts w:ascii="Arial" w:hAnsi="Arial" w:cs="Arial"/>
          <w:color w:val="000000"/>
          <w:sz w:val="18"/>
          <w:szCs w:val="18"/>
        </w:rPr>
        <w:t>financial statements in accordance</w:t>
      </w:r>
      <w:r w:rsidR="005B1E87" w:rsidRPr="00A94076">
        <w:rPr>
          <w:rFonts w:ascii="Arial" w:hAnsi="Arial" w:cs="Arial"/>
          <w:color w:val="000000"/>
          <w:sz w:val="18"/>
          <w:szCs w:val="18"/>
        </w:rPr>
        <w:t xml:space="preserve"> </w:t>
      </w:r>
      <w:r w:rsidR="00B91979" w:rsidRPr="00A94076">
        <w:rPr>
          <w:rFonts w:ascii="Arial" w:hAnsi="Arial" w:cs="Arial"/>
          <w:color w:val="000000"/>
          <w:sz w:val="18"/>
          <w:szCs w:val="18"/>
        </w:rPr>
        <w:t xml:space="preserve">with TFRS, and for such internal control as </w:t>
      </w:r>
      <w:r w:rsidR="00D0685C" w:rsidRPr="00A94076">
        <w:rPr>
          <w:rFonts w:ascii="Arial" w:hAnsi="Arial" w:cs="Arial"/>
          <w:color w:val="000000"/>
          <w:sz w:val="18"/>
          <w:szCs w:val="18"/>
        </w:rPr>
        <w:t xml:space="preserve">the directors </w:t>
      </w:r>
      <w:r w:rsidR="00B91979" w:rsidRPr="00A94076">
        <w:rPr>
          <w:rFonts w:ascii="Arial" w:hAnsi="Arial" w:cs="Arial"/>
          <w:color w:val="000000"/>
          <w:sz w:val="18"/>
          <w:szCs w:val="18"/>
        </w:rPr>
        <w:t xml:space="preserve">determine is necessary to enable the preparation of </w:t>
      </w:r>
      <w:r w:rsidR="00BD5FF4" w:rsidRPr="00A94076">
        <w:rPr>
          <w:rFonts w:ascii="Arial" w:hAnsi="Arial" w:cs="Arial"/>
          <w:color w:val="000000"/>
          <w:sz w:val="18"/>
          <w:szCs w:val="18"/>
        </w:rPr>
        <w:t xml:space="preserve">consolidated and </w:t>
      </w:r>
      <w:r w:rsidR="00D0685C" w:rsidRPr="00A94076">
        <w:rPr>
          <w:rFonts w:ascii="Arial" w:hAnsi="Arial" w:cs="Arial"/>
          <w:color w:val="000000"/>
          <w:sz w:val="18"/>
          <w:szCs w:val="18"/>
        </w:rPr>
        <w:t xml:space="preserve">separate </w:t>
      </w:r>
      <w:r w:rsidR="00B91979" w:rsidRPr="00A94076">
        <w:rPr>
          <w:rFonts w:ascii="Arial" w:hAnsi="Arial" w:cs="Arial"/>
          <w:color w:val="000000"/>
          <w:sz w:val="18"/>
          <w:szCs w:val="18"/>
        </w:rPr>
        <w:t xml:space="preserve">financial statements that are free from material misstatement, whether due to fraud or error. </w:t>
      </w:r>
    </w:p>
    <w:p w14:paraId="3C059358" w14:textId="77777777" w:rsidR="00B91979" w:rsidRPr="00A94076" w:rsidRDefault="00B91979" w:rsidP="00540BAF">
      <w:pPr>
        <w:spacing w:after="0" w:line="240" w:lineRule="auto"/>
        <w:jc w:val="thaiDistribute"/>
        <w:rPr>
          <w:rFonts w:ascii="Arial" w:hAnsi="Arial" w:cs="Arial"/>
          <w:color w:val="000000"/>
          <w:sz w:val="18"/>
          <w:szCs w:val="18"/>
        </w:rPr>
      </w:pPr>
    </w:p>
    <w:p w14:paraId="3CF26B30" w14:textId="77777777" w:rsidR="00B91979" w:rsidRPr="00A94076" w:rsidRDefault="00B91979" w:rsidP="00540BAF">
      <w:pPr>
        <w:spacing w:after="0" w:line="240" w:lineRule="auto"/>
        <w:jc w:val="thaiDistribute"/>
        <w:rPr>
          <w:rFonts w:ascii="Arial" w:hAnsi="Arial" w:cs="Arial"/>
          <w:color w:val="000000"/>
          <w:sz w:val="18"/>
          <w:szCs w:val="18"/>
        </w:rPr>
      </w:pPr>
      <w:r w:rsidRPr="001C37A7">
        <w:rPr>
          <w:rFonts w:ascii="Arial" w:hAnsi="Arial" w:cs="Arial"/>
          <w:color w:val="000000"/>
          <w:spacing w:val="-4"/>
          <w:sz w:val="18"/>
          <w:szCs w:val="18"/>
        </w:rPr>
        <w:t xml:space="preserve">In preparing the </w:t>
      </w:r>
      <w:r w:rsidR="00BD5FF4" w:rsidRPr="001C37A7">
        <w:rPr>
          <w:rFonts w:ascii="Arial" w:hAnsi="Arial" w:cs="Arial"/>
          <w:color w:val="000000"/>
          <w:spacing w:val="-4"/>
          <w:sz w:val="18"/>
          <w:szCs w:val="18"/>
        </w:rPr>
        <w:t xml:space="preserve">consolidated and </w:t>
      </w:r>
      <w:r w:rsidR="00D0685C" w:rsidRPr="001C37A7">
        <w:rPr>
          <w:rFonts w:ascii="Arial" w:hAnsi="Arial" w:cs="Arial"/>
          <w:color w:val="000000"/>
          <w:spacing w:val="-4"/>
          <w:sz w:val="18"/>
          <w:szCs w:val="18"/>
        </w:rPr>
        <w:t xml:space="preserve">separate </w:t>
      </w:r>
      <w:r w:rsidRPr="001C37A7">
        <w:rPr>
          <w:rFonts w:ascii="Arial" w:hAnsi="Arial" w:cs="Arial"/>
          <w:color w:val="000000"/>
          <w:spacing w:val="-4"/>
          <w:sz w:val="18"/>
          <w:szCs w:val="18"/>
        </w:rPr>
        <w:t xml:space="preserve">financial statements, </w:t>
      </w:r>
      <w:r w:rsidR="00D0685C" w:rsidRPr="001C37A7">
        <w:rPr>
          <w:rFonts w:ascii="Arial" w:hAnsi="Arial" w:cs="Arial"/>
          <w:color w:val="000000"/>
          <w:spacing w:val="-4"/>
          <w:sz w:val="18"/>
          <w:szCs w:val="18"/>
        </w:rPr>
        <w:t>the directors are</w:t>
      </w:r>
      <w:r w:rsidRPr="001C37A7">
        <w:rPr>
          <w:rFonts w:ascii="Arial" w:hAnsi="Arial" w:cs="Arial"/>
          <w:color w:val="000000"/>
          <w:spacing w:val="-4"/>
          <w:sz w:val="18"/>
          <w:szCs w:val="18"/>
        </w:rPr>
        <w:t xml:space="preserve"> responsible for assessing the </w:t>
      </w:r>
      <w:r w:rsidR="00BD5FF4" w:rsidRPr="001C37A7">
        <w:rPr>
          <w:rFonts w:ascii="Arial" w:hAnsi="Arial" w:cs="Arial"/>
          <w:color w:val="000000"/>
          <w:spacing w:val="-4"/>
          <w:sz w:val="18"/>
          <w:szCs w:val="18"/>
        </w:rPr>
        <w:t>Group</w:t>
      </w:r>
      <w:r w:rsidR="00522F3C" w:rsidRPr="001C37A7">
        <w:rPr>
          <w:rFonts w:ascii="Arial" w:hAnsi="Arial" w:cs="Arial"/>
          <w:color w:val="000000"/>
          <w:spacing w:val="-4"/>
          <w:sz w:val="18"/>
          <w:szCs w:val="18"/>
        </w:rPr>
        <w:t>’s</w:t>
      </w:r>
      <w:r w:rsidR="00BD5FF4" w:rsidRPr="00A94076">
        <w:rPr>
          <w:rFonts w:ascii="Arial" w:hAnsi="Arial" w:cs="Arial"/>
          <w:color w:val="000000"/>
          <w:sz w:val="18"/>
          <w:szCs w:val="18"/>
        </w:rPr>
        <w:t xml:space="preserve"> </w:t>
      </w:r>
      <w:r w:rsidR="00BD5FF4" w:rsidRPr="001C37A7">
        <w:rPr>
          <w:rFonts w:ascii="Arial" w:hAnsi="Arial" w:cs="Arial"/>
          <w:color w:val="000000"/>
          <w:spacing w:val="-4"/>
          <w:sz w:val="18"/>
          <w:szCs w:val="18"/>
        </w:rPr>
        <w:t xml:space="preserve">and </w:t>
      </w:r>
      <w:r w:rsidR="007A3ACC" w:rsidRPr="001C37A7">
        <w:rPr>
          <w:rFonts w:ascii="Arial" w:hAnsi="Arial" w:cs="Arial"/>
          <w:color w:val="000000"/>
          <w:spacing w:val="-4"/>
          <w:sz w:val="18"/>
          <w:szCs w:val="18"/>
        </w:rPr>
        <w:t xml:space="preserve">the </w:t>
      </w:r>
      <w:r w:rsidRPr="001C37A7">
        <w:rPr>
          <w:rFonts w:ascii="Arial" w:hAnsi="Arial" w:cs="Arial"/>
          <w:color w:val="000000"/>
          <w:spacing w:val="-4"/>
          <w:sz w:val="18"/>
          <w:szCs w:val="18"/>
        </w:rPr>
        <w:t>Company’s ability to continue as a going concern, disclosing, as applicable, matters related to going concern</w:t>
      </w:r>
      <w:r w:rsidRPr="00A94076">
        <w:rPr>
          <w:rFonts w:ascii="Arial" w:hAnsi="Arial" w:cs="Arial"/>
          <w:color w:val="000000"/>
          <w:sz w:val="18"/>
          <w:szCs w:val="18"/>
        </w:rPr>
        <w:t xml:space="preserve"> and </w:t>
      </w:r>
      <w:r w:rsidRPr="001C37A7">
        <w:rPr>
          <w:rFonts w:ascii="Arial" w:hAnsi="Arial" w:cs="Arial"/>
          <w:color w:val="000000"/>
          <w:spacing w:val="-4"/>
          <w:sz w:val="18"/>
          <w:szCs w:val="18"/>
        </w:rPr>
        <w:t xml:space="preserve">using the going concern basis of accounting unless </w:t>
      </w:r>
      <w:r w:rsidR="00DB44FA" w:rsidRPr="001C37A7">
        <w:rPr>
          <w:rFonts w:ascii="Arial" w:hAnsi="Arial" w:cs="Arial"/>
          <w:color w:val="000000"/>
          <w:spacing w:val="-4"/>
          <w:sz w:val="18"/>
          <w:szCs w:val="18"/>
        </w:rPr>
        <w:t xml:space="preserve">the directors </w:t>
      </w:r>
      <w:r w:rsidRPr="001C37A7">
        <w:rPr>
          <w:rFonts w:ascii="Arial" w:hAnsi="Arial" w:cs="Arial"/>
          <w:color w:val="000000"/>
          <w:spacing w:val="-4"/>
          <w:sz w:val="18"/>
          <w:szCs w:val="18"/>
        </w:rPr>
        <w:t xml:space="preserve">either intend to liquidate the </w:t>
      </w:r>
      <w:r w:rsidR="00BD5FF4" w:rsidRPr="001C37A7">
        <w:rPr>
          <w:rFonts w:ascii="Arial" w:hAnsi="Arial" w:cs="Arial"/>
          <w:color w:val="000000"/>
          <w:spacing w:val="-4"/>
          <w:sz w:val="18"/>
          <w:szCs w:val="18"/>
        </w:rPr>
        <w:t xml:space="preserve">Group </w:t>
      </w:r>
      <w:r w:rsidR="00900250" w:rsidRPr="001C37A7">
        <w:rPr>
          <w:rFonts w:ascii="Arial" w:hAnsi="Arial" w:cs="Arial"/>
          <w:color w:val="000000"/>
          <w:spacing w:val="-4"/>
          <w:sz w:val="18"/>
          <w:szCs w:val="18"/>
        </w:rPr>
        <w:t>and</w:t>
      </w:r>
      <w:r w:rsidR="00BD5FF4" w:rsidRPr="001C37A7">
        <w:rPr>
          <w:rFonts w:ascii="Arial" w:hAnsi="Arial" w:cs="Arial"/>
          <w:color w:val="000000"/>
          <w:spacing w:val="-4"/>
          <w:sz w:val="18"/>
          <w:szCs w:val="18"/>
        </w:rPr>
        <w:t xml:space="preserve"> </w:t>
      </w:r>
      <w:r w:rsidR="007A3ACC" w:rsidRPr="001C37A7">
        <w:rPr>
          <w:rFonts w:ascii="Arial" w:hAnsi="Arial" w:cs="Arial"/>
          <w:color w:val="000000"/>
          <w:spacing w:val="-4"/>
          <w:sz w:val="18"/>
          <w:szCs w:val="18"/>
        </w:rPr>
        <w:t>the</w:t>
      </w:r>
      <w:r w:rsidR="00BF408C" w:rsidRPr="001C37A7">
        <w:rPr>
          <w:rFonts w:ascii="Arial" w:hAnsi="Arial" w:cs="Arial"/>
          <w:color w:val="000000"/>
          <w:spacing w:val="-4"/>
          <w:sz w:val="18"/>
          <w:szCs w:val="18"/>
        </w:rPr>
        <w:t xml:space="preserve"> </w:t>
      </w:r>
      <w:r w:rsidRPr="001C37A7">
        <w:rPr>
          <w:rFonts w:ascii="Arial" w:hAnsi="Arial" w:cs="Arial"/>
          <w:color w:val="000000"/>
          <w:spacing w:val="-4"/>
          <w:sz w:val="18"/>
          <w:szCs w:val="18"/>
        </w:rPr>
        <w:t>Company</w:t>
      </w:r>
      <w:r w:rsidRPr="00A94076">
        <w:rPr>
          <w:rFonts w:ascii="Arial" w:hAnsi="Arial" w:cs="Arial"/>
          <w:color w:val="000000"/>
          <w:sz w:val="18"/>
          <w:szCs w:val="18"/>
        </w:rPr>
        <w:t xml:space="preserve"> or to cease operations, or has no realistic alternative but to do so.</w:t>
      </w:r>
    </w:p>
    <w:p w14:paraId="3B06F092" w14:textId="77777777" w:rsidR="00B91979" w:rsidRPr="00A94076" w:rsidRDefault="00B91979" w:rsidP="00540BAF">
      <w:pPr>
        <w:spacing w:after="0" w:line="240" w:lineRule="auto"/>
        <w:jc w:val="thaiDistribute"/>
        <w:rPr>
          <w:rFonts w:ascii="Arial" w:hAnsi="Arial" w:cs="Arial"/>
          <w:color w:val="000000"/>
          <w:sz w:val="18"/>
          <w:szCs w:val="18"/>
        </w:rPr>
      </w:pPr>
    </w:p>
    <w:p w14:paraId="1447EC9B" w14:textId="77777777" w:rsidR="00B91979" w:rsidRPr="00A94076" w:rsidRDefault="00E07F94" w:rsidP="00540BAF">
      <w:pPr>
        <w:spacing w:after="0" w:line="240" w:lineRule="auto"/>
        <w:jc w:val="thaiDistribute"/>
        <w:rPr>
          <w:rFonts w:ascii="Arial" w:hAnsi="Arial" w:cs="Arial"/>
          <w:color w:val="000000"/>
          <w:sz w:val="18"/>
          <w:szCs w:val="18"/>
        </w:rPr>
      </w:pPr>
      <w:r w:rsidRPr="001C37A7">
        <w:rPr>
          <w:rFonts w:ascii="Arial" w:hAnsi="Arial" w:cs="Arial"/>
          <w:color w:val="000000"/>
          <w:spacing w:val="-6"/>
          <w:sz w:val="18"/>
          <w:szCs w:val="18"/>
        </w:rPr>
        <w:t>The a</w:t>
      </w:r>
      <w:r w:rsidR="006651E7" w:rsidRPr="001C37A7">
        <w:rPr>
          <w:rFonts w:ascii="Arial" w:hAnsi="Arial" w:cs="Arial"/>
          <w:color w:val="000000"/>
          <w:spacing w:val="-6"/>
          <w:sz w:val="18"/>
          <w:szCs w:val="18"/>
        </w:rPr>
        <w:t xml:space="preserve">udit </w:t>
      </w:r>
      <w:r w:rsidRPr="001C37A7">
        <w:rPr>
          <w:rFonts w:ascii="Arial" w:hAnsi="Arial" w:cs="Arial"/>
          <w:color w:val="000000"/>
          <w:spacing w:val="-6"/>
          <w:sz w:val="18"/>
          <w:szCs w:val="18"/>
        </w:rPr>
        <w:t>c</w:t>
      </w:r>
      <w:r w:rsidR="006651E7" w:rsidRPr="001C37A7">
        <w:rPr>
          <w:rFonts w:ascii="Arial" w:hAnsi="Arial" w:cs="Arial"/>
          <w:color w:val="000000"/>
          <w:spacing w:val="-6"/>
          <w:sz w:val="18"/>
          <w:szCs w:val="18"/>
        </w:rPr>
        <w:t>ommittee assists</w:t>
      </w:r>
      <w:r w:rsidR="00D0685C" w:rsidRPr="001C37A7">
        <w:rPr>
          <w:rFonts w:ascii="Arial" w:hAnsi="Arial" w:cs="Arial"/>
          <w:color w:val="000000"/>
          <w:spacing w:val="-6"/>
          <w:sz w:val="18"/>
          <w:szCs w:val="18"/>
        </w:rPr>
        <w:t xml:space="preserve"> the directors in discharging their responsibilit</w:t>
      </w:r>
      <w:r w:rsidR="00433A38" w:rsidRPr="001C37A7">
        <w:rPr>
          <w:rFonts w:ascii="Arial" w:hAnsi="Arial" w:cs="Arial"/>
          <w:color w:val="000000"/>
          <w:spacing w:val="-6"/>
          <w:sz w:val="18"/>
          <w:szCs w:val="18"/>
        </w:rPr>
        <w:t>ies</w:t>
      </w:r>
      <w:r w:rsidR="00D0685C" w:rsidRPr="001C37A7">
        <w:rPr>
          <w:rFonts w:ascii="Arial" w:hAnsi="Arial" w:cs="Arial"/>
          <w:color w:val="000000"/>
          <w:spacing w:val="-6"/>
          <w:sz w:val="18"/>
          <w:szCs w:val="18"/>
        </w:rPr>
        <w:t xml:space="preserve"> </w:t>
      </w:r>
      <w:r w:rsidR="00B91979" w:rsidRPr="001C37A7">
        <w:rPr>
          <w:rFonts w:ascii="Arial" w:hAnsi="Arial" w:cs="Arial"/>
          <w:color w:val="000000"/>
          <w:spacing w:val="-6"/>
          <w:sz w:val="18"/>
          <w:szCs w:val="18"/>
        </w:rPr>
        <w:t xml:space="preserve">for overseeing the </w:t>
      </w:r>
      <w:r w:rsidR="00BD5FF4" w:rsidRPr="001C37A7">
        <w:rPr>
          <w:rFonts w:ascii="Arial" w:hAnsi="Arial" w:cs="Arial"/>
          <w:color w:val="000000"/>
          <w:spacing w:val="-6"/>
          <w:sz w:val="18"/>
          <w:szCs w:val="18"/>
        </w:rPr>
        <w:t>Group</w:t>
      </w:r>
      <w:r w:rsidR="00522F3C" w:rsidRPr="001C37A7">
        <w:rPr>
          <w:rFonts w:ascii="Arial" w:hAnsi="Arial" w:cs="Arial"/>
          <w:color w:val="000000"/>
          <w:spacing w:val="-6"/>
          <w:sz w:val="18"/>
          <w:szCs w:val="18"/>
        </w:rPr>
        <w:t>’s</w:t>
      </w:r>
      <w:r w:rsidR="00BD5FF4" w:rsidRPr="001C37A7">
        <w:rPr>
          <w:rFonts w:ascii="Arial" w:hAnsi="Arial" w:cs="Arial"/>
          <w:color w:val="000000"/>
          <w:spacing w:val="-6"/>
          <w:sz w:val="18"/>
          <w:szCs w:val="18"/>
        </w:rPr>
        <w:t xml:space="preserve"> and </w:t>
      </w:r>
      <w:r w:rsidR="007A3ACC" w:rsidRPr="001C37A7">
        <w:rPr>
          <w:rFonts w:ascii="Arial" w:hAnsi="Arial" w:cs="Arial"/>
          <w:color w:val="000000"/>
          <w:spacing w:val="-6"/>
          <w:sz w:val="18"/>
          <w:szCs w:val="18"/>
        </w:rPr>
        <w:t xml:space="preserve">the </w:t>
      </w:r>
      <w:r w:rsidR="00B91979" w:rsidRPr="001C37A7">
        <w:rPr>
          <w:rFonts w:ascii="Arial" w:hAnsi="Arial" w:cs="Arial"/>
          <w:color w:val="000000"/>
          <w:spacing w:val="-6"/>
          <w:sz w:val="18"/>
          <w:szCs w:val="18"/>
        </w:rPr>
        <w:t>Company’s</w:t>
      </w:r>
      <w:r w:rsidR="00B91979" w:rsidRPr="00A94076">
        <w:rPr>
          <w:rFonts w:ascii="Arial" w:hAnsi="Arial" w:cs="Arial"/>
          <w:color w:val="000000"/>
          <w:sz w:val="18"/>
          <w:szCs w:val="18"/>
        </w:rPr>
        <w:t xml:space="preserve"> financial reporting process. </w:t>
      </w:r>
    </w:p>
    <w:p w14:paraId="264CA870" w14:textId="77777777" w:rsidR="00620568" w:rsidRPr="00A94076" w:rsidRDefault="00620568" w:rsidP="00540BAF">
      <w:pPr>
        <w:pStyle w:val="Default"/>
        <w:jc w:val="thaiDistribute"/>
        <w:rPr>
          <w:b/>
          <w:bCs/>
          <w:sz w:val="18"/>
          <w:szCs w:val="18"/>
        </w:rPr>
      </w:pPr>
    </w:p>
    <w:p w14:paraId="65E69804" w14:textId="77777777" w:rsidR="00620568" w:rsidRPr="00102F99" w:rsidRDefault="00E07F94" w:rsidP="00540BAF">
      <w:pPr>
        <w:pStyle w:val="Default"/>
        <w:jc w:val="thaiDistribute"/>
        <w:rPr>
          <w:b/>
          <w:bCs/>
          <w:color w:val="CF4A02"/>
          <w:sz w:val="18"/>
          <w:szCs w:val="18"/>
        </w:rPr>
      </w:pPr>
      <w:r w:rsidRPr="00102F99">
        <w:rPr>
          <w:b/>
          <w:bCs/>
          <w:color w:val="CF4A02"/>
          <w:sz w:val="18"/>
          <w:szCs w:val="18"/>
        </w:rPr>
        <w:t>Auditor’s r</w:t>
      </w:r>
      <w:r w:rsidR="00790517" w:rsidRPr="00102F99">
        <w:rPr>
          <w:b/>
          <w:bCs/>
          <w:color w:val="CF4A02"/>
          <w:sz w:val="18"/>
          <w:szCs w:val="18"/>
        </w:rPr>
        <w:t xml:space="preserve">esponsibilities for the </w:t>
      </w:r>
      <w:r w:rsidRPr="00102F99">
        <w:rPr>
          <w:b/>
          <w:bCs/>
          <w:color w:val="CF4A02"/>
          <w:sz w:val="18"/>
          <w:szCs w:val="18"/>
        </w:rPr>
        <w:t>a</w:t>
      </w:r>
      <w:r w:rsidR="00790517" w:rsidRPr="00102F99">
        <w:rPr>
          <w:b/>
          <w:bCs/>
          <w:color w:val="CF4A02"/>
          <w:sz w:val="18"/>
          <w:szCs w:val="18"/>
        </w:rPr>
        <w:t xml:space="preserve">udit of the </w:t>
      </w:r>
      <w:r w:rsidRPr="00102F99">
        <w:rPr>
          <w:b/>
          <w:bCs/>
          <w:color w:val="CF4A02"/>
          <w:sz w:val="18"/>
          <w:szCs w:val="18"/>
        </w:rPr>
        <w:t>c</w:t>
      </w:r>
      <w:r w:rsidR="00900250" w:rsidRPr="00102F99">
        <w:rPr>
          <w:b/>
          <w:bCs/>
          <w:color w:val="CF4A02"/>
          <w:sz w:val="18"/>
          <w:szCs w:val="18"/>
        </w:rPr>
        <w:t xml:space="preserve">onsolidated and </w:t>
      </w:r>
      <w:r w:rsidRPr="00102F99">
        <w:rPr>
          <w:b/>
          <w:bCs/>
          <w:color w:val="CF4A02"/>
          <w:sz w:val="18"/>
          <w:szCs w:val="18"/>
        </w:rPr>
        <w:t>s</w:t>
      </w:r>
      <w:r w:rsidR="00D0685C" w:rsidRPr="00102F99">
        <w:rPr>
          <w:b/>
          <w:bCs/>
          <w:color w:val="CF4A02"/>
          <w:sz w:val="18"/>
          <w:szCs w:val="18"/>
        </w:rPr>
        <w:t xml:space="preserve">eparate </w:t>
      </w:r>
      <w:r w:rsidRPr="00102F99">
        <w:rPr>
          <w:b/>
          <w:bCs/>
          <w:color w:val="CF4A02"/>
          <w:sz w:val="18"/>
          <w:szCs w:val="18"/>
        </w:rPr>
        <w:t>f</w:t>
      </w:r>
      <w:r w:rsidR="00790517" w:rsidRPr="00102F99">
        <w:rPr>
          <w:b/>
          <w:bCs/>
          <w:color w:val="CF4A02"/>
          <w:sz w:val="18"/>
          <w:szCs w:val="18"/>
        </w:rPr>
        <w:t xml:space="preserve">inancial </w:t>
      </w:r>
      <w:r w:rsidRPr="00102F99">
        <w:rPr>
          <w:b/>
          <w:bCs/>
          <w:color w:val="CF4A02"/>
          <w:sz w:val="18"/>
          <w:szCs w:val="18"/>
        </w:rPr>
        <w:t>s</w:t>
      </w:r>
      <w:r w:rsidR="00790517" w:rsidRPr="00102F99">
        <w:rPr>
          <w:b/>
          <w:bCs/>
          <w:color w:val="CF4A02"/>
          <w:sz w:val="18"/>
          <w:szCs w:val="18"/>
        </w:rPr>
        <w:t>tatements</w:t>
      </w:r>
    </w:p>
    <w:p w14:paraId="5A62CEA8" w14:textId="77777777" w:rsidR="003D3D27" w:rsidRPr="00A94076" w:rsidRDefault="003D3D27" w:rsidP="00540BAF">
      <w:pPr>
        <w:pStyle w:val="Default"/>
        <w:jc w:val="thaiDistribute"/>
        <w:rPr>
          <w:b/>
          <w:bCs/>
          <w:sz w:val="12"/>
          <w:szCs w:val="12"/>
        </w:rPr>
      </w:pPr>
    </w:p>
    <w:p w14:paraId="1B9EF0E1" w14:textId="77777777" w:rsidR="00B91979" w:rsidRPr="00A94076" w:rsidRDefault="00B91979" w:rsidP="00540BAF">
      <w:pPr>
        <w:pStyle w:val="Default"/>
        <w:jc w:val="thaiDistribute"/>
        <w:rPr>
          <w:sz w:val="18"/>
          <w:szCs w:val="18"/>
        </w:rPr>
      </w:pPr>
      <w:r w:rsidRPr="00FE5DDE">
        <w:rPr>
          <w:spacing w:val="-6"/>
          <w:sz w:val="18"/>
          <w:szCs w:val="18"/>
        </w:rPr>
        <w:t xml:space="preserve">My objectives are to obtain reasonable assurance about whether the </w:t>
      </w:r>
      <w:r w:rsidR="00E07F94" w:rsidRPr="00FE5DDE">
        <w:rPr>
          <w:spacing w:val="-6"/>
          <w:sz w:val="18"/>
          <w:szCs w:val="18"/>
        </w:rPr>
        <w:t xml:space="preserve">consolidated and </w:t>
      </w:r>
      <w:r w:rsidR="006A1977" w:rsidRPr="00FE5DDE">
        <w:rPr>
          <w:spacing w:val="-6"/>
          <w:sz w:val="18"/>
          <w:szCs w:val="18"/>
        </w:rPr>
        <w:t>separate</w:t>
      </w:r>
      <w:r w:rsidR="00900250" w:rsidRPr="00FE5DDE">
        <w:rPr>
          <w:spacing w:val="-6"/>
          <w:sz w:val="18"/>
          <w:szCs w:val="18"/>
        </w:rPr>
        <w:t xml:space="preserve"> </w:t>
      </w:r>
      <w:r w:rsidRPr="00FE5DDE">
        <w:rPr>
          <w:spacing w:val="-6"/>
          <w:sz w:val="18"/>
          <w:szCs w:val="18"/>
        </w:rPr>
        <w:t>financial statements</w:t>
      </w:r>
      <w:r w:rsidRPr="00A94076">
        <w:rPr>
          <w:sz w:val="18"/>
          <w:szCs w:val="18"/>
        </w:rPr>
        <w:t xml:space="preserve"> </w:t>
      </w:r>
      <w:proofErr w:type="gramStart"/>
      <w:r w:rsidRPr="00A94076">
        <w:rPr>
          <w:sz w:val="18"/>
          <w:szCs w:val="18"/>
        </w:rPr>
        <w:t xml:space="preserve">as a </w:t>
      </w:r>
      <w:r w:rsidRPr="001C37A7">
        <w:rPr>
          <w:spacing w:val="-2"/>
          <w:sz w:val="18"/>
          <w:szCs w:val="18"/>
        </w:rPr>
        <w:t>whole are</w:t>
      </w:r>
      <w:proofErr w:type="gramEnd"/>
      <w:r w:rsidRPr="001C37A7">
        <w:rPr>
          <w:spacing w:val="-2"/>
          <w:sz w:val="18"/>
          <w:szCs w:val="18"/>
        </w:rPr>
        <w:t xml:space="preserve"> free from material misstatement, whether due to fraud or error, and to issue an auditor’s report that includes</w:t>
      </w:r>
      <w:r w:rsidRPr="00A94076">
        <w:rPr>
          <w:sz w:val="18"/>
          <w:szCs w:val="18"/>
        </w:rPr>
        <w:t xml:space="preserve"> my opinion. Reasonable assurance is a high level of </w:t>
      </w:r>
      <w:proofErr w:type="gramStart"/>
      <w:r w:rsidRPr="00A94076">
        <w:rPr>
          <w:sz w:val="18"/>
          <w:szCs w:val="18"/>
        </w:rPr>
        <w:t>assurance, but</w:t>
      </w:r>
      <w:proofErr w:type="gramEnd"/>
      <w:r w:rsidRPr="00A94076">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w:t>
      </w:r>
      <w:r w:rsidRPr="001C37A7">
        <w:rPr>
          <w:spacing w:val="-2"/>
          <w:sz w:val="18"/>
          <w:szCs w:val="18"/>
        </w:rPr>
        <w:t xml:space="preserve">influence the economic decisions of users taken </w:t>
      </w:r>
      <w:proofErr w:type="gramStart"/>
      <w:r w:rsidRPr="001C37A7">
        <w:rPr>
          <w:spacing w:val="-2"/>
          <w:sz w:val="18"/>
          <w:szCs w:val="18"/>
        </w:rPr>
        <w:t>on the basis of</w:t>
      </w:r>
      <w:proofErr w:type="gramEnd"/>
      <w:r w:rsidRPr="001C37A7">
        <w:rPr>
          <w:spacing w:val="-2"/>
          <w:sz w:val="18"/>
          <w:szCs w:val="18"/>
        </w:rPr>
        <w:t xml:space="preserve"> these </w:t>
      </w:r>
      <w:r w:rsidR="00900250" w:rsidRPr="001C37A7">
        <w:rPr>
          <w:spacing w:val="-2"/>
          <w:sz w:val="18"/>
          <w:szCs w:val="18"/>
        </w:rPr>
        <w:t xml:space="preserve">consolidated and </w:t>
      </w:r>
      <w:r w:rsidR="00D0685C" w:rsidRPr="001C37A7">
        <w:rPr>
          <w:spacing w:val="-2"/>
          <w:sz w:val="18"/>
          <w:szCs w:val="18"/>
        </w:rPr>
        <w:t xml:space="preserve">separate </w:t>
      </w:r>
      <w:r w:rsidRPr="001C37A7">
        <w:rPr>
          <w:spacing w:val="-2"/>
          <w:sz w:val="18"/>
          <w:szCs w:val="18"/>
        </w:rPr>
        <w:t>financial statements.</w:t>
      </w:r>
    </w:p>
    <w:p w14:paraId="0C624081" w14:textId="77777777" w:rsidR="001125DB" w:rsidRDefault="001125DB" w:rsidP="00540BAF">
      <w:pPr>
        <w:pStyle w:val="Default"/>
        <w:jc w:val="thaiDistribute"/>
        <w:rPr>
          <w:spacing w:val="-2"/>
          <w:sz w:val="18"/>
          <w:szCs w:val="18"/>
        </w:rPr>
      </w:pPr>
    </w:p>
    <w:p w14:paraId="77720BC5" w14:textId="6F4A31B8" w:rsidR="00B91979" w:rsidRPr="00A94076" w:rsidRDefault="00B91979" w:rsidP="00540BAF">
      <w:pPr>
        <w:pStyle w:val="Default"/>
        <w:jc w:val="thaiDistribute"/>
        <w:rPr>
          <w:sz w:val="18"/>
          <w:szCs w:val="18"/>
        </w:rPr>
      </w:pPr>
      <w:r w:rsidRPr="00902E94">
        <w:rPr>
          <w:spacing w:val="-2"/>
          <w:sz w:val="18"/>
          <w:szCs w:val="18"/>
        </w:rPr>
        <w:t>As part of an audit in accordance with TSAs, I exercise professional judg</w:t>
      </w:r>
      <w:r w:rsidR="00B65A18" w:rsidRPr="00902E94">
        <w:rPr>
          <w:spacing w:val="-2"/>
          <w:sz w:val="18"/>
          <w:szCs w:val="18"/>
        </w:rPr>
        <w:t>e</w:t>
      </w:r>
      <w:r w:rsidRPr="00902E94">
        <w:rPr>
          <w:spacing w:val="-2"/>
          <w:sz w:val="18"/>
          <w:szCs w:val="18"/>
        </w:rPr>
        <w:t>m</w:t>
      </w:r>
      <w:r w:rsidR="00A00386" w:rsidRPr="00902E94">
        <w:rPr>
          <w:spacing w:val="-2"/>
          <w:sz w:val="18"/>
          <w:szCs w:val="18"/>
        </w:rPr>
        <w:t xml:space="preserve">ent and maintain professional </w:t>
      </w:r>
      <w:r w:rsidR="007B209C" w:rsidRPr="00902E94">
        <w:rPr>
          <w:spacing w:val="-2"/>
          <w:sz w:val="18"/>
          <w:szCs w:val="18"/>
        </w:rPr>
        <w:t>s</w:t>
      </w:r>
      <w:r w:rsidR="007A3ACC" w:rsidRPr="00902E94">
        <w:rPr>
          <w:spacing w:val="-2"/>
          <w:sz w:val="18"/>
          <w:szCs w:val="18"/>
        </w:rPr>
        <w:t>c</w:t>
      </w:r>
      <w:r w:rsidRPr="00902E94">
        <w:rPr>
          <w:spacing w:val="-2"/>
          <w:sz w:val="18"/>
          <w:szCs w:val="18"/>
        </w:rPr>
        <w:t>epticism</w:t>
      </w:r>
      <w:r w:rsidRPr="00A94076">
        <w:rPr>
          <w:sz w:val="18"/>
          <w:szCs w:val="18"/>
        </w:rPr>
        <w:t xml:space="preserve"> throughout the audit. I also: </w:t>
      </w:r>
    </w:p>
    <w:p w14:paraId="6D3A6A18" w14:textId="77777777" w:rsidR="000D55B0" w:rsidRPr="00A94076" w:rsidRDefault="000D55B0" w:rsidP="00540BAF">
      <w:pPr>
        <w:pStyle w:val="Default"/>
        <w:jc w:val="thaiDistribute"/>
        <w:rPr>
          <w:sz w:val="18"/>
          <w:szCs w:val="18"/>
        </w:rPr>
      </w:pPr>
    </w:p>
    <w:p w14:paraId="7504F95A" w14:textId="77777777" w:rsidR="0049535D" w:rsidRPr="00A94076" w:rsidRDefault="00FE6CF3" w:rsidP="00902E94">
      <w:pPr>
        <w:pStyle w:val="Default"/>
        <w:numPr>
          <w:ilvl w:val="0"/>
          <w:numId w:val="7"/>
        </w:numPr>
        <w:tabs>
          <w:tab w:val="clear" w:pos="720"/>
          <w:tab w:val="num" w:pos="540"/>
        </w:tabs>
        <w:ind w:left="540"/>
        <w:jc w:val="thaiDistribute"/>
        <w:rPr>
          <w:sz w:val="18"/>
          <w:szCs w:val="18"/>
        </w:rPr>
      </w:pPr>
      <w:r w:rsidRPr="00A94076">
        <w:rPr>
          <w:sz w:val="18"/>
          <w:szCs w:val="18"/>
        </w:rPr>
        <w:t>Identify and assess the risks of material misstatement of the</w:t>
      </w:r>
      <w:r w:rsidR="00900250" w:rsidRPr="00A94076">
        <w:rPr>
          <w:sz w:val="18"/>
          <w:szCs w:val="18"/>
        </w:rPr>
        <w:t xml:space="preserve"> consolidated and </w:t>
      </w:r>
      <w:r w:rsidR="00D0685C" w:rsidRPr="00A94076">
        <w:rPr>
          <w:sz w:val="18"/>
          <w:szCs w:val="18"/>
        </w:rPr>
        <w:t xml:space="preserve">separate </w:t>
      </w:r>
      <w:r w:rsidRPr="00A94076">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ADEDB6B" w14:textId="77777777" w:rsidR="00240078" w:rsidRPr="00FE3F4F" w:rsidRDefault="00240078" w:rsidP="00902E94">
      <w:pPr>
        <w:pStyle w:val="Default"/>
        <w:ind w:left="540"/>
        <w:jc w:val="thaiDistribute"/>
        <w:rPr>
          <w:spacing w:val="-2"/>
          <w:sz w:val="12"/>
          <w:szCs w:val="12"/>
        </w:rPr>
      </w:pPr>
    </w:p>
    <w:p w14:paraId="32947D1A" w14:textId="77777777" w:rsidR="0049535D" w:rsidRPr="00A94076" w:rsidRDefault="00FE6CF3" w:rsidP="00902E94">
      <w:pPr>
        <w:pStyle w:val="Default"/>
        <w:numPr>
          <w:ilvl w:val="0"/>
          <w:numId w:val="7"/>
        </w:numPr>
        <w:tabs>
          <w:tab w:val="clear" w:pos="720"/>
          <w:tab w:val="num" w:pos="540"/>
        </w:tabs>
        <w:ind w:left="540"/>
        <w:jc w:val="thaiDistribute"/>
        <w:rPr>
          <w:sz w:val="18"/>
          <w:szCs w:val="18"/>
        </w:rPr>
      </w:pPr>
      <w:r w:rsidRPr="00A94076">
        <w:rPr>
          <w:sz w:val="18"/>
          <w:szCs w:val="18"/>
        </w:rPr>
        <w:t xml:space="preserve">Obtain an understanding of internal control relevant to the audit </w:t>
      </w:r>
      <w:proofErr w:type="gramStart"/>
      <w:r w:rsidRPr="00A94076">
        <w:rPr>
          <w:sz w:val="18"/>
          <w:szCs w:val="18"/>
        </w:rPr>
        <w:t>in order to</w:t>
      </w:r>
      <w:proofErr w:type="gramEnd"/>
      <w:r w:rsidRPr="00A94076">
        <w:rPr>
          <w:sz w:val="18"/>
          <w:szCs w:val="18"/>
        </w:rPr>
        <w:t xml:space="preserve"> design audit procedures that are appropriate in the circumstances, but not for the purpose of expressing an opinion on the effectiveness of the </w:t>
      </w:r>
      <w:r w:rsidR="00653860" w:rsidRPr="00A94076">
        <w:rPr>
          <w:sz w:val="18"/>
          <w:szCs w:val="18"/>
        </w:rPr>
        <w:t>Group</w:t>
      </w:r>
      <w:r w:rsidR="00B65A18">
        <w:rPr>
          <w:sz w:val="18"/>
          <w:szCs w:val="18"/>
        </w:rPr>
        <w:t>’s</w:t>
      </w:r>
      <w:r w:rsidR="00653860" w:rsidRPr="00A94076">
        <w:rPr>
          <w:sz w:val="18"/>
          <w:szCs w:val="18"/>
        </w:rPr>
        <w:t xml:space="preserve"> and </w:t>
      </w:r>
      <w:r w:rsidR="007A3ACC" w:rsidRPr="00A94076">
        <w:rPr>
          <w:sz w:val="18"/>
          <w:szCs w:val="18"/>
        </w:rPr>
        <w:t xml:space="preserve">the </w:t>
      </w:r>
      <w:r w:rsidRPr="00A94076">
        <w:rPr>
          <w:sz w:val="18"/>
          <w:szCs w:val="18"/>
        </w:rPr>
        <w:t xml:space="preserve">Company’s internal control. </w:t>
      </w:r>
    </w:p>
    <w:p w14:paraId="05901123" w14:textId="77777777" w:rsidR="00EA196E" w:rsidRPr="00FE3F4F" w:rsidRDefault="00EA196E" w:rsidP="00902E94">
      <w:pPr>
        <w:pStyle w:val="Default"/>
        <w:ind w:left="540"/>
        <w:jc w:val="thaiDistribute"/>
        <w:rPr>
          <w:spacing w:val="-2"/>
          <w:sz w:val="12"/>
          <w:szCs w:val="12"/>
        </w:rPr>
      </w:pPr>
    </w:p>
    <w:p w14:paraId="02EE1228" w14:textId="77777777" w:rsidR="009E67FA" w:rsidRDefault="00FE6CF3" w:rsidP="00902E94">
      <w:pPr>
        <w:pStyle w:val="Default"/>
        <w:numPr>
          <w:ilvl w:val="0"/>
          <w:numId w:val="7"/>
        </w:numPr>
        <w:tabs>
          <w:tab w:val="clear" w:pos="720"/>
          <w:tab w:val="num" w:pos="540"/>
        </w:tabs>
        <w:ind w:left="540"/>
        <w:jc w:val="thaiDistribute"/>
        <w:rPr>
          <w:sz w:val="18"/>
          <w:szCs w:val="18"/>
        </w:rPr>
      </w:pPr>
      <w:r w:rsidRPr="00A94076">
        <w:rPr>
          <w:sz w:val="18"/>
          <w:szCs w:val="18"/>
        </w:rPr>
        <w:t xml:space="preserve">Evaluate the appropriateness of accounting policies used and the reasonableness of accounting estimates and related disclosures made by </w:t>
      </w:r>
      <w:r w:rsidR="00D0685C" w:rsidRPr="00A94076">
        <w:rPr>
          <w:sz w:val="18"/>
          <w:szCs w:val="18"/>
        </w:rPr>
        <w:t>the directors</w:t>
      </w:r>
      <w:r w:rsidRPr="00A94076">
        <w:rPr>
          <w:sz w:val="18"/>
          <w:szCs w:val="18"/>
        </w:rPr>
        <w:t xml:space="preserve">. </w:t>
      </w:r>
    </w:p>
    <w:p w14:paraId="023B42FB" w14:textId="77777777" w:rsidR="002567C1" w:rsidRPr="00FE3F4F" w:rsidRDefault="002567C1" w:rsidP="00902E94">
      <w:pPr>
        <w:pStyle w:val="Default"/>
        <w:ind w:left="540"/>
        <w:jc w:val="thaiDistribute"/>
        <w:rPr>
          <w:spacing w:val="-2"/>
          <w:sz w:val="12"/>
          <w:szCs w:val="12"/>
        </w:rPr>
      </w:pPr>
    </w:p>
    <w:p w14:paraId="36853E60" w14:textId="40B3709E" w:rsidR="0049535D" w:rsidRPr="00A94076" w:rsidRDefault="00F438DC" w:rsidP="00902E94">
      <w:pPr>
        <w:pStyle w:val="Default"/>
        <w:numPr>
          <w:ilvl w:val="0"/>
          <w:numId w:val="7"/>
        </w:numPr>
        <w:tabs>
          <w:tab w:val="clear" w:pos="720"/>
          <w:tab w:val="num" w:pos="540"/>
        </w:tabs>
        <w:ind w:left="540"/>
        <w:jc w:val="thaiDistribute"/>
        <w:rPr>
          <w:spacing w:val="-2"/>
          <w:sz w:val="18"/>
          <w:szCs w:val="18"/>
        </w:rPr>
      </w:pPr>
      <w:r>
        <w:rPr>
          <w:spacing w:val="-2"/>
          <w:sz w:val="18"/>
          <w:szCs w:val="18"/>
        </w:rPr>
        <w:br w:type="page"/>
      </w:r>
      <w:r w:rsidR="00FE6CF3" w:rsidRPr="00A94076">
        <w:rPr>
          <w:spacing w:val="-2"/>
          <w:sz w:val="18"/>
          <w:szCs w:val="18"/>
        </w:rPr>
        <w:lastRenderedPageBreak/>
        <w:t xml:space="preserve">Conclude on the appropriateness of </w:t>
      </w:r>
      <w:r w:rsidR="00D0685C" w:rsidRPr="00A94076">
        <w:rPr>
          <w:spacing w:val="-2"/>
          <w:sz w:val="18"/>
          <w:szCs w:val="18"/>
        </w:rPr>
        <w:t>the directors’</w:t>
      </w:r>
      <w:r w:rsidR="00FE6CF3" w:rsidRPr="00A94076">
        <w:rPr>
          <w:spacing w:val="-2"/>
          <w:sz w:val="18"/>
          <w:szCs w:val="18"/>
        </w:rPr>
        <w:t xml:space="preserve"> use of the going concern basis of accounting and, based on the audit evidence obtained, whether a material uncertainty exists related to events or conditions that may cast significant </w:t>
      </w:r>
      <w:r w:rsidR="00FE6CF3" w:rsidRPr="00902E94">
        <w:rPr>
          <w:sz w:val="18"/>
          <w:szCs w:val="18"/>
        </w:rPr>
        <w:t>doubt</w:t>
      </w:r>
      <w:r w:rsidR="00FE6CF3" w:rsidRPr="00A94076">
        <w:rPr>
          <w:spacing w:val="-2"/>
          <w:sz w:val="18"/>
          <w:szCs w:val="18"/>
        </w:rPr>
        <w:t xml:space="preserve"> on the </w:t>
      </w:r>
      <w:r w:rsidR="00900250" w:rsidRPr="00A94076">
        <w:rPr>
          <w:spacing w:val="-2"/>
          <w:sz w:val="18"/>
          <w:szCs w:val="18"/>
        </w:rPr>
        <w:t>Group</w:t>
      </w:r>
      <w:r w:rsidR="00B65A18">
        <w:rPr>
          <w:spacing w:val="-2"/>
          <w:sz w:val="18"/>
          <w:szCs w:val="18"/>
        </w:rPr>
        <w:t>’s</w:t>
      </w:r>
      <w:r w:rsidR="00900250" w:rsidRPr="00A94076">
        <w:rPr>
          <w:spacing w:val="-2"/>
          <w:sz w:val="18"/>
          <w:szCs w:val="18"/>
        </w:rPr>
        <w:t xml:space="preserve"> and </w:t>
      </w:r>
      <w:r w:rsidR="007A3ACC" w:rsidRPr="00A94076">
        <w:rPr>
          <w:spacing w:val="-2"/>
          <w:sz w:val="18"/>
          <w:szCs w:val="18"/>
        </w:rPr>
        <w:t xml:space="preserve">the </w:t>
      </w:r>
      <w:r w:rsidR="00FE6CF3" w:rsidRPr="00A94076">
        <w:rPr>
          <w:spacing w:val="-2"/>
          <w:sz w:val="18"/>
          <w:szCs w:val="18"/>
        </w:rPr>
        <w:t>Company’s ability to continue as a going concern. If I conclude that a material uncertainty exists, I am required to draw attention in my auditor’s report to the related disclosures in the</w:t>
      </w:r>
      <w:r w:rsidR="00D11F81" w:rsidRPr="00A94076">
        <w:rPr>
          <w:spacing w:val="-2"/>
          <w:sz w:val="18"/>
          <w:szCs w:val="18"/>
        </w:rPr>
        <w:t xml:space="preserve"> consolidated and </w:t>
      </w:r>
      <w:r w:rsidR="00D0685C" w:rsidRPr="00A94076">
        <w:rPr>
          <w:spacing w:val="-2"/>
          <w:sz w:val="18"/>
          <w:szCs w:val="18"/>
        </w:rPr>
        <w:t xml:space="preserve">separate </w:t>
      </w:r>
      <w:r w:rsidR="00FE6CF3" w:rsidRPr="00A94076">
        <w:rPr>
          <w:spacing w:val="-2"/>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A94076">
        <w:rPr>
          <w:spacing w:val="-2"/>
          <w:sz w:val="18"/>
          <w:szCs w:val="18"/>
        </w:rPr>
        <w:t xml:space="preserve">Group and </w:t>
      </w:r>
      <w:r w:rsidR="007A3ACC" w:rsidRPr="00A94076">
        <w:rPr>
          <w:spacing w:val="-2"/>
          <w:sz w:val="18"/>
          <w:szCs w:val="18"/>
        </w:rPr>
        <w:t xml:space="preserve">the </w:t>
      </w:r>
      <w:r w:rsidR="00FE6CF3" w:rsidRPr="00A94076">
        <w:rPr>
          <w:spacing w:val="-2"/>
          <w:sz w:val="18"/>
          <w:szCs w:val="18"/>
        </w:rPr>
        <w:t xml:space="preserve">Company to cease to continue as a going concern. </w:t>
      </w:r>
    </w:p>
    <w:p w14:paraId="30B6B346" w14:textId="77777777" w:rsidR="00240078" w:rsidRPr="00FE3F4F" w:rsidRDefault="00240078" w:rsidP="00902E94">
      <w:pPr>
        <w:pStyle w:val="Default"/>
        <w:ind w:left="540"/>
        <w:jc w:val="thaiDistribute"/>
        <w:rPr>
          <w:spacing w:val="-2"/>
          <w:sz w:val="12"/>
          <w:szCs w:val="12"/>
        </w:rPr>
      </w:pPr>
    </w:p>
    <w:p w14:paraId="6C0864C9" w14:textId="77777777" w:rsidR="0049535D" w:rsidRPr="00A94076" w:rsidRDefault="00FE6CF3" w:rsidP="00902E94">
      <w:pPr>
        <w:pStyle w:val="Default"/>
        <w:numPr>
          <w:ilvl w:val="0"/>
          <w:numId w:val="7"/>
        </w:numPr>
        <w:tabs>
          <w:tab w:val="clear" w:pos="720"/>
          <w:tab w:val="num" w:pos="540"/>
        </w:tabs>
        <w:ind w:left="540"/>
        <w:jc w:val="thaiDistribute"/>
        <w:rPr>
          <w:sz w:val="18"/>
          <w:szCs w:val="18"/>
        </w:rPr>
      </w:pPr>
      <w:r w:rsidRPr="00A94076">
        <w:rPr>
          <w:spacing w:val="-4"/>
          <w:sz w:val="18"/>
          <w:szCs w:val="18"/>
        </w:rPr>
        <w:t xml:space="preserve">Evaluate the overall presentation, </w:t>
      </w:r>
      <w:proofErr w:type="gramStart"/>
      <w:r w:rsidRPr="00A94076">
        <w:rPr>
          <w:spacing w:val="-4"/>
          <w:sz w:val="18"/>
          <w:szCs w:val="18"/>
        </w:rPr>
        <w:t>structure</w:t>
      </w:r>
      <w:proofErr w:type="gramEnd"/>
      <w:r w:rsidRPr="00A94076">
        <w:rPr>
          <w:spacing w:val="-4"/>
          <w:sz w:val="18"/>
          <w:szCs w:val="18"/>
        </w:rPr>
        <w:t xml:space="preserve"> and content of the </w:t>
      </w:r>
      <w:r w:rsidR="00900250" w:rsidRPr="00A94076">
        <w:rPr>
          <w:spacing w:val="-4"/>
          <w:sz w:val="18"/>
          <w:szCs w:val="18"/>
        </w:rPr>
        <w:t xml:space="preserve">consolidated and </w:t>
      </w:r>
      <w:r w:rsidR="00D0685C" w:rsidRPr="00A94076">
        <w:rPr>
          <w:spacing w:val="-4"/>
          <w:sz w:val="18"/>
          <w:szCs w:val="18"/>
        </w:rPr>
        <w:t xml:space="preserve">separate </w:t>
      </w:r>
      <w:r w:rsidRPr="00A94076">
        <w:rPr>
          <w:spacing w:val="-4"/>
          <w:sz w:val="18"/>
          <w:szCs w:val="18"/>
        </w:rPr>
        <w:t>financial statements</w:t>
      </w:r>
      <w:r w:rsidRPr="00A94076">
        <w:rPr>
          <w:sz w:val="18"/>
          <w:szCs w:val="18"/>
        </w:rPr>
        <w:t xml:space="preserve">, </w:t>
      </w:r>
      <w:r w:rsidRPr="001C37A7">
        <w:rPr>
          <w:spacing w:val="-6"/>
          <w:sz w:val="18"/>
          <w:szCs w:val="18"/>
        </w:rPr>
        <w:t xml:space="preserve">including the disclosures, and whether the </w:t>
      </w:r>
      <w:r w:rsidR="00900250" w:rsidRPr="001C37A7">
        <w:rPr>
          <w:spacing w:val="-6"/>
          <w:sz w:val="18"/>
          <w:szCs w:val="18"/>
        </w:rPr>
        <w:t xml:space="preserve">consolidated and </w:t>
      </w:r>
      <w:r w:rsidR="00D0685C" w:rsidRPr="001C37A7">
        <w:rPr>
          <w:spacing w:val="-6"/>
          <w:sz w:val="18"/>
          <w:szCs w:val="18"/>
        </w:rPr>
        <w:t xml:space="preserve">separate </w:t>
      </w:r>
      <w:r w:rsidRPr="001C37A7">
        <w:rPr>
          <w:spacing w:val="-6"/>
          <w:sz w:val="18"/>
          <w:szCs w:val="18"/>
        </w:rPr>
        <w:t>financial statements represent the underlying</w:t>
      </w:r>
      <w:r w:rsidRPr="00A94076">
        <w:rPr>
          <w:sz w:val="18"/>
          <w:szCs w:val="18"/>
        </w:rPr>
        <w:t xml:space="preserve"> transactions and events in a manner that achieves fair presentation. </w:t>
      </w:r>
    </w:p>
    <w:p w14:paraId="190F637D" w14:textId="77777777" w:rsidR="00240078" w:rsidRPr="00FE3F4F" w:rsidRDefault="00240078" w:rsidP="00540BAF">
      <w:pPr>
        <w:pStyle w:val="Default"/>
        <w:ind w:left="540"/>
        <w:jc w:val="thaiDistribute"/>
        <w:rPr>
          <w:sz w:val="12"/>
          <w:szCs w:val="12"/>
        </w:rPr>
      </w:pPr>
    </w:p>
    <w:p w14:paraId="7E687E9C" w14:textId="77777777" w:rsidR="00B41448" w:rsidRPr="00A94076" w:rsidRDefault="002F280C" w:rsidP="00902E94">
      <w:pPr>
        <w:pStyle w:val="Default"/>
        <w:numPr>
          <w:ilvl w:val="0"/>
          <w:numId w:val="7"/>
        </w:numPr>
        <w:tabs>
          <w:tab w:val="clear" w:pos="720"/>
          <w:tab w:val="num" w:pos="540"/>
        </w:tabs>
        <w:ind w:left="540"/>
        <w:jc w:val="thaiDistribute"/>
        <w:rPr>
          <w:sz w:val="18"/>
          <w:szCs w:val="18"/>
        </w:rPr>
      </w:pPr>
      <w:r w:rsidRPr="00A2248F">
        <w:rPr>
          <w:spacing w:val="-4"/>
          <w:sz w:val="18"/>
          <w:szCs w:val="18"/>
        </w:rPr>
        <w:t>Obtain sufficient appropriate audit evidence regarding the financial information of the entities or business activities</w:t>
      </w:r>
      <w:r w:rsidRPr="00FE5DDE">
        <w:rPr>
          <w:spacing w:val="-2"/>
          <w:sz w:val="18"/>
          <w:szCs w:val="18"/>
        </w:rPr>
        <w:t xml:space="preserve"> </w:t>
      </w:r>
      <w:r w:rsidRPr="001C37A7">
        <w:rPr>
          <w:spacing w:val="-6"/>
          <w:sz w:val="18"/>
          <w:szCs w:val="18"/>
        </w:rPr>
        <w:t>within the Group to express an opinion on the consolidated financial statements. I am responsible for the direction,</w:t>
      </w:r>
      <w:r w:rsidRPr="00FE5DDE">
        <w:rPr>
          <w:spacing w:val="-6"/>
          <w:sz w:val="18"/>
          <w:szCs w:val="18"/>
        </w:rPr>
        <w:t xml:space="preserve"> </w:t>
      </w:r>
      <w:proofErr w:type="gramStart"/>
      <w:r w:rsidRPr="00FE5DDE">
        <w:rPr>
          <w:spacing w:val="-6"/>
          <w:sz w:val="18"/>
          <w:szCs w:val="18"/>
        </w:rPr>
        <w:t>supervision</w:t>
      </w:r>
      <w:proofErr w:type="gramEnd"/>
      <w:r w:rsidRPr="00FE5DDE">
        <w:rPr>
          <w:spacing w:val="-6"/>
          <w:sz w:val="18"/>
          <w:szCs w:val="18"/>
        </w:rPr>
        <w:t xml:space="preserve"> and performance of the group audit. I remain solely responsible for my audit opinion.</w:t>
      </w:r>
      <w:r w:rsidRPr="00A94076">
        <w:rPr>
          <w:sz w:val="18"/>
          <w:szCs w:val="18"/>
        </w:rPr>
        <w:t xml:space="preserve"> </w:t>
      </w:r>
    </w:p>
    <w:p w14:paraId="521548C7" w14:textId="77777777" w:rsidR="00000D46" w:rsidRDefault="00000D46" w:rsidP="00540BAF">
      <w:pPr>
        <w:pStyle w:val="Default"/>
        <w:jc w:val="thaiDistribute"/>
        <w:rPr>
          <w:sz w:val="18"/>
          <w:szCs w:val="18"/>
        </w:rPr>
      </w:pPr>
    </w:p>
    <w:p w14:paraId="4326A306" w14:textId="2A030CF8" w:rsidR="00B91979" w:rsidRPr="00A94076" w:rsidRDefault="00B91979" w:rsidP="00540BAF">
      <w:pPr>
        <w:pStyle w:val="Default"/>
        <w:jc w:val="thaiDistribute"/>
        <w:rPr>
          <w:sz w:val="18"/>
          <w:szCs w:val="18"/>
        </w:rPr>
      </w:pPr>
      <w:r w:rsidRPr="00A94076">
        <w:rPr>
          <w:sz w:val="18"/>
          <w:szCs w:val="18"/>
        </w:rPr>
        <w:t xml:space="preserve">I communicate with </w:t>
      </w:r>
      <w:r w:rsidR="00D0685C" w:rsidRPr="00A94076">
        <w:rPr>
          <w:sz w:val="18"/>
          <w:szCs w:val="18"/>
        </w:rPr>
        <w:t xml:space="preserve">the audit committee </w:t>
      </w:r>
      <w:r w:rsidRPr="00A94076">
        <w:rPr>
          <w:sz w:val="18"/>
          <w:szCs w:val="18"/>
        </w:rPr>
        <w:t xml:space="preserve">regarding, among other matters, the planned scope and timing of the audit and significant audit findings, including any significant deficiencies in internal control </w:t>
      </w:r>
      <w:r w:rsidR="0032670A" w:rsidRPr="00A94076">
        <w:rPr>
          <w:sz w:val="18"/>
          <w:szCs w:val="18"/>
        </w:rPr>
        <w:t>that</w:t>
      </w:r>
      <w:r w:rsidR="008B018B" w:rsidRPr="00A94076">
        <w:rPr>
          <w:sz w:val="18"/>
          <w:szCs w:val="18"/>
        </w:rPr>
        <w:t xml:space="preserve"> </w:t>
      </w:r>
      <w:r w:rsidRPr="00A94076">
        <w:rPr>
          <w:sz w:val="18"/>
          <w:szCs w:val="18"/>
        </w:rPr>
        <w:t xml:space="preserve">I identify during my audit. </w:t>
      </w:r>
    </w:p>
    <w:p w14:paraId="3C48F3F2" w14:textId="77777777" w:rsidR="00B91979" w:rsidRPr="00A94076" w:rsidRDefault="00B91979" w:rsidP="00540BAF">
      <w:pPr>
        <w:pStyle w:val="Default"/>
        <w:jc w:val="thaiDistribute"/>
        <w:rPr>
          <w:sz w:val="18"/>
          <w:szCs w:val="18"/>
        </w:rPr>
      </w:pPr>
    </w:p>
    <w:p w14:paraId="55C371CA" w14:textId="77777777" w:rsidR="00B91979" w:rsidRPr="00A94076" w:rsidRDefault="00B91979" w:rsidP="00540BAF">
      <w:pPr>
        <w:pStyle w:val="Default"/>
        <w:jc w:val="thaiDistribute"/>
        <w:rPr>
          <w:sz w:val="18"/>
          <w:szCs w:val="18"/>
        </w:rPr>
      </w:pPr>
      <w:r w:rsidRPr="00A2248F">
        <w:rPr>
          <w:spacing w:val="-2"/>
          <w:sz w:val="18"/>
          <w:szCs w:val="18"/>
        </w:rPr>
        <w:t xml:space="preserve">I also provide </w:t>
      </w:r>
      <w:r w:rsidR="00D0685C" w:rsidRPr="00A2248F">
        <w:rPr>
          <w:spacing w:val="-2"/>
          <w:sz w:val="18"/>
          <w:szCs w:val="18"/>
        </w:rPr>
        <w:t xml:space="preserve">the audit committee </w:t>
      </w:r>
      <w:r w:rsidRPr="00A2248F">
        <w:rPr>
          <w:spacing w:val="-2"/>
          <w:sz w:val="18"/>
          <w:szCs w:val="18"/>
        </w:rPr>
        <w:t>with a statement that I have complied with relevant ethical requirements regarding</w:t>
      </w:r>
      <w:r w:rsidRPr="00A94076">
        <w:rPr>
          <w:sz w:val="18"/>
          <w:szCs w:val="18"/>
        </w:rPr>
        <w:t xml:space="preserve"> independence, and to communicate with them all relationships and other matters that may reasonably be thought to bear on my independence, and where applicable, related safeguards.</w:t>
      </w:r>
    </w:p>
    <w:p w14:paraId="7EA67EA6" w14:textId="5D46BE15" w:rsidR="008D64B8" w:rsidRDefault="008D64B8" w:rsidP="003F6475">
      <w:pPr>
        <w:pStyle w:val="Default"/>
        <w:jc w:val="thaiDistribute"/>
        <w:rPr>
          <w:sz w:val="18"/>
          <w:szCs w:val="18"/>
        </w:rPr>
      </w:pPr>
    </w:p>
    <w:p w14:paraId="7DF72156" w14:textId="3518621E" w:rsidR="008E380E" w:rsidRDefault="008E380E" w:rsidP="003F6475">
      <w:pPr>
        <w:pStyle w:val="Default"/>
        <w:jc w:val="thaiDistribute"/>
        <w:rPr>
          <w:sz w:val="18"/>
          <w:szCs w:val="18"/>
        </w:rPr>
      </w:pPr>
      <w:r w:rsidRPr="003F6475">
        <w:rPr>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6AB4F92" w14:textId="77777777" w:rsidR="008E380E" w:rsidRPr="00A94076" w:rsidRDefault="008E380E" w:rsidP="003F6475">
      <w:pPr>
        <w:pStyle w:val="Default"/>
        <w:jc w:val="thaiDistribute"/>
        <w:rPr>
          <w:sz w:val="18"/>
          <w:szCs w:val="18"/>
        </w:rPr>
      </w:pPr>
    </w:p>
    <w:p w14:paraId="54559978" w14:textId="77777777" w:rsidR="00D0685C" w:rsidRPr="00A94076" w:rsidRDefault="00D0685C" w:rsidP="00540BAF">
      <w:pPr>
        <w:suppressAutoHyphens/>
        <w:spacing w:after="0" w:line="240" w:lineRule="auto"/>
        <w:rPr>
          <w:rFonts w:ascii="Arial" w:hAnsi="Arial" w:cs="Arial"/>
          <w:color w:val="000000"/>
          <w:sz w:val="18"/>
          <w:szCs w:val="18"/>
          <w:lang w:val="en-US"/>
        </w:rPr>
      </w:pPr>
    </w:p>
    <w:p w14:paraId="72ED7179" w14:textId="77777777" w:rsidR="00D0685C" w:rsidRPr="00A94076" w:rsidRDefault="00D0685C" w:rsidP="00540BAF">
      <w:pPr>
        <w:suppressAutoHyphens/>
        <w:spacing w:after="0" w:line="240" w:lineRule="auto"/>
        <w:rPr>
          <w:rFonts w:ascii="Arial" w:hAnsi="Arial" w:cs="Arial"/>
          <w:color w:val="000000"/>
          <w:sz w:val="18"/>
          <w:szCs w:val="18"/>
          <w:lang w:val="en-US"/>
        </w:rPr>
      </w:pPr>
      <w:r w:rsidRPr="00A94076">
        <w:rPr>
          <w:rFonts w:ascii="Arial" w:hAnsi="Arial" w:cs="Arial"/>
          <w:color w:val="000000"/>
          <w:sz w:val="18"/>
          <w:szCs w:val="18"/>
          <w:lang w:val="en-US"/>
        </w:rPr>
        <w:t>PricewaterhouseCoopers ABAS Ltd.</w:t>
      </w:r>
    </w:p>
    <w:p w14:paraId="1A2729D8" w14:textId="77777777" w:rsidR="008D64B8" w:rsidRPr="00A94076" w:rsidRDefault="008D64B8" w:rsidP="00540BAF">
      <w:pPr>
        <w:pStyle w:val="Default"/>
        <w:rPr>
          <w:sz w:val="18"/>
          <w:szCs w:val="18"/>
        </w:rPr>
      </w:pPr>
    </w:p>
    <w:p w14:paraId="395552B7" w14:textId="73429D8C" w:rsidR="004955A5" w:rsidRDefault="004955A5" w:rsidP="00540BAF">
      <w:pPr>
        <w:suppressAutoHyphens/>
        <w:spacing w:after="0" w:line="240" w:lineRule="auto"/>
        <w:rPr>
          <w:rFonts w:ascii="Arial" w:hAnsi="Arial" w:cs="Arial"/>
          <w:color w:val="000000"/>
          <w:sz w:val="18"/>
          <w:szCs w:val="18"/>
        </w:rPr>
      </w:pPr>
    </w:p>
    <w:p w14:paraId="5DA2F719" w14:textId="4FEE6202" w:rsidR="00F438DC" w:rsidRDefault="00F438DC" w:rsidP="00540BAF">
      <w:pPr>
        <w:suppressAutoHyphens/>
        <w:spacing w:after="0" w:line="240" w:lineRule="auto"/>
        <w:rPr>
          <w:rFonts w:ascii="Arial" w:hAnsi="Arial" w:cs="Arial"/>
          <w:color w:val="000000"/>
          <w:sz w:val="18"/>
          <w:szCs w:val="18"/>
        </w:rPr>
      </w:pPr>
    </w:p>
    <w:p w14:paraId="0732BE19" w14:textId="77777777" w:rsidR="00F438DC" w:rsidRPr="00A94076" w:rsidRDefault="00F438DC" w:rsidP="00540BAF">
      <w:pPr>
        <w:suppressAutoHyphens/>
        <w:spacing w:after="0" w:line="240" w:lineRule="auto"/>
        <w:rPr>
          <w:rFonts w:ascii="Arial" w:hAnsi="Arial" w:cs="Arial"/>
          <w:color w:val="000000"/>
          <w:sz w:val="18"/>
          <w:szCs w:val="18"/>
        </w:rPr>
      </w:pPr>
    </w:p>
    <w:p w14:paraId="1952FF63" w14:textId="77777777" w:rsidR="003D3D27" w:rsidRPr="00A94076" w:rsidRDefault="003D3D27" w:rsidP="00540BAF">
      <w:pPr>
        <w:suppressAutoHyphens/>
        <w:spacing w:after="0" w:line="240" w:lineRule="auto"/>
        <w:rPr>
          <w:rFonts w:ascii="Arial" w:hAnsi="Arial" w:cs="Arial"/>
          <w:color w:val="000000"/>
          <w:sz w:val="18"/>
          <w:szCs w:val="18"/>
        </w:rPr>
      </w:pPr>
    </w:p>
    <w:p w14:paraId="1BC3CF61" w14:textId="77777777" w:rsidR="003D3D27" w:rsidRPr="00A94076" w:rsidRDefault="003D3D27" w:rsidP="00540BAF">
      <w:pPr>
        <w:suppressAutoHyphens/>
        <w:spacing w:after="0" w:line="240" w:lineRule="auto"/>
        <w:rPr>
          <w:rFonts w:ascii="Arial" w:hAnsi="Arial" w:cs="Arial"/>
          <w:color w:val="000000"/>
          <w:sz w:val="18"/>
          <w:szCs w:val="18"/>
        </w:rPr>
      </w:pPr>
    </w:p>
    <w:p w14:paraId="00FFE27B" w14:textId="64844A53" w:rsidR="000F1564" w:rsidRDefault="000F1564" w:rsidP="00540BAF">
      <w:pPr>
        <w:suppressAutoHyphens/>
        <w:spacing w:after="0" w:line="240" w:lineRule="auto"/>
        <w:rPr>
          <w:rFonts w:ascii="Arial" w:hAnsi="Arial" w:cs="Arial"/>
          <w:b/>
          <w:bCs/>
          <w:color w:val="000000"/>
          <w:sz w:val="18"/>
          <w:szCs w:val="18"/>
          <w:lang w:val="en-US"/>
        </w:rPr>
      </w:pPr>
      <w:proofErr w:type="spellStart"/>
      <w:proofErr w:type="gramStart"/>
      <w:r w:rsidRPr="000F1564">
        <w:rPr>
          <w:rFonts w:ascii="Arial" w:hAnsi="Arial" w:cs="Arial"/>
          <w:b/>
          <w:bCs/>
          <w:color w:val="000000"/>
          <w:sz w:val="18"/>
          <w:szCs w:val="18"/>
          <w:lang w:val="en-US"/>
        </w:rPr>
        <w:t>Sukhumaporn</w:t>
      </w:r>
      <w:proofErr w:type="spellEnd"/>
      <w:r w:rsidRPr="000F1564">
        <w:rPr>
          <w:rFonts w:ascii="Arial" w:hAnsi="Arial" w:cs="Arial"/>
          <w:b/>
          <w:bCs/>
          <w:color w:val="000000"/>
          <w:sz w:val="18"/>
          <w:szCs w:val="18"/>
          <w:lang w:val="en-US"/>
        </w:rPr>
        <w:t xml:space="preserve">  Wong</w:t>
      </w:r>
      <w:proofErr w:type="gramEnd"/>
      <w:r w:rsidRPr="000F1564">
        <w:rPr>
          <w:rFonts w:ascii="Arial" w:hAnsi="Arial" w:cs="Arial"/>
          <w:b/>
          <w:bCs/>
          <w:color w:val="000000"/>
          <w:sz w:val="18"/>
          <w:szCs w:val="18"/>
          <w:lang w:val="en-US"/>
        </w:rPr>
        <w:t>-</w:t>
      </w:r>
      <w:proofErr w:type="spellStart"/>
      <w:r w:rsidRPr="000F1564">
        <w:rPr>
          <w:rFonts w:ascii="Arial" w:hAnsi="Arial" w:cs="Arial"/>
          <w:b/>
          <w:bCs/>
          <w:color w:val="000000"/>
          <w:sz w:val="18"/>
          <w:szCs w:val="18"/>
          <w:lang w:val="en-US"/>
        </w:rPr>
        <w:t>ariyaporn</w:t>
      </w:r>
      <w:proofErr w:type="spellEnd"/>
    </w:p>
    <w:p w14:paraId="4EB8F7CE" w14:textId="5C812654" w:rsidR="005B1E87" w:rsidRPr="00A94076" w:rsidRDefault="005B1E87" w:rsidP="00540BAF">
      <w:pPr>
        <w:suppressAutoHyphens/>
        <w:spacing w:after="0" w:line="240" w:lineRule="auto"/>
        <w:rPr>
          <w:rFonts w:ascii="Arial" w:hAnsi="Arial" w:cs="Arial"/>
          <w:i/>
          <w:color w:val="000000"/>
          <w:sz w:val="18"/>
          <w:szCs w:val="18"/>
          <w:lang w:val="en-US"/>
        </w:rPr>
      </w:pPr>
      <w:r w:rsidRPr="00A94076">
        <w:rPr>
          <w:rFonts w:ascii="Arial" w:hAnsi="Arial" w:cs="Arial"/>
          <w:color w:val="000000"/>
          <w:sz w:val="18"/>
          <w:szCs w:val="18"/>
          <w:lang w:val="en-US"/>
        </w:rPr>
        <w:t xml:space="preserve">Certified Public Accountant (Thailand) No. </w:t>
      </w:r>
      <w:r w:rsidR="000F1564">
        <w:rPr>
          <w:rFonts w:ascii="Arial" w:hAnsi="Arial" w:cs="Arial"/>
          <w:color w:val="000000"/>
          <w:sz w:val="18"/>
          <w:szCs w:val="18"/>
          <w:lang w:val="en-US"/>
        </w:rPr>
        <w:t>4843</w:t>
      </w:r>
    </w:p>
    <w:p w14:paraId="29077121" w14:textId="77777777" w:rsidR="005B1E87" w:rsidRPr="00A94076" w:rsidRDefault="005B1E87" w:rsidP="00540BAF">
      <w:pPr>
        <w:suppressAutoHyphens/>
        <w:spacing w:after="0" w:line="240" w:lineRule="auto"/>
        <w:rPr>
          <w:rFonts w:ascii="Arial" w:hAnsi="Arial" w:cs="Arial"/>
          <w:color w:val="000000"/>
          <w:sz w:val="18"/>
          <w:szCs w:val="18"/>
          <w:lang w:val="en-US"/>
        </w:rPr>
      </w:pPr>
      <w:r w:rsidRPr="00A94076">
        <w:rPr>
          <w:rFonts w:ascii="Arial" w:hAnsi="Arial" w:cs="Arial"/>
          <w:color w:val="000000"/>
          <w:sz w:val="18"/>
          <w:szCs w:val="18"/>
          <w:lang w:val="en-US"/>
        </w:rPr>
        <w:t>Bangkok</w:t>
      </w:r>
    </w:p>
    <w:p w14:paraId="1D8BC9EB" w14:textId="395E44DF" w:rsidR="003D3D27" w:rsidRPr="00A94076" w:rsidRDefault="00037500" w:rsidP="00540BAF">
      <w:pPr>
        <w:suppressAutoHyphens/>
        <w:spacing w:after="0" w:line="240" w:lineRule="auto"/>
        <w:rPr>
          <w:rFonts w:ascii="Arial" w:hAnsi="Arial" w:cs="Arial"/>
          <w:color w:val="000000"/>
          <w:sz w:val="18"/>
          <w:szCs w:val="18"/>
        </w:rPr>
      </w:pPr>
      <w:r>
        <w:rPr>
          <w:rFonts w:ascii="Arial" w:hAnsi="Arial" w:cs="Browallia New"/>
          <w:color w:val="000000"/>
          <w:sz w:val="18"/>
          <w:szCs w:val="22"/>
        </w:rPr>
        <w:t>19 February</w:t>
      </w:r>
      <w:r w:rsidR="00D46057" w:rsidRPr="00A94076">
        <w:rPr>
          <w:rFonts w:ascii="Arial" w:hAnsi="Arial" w:cs="Arial"/>
          <w:color w:val="000000"/>
          <w:sz w:val="18"/>
          <w:szCs w:val="18"/>
        </w:rPr>
        <w:t xml:space="preserve"> 202</w:t>
      </w:r>
      <w:r w:rsidR="009D6883">
        <w:rPr>
          <w:rFonts w:ascii="Arial" w:hAnsi="Arial" w:cs="Arial"/>
          <w:color w:val="000000"/>
          <w:sz w:val="18"/>
          <w:szCs w:val="18"/>
        </w:rPr>
        <w:t>4</w:t>
      </w:r>
    </w:p>
    <w:p w14:paraId="16CE086D" w14:textId="77777777" w:rsidR="00D46057" w:rsidRPr="00A94076" w:rsidRDefault="00D46057" w:rsidP="00540BAF">
      <w:pPr>
        <w:suppressAutoHyphens/>
        <w:spacing w:after="0" w:line="240" w:lineRule="auto"/>
        <w:rPr>
          <w:rFonts w:ascii="Arial" w:hAnsi="Arial" w:cs="Arial"/>
          <w:color w:val="000000"/>
          <w:sz w:val="18"/>
          <w:szCs w:val="18"/>
        </w:rPr>
      </w:pPr>
    </w:p>
    <w:p w14:paraId="7925FF15" w14:textId="77777777" w:rsidR="00254692" w:rsidRPr="009D6883" w:rsidRDefault="00254692" w:rsidP="00540BAF">
      <w:pPr>
        <w:suppressAutoHyphens/>
        <w:spacing w:after="0" w:line="240" w:lineRule="auto"/>
        <w:rPr>
          <w:rFonts w:ascii="Arial" w:hAnsi="Arial" w:cs="Arial"/>
          <w:color w:val="000000"/>
          <w:sz w:val="18"/>
          <w:szCs w:val="18"/>
        </w:rPr>
        <w:sectPr w:rsidR="00254692" w:rsidRPr="009D6883" w:rsidSect="003F6475">
          <w:headerReference w:type="default" r:id="rId9"/>
          <w:pgSz w:w="11909" w:h="16834" w:code="9"/>
          <w:pgMar w:top="2880" w:right="720" w:bottom="720" w:left="1987" w:header="706" w:footer="706" w:gutter="0"/>
          <w:cols w:space="708"/>
          <w:docGrid w:linePitch="360"/>
        </w:sectPr>
      </w:pPr>
    </w:p>
    <w:p w14:paraId="6BA51338" w14:textId="30BDE6D0" w:rsidR="001125DB" w:rsidRPr="001125DB" w:rsidRDefault="001125DB" w:rsidP="001125DB">
      <w:pPr>
        <w:spacing w:after="0" w:line="240" w:lineRule="auto"/>
        <w:ind w:left="720"/>
        <w:rPr>
          <w:rFonts w:ascii="Arial" w:hAnsi="Arial" w:cs="Arial"/>
          <w:b/>
          <w:bCs/>
          <w:sz w:val="20"/>
          <w:szCs w:val="20"/>
          <w:lang w:val="en-US"/>
        </w:rPr>
      </w:pPr>
      <w:r w:rsidRPr="001125DB">
        <w:rPr>
          <w:rFonts w:ascii="Arial" w:hAnsi="Arial" w:cs="Arial"/>
          <w:b/>
          <w:bCs/>
          <w:sz w:val="20"/>
          <w:szCs w:val="20"/>
          <w:lang w:val="en-US"/>
        </w:rPr>
        <w:lastRenderedPageBreak/>
        <w:t>ASIA NETWORK INTERNATIONAL</w:t>
      </w:r>
      <w:r w:rsidR="00850F0C">
        <w:rPr>
          <w:rFonts w:ascii="Arial" w:hAnsi="Arial" w:cs="Arial"/>
          <w:b/>
          <w:bCs/>
          <w:sz w:val="20"/>
          <w:szCs w:val="20"/>
          <w:lang w:val="en-US"/>
        </w:rPr>
        <w:t xml:space="preserve"> PUBLIC</w:t>
      </w:r>
      <w:r w:rsidRPr="001125DB">
        <w:rPr>
          <w:rFonts w:ascii="Arial" w:hAnsi="Arial" w:cs="Arial"/>
          <w:b/>
          <w:bCs/>
          <w:sz w:val="20"/>
          <w:szCs w:val="20"/>
          <w:lang w:val="en-US"/>
        </w:rPr>
        <w:t xml:space="preserve"> CO</w:t>
      </w:r>
      <w:r w:rsidR="000E222F">
        <w:rPr>
          <w:rFonts w:ascii="Arial" w:hAnsi="Arial" w:cs="Arial"/>
          <w:b/>
          <w:bCs/>
          <w:sz w:val="20"/>
          <w:szCs w:val="20"/>
          <w:lang w:val="en-US"/>
        </w:rPr>
        <w:t>MPANY LIMITED</w:t>
      </w:r>
    </w:p>
    <w:p w14:paraId="4136356C" w14:textId="77777777" w:rsidR="009164FB" w:rsidRPr="00FE5DDE" w:rsidRDefault="009164FB" w:rsidP="00540BAF">
      <w:pPr>
        <w:suppressAutoHyphens/>
        <w:spacing w:after="0" w:line="240" w:lineRule="auto"/>
        <w:ind w:left="720"/>
        <w:rPr>
          <w:rFonts w:ascii="Arial" w:hAnsi="Arial" w:cs="Arial"/>
          <w:b/>
          <w:bCs/>
          <w:color w:val="000000"/>
          <w:sz w:val="20"/>
          <w:szCs w:val="20"/>
        </w:rPr>
      </w:pPr>
    </w:p>
    <w:p w14:paraId="57AC3EC2" w14:textId="77777777" w:rsidR="009164FB" w:rsidRPr="00FE5DDE" w:rsidRDefault="009164FB" w:rsidP="00540BAF">
      <w:pPr>
        <w:suppressAutoHyphens/>
        <w:spacing w:after="0" w:line="240" w:lineRule="auto"/>
        <w:ind w:left="720"/>
        <w:rPr>
          <w:rFonts w:ascii="Arial" w:hAnsi="Arial" w:cs="Arial"/>
          <w:b/>
          <w:bCs/>
          <w:color w:val="000000"/>
          <w:sz w:val="20"/>
          <w:szCs w:val="20"/>
        </w:rPr>
      </w:pPr>
    </w:p>
    <w:p w14:paraId="05F0801B" w14:textId="77777777" w:rsidR="009164FB" w:rsidRPr="00FE5DDE" w:rsidRDefault="009164FB" w:rsidP="00540BAF">
      <w:pPr>
        <w:keepNext/>
        <w:spacing w:after="0" w:line="240" w:lineRule="auto"/>
        <w:ind w:left="720"/>
        <w:rPr>
          <w:rFonts w:ascii="Arial" w:hAnsi="Arial" w:cs="Arial"/>
          <w:b/>
          <w:bCs/>
          <w:color w:val="000000"/>
          <w:sz w:val="20"/>
          <w:szCs w:val="20"/>
        </w:rPr>
      </w:pPr>
      <w:r w:rsidRPr="00FE5DDE">
        <w:rPr>
          <w:rFonts w:ascii="Arial" w:hAnsi="Arial" w:cs="Arial"/>
          <w:b/>
          <w:bCs/>
          <w:color w:val="000000"/>
          <w:sz w:val="20"/>
          <w:szCs w:val="20"/>
        </w:rPr>
        <w:t>CONSOLIDATED AND SEPARATE FINANCIAL STATEMENTS</w:t>
      </w:r>
    </w:p>
    <w:p w14:paraId="766F474C" w14:textId="77777777" w:rsidR="009164FB" w:rsidRPr="00FE5DDE" w:rsidRDefault="009164FB" w:rsidP="00540BAF">
      <w:pPr>
        <w:suppressAutoHyphens/>
        <w:spacing w:after="0" w:line="240" w:lineRule="auto"/>
        <w:ind w:left="720"/>
        <w:rPr>
          <w:rFonts w:ascii="Arial" w:hAnsi="Arial" w:cs="Arial"/>
          <w:b/>
          <w:bCs/>
          <w:color w:val="000000"/>
          <w:sz w:val="20"/>
          <w:szCs w:val="20"/>
        </w:rPr>
      </w:pPr>
    </w:p>
    <w:p w14:paraId="260F375B" w14:textId="5E58374F" w:rsidR="00C46DA4" w:rsidRPr="00FE5DDE" w:rsidRDefault="00D46057" w:rsidP="00540BAF">
      <w:pPr>
        <w:suppressAutoHyphens/>
        <w:spacing w:after="0" w:line="240" w:lineRule="auto"/>
        <w:ind w:left="720"/>
        <w:rPr>
          <w:rFonts w:ascii="Arial" w:hAnsi="Arial" w:cs="Arial"/>
          <w:color w:val="000000"/>
          <w:sz w:val="20"/>
          <w:szCs w:val="20"/>
        </w:rPr>
      </w:pPr>
      <w:r w:rsidRPr="00FE5DDE">
        <w:rPr>
          <w:rFonts w:ascii="Arial" w:hAnsi="Arial" w:cs="Arial"/>
          <w:b/>
          <w:bCs/>
          <w:color w:val="000000"/>
          <w:sz w:val="20"/>
          <w:szCs w:val="20"/>
        </w:rPr>
        <w:t>31 DECEMBER 20</w:t>
      </w:r>
      <w:r w:rsidR="00604D44">
        <w:rPr>
          <w:rFonts w:ascii="Arial" w:hAnsi="Arial" w:cs="Arial"/>
          <w:b/>
          <w:bCs/>
          <w:color w:val="000000"/>
          <w:sz w:val="20"/>
          <w:szCs w:val="20"/>
        </w:rPr>
        <w:t>2</w:t>
      </w:r>
      <w:r w:rsidR="009D6883">
        <w:rPr>
          <w:rFonts w:ascii="Arial" w:hAnsi="Arial" w:cs="Arial"/>
          <w:b/>
          <w:bCs/>
          <w:color w:val="000000"/>
          <w:sz w:val="20"/>
          <w:szCs w:val="20"/>
        </w:rPr>
        <w:t>3</w:t>
      </w:r>
    </w:p>
    <w:sectPr w:rsidR="00C46DA4" w:rsidRPr="00FE5DDE" w:rsidSect="003F6475">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550B3" w14:textId="77777777" w:rsidR="00931F0E" w:rsidRDefault="00931F0E" w:rsidP="001D338E">
      <w:pPr>
        <w:spacing w:after="0" w:line="240" w:lineRule="auto"/>
      </w:pPr>
      <w:r>
        <w:separator/>
      </w:r>
    </w:p>
  </w:endnote>
  <w:endnote w:type="continuationSeparator" w:id="0">
    <w:p w14:paraId="5FFEFEE2" w14:textId="77777777" w:rsidR="00931F0E" w:rsidRDefault="00931F0E"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BDB4A" w14:textId="77777777" w:rsidR="00931F0E" w:rsidRDefault="00931F0E" w:rsidP="001D338E">
      <w:pPr>
        <w:spacing w:after="0" w:line="240" w:lineRule="auto"/>
      </w:pPr>
      <w:r>
        <w:separator/>
      </w:r>
    </w:p>
  </w:footnote>
  <w:footnote w:type="continuationSeparator" w:id="0">
    <w:p w14:paraId="386521DE" w14:textId="77777777" w:rsidR="00931F0E" w:rsidRDefault="00931F0E"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529F5" w14:textId="77777777" w:rsidR="008E380E" w:rsidRPr="005D072C" w:rsidRDefault="008E380E" w:rsidP="005D07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A43C" w14:textId="77777777" w:rsidR="00D94E61" w:rsidRPr="005D072C" w:rsidRDefault="00D94E61"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57BD4"/>
    <w:multiLevelType w:val="hybridMultilevel"/>
    <w:tmpl w:val="6F186FB4"/>
    <w:lvl w:ilvl="0" w:tplc="08090001">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C35457E"/>
    <w:multiLevelType w:val="hybridMultilevel"/>
    <w:tmpl w:val="7BC6F9C2"/>
    <w:lvl w:ilvl="0" w:tplc="369EC66E">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824C42"/>
    <w:multiLevelType w:val="hybridMultilevel"/>
    <w:tmpl w:val="5CF22764"/>
    <w:lvl w:ilvl="0" w:tplc="99501F62">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9345E3"/>
    <w:multiLevelType w:val="hybridMultilevel"/>
    <w:tmpl w:val="79701D4E"/>
    <w:lvl w:ilvl="0" w:tplc="C11ABE6C">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E1F1437"/>
    <w:multiLevelType w:val="hybridMultilevel"/>
    <w:tmpl w:val="4E7EAA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74045FF"/>
    <w:multiLevelType w:val="hybridMultilevel"/>
    <w:tmpl w:val="2CD2F5F4"/>
    <w:lvl w:ilvl="0" w:tplc="AB86ABE0">
      <w:numFmt w:val="bullet"/>
      <w:lvlText w:val="-"/>
      <w:lvlJc w:val="left"/>
      <w:pPr>
        <w:ind w:left="525" w:hanging="360"/>
      </w:pPr>
      <w:rPr>
        <w:rFonts w:ascii="Arial" w:eastAsia="Calibri"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4D8A6C62"/>
    <w:multiLevelType w:val="hybridMultilevel"/>
    <w:tmpl w:val="960A88D8"/>
    <w:lvl w:ilvl="0" w:tplc="369EC66E">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5DE7DD4"/>
    <w:multiLevelType w:val="hybridMultilevel"/>
    <w:tmpl w:val="E5C8B944"/>
    <w:lvl w:ilvl="0" w:tplc="AF5ABC90">
      <w:start w:val="42"/>
      <w:numFmt w:val="bullet"/>
      <w:lvlText w:val="-"/>
      <w:lvlJc w:val="left"/>
      <w:pPr>
        <w:ind w:left="720" w:hanging="360"/>
      </w:pPr>
      <w:rPr>
        <w:rFonts w:ascii="Browallia New" w:eastAsia="Arial"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B8261B8"/>
    <w:multiLevelType w:val="hybridMultilevel"/>
    <w:tmpl w:val="48C05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C004CE"/>
    <w:multiLevelType w:val="hybridMultilevel"/>
    <w:tmpl w:val="292ABA96"/>
    <w:lvl w:ilvl="0" w:tplc="7FA8B8A8">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D226D4B"/>
    <w:multiLevelType w:val="hybridMultilevel"/>
    <w:tmpl w:val="55E6C944"/>
    <w:lvl w:ilvl="0" w:tplc="E6B0725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2D5160D"/>
    <w:multiLevelType w:val="hybridMultilevel"/>
    <w:tmpl w:val="9A7E386A"/>
    <w:lvl w:ilvl="0" w:tplc="369EC66E">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9004299">
    <w:abstractNumId w:val="3"/>
  </w:num>
  <w:num w:numId="2" w16cid:durableId="1930387127">
    <w:abstractNumId w:val="12"/>
  </w:num>
  <w:num w:numId="3" w16cid:durableId="1739357456">
    <w:abstractNumId w:val="7"/>
  </w:num>
  <w:num w:numId="4" w16cid:durableId="481776575">
    <w:abstractNumId w:val="5"/>
  </w:num>
  <w:num w:numId="5" w16cid:durableId="472060297">
    <w:abstractNumId w:val="11"/>
  </w:num>
  <w:num w:numId="6" w16cid:durableId="1258103488">
    <w:abstractNumId w:val="0"/>
  </w:num>
  <w:num w:numId="7" w16cid:durableId="808715373">
    <w:abstractNumId w:val="2"/>
  </w:num>
  <w:num w:numId="8" w16cid:durableId="1750881684">
    <w:abstractNumId w:val="14"/>
  </w:num>
  <w:num w:numId="9" w16cid:durableId="511798521">
    <w:abstractNumId w:val="1"/>
  </w:num>
  <w:num w:numId="10" w16cid:durableId="1898275465">
    <w:abstractNumId w:val="8"/>
  </w:num>
  <w:num w:numId="11" w16cid:durableId="195579738">
    <w:abstractNumId w:val="13"/>
  </w:num>
  <w:num w:numId="12" w16cid:durableId="1606964076">
    <w:abstractNumId w:val="8"/>
  </w:num>
  <w:num w:numId="13" w16cid:durableId="271935036">
    <w:abstractNumId w:val="13"/>
  </w:num>
  <w:num w:numId="14" w16cid:durableId="2004160327">
    <w:abstractNumId w:val="4"/>
  </w:num>
  <w:num w:numId="15" w16cid:durableId="1928031564">
    <w:abstractNumId w:val="6"/>
  </w:num>
  <w:num w:numId="16" w16cid:durableId="337461843">
    <w:abstractNumId w:val="9"/>
  </w:num>
  <w:num w:numId="17" w16cid:durableId="5375500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0D46"/>
    <w:rsid w:val="00010068"/>
    <w:rsid w:val="000136DE"/>
    <w:rsid w:val="000147FA"/>
    <w:rsid w:val="000255F8"/>
    <w:rsid w:val="0002620C"/>
    <w:rsid w:val="0003354C"/>
    <w:rsid w:val="00034A49"/>
    <w:rsid w:val="00037500"/>
    <w:rsid w:val="0004043B"/>
    <w:rsid w:val="000417B5"/>
    <w:rsid w:val="000455E1"/>
    <w:rsid w:val="00075F0E"/>
    <w:rsid w:val="00082732"/>
    <w:rsid w:val="000856AE"/>
    <w:rsid w:val="000864B1"/>
    <w:rsid w:val="00097F54"/>
    <w:rsid w:val="000A6FE8"/>
    <w:rsid w:val="000A7C90"/>
    <w:rsid w:val="000B3F83"/>
    <w:rsid w:val="000B6F4C"/>
    <w:rsid w:val="000B7A66"/>
    <w:rsid w:val="000B7E57"/>
    <w:rsid w:val="000C3880"/>
    <w:rsid w:val="000C43F3"/>
    <w:rsid w:val="000C7AEE"/>
    <w:rsid w:val="000D0AC5"/>
    <w:rsid w:val="000D3728"/>
    <w:rsid w:val="000D55B0"/>
    <w:rsid w:val="000D73C6"/>
    <w:rsid w:val="000E0C28"/>
    <w:rsid w:val="000E222F"/>
    <w:rsid w:val="000F0BCB"/>
    <w:rsid w:val="000F1564"/>
    <w:rsid w:val="000F21CD"/>
    <w:rsid w:val="000F3BBB"/>
    <w:rsid w:val="000F4E3B"/>
    <w:rsid w:val="00102F99"/>
    <w:rsid w:val="001125DB"/>
    <w:rsid w:val="00131157"/>
    <w:rsid w:val="00134F37"/>
    <w:rsid w:val="0013567B"/>
    <w:rsid w:val="00142690"/>
    <w:rsid w:val="0014352D"/>
    <w:rsid w:val="00143838"/>
    <w:rsid w:val="00146677"/>
    <w:rsid w:val="00147A8A"/>
    <w:rsid w:val="001552FB"/>
    <w:rsid w:val="00155524"/>
    <w:rsid w:val="0016508B"/>
    <w:rsid w:val="001673A1"/>
    <w:rsid w:val="001836BA"/>
    <w:rsid w:val="00187910"/>
    <w:rsid w:val="001914F3"/>
    <w:rsid w:val="001944A4"/>
    <w:rsid w:val="00194852"/>
    <w:rsid w:val="0019499D"/>
    <w:rsid w:val="001A1B98"/>
    <w:rsid w:val="001B0AB1"/>
    <w:rsid w:val="001B2395"/>
    <w:rsid w:val="001B4609"/>
    <w:rsid w:val="001B549F"/>
    <w:rsid w:val="001C00F9"/>
    <w:rsid w:val="001C0DB0"/>
    <w:rsid w:val="001C1FC1"/>
    <w:rsid w:val="001C37A7"/>
    <w:rsid w:val="001D275F"/>
    <w:rsid w:val="001D338E"/>
    <w:rsid w:val="001D69A9"/>
    <w:rsid w:val="001D733B"/>
    <w:rsid w:val="001E1656"/>
    <w:rsid w:val="001E54A5"/>
    <w:rsid w:val="001F0191"/>
    <w:rsid w:val="001F66ED"/>
    <w:rsid w:val="00212260"/>
    <w:rsid w:val="00212EB9"/>
    <w:rsid w:val="00214623"/>
    <w:rsid w:val="00226F0C"/>
    <w:rsid w:val="0022750A"/>
    <w:rsid w:val="00230810"/>
    <w:rsid w:val="00230B1F"/>
    <w:rsid w:val="00232451"/>
    <w:rsid w:val="00232B36"/>
    <w:rsid w:val="00236F30"/>
    <w:rsid w:val="00240078"/>
    <w:rsid w:val="00254692"/>
    <w:rsid w:val="002554CA"/>
    <w:rsid w:val="00255988"/>
    <w:rsid w:val="002567C1"/>
    <w:rsid w:val="00264FF7"/>
    <w:rsid w:val="00266992"/>
    <w:rsid w:val="00274A61"/>
    <w:rsid w:val="002752BE"/>
    <w:rsid w:val="0027680D"/>
    <w:rsid w:val="00287FD3"/>
    <w:rsid w:val="00293140"/>
    <w:rsid w:val="00296C72"/>
    <w:rsid w:val="00297D60"/>
    <w:rsid w:val="002A1A21"/>
    <w:rsid w:val="002B1C8A"/>
    <w:rsid w:val="002C6202"/>
    <w:rsid w:val="002D0EEA"/>
    <w:rsid w:val="002D54B5"/>
    <w:rsid w:val="002D7C9A"/>
    <w:rsid w:val="002E06B6"/>
    <w:rsid w:val="002F280C"/>
    <w:rsid w:val="002F7CBE"/>
    <w:rsid w:val="0030208C"/>
    <w:rsid w:val="0032670A"/>
    <w:rsid w:val="0034029B"/>
    <w:rsid w:val="00341CAE"/>
    <w:rsid w:val="00350EC1"/>
    <w:rsid w:val="0035303A"/>
    <w:rsid w:val="00372105"/>
    <w:rsid w:val="00380ADB"/>
    <w:rsid w:val="00382E88"/>
    <w:rsid w:val="003908DF"/>
    <w:rsid w:val="00393890"/>
    <w:rsid w:val="0039517E"/>
    <w:rsid w:val="00395D5A"/>
    <w:rsid w:val="00397C1C"/>
    <w:rsid w:val="003A4E64"/>
    <w:rsid w:val="003A52FC"/>
    <w:rsid w:val="003A798C"/>
    <w:rsid w:val="003B103F"/>
    <w:rsid w:val="003B4694"/>
    <w:rsid w:val="003B5FAF"/>
    <w:rsid w:val="003C1426"/>
    <w:rsid w:val="003C2B5C"/>
    <w:rsid w:val="003D3D27"/>
    <w:rsid w:val="003D3E67"/>
    <w:rsid w:val="003D3EBF"/>
    <w:rsid w:val="003E2F67"/>
    <w:rsid w:val="003E4322"/>
    <w:rsid w:val="003E6565"/>
    <w:rsid w:val="003F04D3"/>
    <w:rsid w:val="003F06EF"/>
    <w:rsid w:val="003F125C"/>
    <w:rsid w:val="003F31CA"/>
    <w:rsid w:val="003F3ED2"/>
    <w:rsid w:val="003F6475"/>
    <w:rsid w:val="004131B2"/>
    <w:rsid w:val="00414571"/>
    <w:rsid w:val="00415410"/>
    <w:rsid w:val="004208C4"/>
    <w:rsid w:val="00420C9C"/>
    <w:rsid w:val="00421106"/>
    <w:rsid w:val="004218D5"/>
    <w:rsid w:val="00423916"/>
    <w:rsid w:val="00423E70"/>
    <w:rsid w:val="0042480C"/>
    <w:rsid w:val="00433A38"/>
    <w:rsid w:val="004405FD"/>
    <w:rsid w:val="00440AF8"/>
    <w:rsid w:val="0044279B"/>
    <w:rsid w:val="00443782"/>
    <w:rsid w:val="00445230"/>
    <w:rsid w:val="004460CE"/>
    <w:rsid w:val="004467C7"/>
    <w:rsid w:val="00457085"/>
    <w:rsid w:val="00461466"/>
    <w:rsid w:val="00490BB6"/>
    <w:rsid w:val="00491D03"/>
    <w:rsid w:val="0049535D"/>
    <w:rsid w:val="004955A5"/>
    <w:rsid w:val="004B511E"/>
    <w:rsid w:val="004B5BFC"/>
    <w:rsid w:val="004B7DB7"/>
    <w:rsid w:val="004D6921"/>
    <w:rsid w:val="004E0135"/>
    <w:rsid w:val="004E0421"/>
    <w:rsid w:val="004F23DF"/>
    <w:rsid w:val="004F3206"/>
    <w:rsid w:val="004F342D"/>
    <w:rsid w:val="004F5E71"/>
    <w:rsid w:val="00502230"/>
    <w:rsid w:val="0050354B"/>
    <w:rsid w:val="0050730B"/>
    <w:rsid w:val="00507547"/>
    <w:rsid w:val="005130F1"/>
    <w:rsid w:val="00522F3C"/>
    <w:rsid w:val="005237A1"/>
    <w:rsid w:val="00530412"/>
    <w:rsid w:val="005339C1"/>
    <w:rsid w:val="00534518"/>
    <w:rsid w:val="00540BAF"/>
    <w:rsid w:val="005415BE"/>
    <w:rsid w:val="0054196D"/>
    <w:rsid w:val="00550258"/>
    <w:rsid w:val="00552254"/>
    <w:rsid w:val="00556251"/>
    <w:rsid w:val="00565DDE"/>
    <w:rsid w:val="0057261E"/>
    <w:rsid w:val="00574CA3"/>
    <w:rsid w:val="00580537"/>
    <w:rsid w:val="005853E2"/>
    <w:rsid w:val="00590694"/>
    <w:rsid w:val="005A18C3"/>
    <w:rsid w:val="005A654D"/>
    <w:rsid w:val="005B1E87"/>
    <w:rsid w:val="005B49D6"/>
    <w:rsid w:val="005C4D9B"/>
    <w:rsid w:val="005C632A"/>
    <w:rsid w:val="005D072C"/>
    <w:rsid w:val="005D2740"/>
    <w:rsid w:val="005E3E6C"/>
    <w:rsid w:val="005F111D"/>
    <w:rsid w:val="005F1C97"/>
    <w:rsid w:val="00604D44"/>
    <w:rsid w:val="0061255F"/>
    <w:rsid w:val="006130F0"/>
    <w:rsid w:val="0061736B"/>
    <w:rsid w:val="00620568"/>
    <w:rsid w:val="0062092A"/>
    <w:rsid w:val="00622904"/>
    <w:rsid w:val="00622A35"/>
    <w:rsid w:val="00622E8E"/>
    <w:rsid w:val="00630DCA"/>
    <w:rsid w:val="00636F7D"/>
    <w:rsid w:val="00640F3F"/>
    <w:rsid w:val="0064199D"/>
    <w:rsid w:val="00643446"/>
    <w:rsid w:val="00646FA1"/>
    <w:rsid w:val="0065326E"/>
    <w:rsid w:val="00653860"/>
    <w:rsid w:val="00654F92"/>
    <w:rsid w:val="006651E7"/>
    <w:rsid w:val="006657EC"/>
    <w:rsid w:val="00672176"/>
    <w:rsid w:val="006744DF"/>
    <w:rsid w:val="00674F68"/>
    <w:rsid w:val="0068120B"/>
    <w:rsid w:val="006825EB"/>
    <w:rsid w:val="006845E9"/>
    <w:rsid w:val="00684C98"/>
    <w:rsid w:val="006859F3"/>
    <w:rsid w:val="00686D35"/>
    <w:rsid w:val="00692C46"/>
    <w:rsid w:val="00694F4F"/>
    <w:rsid w:val="006A1977"/>
    <w:rsid w:val="006B1228"/>
    <w:rsid w:val="006C78C9"/>
    <w:rsid w:val="006C7CFE"/>
    <w:rsid w:val="006D3089"/>
    <w:rsid w:val="006D44BC"/>
    <w:rsid w:val="006D51D1"/>
    <w:rsid w:val="006D5A46"/>
    <w:rsid w:val="006E2168"/>
    <w:rsid w:val="006E2ABA"/>
    <w:rsid w:val="006E32FD"/>
    <w:rsid w:val="006E3CD2"/>
    <w:rsid w:val="006E4CB3"/>
    <w:rsid w:val="006E5351"/>
    <w:rsid w:val="006E73A1"/>
    <w:rsid w:val="006E7EAF"/>
    <w:rsid w:val="006F0131"/>
    <w:rsid w:val="00700CC4"/>
    <w:rsid w:val="00711EFC"/>
    <w:rsid w:val="00715362"/>
    <w:rsid w:val="007162AE"/>
    <w:rsid w:val="00716AC8"/>
    <w:rsid w:val="00721D58"/>
    <w:rsid w:val="00724765"/>
    <w:rsid w:val="00737CAA"/>
    <w:rsid w:val="00740745"/>
    <w:rsid w:val="0074210C"/>
    <w:rsid w:val="00742C19"/>
    <w:rsid w:val="00742EBD"/>
    <w:rsid w:val="00747C86"/>
    <w:rsid w:val="00753394"/>
    <w:rsid w:val="00756973"/>
    <w:rsid w:val="00762372"/>
    <w:rsid w:val="00763EBB"/>
    <w:rsid w:val="00771B97"/>
    <w:rsid w:val="00772075"/>
    <w:rsid w:val="00774C56"/>
    <w:rsid w:val="0078583A"/>
    <w:rsid w:val="00790517"/>
    <w:rsid w:val="00794EC7"/>
    <w:rsid w:val="00797D0D"/>
    <w:rsid w:val="007A0579"/>
    <w:rsid w:val="007A3ACC"/>
    <w:rsid w:val="007A66CB"/>
    <w:rsid w:val="007B0BB0"/>
    <w:rsid w:val="007B209C"/>
    <w:rsid w:val="007C24EA"/>
    <w:rsid w:val="007C4749"/>
    <w:rsid w:val="007C567C"/>
    <w:rsid w:val="007C618C"/>
    <w:rsid w:val="007C6497"/>
    <w:rsid w:val="007C7FFB"/>
    <w:rsid w:val="007E4E2A"/>
    <w:rsid w:val="007F04BA"/>
    <w:rsid w:val="007F077D"/>
    <w:rsid w:val="008047D0"/>
    <w:rsid w:val="0083580C"/>
    <w:rsid w:val="00836AD2"/>
    <w:rsid w:val="008376DE"/>
    <w:rsid w:val="00846407"/>
    <w:rsid w:val="00850F0C"/>
    <w:rsid w:val="00863A30"/>
    <w:rsid w:val="008640AC"/>
    <w:rsid w:val="00866014"/>
    <w:rsid w:val="00873B16"/>
    <w:rsid w:val="00875477"/>
    <w:rsid w:val="00881844"/>
    <w:rsid w:val="008821DA"/>
    <w:rsid w:val="0088630B"/>
    <w:rsid w:val="00886FDA"/>
    <w:rsid w:val="00887269"/>
    <w:rsid w:val="008877E2"/>
    <w:rsid w:val="008A229A"/>
    <w:rsid w:val="008A4E40"/>
    <w:rsid w:val="008A6F57"/>
    <w:rsid w:val="008A7BD2"/>
    <w:rsid w:val="008B018B"/>
    <w:rsid w:val="008B07C0"/>
    <w:rsid w:val="008B4F28"/>
    <w:rsid w:val="008B6D67"/>
    <w:rsid w:val="008C2D4B"/>
    <w:rsid w:val="008C61E1"/>
    <w:rsid w:val="008D0003"/>
    <w:rsid w:val="008D35FC"/>
    <w:rsid w:val="008D64B8"/>
    <w:rsid w:val="008E0FC2"/>
    <w:rsid w:val="008E380E"/>
    <w:rsid w:val="008E38E8"/>
    <w:rsid w:val="008E65CB"/>
    <w:rsid w:val="008E74D2"/>
    <w:rsid w:val="008E7D68"/>
    <w:rsid w:val="00900250"/>
    <w:rsid w:val="009009AE"/>
    <w:rsid w:val="00902E94"/>
    <w:rsid w:val="0090492A"/>
    <w:rsid w:val="00906B28"/>
    <w:rsid w:val="0091291A"/>
    <w:rsid w:val="00915BEA"/>
    <w:rsid w:val="009164FB"/>
    <w:rsid w:val="0091741D"/>
    <w:rsid w:val="00922275"/>
    <w:rsid w:val="00922949"/>
    <w:rsid w:val="009278DC"/>
    <w:rsid w:val="00931125"/>
    <w:rsid w:val="00931F0E"/>
    <w:rsid w:val="0094669B"/>
    <w:rsid w:val="00951558"/>
    <w:rsid w:val="0097149E"/>
    <w:rsid w:val="00977AE8"/>
    <w:rsid w:val="00980920"/>
    <w:rsid w:val="0098231B"/>
    <w:rsid w:val="00987BB8"/>
    <w:rsid w:val="00990B48"/>
    <w:rsid w:val="00995360"/>
    <w:rsid w:val="009B28F9"/>
    <w:rsid w:val="009B2C68"/>
    <w:rsid w:val="009C0968"/>
    <w:rsid w:val="009C1F8B"/>
    <w:rsid w:val="009C6682"/>
    <w:rsid w:val="009C6879"/>
    <w:rsid w:val="009D1D6D"/>
    <w:rsid w:val="009D3ACB"/>
    <w:rsid w:val="009D6883"/>
    <w:rsid w:val="009D6C4B"/>
    <w:rsid w:val="009E1D6B"/>
    <w:rsid w:val="009E257F"/>
    <w:rsid w:val="009E341B"/>
    <w:rsid w:val="009E5BA4"/>
    <w:rsid w:val="009E67FA"/>
    <w:rsid w:val="009E7678"/>
    <w:rsid w:val="009F1110"/>
    <w:rsid w:val="009F256F"/>
    <w:rsid w:val="009F3A85"/>
    <w:rsid w:val="00A00386"/>
    <w:rsid w:val="00A019FF"/>
    <w:rsid w:val="00A03F52"/>
    <w:rsid w:val="00A10167"/>
    <w:rsid w:val="00A12B17"/>
    <w:rsid w:val="00A159E9"/>
    <w:rsid w:val="00A17EC3"/>
    <w:rsid w:val="00A2248F"/>
    <w:rsid w:val="00A23FEB"/>
    <w:rsid w:val="00A25A16"/>
    <w:rsid w:val="00A2608A"/>
    <w:rsid w:val="00A278BA"/>
    <w:rsid w:val="00A27B2B"/>
    <w:rsid w:val="00A32832"/>
    <w:rsid w:val="00A33FFC"/>
    <w:rsid w:val="00A36A2F"/>
    <w:rsid w:val="00A36A55"/>
    <w:rsid w:val="00A3737F"/>
    <w:rsid w:val="00A44FEF"/>
    <w:rsid w:val="00A47DAB"/>
    <w:rsid w:val="00A5166A"/>
    <w:rsid w:val="00A51D13"/>
    <w:rsid w:val="00A60355"/>
    <w:rsid w:val="00A61058"/>
    <w:rsid w:val="00A6233A"/>
    <w:rsid w:val="00A71237"/>
    <w:rsid w:val="00A725F3"/>
    <w:rsid w:val="00A744DF"/>
    <w:rsid w:val="00A76322"/>
    <w:rsid w:val="00A772EB"/>
    <w:rsid w:val="00A94076"/>
    <w:rsid w:val="00A956A7"/>
    <w:rsid w:val="00AB42F3"/>
    <w:rsid w:val="00AB472D"/>
    <w:rsid w:val="00AB66D1"/>
    <w:rsid w:val="00AB7842"/>
    <w:rsid w:val="00AB7981"/>
    <w:rsid w:val="00AB79A4"/>
    <w:rsid w:val="00AC038F"/>
    <w:rsid w:val="00AC1524"/>
    <w:rsid w:val="00AC3FDD"/>
    <w:rsid w:val="00AD2313"/>
    <w:rsid w:val="00AD2CBA"/>
    <w:rsid w:val="00AD3F5A"/>
    <w:rsid w:val="00AE4390"/>
    <w:rsid w:val="00AE4A9D"/>
    <w:rsid w:val="00AE4C67"/>
    <w:rsid w:val="00AF1781"/>
    <w:rsid w:val="00AF1E45"/>
    <w:rsid w:val="00AF3F1D"/>
    <w:rsid w:val="00AF7479"/>
    <w:rsid w:val="00B00A65"/>
    <w:rsid w:val="00B02D59"/>
    <w:rsid w:val="00B050E6"/>
    <w:rsid w:val="00B05522"/>
    <w:rsid w:val="00B10EBB"/>
    <w:rsid w:val="00B12DC8"/>
    <w:rsid w:val="00B27434"/>
    <w:rsid w:val="00B3089A"/>
    <w:rsid w:val="00B35B37"/>
    <w:rsid w:val="00B41448"/>
    <w:rsid w:val="00B457F2"/>
    <w:rsid w:val="00B46B4E"/>
    <w:rsid w:val="00B47F6B"/>
    <w:rsid w:val="00B50A5D"/>
    <w:rsid w:val="00B537F6"/>
    <w:rsid w:val="00B62C23"/>
    <w:rsid w:val="00B647EA"/>
    <w:rsid w:val="00B65A18"/>
    <w:rsid w:val="00B7364C"/>
    <w:rsid w:val="00B761B2"/>
    <w:rsid w:val="00B76A68"/>
    <w:rsid w:val="00B80A64"/>
    <w:rsid w:val="00B91979"/>
    <w:rsid w:val="00B94027"/>
    <w:rsid w:val="00BA46DF"/>
    <w:rsid w:val="00BA636C"/>
    <w:rsid w:val="00BA6526"/>
    <w:rsid w:val="00BB21CE"/>
    <w:rsid w:val="00BB4566"/>
    <w:rsid w:val="00BC3231"/>
    <w:rsid w:val="00BC3FB0"/>
    <w:rsid w:val="00BC5F8C"/>
    <w:rsid w:val="00BD5FF4"/>
    <w:rsid w:val="00BD7EEB"/>
    <w:rsid w:val="00BE43FC"/>
    <w:rsid w:val="00BE6849"/>
    <w:rsid w:val="00BF4028"/>
    <w:rsid w:val="00BF408C"/>
    <w:rsid w:val="00BF5344"/>
    <w:rsid w:val="00BF785E"/>
    <w:rsid w:val="00C01059"/>
    <w:rsid w:val="00C01BE4"/>
    <w:rsid w:val="00C05823"/>
    <w:rsid w:val="00C05EE4"/>
    <w:rsid w:val="00C11823"/>
    <w:rsid w:val="00C17413"/>
    <w:rsid w:val="00C24903"/>
    <w:rsid w:val="00C25912"/>
    <w:rsid w:val="00C32B46"/>
    <w:rsid w:val="00C3347D"/>
    <w:rsid w:val="00C3465A"/>
    <w:rsid w:val="00C353D6"/>
    <w:rsid w:val="00C41207"/>
    <w:rsid w:val="00C4267E"/>
    <w:rsid w:val="00C468B5"/>
    <w:rsid w:val="00C46DA4"/>
    <w:rsid w:val="00C47427"/>
    <w:rsid w:val="00C5035E"/>
    <w:rsid w:val="00C57104"/>
    <w:rsid w:val="00C60964"/>
    <w:rsid w:val="00C632BF"/>
    <w:rsid w:val="00C64482"/>
    <w:rsid w:val="00C716B9"/>
    <w:rsid w:val="00C76825"/>
    <w:rsid w:val="00C965C3"/>
    <w:rsid w:val="00CA50CF"/>
    <w:rsid w:val="00CB0050"/>
    <w:rsid w:val="00CB79E2"/>
    <w:rsid w:val="00CC2A87"/>
    <w:rsid w:val="00CC31F6"/>
    <w:rsid w:val="00CD1CD4"/>
    <w:rsid w:val="00CE0DD6"/>
    <w:rsid w:val="00CF4BF3"/>
    <w:rsid w:val="00D0327F"/>
    <w:rsid w:val="00D0685C"/>
    <w:rsid w:val="00D11F81"/>
    <w:rsid w:val="00D120C2"/>
    <w:rsid w:val="00D13F58"/>
    <w:rsid w:val="00D146C4"/>
    <w:rsid w:val="00D14B0F"/>
    <w:rsid w:val="00D238E3"/>
    <w:rsid w:val="00D3321B"/>
    <w:rsid w:val="00D423A6"/>
    <w:rsid w:val="00D43E86"/>
    <w:rsid w:val="00D43FB5"/>
    <w:rsid w:val="00D46057"/>
    <w:rsid w:val="00D60F19"/>
    <w:rsid w:val="00D67C92"/>
    <w:rsid w:val="00D705DB"/>
    <w:rsid w:val="00D71E72"/>
    <w:rsid w:val="00D7661B"/>
    <w:rsid w:val="00D81A35"/>
    <w:rsid w:val="00D902B7"/>
    <w:rsid w:val="00D94E61"/>
    <w:rsid w:val="00DA2AE6"/>
    <w:rsid w:val="00DB14CE"/>
    <w:rsid w:val="00DB35E5"/>
    <w:rsid w:val="00DB44FA"/>
    <w:rsid w:val="00DC04F0"/>
    <w:rsid w:val="00DC35F8"/>
    <w:rsid w:val="00DC539E"/>
    <w:rsid w:val="00DD0AEE"/>
    <w:rsid w:val="00DD429F"/>
    <w:rsid w:val="00DD527D"/>
    <w:rsid w:val="00DD6E78"/>
    <w:rsid w:val="00DE2817"/>
    <w:rsid w:val="00DE4690"/>
    <w:rsid w:val="00DF2EFD"/>
    <w:rsid w:val="00E0219F"/>
    <w:rsid w:val="00E03017"/>
    <w:rsid w:val="00E07F94"/>
    <w:rsid w:val="00E23C59"/>
    <w:rsid w:val="00E304A2"/>
    <w:rsid w:val="00E3702E"/>
    <w:rsid w:val="00E465F5"/>
    <w:rsid w:val="00E507A3"/>
    <w:rsid w:val="00E56AD5"/>
    <w:rsid w:val="00E578B1"/>
    <w:rsid w:val="00E578EA"/>
    <w:rsid w:val="00E634BA"/>
    <w:rsid w:val="00E676D9"/>
    <w:rsid w:val="00E74436"/>
    <w:rsid w:val="00E82FDD"/>
    <w:rsid w:val="00E9142A"/>
    <w:rsid w:val="00E9177C"/>
    <w:rsid w:val="00E94227"/>
    <w:rsid w:val="00E95422"/>
    <w:rsid w:val="00EA0EFC"/>
    <w:rsid w:val="00EA196E"/>
    <w:rsid w:val="00EB7E30"/>
    <w:rsid w:val="00EC3459"/>
    <w:rsid w:val="00EC425C"/>
    <w:rsid w:val="00ED0072"/>
    <w:rsid w:val="00ED079A"/>
    <w:rsid w:val="00EE5093"/>
    <w:rsid w:val="00EF26F0"/>
    <w:rsid w:val="00EF3538"/>
    <w:rsid w:val="00F028E9"/>
    <w:rsid w:val="00F1173E"/>
    <w:rsid w:val="00F25786"/>
    <w:rsid w:val="00F317B3"/>
    <w:rsid w:val="00F32609"/>
    <w:rsid w:val="00F33792"/>
    <w:rsid w:val="00F35C89"/>
    <w:rsid w:val="00F438DC"/>
    <w:rsid w:val="00F529F6"/>
    <w:rsid w:val="00F566AA"/>
    <w:rsid w:val="00F66446"/>
    <w:rsid w:val="00F67AF3"/>
    <w:rsid w:val="00F74966"/>
    <w:rsid w:val="00F81D96"/>
    <w:rsid w:val="00F822F5"/>
    <w:rsid w:val="00F868C6"/>
    <w:rsid w:val="00F86C7C"/>
    <w:rsid w:val="00F90D4C"/>
    <w:rsid w:val="00F90E1D"/>
    <w:rsid w:val="00F93DB2"/>
    <w:rsid w:val="00F969C9"/>
    <w:rsid w:val="00FA6ED3"/>
    <w:rsid w:val="00FA7076"/>
    <w:rsid w:val="00FA7BDC"/>
    <w:rsid w:val="00FC2176"/>
    <w:rsid w:val="00FC64F9"/>
    <w:rsid w:val="00FD1797"/>
    <w:rsid w:val="00FD3E3F"/>
    <w:rsid w:val="00FD6497"/>
    <w:rsid w:val="00FE3F4F"/>
    <w:rsid w:val="00FE4939"/>
    <w:rsid w:val="00FE5851"/>
    <w:rsid w:val="00FE5DDE"/>
    <w:rsid w:val="00FE5E54"/>
    <w:rsid w:val="00FE6CF3"/>
    <w:rsid w:val="00FF1228"/>
    <w:rsid w:val="00FF2D9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50B6EE"/>
  <w15:chartTrackingRefBased/>
  <w15:docId w15:val="{A79C590E-22B1-45A1-9736-8092B4AF3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217280993">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72992714">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796946045">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71992799">
      <w:bodyDiv w:val="1"/>
      <w:marLeft w:val="0"/>
      <w:marRight w:val="0"/>
      <w:marTop w:val="0"/>
      <w:marBottom w:val="0"/>
      <w:divBdr>
        <w:top w:val="none" w:sz="0" w:space="0" w:color="auto"/>
        <w:left w:val="none" w:sz="0" w:space="0" w:color="auto"/>
        <w:bottom w:val="none" w:sz="0" w:space="0" w:color="auto"/>
        <w:right w:val="none" w:sz="0" w:space="0" w:color="auto"/>
      </w:divBdr>
    </w:div>
    <w:div w:id="1214387351">
      <w:bodyDiv w:val="1"/>
      <w:marLeft w:val="0"/>
      <w:marRight w:val="0"/>
      <w:marTop w:val="0"/>
      <w:marBottom w:val="0"/>
      <w:divBdr>
        <w:top w:val="none" w:sz="0" w:space="0" w:color="auto"/>
        <w:left w:val="none" w:sz="0" w:space="0" w:color="auto"/>
        <w:bottom w:val="none" w:sz="0" w:space="0" w:color="auto"/>
        <w:right w:val="none" w:sz="0" w:space="0" w:color="auto"/>
      </w:divBdr>
      <w:divsChild>
        <w:div w:id="486942811">
          <w:marLeft w:val="0"/>
          <w:marRight w:val="0"/>
          <w:marTop w:val="0"/>
          <w:marBottom w:val="0"/>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A95DD-927E-4BBF-B250-45B21AB29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592</TotalTime>
  <Pages>6</Pages>
  <Words>2221</Words>
  <Characters>12660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61</cp:revision>
  <cp:lastPrinted>2024-02-19T09:27:00Z</cp:lastPrinted>
  <dcterms:created xsi:type="dcterms:W3CDTF">2022-03-27T08:52:00Z</dcterms:created>
  <dcterms:modified xsi:type="dcterms:W3CDTF">2024-02-19T09:27:00Z</dcterms:modified>
</cp:coreProperties>
</file>